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7D" w:rsidRDefault="00490596" w:rsidP="00004F7D">
      <w:pPr>
        <w:pStyle w:val="Untertitel"/>
        <w:spacing w:line="240" w:lineRule="auto"/>
      </w:pPr>
      <w:r w:rsidRPr="00490596">
        <w:t>Beispiel für einen schulinternen Lehrplan</w:t>
      </w:r>
    </w:p>
    <w:p w:rsidR="00490596" w:rsidRPr="00004F7D" w:rsidRDefault="00BD2282" w:rsidP="00004F7D">
      <w:pPr>
        <w:pStyle w:val="Untertitel"/>
        <w:spacing w:line="240" w:lineRule="auto"/>
        <w:jc w:val="left"/>
      </w:pPr>
      <w:r w:rsidRPr="00873669">
        <w:rPr>
          <w:szCs w:val="36"/>
        </w:rPr>
        <w:t>Gymnas</w:t>
      </w:r>
      <w:r w:rsidR="003D2450">
        <w:rPr>
          <w:szCs w:val="36"/>
        </w:rPr>
        <w:t>ium</w:t>
      </w:r>
      <w:r w:rsidR="008264DE" w:rsidRPr="00873669">
        <w:rPr>
          <w:szCs w:val="36"/>
        </w:rPr>
        <w:t xml:space="preserve"> </w:t>
      </w:r>
      <w:r w:rsidR="00371280" w:rsidRPr="00873669">
        <w:rPr>
          <w:szCs w:val="36"/>
        </w:rPr>
        <w:t xml:space="preserve">– Sekundarstufe I (G8) </w:t>
      </w:r>
    </w:p>
    <w:p w:rsidR="00490596" w:rsidRPr="008B5351" w:rsidRDefault="00AD2493" w:rsidP="001936E1">
      <w:pPr>
        <w:pStyle w:val="Titel"/>
        <w:spacing w:before="3402" w:after="480"/>
      </w:pPr>
      <w:r>
        <w:t>Englisch</w:t>
      </w:r>
    </w:p>
    <w:p w:rsidR="00490596" w:rsidRPr="009F7F73" w:rsidRDefault="001936E1" w:rsidP="008B5351">
      <w:pPr>
        <w:pStyle w:val="Untertitel"/>
        <w:rPr>
          <w:szCs w:val="36"/>
        </w:rPr>
      </w:pPr>
      <w:r w:rsidRPr="009F7F73">
        <w:rPr>
          <w:szCs w:val="36"/>
        </w:rPr>
        <w:t>(</w:t>
      </w:r>
      <w:r w:rsidR="00467DEE" w:rsidRPr="009F7F73">
        <w:rPr>
          <w:szCs w:val="36"/>
        </w:rPr>
        <w:t xml:space="preserve">Stand: </w:t>
      </w:r>
      <w:r w:rsidR="0057255D">
        <w:rPr>
          <w:szCs w:val="36"/>
        </w:rPr>
        <w:t>08.12</w:t>
      </w:r>
      <w:r w:rsidR="00AD2493" w:rsidRPr="009F7F73">
        <w:rPr>
          <w:szCs w:val="36"/>
        </w:rPr>
        <w:t>.2015</w:t>
      </w:r>
      <w:r w:rsidRPr="009F7F73">
        <w:rPr>
          <w:szCs w:val="36"/>
        </w:rPr>
        <w:t>)</w:t>
      </w:r>
    </w:p>
    <w:p w:rsidR="003D2450" w:rsidRDefault="003D2450">
      <w:pPr>
        <w:jc w:val="left"/>
      </w:pPr>
      <w:r>
        <w:br w:type="page"/>
      </w:r>
    </w:p>
    <w:p w:rsidR="003D2450" w:rsidRPr="001D113D" w:rsidRDefault="003D2450" w:rsidP="003D2450">
      <w:pPr>
        <w:pStyle w:val="Konstruktionshinweise"/>
        <w:rPr>
          <w:i/>
        </w:rPr>
      </w:pPr>
      <w:r w:rsidRPr="001D113D">
        <w:rPr>
          <w:i/>
        </w:rPr>
        <w:lastRenderedPageBreak/>
        <w:t>Hinweis:</w:t>
      </w:r>
    </w:p>
    <w:p w:rsidR="003D2450" w:rsidRDefault="003D2450" w:rsidP="003D2450">
      <w:pPr>
        <w:pStyle w:val="Konstruktionshinweise"/>
        <w:jc w:val="both"/>
      </w:pPr>
      <w:r>
        <w:t>Als Beispiel für einen schulinternen Lehrplan auf der Grundlage des Ker</w:t>
      </w:r>
      <w:r>
        <w:t>n</w:t>
      </w:r>
      <w:r>
        <w:t>lehrplans Englisch steht hier der schulinterne Lehrplan einer fiktiven Sch</w:t>
      </w:r>
      <w:r>
        <w:t>u</w:t>
      </w:r>
      <w:r>
        <w:t>le zur Verfügung. Dieser ist im Nachgang zu den Empfehlungen des „Ru</w:t>
      </w:r>
      <w:r>
        <w:t>n</w:t>
      </w:r>
      <w:r>
        <w:t>den Tisches zu G8 / G9“ entstanden, in denen u.a. gefordert wird, best</w:t>
      </w:r>
      <w:r>
        <w:t>e</w:t>
      </w:r>
      <w:r>
        <w:t>hende schulinterne Lehrpläne erneut zu überprüfen und Kürzungsmöglic</w:t>
      </w:r>
      <w:r>
        <w:t>h</w:t>
      </w:r>
      <w:r>
        <w:t>keiten sowie Synergieeffekte in der Sekundarstufe I zu nutzen.</w:t>
      </w:r>
    </w:p>
    <w:p w:rsidR="003D2450" w:rsidRDefault="003D2450" w:rsidP="003D2450">
      <w:pPr>
        <w:pStyle w:val="Konstruktionshinweise"/>
        <w:jc w:val="both"/>
      </w:pPr>
      <w:r>
        <w:t>Anliegen dieses Angebots ist es, Fachkonferenzen in ihrem Entwicklung</w:t>
      </w:r>
      <w:r>
        <w:t>s</w:t>
      </w:r>
      <w:r>
        <w:t>prozess zu unterstützen. In diesem Zusammenhang kann es gemäß den jeweiligen Bedürfnissen vor Ort frei genutzt, verändert und angepasst we</w:t>
      </w:r>
      <w:r>
        <w:t>r</w:t>
      </w:r>
      <w:r>
        <w:t>den. Dabei bieten sich insbesondere die beiden folgenden Möglichkeiten des Vorgehens an:</w:t>
      </w:r>
    </w:p>
    <w:p w:rsidR="003D2450" w:rsidRDefault="003D2450" w:rsidP="003D2450">
      <w:pPr>
        <w:pStyle w:val="Konstruktionshinweise"/>
        <w:ind w:left="1134" w:hanging="454"/>
        <w:jc w:val="both"/>
      </w:pPr>
      <w:r>
        <w:rPr>
          <w:rFonts w:cs="Arial"/>
        </w:rPr>
        <w:t>•</w:t>
      </w:r>
      <w:r>
        <w:tab/>
        <w:t>Schulen können ihre bisherigen schulinternen Lehrpläne mithilfe der im Angebot ausgewiesenen Hinweise bzw. dargelegten Grundprinz</w:t>
      </w:r>
      <w:r>
        <w:t>i</w:t>
      </w:r>
      <w:r>
        <w:t>pien im Hinblick auf Möglichkeiten und Alternativen kernlehrplanko</w:t>
      </w:r>
      <w:r>
        <w:t>n</w:t>
      </w:r>
      <w:r>
        <w:t>former Reduzierungen gezielt überprüfen und ggf. überarbeiten.</w:t>
      </w:r>
    </w:p>
    <w:p w:rsidR="003D2450" w:rsidRDefault="003D2450" w:rsidP="003D2450">
      <w:pPr>
        <w:pStyle w:val="Konstruktionshinweise"/>
        <w:ind w:left="1134" w:hanging="454"/>
        <w:jc w:val="both"/>
      </w:pPr>
      <w:r>
        <w:rPr>
          <w:rFonts w:cs="Arial"/>
        </w:rPr>
        <w:t>•</w:t>
      </w:r>
      <w:r>
        <w:tab/>
        <w:t>Schulen können das vorliegende Beispiel mit den notwendigen schu</w:t>
      </w:r>
      <w:r>
        <w:t>l</w:t>
      </w:r>
      <w:r>
        <w:t>spezifischen Modifikationen und ggf. erforderlichen Ausschärfungen vollständig oder in Teilen übernehmen.</w:t>
      </w:r>
    </w:p>
    <w:p w:rsidR="003D2450" w:rsidRDefault="003D2450" w:rsidP="003D2450">
      <w:pPr>
        <w:pStyle w:val="Konstruktionshinweise"/>
        <w:jc w:val="both"/>
      </w:pPr>
      <w:r>
        <w:t>Das vorliegende Beispiel enthält eine Übersicht über alle Unterrichtsvo</w:t>
      </w:r>
      <w:r>
        <w:t>r</w:t>
      </w:r>
      <w:r>
        <w:t xml:space="preserve">haben des Fachs sowie </w:t>
      </w:r>
      <w:r w:rsidR="000A541A">
        <w:t>–</w:t>
      </w:r>
      <w:r>
        <w:t xml:space="preserve"> ggf. auch in exemplarischer Form </w:t>
      </w:r>
      <w:r w:rsidR="000A541A">
        <w:t>–</w:t>
      </w:r>
      <w:r>
        <w:t xml:space="preserve"> Konkretisi</w:t>
      </w:r>
      <w:r>
        <w:t>e</w:t>
      </w:r>
      <w:r>
        <w:t>rungen dieser Unterrichtsvorhaben. Besonderer Wert wird darauf gelegt, mit Blick auf die angestrebten Kompetenzen den Fokus auf das jeweils Wesentliche zu richten. Hinweise zur Schwerpunktbildung, zu inner- und ggf. überfachlichen Vernetzungsmöglichkeiten sowie zur Realisierung von Synergieeffekten sind vor diesem Hintergrund einzuordnen.</w:t>
      </w:r>
    </w:p>
    <w:p w:rsidR="003D2450" w:rsidRDefault="003D2450" w:rsidP="003D2450"/>
    <w:p w:rsidR="003D2450" w:rsidRPr="003D2450" w:rsidRDefault="003D2450" w:rsidP="003D2450"/>
    <w:bookmarkStart w:id="0" w:name="_Toc436121531" w:displacedByCustomXml="next"/>
    <w:sdt>
      <w:sdtPr>
        <w:rPr>
          <w:rFonts w:eastAsiaTheme="minorHAnsi" w:cstheme="minorBidi"/>
          <w:b w:val="0"/>
          <w:bCs w:val="0"/>
          <w:sz w:val="22"/>
          <w:szCs w:val="22"/>
        </w:rPr>
        <w:id w:val="-344555638"/>
        <w:docPartObj>
          <w:docPartGallery w:val="Table of Contents"/>
          <w:docPartUnique/>
        </w:docPartObj>
      </w:sdtPr>
      <w:sdtEndPr/>
      <w:sdtContent>
        <w:p w:rsidR="007314C6" w:rsidRDefault="007314C6" w:rsidP="007314C6">
          <w:pPr>
            <w:pStyle w:val="berschrift1"/>
          </w:pPr>
          <w:r>
            <w:t>Inhalt</w:t>
          </w:r>
          <w:bookmarkEnd w:id="0"/>
        </w:p>
        <w:p w:rsidR="00B72E07" w:rsidRDefault="007314C6">
          <w:pPr>
            <w:pStyle w:val="Verzeichnis1"/>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436121531" w:history="1">
            <w:r w:rsidR="00B72E07" w:rsidRPr="000B11FD">
              <w:rPr>
                <w:rStyle w:val="Hyperlink"/>
                <w:noProof/>
              </w:rPr>
              <w:t>Inhalt</w:t>
            </w:r>
            <w:r w:rsidR="00B72E07">
              <w:rPr>
                <w:noProof/>
                <w:webHidden/>
              </w:rPr>
              <w:tab/>
            </w:r>
            <w:r w:rsidR="00B72E07">
              <w:rPr>
                <w:noProof/>
                <w:webHidden/>
              </w:rPr>
              <w:fldChar w:fldCharType="begin"/>
            </w:r>
            <w:r w:rsidR="00B72E07">
              <w:rPr>
                <w:noProof/>
                <w:webHidden/>
              </w:rPr>
              <w:instrText xml:space="preserve"> PAGEREF _Toc436121531 \h </w:instrText>
            </w:r>
            <w:r w:rsidR="00B72E07">
              <w:rPr>
                <w:noProof/>
                <w:webHidden/>
              </w:rPr>
            </w:r>
            <w:r w:rsidR="00B72E07">
              <w:rPr>
                <w:noProof/>
                <w:webHidden/>
              </w:rPr>
              <w:fldChar w:fldCharType="separate"/>
            </w:r>
            <w:r w:rsidR="00D008B9">
              <w:rPr>
                <w:noProof/>
                <w:webHidden/>
              </w:rPr>
              <w:t>3</w:t>
            </w:r>
            <w:r w:rsidR="00B72E07">
              <w:rPr>
                <w:noProof/>
                <w:webHidden/>
              </w:rPr>
              <w:fldChar w:fldCharType="end"/>
            </w:r>
          </w:hyperlink>
        </w:p>
        <w:p w:rsidR="00B72E07" w:rsidRDefault="00D008B9">
          <w:pPr>
            <w:pStyle w:val="Verzeichnis1"/>
            <w:rPr>
              <w:rFonts w:asciiTheme="minorHAnsi" w:eastAsiaTheme="minorEastAsia" w:hAnsiTheme="minorHAnsi"/>
              <w:b w:val="0"/>
              <w:noProof/>
              <w:lang w:eastAsia="de-DE"/>
            </w:rPr>
          </w:pPr>
          <w:hyperlink w:anchor="_Toc436121532" w:history="1">
            <w:r w:rsidR="00B72E07" w:rsidRPr="000B11FD">
              <w:rPr>
                <w:rStyle w:val="Hyperlink"/>
                <w:noProof/>
              </w:rPr>
              <w:t>1</w:t>
            </w:r>
            <w:r w:rsidR="00B72E07">
              <w:rPr>
                <w:rFonts w:asciiTheme="minorHAnsi" w:eastAsiaTheme="minorEastAsia" w:hAnsiTheme="minorHAnsi"/>
                <w:b w:val="0"/>
                <w:noProof/>
                <w:lang w:eastAsia="de-DE"/>
              </w:rPr>
              <w:tab/>
            </w:r>
            <w:r w:rsidR="00B72E07" w:rsidRPr="000B11FD">
              <w:rPr>
                <w:rStyle w:val="Hyperlink"/>
                <w:noProof/>
              </w:rPr>
              <w:t>Rahmenbedingungen der fachlichen Arbeit</w:t>
            </w:r>
            <w:r w:rsidR="00B72E07">
              <w:rPr>
                <w:noProof/>
                <w:webHidden/>
              </w:rPr>
              <w:tab/>
            </w:r>
            <w:r w:rsidR="00B72E07">
              <w:rPr>
                <w:noProof/>
                <w:webHidden/>
              </w:rPr>
              <w:fldChar w:fldCharType="begin"/>
            </w:r>
            <w:r w:rsidR="00B72E07">
              <w:rPr>
                <w:noProof/>
                <w:webHidden/>
              </w:rPr>
              <w:instrText xml:space="preserve"> PAGEREF _Toc436121532 \h </w:instrText>
            </w:r>
            <w:r w:rsidR="00B72E07">
              <w:rPr>
                <w:noProof/>
                <w:webHidden/>
              </w:rPr>
            </w:r>
            <w:r w:rsidR="00B72E07">
              <w:rPr>
                <w:noProof/>
                <w:webHidden/>
              </w:rPr>
              <w:fldChar w:fldCharType="separate"/>
            </w:r>
            <w:r>
              <w:rPr>
                <w:noProof/>
                <w:webHidden/>
              </w:rPr>
              <w:t>4</w:t>
            </w:r>
            <w:r w:rsidR="00B72E07">
              <w:rPr>
                <w:noProof/>
                <w:webHidden/>
              </w:rPr>
              <w:fldChar w:fldCharType="end"/>
            </w:r>
          </w:hyperlink>
        </w:p>
        <w:p w:rsidR="00B72E07" w:rsidRDefault="00D008B9">
          <w:pPr>
            <w:pStyle w:val="Verzeichnis1"/>
            <w:rPr>
              <w:rFonts w:asciiTheme="minorHAnsi" w:eastAsiaTheme="minorEastAsia" w:hAnsiTheme="minorHAnsi"/>
              <w:b w:val="0"/>
              <w:noProof/>
              <w:lang w:eastAsia="de-DE"/>
            </w:rPr>
          </w:pPr>
          <w:hyperlink w:anchor="_Toc436121533" w:history="1">
            <w:r w:rsidR="00B72E07" w:rsidRPr="000B11FD">
              <w:rPr>
                <w:rStyle w:val="Hyperlink"/>
                <w:noProof/>
              </w:rPr>
              <w:t>2</w:t>
            </w:r>
            <w:r w:rsidR="00B72E07">
              <w:rPr>
                <w:rFonts w:asciiTheme="minorHAnsi" w:eastAsiaTheme="minorEastAsia" w:hAnsiTheme="minorHAnsi"/>
                <w:b w:val="0"/>
                <w:noProof/>
                <w:lang w:eastAsia="de-DE"/>
              </w:rPr>
              <w:tab/>
            </w:r>
            <w:r w:rsidR="00B72E07" w:rsidRPr="000B11FD">
              <w:rPr>
                <w:rStyle w:val="Hyperlink"/>
                <w:noProof/>
              </w:rPr>
              <w:t>Entscheidungen zum Unterricht</w:t>
            </w:r>
            <w:r w:rsidR="00B72E07">
              <w:rPr>
                <w:noProof/>
                <w:webHidden/>
              </w:rPr>
              <w:tab/>
            </w:r>
            <w:r w:rsidR="00B72E07">
              <w:rPr>
                <w:noProof/>
                <w:webHidden/>
              </w:rPr>
              <w:fldChar w:fldCharType="begin"/>
            </w:r>
            <w:r w:rsidR="00B72E07">
              <w:rPr>
                <w:noProof/>
                <w:webHidden/>
              </w:rPr>
              <w:instrText xml:space="preserve"> PAGEREF _Toc436121533 \h </w:instrText>
            </w:r>
            <w:r w:rsidR="00B72E07">
              <w:rPr>
                <w:noProof/>
                <w:webHidden/>
              </w:rPr>
            </w:r>
            <w:r w:rsidR="00B72E07">
              <w:rPr>
                <w:noProof/>
                <w:webHidden/>
              </w:rPr>
              <w:fldChar w:fldCharType="separate"/>
            </w:r>
            <w:r>
              <w:rPr>
                <w:noProof/>
                <w:webHidden/>
              </w:rPr>
              <w:t>7</w:t>
            </w:r>
            <w:r w:rsidR="00B72E07">
              <w:rPr>
                <w:noProof/>
                <w:webHidden/>
              </w:rPr>
              <w:fldChar w:fldCharType="end"/>
            </w:r>
          </w:hyperlink>
        </w:p>
        <w:p w:rsidR="00B72E07" w:rsidRDefault="00D008B9">
          <w:pPr>
            <w:pStyle w:val="Verzeichnis2"/>
            <w:rPr>
              <w:rFonts w:asciiTheme="minorHAnsi" w:eastAsiaTheme="minorEastAsia" w:hAnsiTheme="minorHAnsi"/>
              <w:noProof/>
              <w:lang w:eastAsia="de-DE"/>
            </w:rPr>
          </w:pPr>
          <w:hyperlink w:anchor="_Toc436121534" w:history="1">
            <w:r w:rsidR="00B72E07" w:rsidRPr="000B11FD">
              <w:rPr>
                <w:rStyle w:val="Hyperlink"/>
                <w:noProof/>
              </w:rPr>
              <w:t xml:space="preserve">2.1 </w:t>
            </w:r>
            <w:r w:rsidR="00B72E07">
              <w:rPr>
                <w:rFonts w:asciiTheme="minorHAnsi" w:eastAsiaTheme="minorEastAsia" w:hAnsiTheme="minorHAnsi"/>
                <w:noProof/>
                <w:lang w:eastAsia="de-DE"/>
              </w:rPr>
              <w:tab/>
            </w:r>
            <w:r w:rsidR="00B72E07" w:rsidRPr="000B11FD">
              <w:rPr>
                <w:rStyle w:val="Hyperlink"/>
                <w:noProof/>
              </w:rPr>
              <w:t>Unterrichtsvorhaben</w:t>
            </w:r>
            <w:r w:rsidR="00B72E07">
              <w:rPr>
                <w:noProof/>
                <w:webHidden/>
              </w:rPr>
              <w:tab/>
            </w:r>
            <w:r w:rsidR="00B72E07">
              <w:rPr>
                <w:noProof/>
                <w:webHidden/>
              </w:rPr>
              <w:fldChar w:fldCharType="begin"/>
            </w:r>
            <w:r w:rsidR="00B72E07">
              <w:rPr>
                <w:noProof/>
                <w:webHidden/>
              </w:rPr>
              <w:instrText xml:space="preserve"> PAGEREF _Toc436121534 \h </w:instrText>
            </w:r>
            <w:r w:rsidR="00B72E07">
              <w:rPr>
                <w:noProof/>
                <w:webHidden/>
              </w:rPr>
            </w:r>
            <w:r w:rsidR="00B72E07">
              <w:rPr>
                <w:noProof/>
                <w:webHidden/>
              </w:rPr>
              <w:fldChar w:fldCharType="separate"/>
            </w:r>
            <w:r>
              <w:rPr>
                <w:noProof/>
                <w:webHidden/>
              </w:rPr>
              <w:t>8</w:t>
            </w:r>
            <w:r w:rsidR="00B72E07">
              <w:rPr>
                <w:noProof/>
                <w:webHidden/>
              </w:rPr>
              <w:fldChar w:fldCharType="end"/>
            </w:r>
          </w:hyperlink>
        </w:p>
        <w:p w:rsidR="00B72E07" w:rsidRDefault="00D008B9">
          <w:pPr>
            <w:pStyle w:val="Verzeichnis3"/>
            <w:rPr>
              <w:rFonts w:asciiTheme="minorHAnsi" w:eastAsiaTheme="minorEastAsia" w:hAnsiTheme="minorHAnsi"/>
              <w:noProof/>
              <w:lang w:eastAsia="de-DE"/>
            </w:rPr>
          </w:pPr>
          <w:hyperlink w:anchor="_Toc436121535" w:history="1">
            <w:r w:rsidR="00B72E07" w:rsidRPr="000B11FD">
              <w:rPr>
                <w:rStyle w:val="Hyperlink"/>
                <w:noProof/>
              </w:rPr>
              <w:t>2.1.1 Übersicht Unterrichtsvorhaben</w:t>
            </w:r>
            <w:r w:rsidR="00B72E07">
              <w:rPr>
                <w:noProof/>
                <w:webHidden/>
              </w:rPr>
              <w:tab/>
            </w:r>
            <w:r w:rsidR="00B72E07">
              <w:rPr>
                <w:noProof/>
                <w:webHidden/>
              </w:rPr>
              <w:fldChar w:fldCharType="begin"/>
            </w:r>
            <w:r w:rsidR="00B72E07">
              <w:rPr>
                <w:noProof/>
                <w:webHidden/>
              </w:rPr>
              <w:instrText xml:space="preserve"> PAGEREF _Toc436121535 \h </w:instrText>
            </w:r>
            <w:r w:rsidR="00B72E07">
              <w:rPr>
                <w:noProof/>
                <w:webHidden/>
              </w:rPr>
            </w:r>
            <w:r w:rsidR="00B72E07">
              <w:rPr>
                <w:noProof/>
                <w:webHidden/>
              </w:rPr>
              <w:fldChar w:fldCharType="separate"/>
            </w:r>
            <w:r>
              <w:rPr>
                <w:noProof/>
                <w:webHidden/>
              </w:rPr>
              <w:t>10</w:t>
            </w:r>
            <w:r w:rsidR="00B72E07">
              <w:rPr>
                <w:noProof/>
                <w:webHidden/>
              </w:rPr>
              <w:fldChar w:fldCharType="end"/>
            </w:r>
          </w:hyperlink>
        </w:p>
        <w:p w:rsidR="00B72E07" w:rsidRDefault="00D008B9">
          <w:pPr>
            <w:pStyle w:val="Verzeichnis3"/>
            <w:rPr>
              <w:rFonts w:asciiTheme="minorHAnsi" w:eastAsiaTheme="minorEastAsia" w:hAnsiTheme="minorHAnsi"/>
              <w:noProof/>
              <w:lang w:eastAsia="de-DE"/>
            </w:rPr>
          </w:pPr>
          <w:hyperlink w:anchor="_Toc436121536" w:history="1">
            <w:r w:rsidR="00B72E07" w:rsidRPr="000B11FD">
              <w:rPr>
                <w:rStyle w:val="Hyperlink"/>
                <w:noProof/>
              </w:rPr>
              <w:t>2.1.2 Konkretisierungen</w:t>
            </w:r>
            <w:r w:rsidR="00B72E07">
              <w:rPr>
                <w:noProof/>
                <w:webHidden/>
              </w:rPr>
              <w:tab/>
            </w:r>
            <w:r w:rsidR="00B72E07">
              <w:rPr>
                <w:noProof/>
                <w:webHidden/>
              </w:rPr>
              <w:fldChar w:fldCharType="begin"/>
            </w:r>
            <w:r w:rsidR="00B72E07">
              <w:rPr>
                <w:noProof/>
                <w:webHidden/>
              </w:rPr>
              <w:instrText xml:space="preserve"> PAGEREF _Toc436121536 \h </w:instrText>
            </w:r>
            <w:r w:rsidR="00B72E07">
              <w:rPr>
                <w:noProof/>
                <w:webHidden/>
              </w:rPr>
            </w:r>
            <w:r w:rsidR="00B72E07">
              <w:rPr>
                <w:noProof/>
                <w:webHidden/>
              </w:rPr>
              <w:fldChar w:fldCharType="separate"/>
            </w:r>
            <w:r>
              <w:rPr>
                <w:noProof/>
                <w:webHidden/>
              </w:rPr>
              <w:t>20</w:t>
            </w:r>
            <w:r w:rsidR="00B72E07">
              <w:rPr>
                <w:noProof/>
                <w:webHidden/>
              </w:rPr>
              <w:fldChar w:fldCharType="end"/>
            </w:r>
          </w:hyperlink>
        </w:p>
        <w:p w:rsidR="00B72E07" w:rsidRDefault="00D008B9">
          <w:pPr>
            <w:pStyle w:val="Verzeichnis2"/>
            <w:rPr>
              <w:rFonts w:asciiTheme="minorHAnsi" w:eastAsiaTheme="minorEastAsia" w:hAnsiTheme="minorHAnsi"/>
              <w:noProof/>
              <w:lang w:eastAsia="de-DE"/>
            </w:rPr>
          </w:pPr>
          <w:hyperlink w:anchor="_Toc436121537" w:history="1">
            <w:r w:rsidR="00B72E07" w:rsidRPr="000B11FD">
              <w:rPr>
                <w:rStyle w:val="Hyperlink"/>
                <w:noProof/>
              </w:rPr>
              <w:t>2.2</w:t>
            </w:r>
            <w:r w:rsidR="00B72E07">
              <w:rPr>
                <w:rFonts w:asciiTheme="minorHAnsi" w:eastAsiaTheme="minorEastAsia" w:hAnsiTheme="minorHAnsi"/>
                <w:noProof/>
                <w:lang w:eastAsia="de-DE"/>
              </w:rPr>
              <w:tab/>
            </w:r>
            <w:r w:rsidR="00B72E07" w:rsidRPr="000B11FD">
              <w:rPr>
                <w:rStyle w:val="Hyperlink"/>
                <w:noProof/>
              </w:rPr>
              <w:t>Grundsätze der fachmethodischen und fachdidaktischen Arbeit</w:t>
            </w:r>
            <w:r w:rsidR="00B72E07">
              <w:rPr>
                <w:noProof/>
                <w:webHidden/>
              </w:rPr>
              <w:tab/>
            </w:r>
            <w:r w:rsidR="00B72E07">
              <w:rPr>
                <w:noProof/>
                <w:webHidden/>
              </w:rPr>
              <w:fldChar w:fldCharType="begin"/>
            </w:r>
            <w:r w:rsidR="00B72E07">
              <w:rPr>
                <w:noProof/>
                <w:webHidden/>
              </w:rPr>
              <w:instrText xml:space="preserve"> PAGEREF _Toc436121537 \h </w:instrText>
            </w:r>
            <w:r w:rsidR="00B72E07">
              <w:rPr>
                <w:noProof/>
                <w:webHidden/>
              </w:rPr>
            </w:r>
            <w:r w:rsidR="00B72E07">
              <w:rPr>
                <w:noProof/>
                <w:webHidden/>
              </w:rPr>
              <w:fldChar w:fldCharType="separate"/>
            </w:r>
            <w:r>
              <w:rPr>
                <w:noProof/>
                <w:webHidden/>
              </w:rPr>
              <w:t>53</w:t>
            </w:r>
            <w:r w:rsidR="00B72E07">
              <w:rPr>
                <w:noProof/>
                <w:webHidden/>
              </w:rPr>
              <w:fldChar w:fldCharType="end"/>
            </w:r>
          </w:hyperlink>
        </w:p>
        <w:p w:rsidR="00B72E07" w:rsidRDefault="00D008B9">
          <w:pPr>
            <w:pStyle w:val="Verzeichnis2"/>
            <w:rPr>
              <w:rFonts w:asciiTheme="minorHAnsi" w:eastAsiaTheme="minorEastAsia" w:hAnsiTheme="minorHAnsi"/>
              <w:noProof/>
              <w:lang w:eastAsia="de-DE"/>
            </w:rPr>
          </w:pPr>
          <w:hyperlink w:anchor="_Toc436121538" w:history="1">
            <w:r w:rsidR="00B72E07" w:rsidRPr="000B11FD">
              <w:rPr>
                <w:rStyle w:val="Hyperlink"/>
                <w:noProof/>
              </w:rPr>
              <w:t>2.3</w:t>
            </w:r>
            <w:r w:rsidR="00B72E07">
              <w:rPr>
                <w:rFonts w:asciiTheme="minorHAnsi" w:eastAsiaTheme="minorEastAsia" w:hAnsiTheme="minorHAnsi"/>
                <w:noProof/>
                <w:lang w:eastAsia="de-DE"/>
              </w:rPr>
              <w:tab/>
            </w:r>
            <w:r w:rsidR="00B72E07" w:rsidRPr="000B11FD">
              <w:rPr>
                <w:rStyle w:val="Hyperlink"/>
                <w:noProof/>
              </w:rPr>
              <w:t>Grundsätze der Leistungsbewertung und Leistungsrückmeldung</w:t>
            </w:r>
            <w:r w:rsidR="00B72E07">
              <w:rPr>
                <w:noProof/>
                <w:webHidden/>
              </w:rPr>
              <w:tab/>
            </w:r>
            <w:r w:rsidR="00B72E07">
              <w:rPr>
                <w:noProof/>
                <w:webHidden/>
              </w:rPr>
              <w:fldChar w:fldCharType="begin"/>
            </w:r>
            <w:r w:rsidR="00B72E07">
              <w:rPr>
                <w:noProof/>
                <w:webHidden/>
              </w:rPr>
              <w:instrText xml:space="preserve"> PAGEREF _Toc436121538 \h </w:instrText>
            </w:r>
            <w:r w:rsidR="00B72E07">
              <w:rPr>
                <w:noProof/>
                <w:webHidden/>
              </w:rPr>
            </w:r>
            <w:r w:rsidR="00B72E07">
              <w:rPr>
                <w:noProof/>
                <w:webHidden/>
              </w:rPr>
              <w:fldChar w:fldCharType="separate"/>
            </w:r>
            <w:r>
              <w:rPr>
                <w:noProof/>
                <w:webHidden/>
              </w:rPr>
              <w:t>57</w:t>
            </w:r>
            <w:r w:rsidR="00B72E07">
              <w:rPr>
                <w:noProof/>
                <w:webHidden/>
              </w:rPr>
              <w:fldChar w:fldCharType="end"/>
            </w:r>
          </w:hyperlink>
        </w:p>
        <w:p w:rsidR="00B72E07" w:rsidRDefault="00D008B9">
          <w:pPr>
            <w:pStyle w:val="Verzeichnis2"/>
            <w:rPr>
              <w:rFonts w:asciiTheme="minorHAnsi" w:eastAsiaTheme="minorEastAsia" w:hAnsiTheme="minorHAnsi"/>
              <w:noProof/>
              <w:lang w:eastAsia="de-DE"/>
            </w:rPr>
          </w:pPr>
          <w:hyperlink w:anchor="_Toc436121539" w:history="1">
            <w:r w:rsidR="00B72E07" w:rsidRPr="000B11FD">
              <w:rPr>
                <w:rStyle w:val="Hyperlink"/>
                <w:noProof/>
              </w:rPr>
              <w:t>2.4</w:t>
            </w:r>
            <w:r w:rsidR="00B72E07">
              <w:rPr>
                <w:rFonts w:asciiTheme="minorHAnsi" w:eastAsiaTheme="minorEastAsia" w:hAnsiTheme="minorHAnsi"/>
                <w:noProof/>
                <w:lang w:eastAsia="de-DE"/>
              </w:rPr>
              <w:tab/>
            </w:r>
            <w:r w:rsidR="00B72E07" w:rsidRPr="000B11FD">
              <w:rPr>
                <w:rStyle w:val="Hyperlink"/>
                <w:noProof/>
              </w:rPr>
              <w:t>Lehr- und Lernmittel</w:t>
            </w:r>
            <w:r w:rsidR="00B72E07">
              <w:rPr>
                <w:noProof/>
                <w:webHidden/>
              </w:rPr>
              <w:tab/>
            </w:r>
            <w:r w:rsidR="00B72E07">
              <w:rPr>
                <w:noProof/>
                <w:webHidden/>
              </w:rPr>
              <w:fldChar w:fldCharType="begin"/>
            </w:r>
            <w:r w:rsidR="00B72E07">
              <w:rPr>
                <w:noProof/>
                <w:webHidden/>
              </w:rPr>
              <w:instrText xml:space="preserve"> PAGEREF _Toc436121539 \h </w:instrText>
            </w:r>
            <w:r w:rsidR="00B72E07">
              <w:rPr>
                <w:noProof/>
                <w:webHidden/>
              </w:rPr>
            </w:r>
            <w:r w:rsidR="00B72E07">
              <w:rPr>
                <w:noProof/>
                <w:webHidden/>
              </w:rPr>
              <w:fldChar w:fldCharType="separate"/>
            </w:r>
            <w:r>
              <w:rPr>
                <w:noProof/>
                <w:webHidden/>
              </w:rPr>
              <w:t>62</w:t>
            </w:r>
            <w:r w:rsidR="00B72E07">
              <w:rPr>
                <w:noProof/>
                <w:webHidden/>
              </w:rPr>
              <w:fldChar w:fldCharType="end"/>
            </w:r>
          </w:hyperlink>
        </w:p>
        <w:p w:rsidR="00B72E07" w:rsidRDefault="00D008B9">
          <w:pPr>
            <w:pStyle w:val="Verzeichnis1"/>
            <w:rPr>
              <w:rFonts w:asciiTheme="minorHAnsi" w:eastAsiaTheme="minorEastAsia" w:hAnsiTheme="minorHAnsi"/>
              <w:b w:val="0"/>
              <w:noProof/>
              <w:lang w:eastAsia="de-DE"/>
            </w:rPr>
          </w:pPr>
          <w:hyperlink w:anchor="_Toc436121540" w:history="1">
            <w:r w:rsidR="00B72E07" w:rsidRPr="000B11FD">
              <w:rPr>
                <w:rStyle w:val="Hyperlink"/>
                <w:noProof/>
              </w:rPr>
              <w:t xml:space="preserve">3 </w:t>
            </w:r>
            <w:r w:rsidR="00B72E07">
              <w:rPr>
                <w:rFonts w:asciiTheme="minorHAnsi" w:eastAsiaTheme="minorEastAsia" w:hAnsiTheme="minorHAnsi"/>
                <w:b w:val="0"/>
                <w:noProof/>
                <w:lang w:eastAsia="de-DE"/>
              </w:rPr>
              <w:tab/>
            </w:r>
            <w:r w:rsidR="00B72E07" w:rsidRPr="000B11FD">
              <w:rPr>
                <w:rStyle w:val="Hyperlink"/>
                <w:noProof/>
              </w:rPr>
              <w:t>Entscheidungen zu fach- und unterrichtsübergreifenden Fragen</w:t>
            </w:r>
            <w:r w:rsidR="00B72E07">
              <w:rPr>
                <w:noProof/>
                <w:webHidden/>
              </w:rPr>
              <w:tab/>
            </w:r>
            <w:r w:rsidR="00B72E07">
              <w:rPr>
                <w:noProof/>
                <w:webHidden/>
              </w:rPr>
              <w:fldChar w:fldCharType="begin"/>
            </w:r>
            <w:r w:rsidR="00B72E07">
              <w:rPr>
                <w:noProof/>
                <w:webHidden/>
              </w:rPr>
              <w:instrText xml:space="preserve"> PAGEREF _Toc436121540 \h </w:instrText>
            </w:r>
            <w:r w:rsidR="00B72E07">
              <w:rPr>
                <w:noProof/>
                <w:webHidden/>
              </w:rPr>
            </w:r>
            <w:r w:rsidR="00B72E07">
              <w:rPr>
                <w:noProof/>
                <w:webHidden/>
              </w:rPr>
              <w:fldChar w:fldCharType="separate"/>
            </w:r>
            <w:r>
              <w:rPr>
                <w:noProof/>
                <w:webHidden/>
              </w:rPr>
              <w:t>64</w:t>
            </w:r>
            <w:r w:rsidR="00B72E07">
              <w:rPr>
                <w:noProof/>
                <w:webHidden/>
              </w:rPr>
              <w:fldChar w:fldCharType="end"/>
            </w:r>
          </w:hyperlink>
        </w:p>
        <w:p w:rsidR="00B72E07" w:rsidRDefault="00D008B9">
          <w:pPr>
            <w:pStyle w:val="Verzeichnis1"/>
            <w:rPr>
              <w:rFonts w:asciiTheme="minorHAnsi" w:eastAsiaTheme="minorEastAsia" w:hAnsiTheme="minorHAnsi"/>
              <w:b w:val="0"/>
              <w:noProof/>
              <w:lang w:eastAsia="de-DE"/>
            </w:rPr>
          </w:pPr>
          <w:hyperlink w:anchor="_Toc436121541" w:history="1">
            <w:r w:rsidR="00B72E07" w:rsidRPr="000B11FD">
              <w:rPr>
                <w:rStyle w:val="Hyperlink"/>
                <w:noProof/>
              </w:rPr>
              <w:t xml:space="preserve">4 </w:t>
            </w:r>
            <w:r w:rsidR="00B72E07">
              <w:rPr>
                <w:rFonts w:asciiTheme="minorHAnsi" w:eastAsiaTheme="minorEastAsia" w:hAnsiTheme="minorHAnsi"/>
                <w:b w:val="0"/>
                <w:noProof/>
                <w:lang w:eastAsia="de-DE"/>
              </w:rPr>
              <w:tab/>
            </w:r>
            <w:r w:rsidR="00B72E07" w:rsidRPr="000B11FD">
              <w:rPr>
                <w:rStyle w:val="Hyperlink"/>
                <w:noProof/>
              </w:rPr>
              <w:t>Qualitätssicherung und Evaluation</w:t>
            </w:r>
            <w:r w:rsidR="00B72E07">
              <w:rPr>
                <w:noProof/>
                <w:webHidden/>
              </w:rPr>
              <w:tab/>
            </w:r>
            <w:r w:rsidR="00B72E07">
              <w:rPr>
                <w:noProof/>
                <w:webHidden/>
              </w:rPr>
              <w:fldChar w:fldCharType="begin"/>
            </w:r>
            <w:r w:rsidR="00B72E07">
              <w:rPr>
                <w:noProof/>
                <w:webHidden/>
              </w:rPr>
              <w:instrText xml:space="preserve"> PAGEREF _Toc436121541 \h </w:instrText>
            </w:r>
            <w:r w:rsidR="00B72E07">
              <w:rPr>
                <w:noProof/>
                <w:webHidden/>
              </w:rPr>
            </w:r>
            <w:r w:rsidR="00B72E07">
              <w:rPr>
                <w:noProof/>
                <w:webHidden/>
              </w:rPr>
              <w:fldChar w:fldCharType="separate"/>
            </w:r>
            <w:r>
              <w:rPr>
                <w:noProof/>
                <w:webHidden/>
              </w:rPr>
              <w:t>67</w:t>
            </w:r>
            <w:r w:rsidR="00B72E07">
              <w:rPr>
                <w:noProof/>
                <w:webHidden/>
              </w:rPr>
              <w:fldChar w:fldCharType="end"/>
            </w:r>
          </w:hyperlink>
        </w:p>
        <w:p w:rsidR="007314C6" w:rsidRDefault="007314C6">
          <w:r>
            <w:rPr>
              <w:b/>
              <w:bCs/>
            </w:rPr>
            <w:fldChar w:fldCharType="end"/>
          </w:r>
        </w:p>
      </w:sdtContent>
    </w:sdt>
    <w:p w:rsidR="00EF1CE6" w:rsidRDefault="00EF1CE6">
      <w:pPr>
        <w:jc w:val="left"/>
      </w:pPr>
      <w:r>
        <w:br w:type="page"/>
      </w:r>
    </w:p>
    <w:p w:rsidR="00490596" w:rsidRDefault="008B5351" w:rsidP="008B5351">
      <w:pPr>
        <w:pStyle w:val="berschrift1"/>
      </w:pPr>
      <w:bookmarkStart w:id="1" w:name="_Toc436121532"/>
      <w:r>
        <w:lastRenderedPageBreak/>
        <w:t>1</w:t>
      </w:r>
      <w:r>
        <w:tab/>
      </w:r>
      <w:r w:rsidR="008A07D9">
        <w:t>Rahmenbedingungen der fachlichen Arbeit</w:t>
      </w:r>
      <w:bookmarkEnd w:id="1"/>
    </w:p>
    <w:p w:rsidR="00E17FDD" w:rsidRDefault="008B5351" w:rsidP="008B5351">
      <w:pPr>
        <w:pStyle w:val="Konstruktionshinweise"/>
      </w:pPr>
      <w:r w:rsidRPr="00631A4A">
        <w:rPr>
          <w:rStyle w:val="Hervorhebung"/>
        </w:rPr>
        <w:t>Hinweis</w:t>
      </w:r>
      <w:r w:rsidRPr="00631A4A">
        <w:t xml:space="preserve">: </w:t>
      </w:r>
    </w:p>
    <w:p w:rsidR="008B13F9" w:rsidRDefault="008B13F9" w:rsidP="008B13F9">
      <w:pPr>
        <w:pStyle w:val="Konstruktionshinweise"/>
      </w:pPr>
      <w:r>
        <w:t xml:space="preserve">Schulinterne Lehrpläne dokumentieren Vereinbarungen, wie die Vorgaben der Kernlehrpläne unter den besonderen Bedingungen einer konkreten Schule umgesetzt werden. Diese </w:t>
      </w:r>
      <w:r w:rsidRPr="008B5351">
        <w:t xml:space="preserve">Ausgangsbedingungen </w:t>
      </w:r>
      <w:r>
        <w:t>für den fachl</w:t>
      </w:r>
      <w:r>
        <w:t>i</w:t>
      </w:r>
      <w:r>
        <w:t>chen Unterricht werden in Kapitel 1 beschrieben.</w:t>
      </w:r>
      <w:r w:rsidRPr="008B5351">
        <w:t xml:space="preserve"> </w:t>
      </w:r>
      <w:r>
        <w:t xml:space="preserve">Es </w:t>
      </w:r>
      <w:r w:rsidRPr="008B5351">
        <w:t>können beispielswe</w:t>
      </w:r>
      <w:r w:rsidRPr="008B5351">
        <w:t>i</w:t>
      </w:r>
      <w:r w:rsidRPr="008B5351">
        <w:t xml:space="preserve">se folgende Aspekte berücksichtigt werden: </w:t>
      </w:r>
    </w:p>
    <w:p w:rsidR="008B13F9" w:rsidRPr="00466589" w:rsidRDefault="008B13F9" w:rsidP="008B13F9">
      <w:pPr>
        <w:pStyle w:val="Konstruktionshinweise"/>
        <w:rPr>
          <w:i/>
        </w:rPr>
      </w:pPr>
      <w:r w:rsidRPr="00466589">
        <w:rPr>
          <w:i/>
        </w:rPr>
        <w:t>Beschreibung der Schule</w:t>
      </w:r>
    </w:p>
    <w:p w:rsidR="008B13F9" w:rsidRDefault="008B13F9" w:rsidP="008B13F9">
      <w:pPr>
        <w:pStyle w:val="Konstruktionshinweise"/>
      </w:pPr>
      <w:r>
        <w:t>Lage, Anzahl der Lernenden, Anzahl der Lehrenden, ggf. Profile, besond</w:t>
      </w:r>
      <w:r>
        <w:t>e</w:t>
      </w:r>
      <w:r>
        <w:t>re Zielsetzungen des Schulprogramms</w:t>
      </w:r>
    </w:p>
    <w:p w:rsidR="008B13F9" w:rsidRPr="00466589" w:rsidRDefault="008B13F9" w:rsidP="008B13F9">
      <w:pPr>
        <w:pStyle w:val="Konstruktionshinweise"/>
        <w:rPr>
          <w:i/>
        </w:rPr>
      </w:pPr>
      <w:r w:rsidRPr="00466589">
        <w:rPr>
          <w:i/>
        </w:rPr>
        <w:t>Beschreibung der Fachgruppe</w:t>
      </w:r>
    </w:p>
    <w:p w:rsidR="008B13F9" w:rsidRDefault="008B13F9" w:rsidP="008B13F9">
      <w:pPr>
        <w:pStyle w:val="Konstruktionshinweise"/>
      </w:pPr>
      <w:r>
        <w:t>Mitglieder, besondere fachliche Zielsetzungen, Beitrag zu den Erziehung</w:t>
      </w:r>
      <w:r>
        <w:t>s</w:t>
      </w:r>
      <w:r>
        <w:t>zielen der Schule, Einbindung in das Schulprogramm, Fachgruppenarbeit</w:t>
      </w:r>
    </w:p>
    <w:p w:rsidR="008B13F9" w:rsidRPr="00466589" w:rsidRDefault="008B13F9" w:rsidP="008B13F9">
      <w:pPr>
        <w:pStyle w:val="Konstruktionshinweise"/>
        <w:rPr>
          <w:i/>
        </w:rPr>
      </w:pPr>
      <w:r w:rsidRPr="00466589">
        <w:rPr>
          <w:i/>
        </w:rPr>
        <w:t>Bedingungen des Unterrichts</w:t>
      </w:r>
    </w:p>
    <w:p w:rsidR="008B13F9" w:rsidRDefault="008B13F9" w:rsidP="008B13F9">
      <w:pPr>
        <w:pStyle w:val="Konstruktionshinweise"/>
      </w:pPr>
      <w:r>
        <w:t>Jahrgangsstufen, Stundenumfang und Stundentaktung, Größe der Ler</w:t>
      </w:r>
      <w:r>
        <w:t>n</w:t>
      </w:r>
      <w:r>
        <w:t>gruppen, Fachräume, Lehrmittel, Medienausstattung</w:t>
      </w:r>
    </w:p>
    <w:p w:rsidR="008B13F9" w:rsidRPr="00466589" w:rsidRDefault="008B13F9" w:rsidP="008B13F9">
      <w:pPr>
        <w:pStyle w:val="Konstruktionshinweise"/>
        <w:rPr>
          <w:i/>
        </w:rPr>
      </w:pPr>
      <w:r w:rsidRPr="00466589">
        <w:rPr>
          <w:i/>
        </w:rPr>
        <w:t xml:space="preserve">Verantwortliche der Fachgruppe </w:t>
      </w:r>
    </w:p>
    <w:p w:rsidR="008F125A" w:rsidRPr="00563D29" w:rsidRDefault="008F125A" w:rsidP="00981D29">
      <w:pPr>
        <w:pStyle w:val="Anmerkung"/>
        <w:rPr>
          <w:strike/>
        </w:rPr>
      </w:pPr>
    </w:p>
    <w:p w:rsidR="00CD4B88" w:rsidRPr="00F34E32" w:rsidRDefault="00CD4B88" w:rsidP="00CD4B88">
      <w:pPr>
        <w:pStyle w:val="Anmerkung"/>
        <w:jc w:val="both"/>
      </w:pPr>
      <w:r w:rsidRPr="00F34E32">
        <w:t>Das Karl-Popper-Gymnasium (KPG)</w:t>
      </w:r>
    </w:p>
    <w:p w:rsidR="00CD4B88" w:rsidRDefault="00F65B40" w:rsidP="00CD4B88">
      <w:pPr>
        <w:pStyle w:val="Anmerkung"/>
        <w:jc w:val="both"/>
        <w:rPr>
          <w:i w:val="0"/>
        </w:rPr>
      </w:pPr>
      <w:r w:rsidRPr="00F65B40">
        <w:rPr>
          <w:i w:val="0"/>
        </w:rPr>
        <w:t>Das KPG ist ein vierzügiges Gymnasium ohne gebundenen Ganztag mit erweiterten Bildungsangeboten, an dem zurzeit 865 Schülerinnen und Schüler von 60 Lehrpers</w:t>
      </w:r>
      <w:r w:rsidRPr="00F65B40">
        <w:rPr>
          <w:i w:val="0"/>
        </w:rPr>
        <w:t>o</w:t>
      </w:r>
      <w:r w:rsidRPr="00F65B40">
        <w:rPr>
          <w:i w:val="0"/>
        </w:rPr>
        <w:t xml:space="preserve">nen unterrichtet werden. </w:t>
      </w:r>
      <w:r w:rsidR="00CD4B88">
        <w:rPr>
          <w:i w:val="0"/>
        </w:rPr>
        <w:t>Es liegt am Rande des inneren Bereichs einer Kreisstadt mit etwa 75000 Einwohnern. Im wirtschaftlichen Leben der Stadt spielen kleinere vera</w:t>
      </w:r>
      <w:r w:rsidR="00CD4B88">
        <w:rPr>
          <w:i w:val="0"/>
        </w:rPr>
        <w:t>r</w:t>
      </w:r>
      <w:r w:rsidR="00CD4B88">
        <w:rPr>
          <w:i w:val="0"/>
        </w:rPr>
        <w:t>beitende Industriebetriebe, mit denen die Schule an geeigneten Stellen immer wieder kooperiert, eine bedeutende Rolle. Das Umland wird zu großen Teilen durch landwir</w:t>
      </w:r>
      <w:r w:rsidR="00CD4B88">
        <w:rPr>
          <w:i w:val="0"/>
        </w:rPr>
        <w:t>t</w:t>
      </w:r>
      <w:r w:rsidR="00CD4B88">
        <w:rPr>
          <w:i w:val="0"/>
        </w:rPr>
        <w:t>schaftliche Nutzung geprägt. In unmittelbarer Nähe des Gymnasiums befindet sich die Stadtbibliothek, so dass eine enge Zusammenarbeit bei bestimmten Unterrichtsvo</w:t>
      </w:r>
      <w:r w:rsidR="00CD4B88">
        <w:rPr>
          <w:i w:val="0"/>
        </w:rPr>
        <w:t>r</w:t>
      </w:r>
      <w:r w:rsidR="00CD4B88">
        <w:rPr>
          <w:i w:val="0"/>
        </w:rPr>
        <w:t>haben möglich ist.</w:t>
      </w:r>
    </w:p>
    <w:p w:rsidR="00CD4B88" w:rsidRDefault="00CD4B88" w:rsidP="00CD4B88">
      <w:pPr>
        <w:pStyle w:val="Anmerkung"/>
        <w:jc w:val="both"/>
        <w:rPr>
          <w:i w:val="0"/>
        </w:rPr>
      </w:pPr>
      <w:r>
        <w:rPr>
          <w:i w:val="0"/>
        </w:rPr>
        <w:t xml:space="preserve">In unserem Schulprogramm ist als wesentliches Ziel der Schule </w:t>
      </w:r>
      <w:r w:rsidR="00F3174C">
        <w:rPr>
          <w:i w:val="0"/>
        </w:rPr>
        <w:t>vereinbart</w:t>
      </w:r>
      <w:r>
        <w:rPr>
          <w:i w:val="0"/>
        </w:rPr>
        <w:t>, die Le</w:t>
      </w:r>
      <w:r>
        <w:rPr>
          <w:i w:val="0"/>
        </w:rPr>
        <w:t>r</w:t>
      </w:r>
      <w:r>
        <w:rPr>
          <w:i w:val="0"/>
        </w:rPr>
        <w:t>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 In einem längerfristigen Entwicklungsprozess arbeitet die Schule daran, die Bedingungen für erfolgreiches und individuelles Lernen zu verbe</w:t>
      </w:r>
      <w:r>
        <w:rPr>
          <w:i w:val="0"/>
        </w:rPr>
        <w:t>s</w:t>
      </w:r>
      <w:r>
        <w:rPr>
          <w:i w:val="0"/>
        </w:rPr>
        <w:t xml:space="preserve">sern. Durch eine verstärkte Zusammenarbeit und Koordinierung der Fachbereiche </w:t>
      </w:r>
      <w:r w:rsidR="005C4E93">
        <w:rPr>
          <w:i w:val="0"/>
        </w:rPr>
        <w:t xml:space="preserve">werden </w:t>
      </w:r>
      <w:r>
        <w:rPr>
          <w:i w:val="0"/>
        </w:rPr>
        <w:t xml:space="preserve">Bezüge zwischen Inhalten verschiedener Fächer hergestellt. </w:t>
      </w:r>
      <w:r w:rsidR="001616D6">
        <w:rPr>
          <w:i w:val="0"/>
        </w:rPr>
        <w:t>D</w:t>
      </w:r>
      <w:r w:rsidR="000F70C8">
        <w:rPr>
          <w:i w:val="0"/>
        </w:rPr>
        <w:t>araus entst</w:t>
      </w:r>
      <w:r w:rsidR="000F70C8">
        <w:rPr>
          <w:i w:val="0"/>
        </w:rPr>
        <w:t>e</w:t>
      </w:r>
      <w:r w:rsidR="000F70C8">
        <w:rPr>
          <w:i w:val="0"/>
        </w:rPr>
        <w:t xml:space="preserve">hende Synergieeffekte schaffen Entlastung für den einzelnen Fachunterricht und die </w:t>
      </w:r>
      <w:r w:rsidR="004A2C80" w:rsidRPr="004A2C80">
        <w:rPr>
          <w:i w:val="0"/>
        </w:rPr>
        <w:t>Lernenden</w:t>
      </w:r>
      <w:r w:rsidR="000F70C8" w:rsidRPr="001616D6">
        <w:rPr>
          <w:i w:val="0"/>
        </w:rPr>
        <w:t xml:space="preserve">. </w:t>
      </w:r>
      <w:r w:rsidRPr="00FD6CC8">
        <w:rPr>
          <w:i w:val="0"/>
        </w:rPr>
        <w:t xml:space="preserve">Außerdem </w:t>
      </w:r>
      <w:r w:rsidR="000F70C8" w:rsidRPr="00FD6CC8">
        <w:rPr>
          <w:i w:val="0"/>
        </w:rPr>
        <w:t>arbeiten die Fachschaften</w:t>
      </w:r>
      <w:r w:rsidRPr="00FD6CC8">
        <w:rPr>
          <w:i w:val="0"/>
        </w:rPr>
        <w:t xml:space="preserve"> zurzeit </w:t>
      </w:r>
      <w:r w:rsidR="000F70C8" w:rsidRPr="00FD6CC8">
        <w:rPr>
          <w:i w:val="0"/>
        </w:rPr>
        <w:t xml:space="preserve">an </w:t>
      </w:r>
      <w:r w:rsidRPr="00FD6CC8">
        <w:rPr>
          <w:i w:val="0"/>
        </w:rPr>
        <w:t>ein</w:t>
      </w:r>
      <w:r w:rsidR="000F70C8" w:rsidRPr="00FD6CC8">
        <w:rPr>
          <w:i w:val="0"/>
        </w:rPr>
        <w:t>em</w:t>
      </w:r>
      <w:r w:rsidRPr="00FD6CC8">
        <w:rPr>
          <w:i w:val="0"/>
        </w:rPr>
        <w:t xml:space="preserve"> fächerübergreife</w:t>
      </w:r>
      <w:r w:rsidRPr="00FD6CC8">
        <w:rPr>
          <w:i w:val="0"/>
        </w:rPr>
        <w:t>n</w:t>
      </w:r>
      <w:r w:rsidRPr="00FD6CC8">
        <w:rPr>
          <w:i w:val="0"/>
        </w:rPr>
        <w:t>de</w:t>
      </w:r>
      <w:r w:rsidR="000F70C8" w:rsidRPr="00FD6CC8">
        <w:rPr>
          <w:i w:val="0"/>
        </w:rPr>
        <w:t>n</w:t>
      </w:r>
      <w:r w:rsidRPr="00FD6CC8">
        <w:rPr>
          <w:i w:val="0"/>
        </w:rPr>
        <w:t xml:space="preserve"> Konzept zu Hausaufgaben und Lernzeiten</w:t>
      </w:r>
      <w:r w:rsidR="000F70C8" w:rsidRPr="00FD6CC8">
        <w:rPr>
          <w:i w:val="0"/>
        </w:rPr>
        <w:t>.</w:t>
      </w:r>
      <w:r w:rsidRPr="001616D6">
        <w:rPr>
          <w:i w:val="0"/>
        </w:rPr>
        <w:t xml:space="preserve"> </w:t>
      </w:r>
      <w:r w:rsidRPr="00FD6CC8">
        <w:rPr>
          <w:i w:val="0"/>
        </w:rPr>
        <w:t>Im Nachmittagsunterricht erhalten Schülerinnen und Schüler im Rahmen von Projekten und Arbeitsgemeinschaften e</w:t>
      </w:r>
      <w:r w:rsidRPr="00FD6CC8">
        <w:rPr>
          <w:i w:val="0"/>
        </w:rPr>
        <w:t>r</w:t>
      </w:r>
      <w:r w:rsidRPr="00FD6CC8">
        <w:rPr>
          <w:i w:val="0"/>
        </w:rPr>
        <w:t>weiterte Bildungsangebote.</w:t>
      </w:r>
    </w:p>
    <w:p w:rsidR="00FD6CC8" w:rsidRDefault="00FD6CC8" w:rsidP="00CD4B88">
      <w:pPr>
        <w:pStyle w:val="Anmerkung"/>
        <w:jc w:val="both"/>
        <w:rPr>
          <w:i w:val="0"/>
        </w:rPr>
      </w:pPr>
    </w:p>
    <w:p w:rsidR="00CD4B88" w:rsidRPr="004A2AA1" w:rsidRDefault="00CD4B88" w:rsidP="00CD4B88">
      <w:pPr>
        <w:pStyle w:val="Anmerkung"/>
        <w:jc w:val="both"/>
      </w:pPr>
      <w:r w:rsidRPr="004A2AA1">
        <w:t xml:space="preserve">Die Fachgruppe </w:t>
      </w:r>
      <w:r>
        <w:t>Englisch</w:t>
      </w:r>
    </w:p>
    <w:p w:rsidR="00344417" w:rsidRPr="001E0EB7" w:rsidRDefault="00CD4B88" w:rsidP="00344417">
      <w:r w:rsidRPr="00D661BC">
        <w:rPr>
          <w:rFonts w:cs="Arial"/>
        </w:rPr>
        <w:t>Insgesamt umfasst die Fach</w:t>
      </w:r>
      <w:r w:rsidR="008B4182">
        <w:rPr>
          <w:rFonts w:cs="Arial"/>
        </w:rPr>
        <w:t>gruppe</w:t>
      </w:r>
      <w:r w:rsidRPr="00D661BC">
        <w:rPr>
          <w:rFonts w:cs="Arial"/>
        </w:rPr>
        <w:t xml:space="preserve"> Englisch </w:t>
      </w:r>
      <w:r w:rsidRPr="00DF7E98">
        <w:rPr>
          <w:rFonts w:cs="Arial"/>
        </w:rPr>
        <w:t>dreizehn</w:t>
      </w:r>
      <w:r w:rsidRPr="00D661BC">
        <w:rPr>
          <w:rFonts w:cs="Arial"/>
        </w:rPr>
        <w:t xml:space="preserve"> Lehrkräfte, von denen alle die Fakultas für Englisch in der Sekundarstufe I</w:t>
      </w:r>
      <w:r w:rsidR="008B4182">
        <w:rPr>
          <w:rFonts w:cs="Arial"/>
        </w:rPr>
        <w:t xml:space="preserve"> und II besitzen. Die Fachkonferenz</w:t>
      </w:r>
      <w:r w:rsidRPr="00D661BC">
        <w:rPr>
          <w:rFonts w:cs="Arial"/>
        </w:rPr>
        <w:t xml:space="preserve"> tritt in der Regel zweimal, mindestens jedoch einmal pro Schulhalbjahr zusammen, um no</w:t>
      </w:r>
      <w:r w:rsidRPr="00D661BC">
        <w:rPr>
          <w:rFonts w:cs="Arial"/>
        </w:rPr>
        <w:t>t</w:t>
      </w:r>
      <w:r w:rsidRPr="00D661BC">
        <w:rPr>
          <w:rFonts w:cs="Arial"/>
        </w:rPr>
        <w:t>wendige Absprachen insbesondere im Hinblick auf eine kontinuierliche Unterricht</w:t>
      </w:r>
      <w:r w:rsidRPr="00D661BC">
        <w:rPr>
          <w:rFonts w:cs="Arial"/>
        </w:rPr>
        <w:t>s</w:t>
      </w:r>
      <w:r w:rsidR="00F3174C">
        <w:rPr>
          <w:rFonts w:cs="Arial"/>
        </w:rPr>
        <w:t>entwicklung zu treffen. Neben den Lehrkräften für das Fach Englisch nehmen</w:t>
      </w:r>
      <w:r w:rsidR="00F3174C" w:rsidRPr="00D661BC">
        <w:rPr>
          <w:rFonts w:cs="Arial"/>
        </w:rPr>
        <w:t xml:space="preserve"> </w:t>
      </w:r>
      <w:r w:rsidRPr="00D661BC">
        <w:rPr>
          <w:rFonts w:cs="Arial"/>
        </w:rPr>
        <w:t xml:space="preserve">auch ein Vertreter der Elternschaft sowie ein/e Schüler/in an den Sitzungen teil. </w:t>
      </w:r>
      <w:r w:rsidR="001C343B" w:rsidRPr="001C343B">
        <w:rPr>
          <w:rFonts w:cs="Arial"/>
        </w:rPr>
        <w:t xml:space="preserve">Darüber hinaus findet einmal jährlich eine gemeinsame Sitzung der Fachgruppen Englisch, Französisch und Latein statt, in der Absprachen – insbesondere vor dem Hintergrund des Nutzens von Synergien zur Vernetzung </w:t>
      </w:r>
      <w:r w:rsidR="00CD34C7">
        <w:rPr>
          <w:rFonts w:cs="Arial"/>
        </w:rPr>
        <w:t xml:space="preserve">der Fächer </w:t>
      </w:r>
      <w:r w:rsidR="001C343B" w:rsidRPr="001C343B">
        <w:rPr>
          <w:rFonts w:cs="Arial"/>
        </w:rPr>
        <w:t xml:space="preserve">und </w:t>
      </w:r>
      <w:r w:rsidR="00CD34C7">
        <w:rPr>
          <w:rFonts w:cs="Arial"/>
        </w:rPr>
        <w:t xml:space="preserve">zur </w:t>
      </w:r>
      <w:r w:rsidR="001C343B" w:rsidRPr="001C343B">
        <w:rPr>
          <w:rFonts w:cs="Arial"/>
        </w:rPr>
        <w:t>Entlastung von Sch</w:t>
      </w:r>
      <w:r w:rsidR="001C343B" w:rsidRPr="001C343B">
        <w:rPr>
          <w:rFonts w:cs="Arial"/>
        </w:rPr>
        <w:t>ü</w:t>
      </w:r>
      <w:r w:rsidR="001C343B" w:rsidRPr="001C343B">
        <w:rPr>
          <w:rFonts w:cs="Arial"/>
        </w:rPr>
        <w:t xml:space="preserve">lerinnen und Schülern – getroffen werden. </w:t>
      </w:r>
      <w:r w:rsidRPr="00D661BC">
        <w:rPr>
          <w:rFonts w:cs="Arial"/>
        </w:rPr>
        <w:t>Außerdem finden zu bestimmten Aufgaben Treffen kleinerer Untergruppen sowie Dienstbesprechungen statt.</w:t>
      </w:r>
      <w:r w:rsidR="001C343B">
        <w:rPr>
          <w:rFonts w:cs="Arial"/>
        </w:rPr>
        <w:t xml:space="preserve"> </w:t>
      </w:r>
    </w:p>
    <w:p w:rsidR="00CD4B88" w:rsidRDefault="00CD4B88" w:rsidP="00CD4B88">
      <w:pPr>
        <w:rPr>
          <w:rFonts w:cs="Arial"/>
        </w:rPr>
      </w:pPr>
      <w:r w:rsidRPr="00D661BC">
        <w:rPr>
          <w:rFonts w:cs="Arial"/>
        </w:rPr>
        <w:t xml:space="preserve">Um die Lehrkräfte bei der Unterrichtsplanung zu unterstützen, stehen Materialien, die zu diversen Unterrichtsprojekten angefertigt und systematisch gesammelt worden sind, zur Verfügung; diese Materialsammlung wird kontinuierlich erweitert. </w:t>
      </w:r>
    </w:p>
    <w:p w:rsidR="00CD4B88" w:rsidRPr="00D661BC" w:rsidRDefault="00CD4B88" w:rsidP="00CD4B88">
      <w:pPr>
        <w:rPr>
          <w:rFonts w:cs="Arial"/>
        </w:rPr>
      </w:pPr>
      <w:r w:rsidRPr="00D661BC">
        <w:rPr>
          <w:rFonts w:cs="Arial"/>
        </w:rPr>
        <w:t>Das Selbstverständnis des Englischunterrichts am Karl-Popper-Gymnasium ist b</w:t>
      </w:r>
      <w:r w:rsidRPr="00D661BC">
        <w:rPr>
          <w:rFonts w:cs="Arial"/>
        </w:rPr>
        <w:t>e</w:t>
      </w:r>
      <w:r w:rsidRPr="00D661BC">
        <w:rPr>
          <w:rFonts w:cs="Arial"/>
        </w:rPr>
        <w:t>stimmt von dem Bestreben, die Schülerinnen und Schüler durch einen interessanten, aktuellen und auf authentischen Sprachgebrauch zielenden Unterricht zu selbststä</w:t>
      </w:r>
      <w:r w:rsidRPr="00D661BC">
        <w:rPr>
          <w:rFonts w:cs="Arial"/>
        </w:rPr>
        <w:t>n</w:t>
      </w:r>
      <w:r w:rsidRPr="00D661BC">
        <w:rPr>
          <w:rFonts w:cs="Arial"/>
        </w:rPr>
        <w:t xml:space="preserve">digen und bewussten </w:t>
      </w:r>
      <w:r w:rsidR="004A2C80">
        <w:rPr>
          <w:rFonts w:cs="Arial"/>
        </w:rPr>
        <w:t>Lernenden</w:t>
      </w:r>
      <w:r w:rsidRPr="00D661BC">
        <w:rPr>
          <w:rFonts w:cs="Arial"/>
        </w:rPr>
        <w:t xml:space="preserve"> </w:t>
      </w:r>
      <w:r w:rsidRPr="00DF7E98">
        <w:rPr>
          <w:rFonts w:cs="Arial"/>
        </w:rPr>
        <w:t>und Nutzern</w:t>
      </w:r>
      <w:r w:rsidRPr="00D661BC">
        <w:rPr>
          <w:rFonts w:cs="Arial"/>
        </w:rPr>
        <w:t xml:space="preserve"> dieser wichtigen Weltsprache und i</w:t>
      </w:r>
      <w:r w:rsidRPr="00D661BC">
        <w:rPr>
          <w:rFonts w:cs="Arial"/>
        </w:rPr>
        <w:t>n</w:t>
      </w:r>
      <w:r w:rsidRPr="00D661BC">
        <w:rPr>
          <w:rFonts w:cs="Arial"/>
        </w:rPr>
        <w:t>terkulturell handlungsfähig zu machen.</w:t>
      </w:r>
    </w:p>
    <w:p w:rsidR="00CD4B88" w:rsidRPr="00D661BC" w:rsidRDefault="00CD4B88" w:rsidP="00CD4B88">
      <w:pPr>
        <w:rPr>
          <w:rFonts w:cs="Arial"/>
        </w:rPr>
      </w:pPr>
      <w:r w:rsidRPr="00D661BC">
        <w:rPr>
          <w:rFonts w:cs="Arial"/>
        </w:rPr>
        <w:t>Durch die Auseinandersetzung mit fremdkulturellen Werten und Normen und der d</w:t>
      </w:r>
      <w:r w:rsidRPr="00D661BC">
        <w:rPr>
          <w:rFonts w:cs="Arial"/>
        </w:rPr>
        <w:t>a</w:t>
      </w:r>
      <w:r w:rsidRPr="00D661BC">
        <w:rPr>
          <w:rFonts w:cs="Arial"/>
        </w:rPr>
        <w:t>mit verbundenen Notwendigkeit zum Perspektivwechsel leistet der Englischunterricht einen Beitrag zur Erziehung zur Toleranz und fördert die Empathiefähigkeit. Das E</w:t>
      </w:r>
      <w:r w:rsidRPr="00D661BC">
        <w:rPr>
          <w:rFonts w:cs="Arial"/>
        </w:rPr>
        <w:t>n</w:t>
      </w:r>
      <w:r w:rsidRPr="00D661BC">
        <w:rPr>
          <w:rFonts w:cs="Arial"/>
        </w:rPr>
        <w:t xml:space="preserve">gagement für Partnerschaftsprojekte </w:t>
      </w:r>
      <w:r w:rsidR="001C343B">
        <w:rPr>
          <w:rFonts w:cs="Arial"/>
        </w:rPr>
        <w:t>leistet</w:t>
      </w:r>
      <w:r w:rsidR="001C343B" w:rsidRPr="00D661BC">
        <w:rPr>
          <w:rFonts w:cs="Arial"/>
        </w:rPr>
        <w:t xml:space="preserve"> </w:t>
      </w:r>
      <w:r w:rsidRPr="00D661BC">
        <w:rPr>
          <w:rFonts w:cs="Arial"/>
        </w:rPr>
        <w:t xml:space="preserve">hierzu einen Beitrag. </w:t>
      </w:r>
    </w:p>
    <w:p w:rsidR="00CD4B88" w:rsidRDefault="00CD4B88" w:rsidP="00CD4B88">
      <w:pPr>
        <w:rPr>
          <w:rFonts w:cs="Arial"/>
        </w:rPr>
      </w:pPr>
      <w:r w:rsidRPr="00D661BC">
        <w:rPr>
          <w:rFonts w:cs="Arial"/>
        </w:rPr>
        <w:t xml:space="preserve">So unterhält die Schule seit 1998 eine Partnerschaft mit der </w:t>
      </w:r>
      <w:r w:rsidRPr="00A8649D">
        <w:rPr>
          <w:rFonts w:cs="Arial"/>
          <w:i/>
        </w:rPr>
        <w:t>Queen’s School</w:t>
      </w:r>
      <w:r w:rsidRPr="00D661BC">
        <w:rPr>
          <w:rFonts w:cs="Arial"/>
        </w:rPr>
        <w:t xml:space="preserve"> in Gro</w:t>
      </w:r>
      <w:r w:rsidRPr="00D661BC">
        <w:rPr>
          <w:rFonts w:cs="Arial"/>
        </w:rPr>
        <w:t>ß</w:t>
      </w:r>
      <w:r w:rsidRPr="00D661BC">
        <w:rPr>
          <w:rFonts w:cs="Arial"/>
        </w:rPr>
        <w:t xml:space="preserve">britannien und seit 2004 mit der </w:t>
      </w:r>
      <w:r w:rsidRPr="00A8649D">
        <w:rPr>
          <w:rFonts w:cs="Arial"/>
          <w:i/>
        </w:rPr>
        <w:t>Mount Ethen High School</w:t>
      </w:r>
      <w:r w:rsidRPr="00D661BC">
        <w:rPr>
          <w:rFonts w:cs="Arial"/>
        </w:rPr>
        <w:t xml:space="preserve"> in Kalifornien, USA. Alle zwei Jahre wird </w:t>
      </w:r>
      <w:r w:rsidR="001C343B">
        <w:rPr>
          <w:rFonts w:cs="Arial"/>
        </w:rPr>
        <w:t>den</w:t>
      </w:r>
      <w:r w:rsidR="001C343B" w:rsidRPr="00D661BC">
        <w:rPr>
          <w:rFonts w:cs="Arial"/>
        </w:rPr>
        <w:t xml:space="preserve"> </w:t>
      </w:r>
      <w:r w:rsidRPr="00D661BC">
        <w:rPr>
          <w:rFonts w:cs="Arial"/>
        </w:rPr>
        <w:t xml:space="preserve">Schülerinnen und Schüler der Jahrgangsstufe 9 ein einwöchiger Austausch angeboten. </w:t>
      </w:r>
    </w:p>
    <w:p w:rsidR="00127A9F" w:rsidRPr="00D661BC" w:rsidRDefault="00127A9F" w:rsidP="00CD4B88"/>
    <w:p w:rsidR="00CD4B88" w:rsidRPr="004A2AA1" w:rsidRDefault="00CD4B88" w:rsidP="00CD4B88">
      <w:pPr>
        <w:spacing w:after="240"/>
        <w:rPr>
          <w:i/>
        </w:rPr>
      </w:pPr>
      <w:r w:rsidRPr="004A2AA1">
        <w:rPr>
          <w:i/>
        </w:rPr>
        <w:t>Bedingungen des Unterrichts</w:t>
      </w:r>
    </w:p>
    <w:p w:rsidR="00CD4B88" w:rsidRDefault="00CD4B88" w:rsidP="00CD4B88">
      <w:pPr>
        <w:spacing w:after="240"/>
        <w:ind w:right="-4"/>
      </w:pPr>
      <w:r>
        <w:t>Unterricht findet im Wechsel von 90-Minuten-Blöcken mit 45-minütigen Einzelstunden statt.</w:t>
      </w:r>
    </w:p>
    <w:p w:rsidR="00CD4B88" w:rsidRPr="00D661BC" w:rsidRDefault="00CD4B88" w:rsidP="00CD4B88">
      <w:pPr>
        <w:ind w:right="-4"/>
      </w:pPr>
      <w:r w:rsidRPr="00D661BC">
        <w:t>Englisch wird als erste, aus der Grundschule fortgeführte Fremdsprache angeboten. In der Oberstufe wird das Fach regelmäßig als Grundkurs (grundlegendes Anford</w:t>
      </w:r>
      <w:r w:rsidRPr="00D661BC">
        <w:t>e</w:t>
      </w:r>
      <w:r w:rsidRPr="00D661BC">
        <w:t>rungsniveau) sowie als Leistungskurs (erhöhtes Niveau) gewählt.</w:t>
      </w:r>
    </w:p>
    <w:p w:rsidR="00CD4B88" w:rsidRPr="00D661BC" w:rsidRDefault="00CD4B88" w:rsidP="00CD4B88">
      <w:pPr>
        <w:ind w:right="-4"/>
      </w:pPr>
      <w:r w:rsidRPr="00D661BC">
        <w:t xml:space="preserve">Zur Unterstützung leistungsschwächerer Schüler werden in </w:t>
      </w:r>
      <w:r w:rsidR="001616D6">
        <w:t xml:space="preserve">den Jahrgängen 5/6 </w:t>
      </w:r>
      <w:r w:rsidRPr="00D661BC">
        <w:t>Ve</w:t>
      </w:r>
      <w:r w:rsidRPr="00D661BC">
        <w:t>r</w:t>
      </w:r>
      <w:r w:rsidRPr="00D661BC">
        <w:t>tiefungskurse mit gezielten Maßnahmen zum Umgang mit der Heterogenität der Ler</w:t>
      </w:r>
      <w:r w:rsidRPr="00D661BC">
        <w:t>n</w:t>
      </w:r>
      <w:r w:rsidRPr="00D661BC">
        <w:t>gruppe angeboten. Ferner bestehen seit dem Schuljahr 2014/15 Projektkurse im Fach Englisch, in der Regel in Kooperation mit einem weiteren Fach</w:t>
      </w:r>
      <w:r w:rsidR="001616D6">
        <w:t xml:space="preserve"> oder Arbeitsgruppen</w:t>
      </w:r>
      <w:r w:rsidRPr="00D661BC">
        <w:t xml:space="preserve"> (z.B. Literatur, Geschichte).</w:t>
      </w:r>
    </w:p>
    <w:p w:rsidR="00CD4B88" w:rsidRPr="00D661BC" w:rsidRDefault="00CD4B88" w:rsidP="00CD4B88">
      <w:pPr>
        <w:spacing w:after="240"/>
        <w:rPr>
          <w:rFonts w:cs="Arial"/>
          <w:i/>
        </w:rPr>
      </w:pPr>
      <w:r w:rsidRPr="00D661BC">
        <w:t>Die Schule verfügt über einen Fachraum Englisch. Darüber hinaus können insgesamt drei vollständig ausgerüstete Computerräume für unterrichtliche Zwecke mit genutzt werden. Auf den Computern ist lehrwerksbegleitende Software (S</w:t>
      </w:r>
      <w:bookmarkStart w:id="2" w:name="_GoBack"/>
      <w:bookmarkEnd w:id="2"/>
      <w:r w:rsidRPr="00D661BC">
        <w:t>chullizenz) insta</w:t>
      </w:r>
      <w:r w:rsidRPr="00D661BC">
        <w:t>l</w:t>
      </w:r>
      <w:r w:rsidRPr="00D661BC">
        <w:t>liert, deren Nutzung fester Bestandteil der individuellen Förderung ist. In der Bibli</w:t>
      </w:r>
      <w:r w:rsidRPr="00D661BC">
        <w:t>o</w:t>
      </w:r>
      <w:r w:rsidRPr="00D661BC">
        <w:t>thek stehen für jede Jahrgangsstufe der S I Bücherkisten mit verschiedenen englisc</w:t>
      </w:r>
      <w:r w:rsidRPr="00D661BC">
        <w:t>h</w:t>
      </w:r>
      <w:r w:rsidRPr="00D661BC">
        <w:t>sprachigen Lektüren (</w:t>
      </w:r>
      <w:r w:rsidRPr="00D661BC">
        <w:rPr>
          <w:i/>
        </w:rPr>
        <w:t>Easy Reader</w:t>
      </w:r>
      <w:r w:rsidRPr="00D661BC">
        <w:t xml:space="preserve">, Originalliteratur) zur vorübergehenden Ausleihe und Nutzung durch einzelne Klassen zur Verfügung (z.B. im Rahmen von </w:t>
      </w:r>
      <w:r w:rsidRPr="00D661BC">
        <w:rPr>
          <w:i/>
        </w:rPr>
        <w:t>book presentations</w:t>
      </w:r>
      <w:r w:rsidRPr="00D661BC">
        <w:t>).</w:t>
      </w:r>
    </w:p>
    <w:p w:rsidR="00CD4B88" w:rsidRPr="008869A3" w:rsidRDefault="00CD4B88" w:rsidP="00CD4B88">
      <w:pPr>
        <w:pStyle w:val="Anmerkung"/>
        <w:jc w:val="both"/>
      </w:pPr>
      <w:r w:rsidRPr="008869A3">
        <w:t>Verantwortliche der Fachgruppe</w:t>
      </w:r>
    </w:p>
    <w:p w:rsidR="00CD4B88" w:rsidRDefault="00CD4B88" w:rsidP="00CD4B88">
      <w:pPr>
        <w:pStyle w:val="Anmerkung"/>
        <w:jc w:val="both"/>
        <w:rPr>
          <w:i w:val="0"/>
        </w:rPr>
      </w:pPr>
      <w:r>
        <w:rPr>
          <w:i w:val="0"/>
        </w:rPr>
        <w:t>Fachgruppenvorsitz: N. N.</w:t>
      </w:r>
    </w:p>
    <w:p w:rsidR="00CD4B88" w:rsidRDefault="00CD4B88" w:rsidP="00CD4B88">
      <w:pPr>
        <w:pStyle w:val="Anmerkung"/>
        <w:rPr>
          <w:i w:val="0"/>
        </w:rPr>
      </w:pPr>
      <w:r>
        <w:rPr>
          <w:i w:val="0"/>
        </w:rPr>
        <w:t>Stellvertretung: N. N.</w:t>
      </w:r>
    </w:p>
    <w:p w:rsidR="00CD4B88" w:rsidRDefault="00CD4B88" w:rsidP="00CD4B88">
      <w:pPr>
        <w:pStyle w:val="Anmerkung"/>
        <w:rPr>
          <w:i w:val="0"/>
        </w:rPr>
      </w:pPr>
      <w:r>
        <w:rPr>
          <w:i w:val="0"/>
        </w:rPr>
        <w:t>Pflege der Lehr- und Lernmaterialien: N. N.</w:t>
      </w:r>
    </w:p>
    <w:p w:rsidR="00CD4B88" w:rsidRDefault="00CD4B88" w:rsidP="00CD4B88"/>
    <w:p w:rsidR="00CD4B88" w:rsidRPr="00C36BDF" w:rsidRDefault="00CD4B88" w:rsidP="00CD4B88"/>
    <w:p w:rsidR="004634EA" w:rsidRDefault="004634EA" w:rsidP="004634EA"/>
    <w:p w:rsidR="008B5351" w:rsidRDefault="008B5351" w:rsidP="008B5351">
      <w:pPr>
        <w:pStyle w:val="berschrift1"/>
      </w:pPr>
      <w:bookmarkStart w:id="3" w:name="_Toc436121533"/>
      <w:r w:rsidRPr="008B5351">
        <w:t>2</w:t>
      </w:r>
      <w:r w:rsidRPr="008B5351">
        <w:tab/>
        <w:t>Entscheidungen zum Unterricht</w:t>
      </w:r>
      <w:bookmarkEnd w:id="3"/>
    </w:p>
    <w:p w:rsidR="00114FE8" w:rsidRPr="00114FE8" w:rsidRDefault="00114FE8" w:rsidP="008B5351">
      <w:pPr>
        <w:pStyle w:val="Konstruktionshinweise"/>
        <w:rPr>
          <w:i/>
        </w:rPr>
      </w:pPr>
      <w:r w:rsidRPr="00114FE8">
        <w:rPr>
          <w:i/>
        </w:rPr>
        <w:t>Hinweis:</w:t>
      </w:r>
    </w:p>
    <w:p w:rsidR="008B5351" w:rsidRPr="008B5351" w:rsidRDefault="008B5351" w:rsidP="008B5351">
      <w:pPr>
        <w:pStyle w:val="Konstruktionshinweise"/>
      </w:pPr>
      <w:r w:rsidRPr="008B5351">
        <w:t>Die nachfolgend dargestellte Umsetzung der verbindlichen Kompetenze</w:t>
      </w:r>
      <w:r w:rsidRPr="008B5351">
        <w:t>r</w:t>
      </w:r>
      <w:r w:rsidRPr="008B5351">
        <w:t xml:space="preserve">wartungen des Kernlehrplans findet auf zwei Ebenen statt. </w:t>
      </w:r>
    </w:p>
    <w:p w:rsidR="00F3174C" w:rsidRDefault="00F3174C" w:rsidP="00F3174C">
      <w:pPr>
        <w:pStyle w:val="Konstruktionshinweise"/>
      </w:pPr>
      <w:r w:rsidRPr="008B5351">
        <w:t xml:space="preserve">Das </w:t>
      </w:r>
      <w:r w:rsidRPr="008B5351">
        <w:rPr>
          <w:rStyle w:val="Hervorhebung"/>
        </w:rPr>
        <w:t>Übersichtsraster</w:t>
      </w:r>
      <w:r w:rsidRPr="008B5351">
        <w:t xml:space="preserve"> gibt den Lehrkräften einen raschen Überblick über die </w:t>
      </w:r>
      <w:r>
        <w:t>in der</w:t>
      </w:r>
      <w:r w:rsidRPr="008B5351">
        <w:t xml:space="preserve"> Fachkonferenz</w:t>
      </w:r>
      <w:r>
        <w:t xml:space="preserve"> vereinbarten</w:t>
      </w:r>
      <w:r w:rsidRPr="008B5351">
        <w:t xml:space="preserve"> Unterrichtsvorhaben </w:t>
      </w:r>
      <w:r>
        <w:t xml:space="preserve">und die damit verbundenen Schwerpunkte </w:t>
      </w:r>
      <w:r w:rsidRPr="008B5351">
        <w:t>pro Schuljah</w:t>
      </w:r>
      <w:r>
        <w:t>r.</w:t>
      </w:r>
    </w:p>
    <w:p w:rsidR="008B5351" w:rsidRDefault="008B5351" w:rsidP="008B5351">
      <w:pPr>
        <w:pStyle w:val="Konstruktionshinweise"/>
      </w:pPr>
      <w:r w:rsidRPr="008B5351">
        <w:rPr>
          <w:rStyle w:val="Hervorhebung"/>
        </w:rPr>
        <w:t>Die Konkretisierung von Unterrichtsvorhaben</w:t>
      </w:r>
      <w:r>
        <w:t xml:space="preserve"> führt </w:t>
      </w:r>
      <w:r w:rsidR="00412A83">
        <w:t>detaillierte</w:t>
      </w:r>
      <w:r>
        <w:t xml:space="preserve"> Komp</w:t>
      </w:r>
      <w:r>
        <w:t>e</w:t>
      </w:r>
      <w:r>
        <w:t>tenzer</w:t>
      </w:r>
      <w:r w:rsidRPr="008B5351">
        <w:t>wartungen</w:t>
      </w:r>
      <w:r w:rsidR="00412A83">
        <w:t xml:space="preserve"> bzw. -ziele</w:t>
      </w:r>
      <w:r w:rsidRPr="008B5351">
        <w:t xml:space="preserve"> auf und </w:t>
      </w:r>
      <w:r w:rsidR="00412A83">
        <w:t>dokumentiert</w:t>
      </w:r>
      <w:r w:rsidRPr="008B5351">
        <w:t xml:space="preserve"> </w:t>
      </w:r>
      <w:r w:rsidR="00412A83">
        <w:t xml:space="preserve">sämtliche </w:t>
      </w:r>
      <w:r w:rsidRPr="008B5351">
        <w:t>vorhabenb</w:t>
      </w:r>
      <w:r w:rsidRPr="008B5351">
        <w:t>e</w:t>
      </w:r>
      <w:r w:rsidRPr="008B5351">
        <w:t>zogene</w:t>
      </w:r>
      <w:r w:rsidR="00412A83">
        <w:t>n</w:t>
      </w:r>
      <w:r w:rsidRPr="008B5351">
        <w:t xml:space="preserve"> Abspra</w:t>
      </w:r>
      <w:r w:rsidR="00412A83">
        <w:t>chen.</w:t>
      </w:r>
    </w:p>
    <w:p w:rsidR="00CE53E3" w:rsidRDefault="001F09BF" w:rsidP="008B5351">
      <w:pPr>
        <w:pStyle w:val="Konstruktionshinweise"/>
      </w:pPr>
      <w:r>
        <w:t xml:space="preserve">Die Unterrichtsvorhaben im schulinternen Lehrplan sind die vereinbarte Planungsgrundlage des Unterrichts. </w:t>
      </w:r>
      <w:r w:rsidR="004B76DA" w:rsidRPr="006E3966">
        <w:t xml:space="preserve">Sie weisen Wege zur systematischen Anlage und Weiterentwicklung </w:t>
      </w:r>
      <w:r w:rsidR="004B76DA" w:rsidRPr="006E3966">
        <w:rPr>
          <w:i/>
        </w:rPr>
        <w:t>sämtlicher</w:t>
      </w:r>
      <w:r w:rsidR="004B76DA" w:rsidRPr="006E3966">
        <w:t xml:space="preserve"> im Kernlehrplan angeführter Kompetenzen aus. </w:t>
      </w:r>
      <w:r w:rsidR="004B76DA">
        <w:t xml:space="preserve">Dies entspricht der Verpflichtung jeder Lehrkraft, </w:t>
      </w:r>
      <w:r w:rsidR="004B76DA" w:rsidRPr="008B5351">
        <w:rPr>
          <w:rStyle w:val="Hervorhebung"/>
        </w:rPr>
        <w:t>alle</w:t>
      </w:r>
      <w:r w:rsidR="004B76DA">
        <w:t xml:space="preserve"> Kompetenzerwartungen des Kernlehrplans bei den Lernenden auszubilden und zu fördern.</w:t>
      </w:r>
    </w:p>
    <w:p w:rsidR="00CE53E3" w:rsidRDefault="00CE53E3" w:rsidP="008B5351">
      <w:pPr>
        <w:pStyle w:val="Konstruktionshinweise"/>
      </w:pPr>
      <w:r w:rsidRPr="001E6DE7">
        <w:t>Durch die Konkretisierungen der Vorhaben soll für alle am Bildungspr</w:t>
      </w:r>
      <w:r w:rsidRPr="001E6DE7">
        <w:t>o</w:t>
      </w:r>
      <w:r w:rsidRPr="001E6DE7">
        <w:t>zess Beteiligten ein nachvollziehbares Bild entstehen, wie nach Maßgabe der Fachgruppe die Vorgaben des Kernlehrplans im Unterricht umgesetzt werden können. Den Lehrkräften, insbesondere Referendarinnen und R</w:t>
      </w:r>
      <w:r w:rsidRPr="001E6DE7">
        <w:t>e</w:t>
      </w:r>
      <w:r w:rsidRPr="001E6DE7">
        <w:t>ferendaren sowie neuen Kolleginnen und Kollegen, dienen die detailliert</w:t>
      </w:r>
      <w:r w:rsidRPr="001E6DE7">
        <w:t>e</w:t>
      </w:r>
      <w:r w:rsidRPr="001E6DE7">
        <w:t>ren Angaben vor allem zur Standardorientierung bezüglich der fachlichen Unterrichtskultur, aber auch zur Verdeutlichung von unterrichtsbezogenen fachgruppeninternen Absprachen zu didaktisch-methodischen Zugängen, fächerübergreifenden Kooperationen, Lernmitteln und -orten sowie vorg</w:t>
      </w:r>
      <w:r w:rsidRPr="001E6DE7">
        <w:t>e</w:t>
      </w:r>
      <w:r w:rsidRPr="001E6DE7">
        <w:t>sehenen Leistungsüberprüfungen, die im Einzelnen auch den Kapiteln 2.2 bis 2.4 zu entnehmen sind.</w:t>
      </w:r>
    </w:p>
    <w:p w:rsidR="008B5351" w:rsidRDefault="008B5351" w:rsidP="0020159C">
      <w:pPr>
        <w:pStyle w:val="berschrift2"/>
      </w:pPr>
      <w:bookmarkStart w:id="4" w:name="_Toc436121534"/>
      <w:r w:rsidRPr="008B5351">
        <w:t xml:space="preserve">2.1 </w:t>
      </w:r>
      <w:r>
        <w:tab/>
      </w:r>
      <w:r w:rsidRPr="00981D29">
        <w:t>Unterrichtsvorhaben</w:t>
      </w:r>
      <w:bookmarkEnd w:id="4"/>
    </w:p>
    <w:p w:rsidR="00CD4B88" w:rsidRDefault="004B76DA" w:rsidP="00CD4B88">
      <w:r>
        <w:t>Unterrichtsvorhaben werden</w:t>
      </w:r>
      <w:r w:rsidR="00CD4B88">
        <w:t xml:space="preserve"> auf zwei Ebenen, der Übersichts- und der Konkretisi</w:t>
      </w:r>
      <w:r w:rsidR="00CD4B88">
        <w:t>e</w:t>
      </w:r>
      <w:r w:rsidR="00CD4B88">
        <w:t>rungsebene</w:t>
      </w:r>
      <w:r>
        <w:t>, beschrieben</w:t>
      </w:r>
      <w:r w:rsidR="007F55B8">
        <w:t>.</w:t>
      </w:r>
    </w:p>
    <w:p w:rsidR="00CD4B88" w:rsidRDefault="007F55B8" w:rsidP="00CD4B88">
      <w:r>
        <w:t xml:space="preserve">Im </w:t>
      </w:r>
      <w:r w:rsidR="00CD4B88" w:rsidRPr="007F55B8">
        <w:rPr>
          <w:b/>
          <w:i/>
        </w:rPr>
        <w:t>Übersichtsraster</w:t>
      </w:r>
      <w:r w:rsidR="00CD4B88" w:rsidRPr="00737F49">
        <w:t xml:space="preserve"> </w:t>
      </w:r>
      <w:r w:rsidRPr="00631B1A">
        <w:t>(Kapitel 2.1.</w:t>
      </w:r>
      <w:r>
        <w:t>1</w:t>
      </w:r>
      <w:r w:rsidRPr="00631B1A">
        <w:t xml:space="preserve">) </w:t>
      </w:r>
      <w:r w:rsidR="00CD4B88" w:rsidRPr="00737F49">
        <w:t xml:space="preserve">wird die für alle Lehrerinnen und Lehrer gemäß Fachkonferenzbeschluss verbindliche Verteilung der Unterrichtsvorhaben dargestellt. Das Übersichtsraster dient dazu, einen schnellen Überblick </w:t>
      </w:r>
      <w:r w:rsidR="00CD4B88">
        <w:t xml:space="preserve">über die </w:t>
      </w:r>
      <w:r w:rsidR="00CD4B88" w:rsidRPr="00737F49">
        <w:t xml:space="preserve">Themen bzw. Fragestellungen der Unterrichtsvorhaben unter Angabe besonderer Schwerpunkte in den Inhalten und in der Kompetenzentwicklung zu </w:t>
      </w:r>
      <w:r w:rsidR="00CD4B88">
        <w:t>vermitteln</w:t>
      </w:r>
      <w:r w:rsidR="00CD4B88" w:rsidRPr="00737F49">
        <w:t xml:space="preserve">. </w:t>
      </w:r>
      <w:r w:rsidR="004B76DA">
        <w:t>Dadurch soll verdeu</w:t>
      </w:r>
      <w:r w:rsidR="004B76DA">
        <w:t>t</w:t>
      </w:r>
      <w:r w:rsidR="004B76DA">
        <w:t xml:space="preserve">licht werden, welches Wissen und welche Fähigkeiten </w:t>
      </w:r>
      <w:r w:rsidR="00410F24">
        <w:t>in</w:t>
      </w:r>
      <w:r w:rsidR="004B76DA">
        <w:t xml:space="preserve"> den jeweiligen </w:t>
      </w:r>
      <w:r w:rsidR="00410F24">
        <w:t>Unterricht</w:t>
      </w:r>
      <w:r w:rsidR="00410F24">
        <w:t>s</w:t>
      </w:r>
      <w:r w:rsidR="00410F24">
        <w:t>vorhaben</w:t>
      </w:r>
      <w:r w:rsidR="004B76DA">
        <w:t xml:space="preserve"> besonders gut </w:t>
      </w:r>
      <w:r w:rsidR="00236036">
        <w:t xml:space="preserve">zu erlernen sind und </w:t>
      </w:r>
      <w:r w:rsidR="000821DB">
        <w:t xml:space="preserve">welche Aspekte </w:t>
      </w:r>
      <w:r w:rsidR="00236036">
        <w:t>deshalb im Unterricht hervorgehoben thematisiert werden sollten</w:t>
      </w:r>
      <w:r w:rsidR="00CD4B88" w:rsidRPr="00737F49">
        <w:t>; selbstverständlich wirken die nicht au</w:t>
      </w:r>
      <w:r w:rsidR="00CD4B88" w:rsidRPr="00737F49">
        <w:t>s</w:t>
      </w:r>
      <w:r w:rsidR="00CD4B88" w:rsidRPr="00737F49">
        <w:t xml:space="preserve">drücklich unter dem Schwerpunkt genannten Kompetenzen entsprechend dem im didaktischen Kreuz im KLP </w:t>
      </w:r>
      <w:r w:rsidR="00CD4B88">
        <w:t>(S. 21)</w:t>
      </w:r>
      <w:r w:rsidR="00CD4B88" w:rsidRPr="00737F49">
        <w:t xml:space="preserve"> veranschaulichten Ansatz bei allen Unterrichtsv</w:t>
      </w:r>
      <w:r w:rsidR="00CD4B88">
        <w:t>o</w:t>
      </w:r>
      <w:r w:rsidR="00CD4B88">
        <w:t>r</w:t>
      </w:r>
      <w:r w:rsidR="00CD4B88">
        <w:t xml:space="preserve">haben latent mit. </w:t>
      </w:r>
    </w:p>
    <w:p w:rsidR="00CE53E3" w:rsidRPr="00181077" w:rsidRDefault="00CE53E3" w:rsidP="00CE53E3">
      <w:r>
        <w:t xml:space="preserve">Weiterhin werden in der Übersicht bei der Angabe der kommunikativen Kompetenzen auch </w:t>
      </w:r>
      <w:r w:rsidRPr="001E0EB7">
        <w:rPr>
          <w:rFonts w:eastAsia="Times New Roman" w:cs="Arial"/>
          <w:lang w:eastAsia="de-DE"/>
        </w:rPr>
        <w:t>sprachliche Handlungsfelder bzw. Sprechhandlungen</w:t>
      </w:r>
      <w:r w:rsidRPr="001E0EB7">
        <w:rPr>
          <w:i/>
        </w:rPr>
        <w:t xml:space="preserve"> </w:t>
      </w:r>
      <w:r>
        <w:rPr>
          <w:i/>
        </w:rPr>
        <w:t>(</w:t>
      </w:r>
      <w:r w:rsidRPr="00181077">
        <w:rPr>
          <w:i/>
        </w:rPr>
        <w:t>speech acts</w:t>
      </w:r>
      <w:r w:rsidRPr="00504E82">
        <w:t xml:space="preserve">, vgl. Kapitel 2.2) </w:t>
      </w:r>
      <w:r>
        <w:t>ausgewiesen. Auf der zweiten Darstellungsebene werden diese konkretisiert und ggf. mit zu behandelnden grammatikalischen Phänomenen verbunden (</w:t>
      </w:r>
      <w:r w:rsidRPr="00181077">
        <w:t xml:space="preserve">z.B. </w:t>
      </w:r>
      <w:r>
        <w:t>Unte</w:t>
      </w:r>
      <w:r>
        <w:t>r</w:t>
      </w:r>
      <w:r>
        <w:t xml:space="preserve">richtsvorhaben </w:t>
      </w:r>
      <w:r w:rsidRPr="00181077">
        <w:t xml:space="preserve">6.2.3: </w:t>
      </w:r>
      <w:r w:rsidRPr="00FA08ED">
        <w:rPr>
          <w:i/>
        </w:rPr>
        <w:t>expressing wishes via conditionals</w:t>
      </w:r>
      <w:r>
        <w:t>)</w:t>
      </w:r>
    </w:p>
    <w:p w:rsidR="00CD4B88" w:rsidRDefault="00CD4B88" w:rsidP="00CD4B88">
      <w:r>
        <w:t>I</w:t>
      </w:r>
      <w:r w:rsidRPr="00181077">
        <w:t xml:space="preserve">n </w:t>
      </w:r>
      <w:r>
        <w:t>der</w:t>
      </w:r>
      <w:r w:rsidRPr="00181077">
        <w:t xml:space="preserve"> Hinweisspalte </w:t>
      </w:r>
      <w:r w:rsidR="00CE53E3">
        <w:t xml:space="preserve">des Übersichtsrasters </w:t>
      </w:r>
      <w:r>
        <w:t>werden</w:t>
      </w:r>
      <w:r w:rsidR="002F36E4">
        <w:t xml:space="preserve"> u. a.</w:t>
      </w:r>
      <w:r>
        <w:t xml:space="preserve"> </w:t>
      </w:r>
      <w:r w:rsidRPr="00181077">
        <w:t>mögliche Entlastungen im Hinblick auf thematische Fokussierungen und interne Verknüpfungen ausgewiesen.</w:t>
      </w:r>
      <w:r>
        <w:t xml:space="preserve"> </w:t>
      </w:r>
    </w:p>
    <w:p w:rsidR="00CE53E3" w:rsidRDefault="00CE53E3" w:rsidP="00CE53E3">
      <w:r>
        <w:t xml:space="preserve">Der </w:t>
      </w:r>
      <w:r w:rsidR="002F36E4">
        <w:t>angegebene</w:t>
      </w:r>
      <w:r>
        <w:t xml:space="preserve"> Zeitbedarf </w:t>
      </w:r>
      <w:r w:rsidR="002F36E4">
        <w:t xml:space="preserve">am Ende des Rasters </w:t>
      </w:r>
      <w:r>
        <w:t>versteht sich als grobe Orienti</w:t>
      </w:r>
      <w:r>
        <w:t>e</w:t>
      </w:r>
      <w:r>
        <w:t>rungsgröße, die nach Bedarf über- oder unterschritten werden kann. Um Spielraum für Vertiefungen, besondere Schülerinteressen, aktuelle Themen bzw. die Erforde</w:t>
      </w:r>
      <w:r>
        <w:t>r</w:t>
      </w:r>
      <w:r>
        <w:t xml:space="preserve">nisse anderer besonderer Ereignisse (z. B. </w:t>
      </w:r>
      <w:r w:rsidRPr="00737F49">
        <w:t>Projekttage</w:t>
      </w:r>
      <w:r>
        <w:t>, Klassenfahrten o. ä.) zu e</w:t>
      </w:r>
      <w:r>
        <w:t>r</w:t>
      </w:r>
      <w:r>
        <w:t>halten, wurden im Rahmen dieses schulinternen Lehrplans nur ca. 75 Prozent der Bruttounterrichtszeit verplant.</w:t>
      </w:r>
    </w:p>
    <w:p w:rsidR="00805CB0" w:rsidRDefault="00CD4B88" w:rsidP="00675DDC">
      <w:r w:rsidRPr="00631B1A">
        <w:t xml:space="preserve">In den </w:t>
      </w:r>
      <w:r w:rsidRPr="007F55B8">
        <w:rPr>
          <w:rStyle w:val="Hervorhebung"/>
          <w:b/>
        </w:rPr>
        <w:t>konkretisierten Unterrichtsvorhaben</w:t>
      </w:r>
      <w:r w:rsidRPr="00631B1A">
        <w:t xml:space="preserve"> (Kapitel 2.1.2) werden die </w:t>
      </w:r>
      <w:r w:rsidR="00F3174C">
        <w:t xml:space="preserve">vereinbarten </w:t>
      </w:r>
      <w:r w:rsidRPr="00737F49">
        <w:t xml:space="preserve">Unterrichtsvorhaben und die diesbezüglich getroffenen Absprachen detaillierter </w:t>
      </w:r>
      <w:r w:rsidR="002F36E4">
        <w:t>b</w:t>
      </w:r>
      <w:r w:rsidR="002F36E4">
        <w:t>e</w:t>
      </w:r>
      <w:r w:rsidR="002F36E4">
        <w:t>schrieben</w:t>
      </w:r>
      <w:r w:rsidRPr="00737F49">
        <w:t xml:space="preserve">. Auch in dieser </w:t>
      </w:r>
      <w:r w:rsidR="002F36E4">
        <w:t>Darstellung</w:t>
      </w:r>
      <w:r w:rsidR="002F36E4" w:rsidRPr="00737F49">
        <w:t xml:space="preserve"> </w:t>
      </w:r>
      <w:r w:rsidRPr="00737F49">
        <w:t>wird deutlich, welche Kompetenzen als Schwerpunkt im Fokus stehen</w:t>
      </w:r>
      <w:r w:rsidR="002F36E4">
        <w:t>, aber auch,</w:t>
      </w:r>
      <w:r w:rsidRPr="00737F49">
        <w:t xml:space="preserve"> welche</w:t>
      </w:r>
      <w:r w:rsidR="002F36E4">
        <w:t xml:space="preserve"> Kompetenzen</w:t>
      </w:r>
      <w:r w:rsidRPr="00737F49">
        <w:t xml:space="preserve"> </w:t>
      </w:r>
      <w:r>
        <w:t>im</w:t>
      </w:r>
      <w:r w:rsidRPr="00737F49">
        <w:t xml:space="preserve"> Unterrichtsg</w:t>
      </w:r>
      <w:r w:rsidRPr="00737F49">
        <w:t>e</w:t>
      </w:r>
      <w:r w:rsidRPr="00737F49">
        <w:t xml:space="preserve">schehen begleitend angesprochen werden. </w:t>
      </w:r>
      <w:r w:rsidR="002F36E4" w:rsidRPr="00737F49">
        <w:t>In der Konkretisierung der jeweiligen U</w:t>
      </w:r>
      <w:r w:rsidR="002F36E4" w:rsidRPr="00737F49">
        <w:t>n</w:t>
      </w:r>
      <w:r w:rsidR="002F36E4" w:rsidRPr="00737F49">
        <w:t xml:space="preserve">terrichtsvorhaben wird </w:t>
      </w:r>
      <w:r w:rsidR="002F36E4">
        <w:t>das</w:t>
      </w:r>
      <w:r w:rsidR="002F36E4" w:rsidRPr="00737F49">
        <w:t xml:space="preserve"> Zusammenspiel der Kompetenzbereiche verdeutlicht. Dies gilt insbesondere für die Verfügbarkeit der sprachlichen Mittel, die methodischen Kompetenzen sowie die </w:t>
      </w:r>
      <w:r w:rsidR="002F36E4" w:rsidRPr="00432A15">
        <w:t>interkulturellen</w:t>
      </w:r>
      <w:r w:rsidR="002F36E4" w:rsidRPr="00737F49">
        <w:t xml:space="preserve"> Kompetenzen</w:t>
      </w:r>
      <w:r w:rsidR="002F36E4">
        <w:t>.</w:t>
      </w:r>
      <w:r w:rsidR="002F36E4" w:rsidRPr="00737F49">
        <w:t xml:space="preserve"> </w:t>
      </w:r>
      <w:r w:rsidR="002F36E4">
        <w:t>Letztere werden v.a.</w:t>
      </w:r>
      <w:r w:rsidR="002F36E4" w:rsidRPr="00737F49">
        <w:t xml:space="preserve"> im Z</w:t>
      </w:r>
      <w:r w:rsidR="002F36E4" w:rsidRPr="00737F49">
        <w:t>u</w:t>
      </w:r>
      <w:r w:rsidR="002F36E4" w:rsidRPr="00737F49">
        <w:t>sammenhang mit dem Orientierungswissen der entsprechenden Themenfelder e</w:t>
      </w:r>
      <w:r w:rsidR="002F36E4" w:rsidRPr="00737F49">
        <w:t>r</w:t>
      </w:r>
      <w:r w:rsidR="002F36E4" w:rsidRPr="00737F49">
        <w:t xml:space="preserve">worben. </w:t>
      </w:r>
    </w:p>
    <w:p w:rsidR="00CD4B88" w:rsidRPr="00737F49" w:rsidRDefault="00CD4B88" w:rsidP="00675DDC">
      <w:r>
        <w:t xml:space="preserve">Abweichungen von Vorgehensweisen der konkretisierten Unterrichtsvorhaben über die notwendigen Absprachen hinaus sind im Rahmen der pädagogischen Freiheit der Lehrkräfte möglich. </w:t>
      </w:r>
      <w:r w:rsidR="000821DB">
        <w:t>Die Fachgruppe betont</w:t>
      </w:r>
      <w:r>
        <w:t xml:space="preserve"> allerdings auch hier, dass bei der Umse</w:t>
      </w:r>
      <w:r>
        <w:t>t</w:t>
      </w:r>
      <w:r>
        <w:t>zung der Unterrichtsvorhaben insgesamt alle Kompetenzerwartungen des Kernleh</w:t>
      </w:r>
      <w:r>
        <w:t>r</w:t>
      </w:r>
      <w:r>
        <w:t>plans Berücksichtigung finden</w:t>
      </w:r>
      <w:r w:rsidR="000821DB">
        <w:t xml:space="preserve"> sollen</w:t>
      </w:r>
      <w:r>
        <w:t>.</w:t>
      </w:r>
    </w:p>
    <w:p w:rsidR="00CD4B88" w:rsidRDefault="00CD4B88" w:rsidP="00CD4B88">
      <w:r w:rsidRPr="00737F49">
        <w:t xml:space="preserve">Für die </w:t>
      </w:r>
      <w:r w:rsidRPr="00737F49">
        <w:rPr>
          <w:b/>
        </w:rPr>
        <w:t>Jahrgänge 5-9</w:t>
      </w:r>
      <w:r w:rsidRPr="00737F49">
        <w:t xml:space="preserve"> wurde bei der Planung von einem Gesamtstundenkontingent von 30 Schulwochen/Schuljahr ausgegangen.</w:t>
      </w:r>
    </w:p>
    <w:p w:rsidR="00CD4B88" w:rsidRPr="00737F49" w:rsidRDefault="00CD4B88" w:rsidP="00CD4B88">
      <w:r w:rsidRPr="00737F49">
        <w:t xml:space="preserve">Bezogen auf </w:t>
      </w:r>
      <w:r>
        <w:rPr>
          <w:b/>
        </w:rPr>
        <w:t>Vierstündigkeit</w:t>
      </w:r>
      <w:r w:rsidRPr="00737F49">
        <w:rPr>
          <w:b/>
        </w:rPr>
        <w:t>/Woche in den Jahrgängen 5-7</w:t>
      </w:r>
      <w:r w:rsidRPr="00737F49">
        <w:t xml:space="preserve"> bedeutet dies 120 U</w:t>
      </w:r>
      <w:r w:rsidRPr="00737F49">
        <w:t>n</w:t>
      </w:r>
      <w:r w:rsidRPr="00737F49">
        <w:t>terrichtsstunden/Jahr.</w:t>
      </w:r>
    </w:p>
    <w:p w:rsidR="00CD4B88" w:rsidRDefault="00CD4B88" w:rsidP="00CD4B88">
      <w:r w:rsidRPr="00737F49">
        <w:t xml:space="preserve">Bezogen auf </w:t>
      </w:r>
      <w:r w:rsidRPr="00737F49">
        <w:rPr>
          <w:b/>
        </w:rPr>
        <w:t>Dreistündigkeit/Woche</w:t>
      </w:r>
      <w:r w:rsidRPr="00737F49">
        <w:t xml:space="preserve"> in den </w:t>
      </w:r>
      <w:r w:rsidRPr="00737F49">
        <w:rPr>
          <w:b/>
        </w:rPr>
        <w:t>Jahrgängen 8 und 9</w:t>
      </w:r>
      <w:r w:rsidRPr="00737F49">
        <w:t xml:space="preserve"> bedeutet dies 90 Stunden/Jahr.</w:t>
      </w:r>
    </w:p>
    <w:p w:rsidR="00A8649D" w:rsidRPr="007758A5" w:rsidRDefault="00A8649D" w:rsidP="00CD4B88"/>
    <w:p w:rsidR="00CD4B88" w:rsidRPr="00BE3085" w:rsidRDefault="00CD4B88" w:rsidP="00CD4B88">
      <w:pPr>
        <w:pBdr>
          <w:top w:val="single" w:sz="4" w:space="1" w:color="auto"/>
          <w:left w:val="single" w:sz="4" w:space="4" w:color="auto"/>
          <w:bottom w:val="single" w:sz="4" w:space="1" w:color="auto"/>
          <w:right w:val="single" w:sz="4" w:space="4" w:color="auto"/>
        </w:pBdr>
        <w:spacing w:after="0" w:line="240" w:lineRule="auto"/>
        <w:rPr>
          <w:b/>
        </w:rPr>
      </w:pPr>
      <w:r w:rsidRPr="00BE3085">
        <w:rPr>
          <w:b/>
        </w:rPr>
        <w:t xml:space="preserve">Abkürzungen: </w:t>
      </w:r>
    </w:p>
    <w:p w:rsidR="00CD4B88" w:rsidRPr="00BE3085" w:rsidRDefault="00CD4B88" w:rsidP="00CD4B88">
      <w:pPr>
        <w:pBdr>
          <w:top w:val="single" w:sz="4" w:space="1" w:color="auto"/>
          <w:left w:val="single" w:sz="4" w:space="4" w:color="auto"/>
          <w:bottom w:val="single" w:sz="4" w:space="1" w:color="auto"/>
          <w:right w:val="single" w:sz="4" w:space="4" w:color="auto"/>
        </w:pBdr>
        <w:spacing w:after="0" w:line="240" w:lineRule="auto"/>
      </w:pPr>
      <w:r w:rsidRPr="00BE3085">
        <w:t>KK:</w:t>
      </w:r>
      <w:r w:rsidRPr="00BE3085">
        <w:tab/>
        <w:t>kommunikative Kompetenz</w:t>
      </w:r>
    </w:p>
    <w:p w:rsidR="00CD4B88" w:rsidRPr="00BE3085" w:rsidRDefault="00CD4B88" w:rsidP="00CD4B88">
      <w:pPr>
        <w:pBdr>
          <w:top w:val="single" w:sz="4" w:space="1" w:color="auto"/>
          <w:left w:val="single" w:sz="4" w:space="4" w:color="auto"/>
          <w:bottom w:val="single" w:sz="4" w:space="1" w:color="auto"/>
          <w:right w:val="single" w:sz="4" w:space="4" w:color="auto"/>
        </w:pBdr>
        <w:spacing w:after="0" w:line="240" w:lineRule="auto"/>
      </w:pPr>
      <w:r w:rsidRPr="00BE3085">
        <w:t>IK:</w:t>
      </w:r>
      <w:r w:rsidRPr="00BE3085">
        <w:tab/>
        <w:t>interkulturelle Kompetenzen</w:t>
      </w:r>
    </w:p>
    <w:p w:rsidR="00CD4B88" w:rsidRDefault="00CD4B88" w:rsidP="00CD4B88">
      <w:pPr>
        <w:pBdr>
          <w:top w:val="single" w:sz="4" w:space="1" w:color="auto"/>
          <w:left w:val="single" w:sz="4" w:space="4" w:color="auto"/>
          <w:bottom w:val="single" w:sz="4" w:space="1" w:color="auto"/>
          <w:right w:val="single" w:sz="4" w:space="4" w:color="auto"/>
        </w:pBdr>
        <w:spacing w:after="0" w:line="240" w:lineRule="auto"/>
      </w:pPr>
      <w:r>
        <w:t>MK</w:t>
      </w:r>
      <w:r w:rsidRPr="00BE3085">
        <w:t>:</w:t>
      </w:r>
      <w:r w:rsidRPr="00BE3085">
        <w:tab/>
      </w:r>
      <w:r w:rsidR="00F86C63">
        <w:t>m</w:t>
      </w:r>
      <w:r>
        <w:t>ethodische Kompetenzen</w:t>
      </w:r>
    </w:p>
    <w:p w:rsidR="00CD4B88" w:rsidRDefault="00CD4B88" w:rsidP="00CD4B88">
      <w:pPr>
        <w:pBdr>
          <w:top w:val="single" w:sz="4" w:space="1" w:color="auto"/>
          <w:left w:val="single" w:sz="4" w:space="4" w:color="auto"/>
          <w:bottom w:val="single" w:sz="4" w:space="1" w:color="auto"/>
          <w:right w:val="single" w:sz="4" w:space="4" w:color="auto"/>
        </w:pBdr>
        <w:spacing w:after="0" w:line="240" w:lineRule="auto"/>
      </w:pPr>
      <w:r>
        <w:t>UTM:</w:t>
      </w:r>
      <w:r>
        <w:tab/>
        <w:t>Umgang mit Texten und Medien</w:t>
      </w:r>
    </w:p>
    <w:p w:rsidR="00CD4B88" w:rsidRDefault="00CD4B88" w:rsidP="00CD4B88">
      <w:pPr>
        <w:pBdr>
          <w:top w:val="single" w:sz="4" w:space="1" w:color="auto"/>
          <w:left w:val="single" w:sz="4" w:space="4" w:color="auto"/>
          <w:bottom w:val="single" w:sz="4" w:space="1" w:color="auto"/>
          <w:right w:val="single" w:sz="4" w:space="4" w:color="auto"/>
        </w:pBdr>
        <w:spacing w:after="0" w:line="240" w:lineRule="auto"/>
      </w:pPr>
      <w:r>
        <w:t>SL:</w:t>
      </w:r>
      <w:r>
        <w:tab/>
      </w:r>
      <w:r w:rsidR="00F86C63">
        <w:t>s</w:t>
      </w:r>
      <w:r>
        <w:t xml:space="preserve">elbstständiges und kooperatives Sprachenlernen </w:t>
      </w:r>
    </w:p>
    <w:p w:rsidR="00CD4B88" w:rsidRDefault="00CD4B88" w:rsidP="00CD4B88">
      <w:pPr>
        <w:pBdr>
          <w:top w:val="single" w:sz="4" w:space="1" w:color="auto"/>
          <w:left w:val="single" w:sz="4" w:space="4" w:color="auto"/>
          <w:bottom w:val="single" w:sz="4" w:space="1" w:color="auto"/>
          <w:right w:val="single" w:sz="4" w:space="4" w:color="auto"/>
        </w:pBdr>
        <w:spacing w:after="0" w:line="240" w:lineRule="auto"/>
      </w:pPr>
      <w:r>
        <w:t>UV:</w:t>
      </w:r>
      <w:r>
        <w:tab/>
        <w:t>Unterrichtsvorhaben</w:t>
      </w:r>
    </w:p>
    <w:p w:rsidR="00CD4B88" w:rsidRDefault="00CD4B88" w:rsidP="00CD4B88">
      <w:pPr>
        <w:jc w:val="left"/>
        <w:rPr>
          <w:rFonts w:eastAsiaTheme="majorEastAsia" w:cs="Arial"/>
          <w:b/>
          <w:bCs/>
        </w:rPr>
      </w:pPr>
    </w:p>
    <w:p w:rsidR="00CD4B88" w:rsidRDefault="00CD4B88" w:rsidP="00CD4B88">
      <w:pPr>
        <w:sectPr w:rsidR="00CD4B88" w:rsidSect="00D437FC">
          <w:footerReference w:type="even" r:id="rId9"/>
          <w:footerReference w:type="default" r:id="rId10"/>
          <w:footerReference w:type="first" r:id="rId11"/>
          <w:pgSz w:w="11906" w:h="16838" w:code="9"/>
          <w:pgMar w:top="1985" w:right="1440" w:bottom="2552" w:left="1797" w:header="709" w:footer="709" w:gutter="284"/>
          <w:cols w:space="708"/>
          <w:titlePg/>
          <w:docGrid w:linePitch="360"/>
        </w:sectPr>
      </w:pPr>
    </w:p>
    <w:p w:rsidR="00CD4B88" w:rsidRDefault="00BE061C" w:rsidP="00525019">
      <w:pPr>
        <w:pStyle w:val="berschrift3"/>
      </w:pPr>
      <w:bookmarkStart w:id="5" w:name="_Toc436121535"/>
      <w:r>
        <w:t xml:space="preserve">2.1.1 </w:t>
      </w:r>
      <w:r w:rsidR="00992BF5">
        <w:t>Ü</w:t>
      </w:r>
      <w:r w:rsidR="00525019">
        <w:t>bersicht Unterrichtsvorhaben</w:t>
      </w:r>
      <w:bookmarkEnd w:id="5"/>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7514"/>
        <w:gridCol w:w="3402"/>
      </w:tblGrid>
      <w:tr w:rsidR="000A255E" w:rsidRPr="00B571ED" w:rsidTr="00992BF5">
        <w:trPr>
          <w:trHeight w:val="638"/>
        </w:trPr>
        <w:tc>
          <w:tcPr>
            <w:tcW w:w="3510" w:type="dxa"/>
            <w:tcBorders>
              <w:bottom w:val="single" w:sz="4" w:space="0" w:color="000000"/>
            </w:tcBorders>
            <w:shd w:val="clear" w:color="auto" w:fill="D9D9D9"/>
            <w:vAlign w:val="center"/>
          </w:tcPr>
          <w:p w:rsidR="000A255E" w:rsidRPr="00FF02D0" w:rsidRDefault="000A255E"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0A255E" w:rsidRPr="00B571ED" w:rsidRDefault="000A255E"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7514" w:type="dxa"/>
            <w:tcBorders>
              <w:bottom w:val="single" w:sz="4" w:space="0" w:color="000000"/>
            </w:tcBorders>
            <w:shd w:val="clear" w:color="auto" w:fill="D9D9D9"/>
            <w:vAlign w:val="center"/>
          </w:tcPr>
          <w:p w:rsidR="000A255E" w:rsidRPr="00B571ED" w:rsidRDefault="000A255E"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Schwerpunkte des Kompetenzerwerbs</w:t>
            </w:r>
          </w:p>
        </w:tc>
        <w:tc>
          <w:tcPr>
            <w:tcW w:w="3402" w:type="dxa"/>
            <w:tcBorders>
              <w:bottom w:val="single" w:sz="4" w:space="0" w:color="000000"/>
            </w:tcBorders>
            <w:shd w:val="clear" w:color="auto" w:fill="D9D9D9"/>
            <w:vAlign w:val="center"/>
          </w:tcPr>
          <w:p w:rsidR="000574B6" w:rsidRPr="00C75985" w:rsidRDefault="000A255E" w:rsidP="00C75985">
            <w:pPr>
              <w:spacing w:after="0" w:line="240" w:lineRule="auto"/>
              <w:jc w:val="left"/>
              <w:rPr>
                <w:rFonts w:eastAsia="Times New Roman" w:cs="Arial"/>
                <w:b/>
                <w:szCs w:val="24"/>
                <w:lang w:eastAsia="de-DE"/>
              </w:rPr>
            </w:pPr>
            <w:r w:rsidRPr="00FF02D0">
              <w:rPr>
                <w:rFonts w:eastAsia="Times New Roman" w:cs="Arial"/>
                <w:b/>
                <w:szCs w:val="24"/>
                <w:lang w:eastAsia="de-DE"/>
              </w:rPr>
              <w:t>Hinweise</w:t>
            </w:r>
          </w:p>
        </w:tc>
      </w:tr>
      <w:tr w:rsidR="00D73591" w:rsidRPr="00B571ED" w:rsidTr="002131E0">
        <w:trPr>
          <w:trHeight w:val="671"/>
        </w:trPr>
        <w:tc>
          <w:tcPr>
            <w:tcW w:w="3510" w:type="dxa"/>
            <w:tcBorders>
              <w:top w:val="single" w:sz="4" w:space="0" w:color="000000"/>
              <w:bottom w:val="dashSmallGap" w:sz="4" w:space="0" w:color="auto"/>
            </w:tcBorders>
            <w:shd w:val="clear" w:color="auto" w:fill="D9D9D9"/>
            <w:vAlign w:val="center"/>
          </w:tcPr>
          <w:p w:rsidR="00D73591" w:rsidRPr="00344417" w:rsidRDefault="00D008B9" w:rsidP="00D73591">
            <w:pPr>
              <w:spacing w:after="0" w:line="240" w:lineRule="auto"/>
              <w:ind w:left="284"/>
              <w:jc w:val="left"/>
              <w:rPr>
                <w:rFonts w:eastAsia="Times New Roman" w:cs="Times New Roman"/>
                <w:szCs w:val="20"/>
                <w:lang w:val="en-US" w:eastAsia="de-DE"/>
              </w:rPr>
            </w:pPr>
            <w:r>
              <w:rPr>
                <w:rFonts w:eastAsia="Times New Roman" w:cs="Arial"/>
                <w:b/>
                <w:i/>
                <w:szCs w:val="18"/>
                <w:lang w:val="en-US"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0;text-align:left;margin-left:-18.7pt;margin-top:-.5pt;width:28.95pt;height:28.95pt;z-index:251698688;mso-position-horizontal-relative:text;mso-position-vertical-relative:text">
                  <v:imagedata r:id="rId12" o:title=""/>
                </v:shape>
                <o:OLEObject Type="Embed" ProgID="Visio.Drawing.11" ShapeID="_x0000_s1168" DrawAspect="Content" ObjectID="_1511158469" r:id="rId13"/>
              </w:pict>
            </w:r>
            <w:r w:rsidR="00D73591" w:rsidRPr="00344417">
              <w:rPr>
                <w:rFonts w:eastAsia="Times New Roman" w:cs="Arial"/>
                <w:b/>
                <w:i/>
                <w:szCs w:val="18"/>
                <w:lang w:val="en-US" w:eastAsia="de-DE"/>
              </w:rPr>
              <w:t>Hello – getting to know each other</w:t>
            </w:r>
          </w:p>
        </w:tc>
        <w:tc>
          <w:tcPr>
            <w:tcW w:w="7514" w:type="dxa"/>
            <w:vMerge w:val="restart"/>
            <w:tcBorders>
              <w:top w:val="single" w:sz="4" w:space="0" w:color="000000"/>
              <w:bottom w:val="single" w:sz="4" w:space="0" w:color="000000"/>
            </w:tcBorders>
            <w:vAlign w:val="center"/>
          </w:tcPr>
          <w:p w:rsidR="00D73591" w:rsidRPr="00487175" w:rsidRDefault="00D73591" w:rsidP="00D73591">
            <w:pPr>
              <w:keepNext/>
              <w:spacing w:after="0" w:line="240" w:lineRule="auto"/>
              <w:jc w:val="left"/>
              <w:rPr>
                <w:rFonts w:eastAsia="Times New Roman" w:cs="Arial"/>
                <w:b/>
                <w:sz w:val="20"/>
                <w:szCs w:val="20"/>
                <w:lang w:eastAsia="de-DE"/>
              </w:rPr>
            </w:pPr>
            <w:r w:rsidRPr="00487175">
              <w:rPr>
                <w:rFonts w:eastAsia="Times New Roman" w:cs="Arial"/>
                <w:b/>
                <w:sz w:val="20"/>
                <w:szCs w:val="20"/>
                <w:lang w:eastAsia="de-DE"/>
              </w:rPr>
              <w:t xml:space="preserve">KK: </w:t>
            </w:r>
          </w:p>
          <w:p w:rsidR="00D73591" w:rsidRPr="004C5C93" w:rsidRDefault="00D73591" w:rsidP="00D73591">
            <w:pPr>
              <w:keepNext/>
              <w:spacing w:after="0" w:line="240" w:lineRule="auto"/>
              <w:jc w:val="left"/>
              <w:rPr>
                <w:rFonts w:eastAsia="Calibri" w:cs="Arial"/>
                <w:i/>
                <w:sz w:val="20"/>
                <w:szCs w:val="20"/>
                <w:lang w:eastAsia="de-DE"/>
              </w:rPr>
            </w:pPr>
            <w:r w:rsidRPr="00B571ED">
              <w:rPr>
                <w:rFonts w:eastAsia="Times New Roman" w:cs="Arial"/>
                <w:b/>
                <w:i/>
                <w:sz w:val="20"/>
                <w:szCs w:val="20"/>
                <w:lang w:eastAsia="de-DE"/>
              </w:rPr>
              <w:t>Hör-/Hörsehverstehen</w:t>
            </w:r>
            <w:r w:rsidRPr="00B571ED">
              <w:rPr>
                <w:rFonts w:eastAsia="Times New Roman" w:cs="Arial"/>
                <w:i/>
                <w:sz w:val="20"/>
                <w:szCs w:val="20"/>
                <w:lang w:eastAsia="de-DE"/>
              </w:rPr>
              <w:t xml:space="preserve">, </w:t>
            </w: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sz w:val="20"/>
                <w:szCs w:val="20"/>
                <w:lang w:eastAsia="de-DE"/>
              </w:rPr>
              <w:t xml:space="preserve"> in Alltagssitu</w:t>
            </w:r>
            <w:r w:rsidRPr="00B571ED">
              <w:rPr>
                <w:rFonts w:eastAsia="Times New Roman" w:cs="Arial"/>
                <w:sz w:val="20"/>
                <w:szCs w:val="20"/>
                <w:lang w:eastAsia="de-DE"/>
              </w:rPr>
              <w:t>a</w:t>
            </w:r>
            <w:r w:rsidRPr="00B571ED">
              <w:rPr>
                <w:rFonts w:eastAsia="Times New Roman" w:cs="Arial"/>
                <w:sz w:val="20"/>
                <w:szCs w:val="20"/>
                <w:lang w:eastAsia="de-DE"/>
              </w:rPr>
              <w:t>tionen personenbezogene Informationen/Auskünfte verstehen, geben, einholen</w:t>
            </w:r>
            <w:r>
              <w:rPr>
                <w:rFonts w:eastAsia="Times New Roman" w:cs="Arial"/>
                <w:sz w:val="20"/>
                <w:szCs w:val="20"/>
                <w:lang w:eastAsia="de-DE"/>
              </w:rPr>
              <w:t xml:space="preserve"> (</w:t>
            </w:r>
            <w:r w:rsidRPr="004C5C93">
              <w:rPr>
                <w:rFonts w:eastAsia="Calibri" w:cs="Arial"/>
                <w:i/>
                <w:sz w:val="20"/>
                <w:szCs w:val="20"/>
                <w:lang w:eastAsia="de-DE"/>
              </w:rPr>
              <w:t>focus speech act: asking for and giving information)</w:t>
            </w:r>
          </w:p>
          <w:p w:rsidR="00D73591" w:rsidRPr="00B571ED" w:rsidRDefault="00D73591" w:rsidP="00D73591">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Sprachliche Mittel:</w:t>
            </w:r>
          </w:p>
          <w:p w:rsidR="00D73591" w:rsidRPr="00B571ED" w:rsidRDefault="00D73591" w:rsidP="00D73591">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Aussprache und Intonation:</w:t>
            </w:r>
            <w:r w:rsidRPr="00B571ED">
              <w:rPr>
                <w:rFonts w:eastAsia="Times New Roman" w:cs="Arial"/>
                <w:b/>
                <w:sz w:val="20"/>
                <w:szCs w:val="20"/>
                <w:lang w:eastAsia="de-DE"/>
              </w:rPr>
              <w:t xml:space="preserve"> </w:t>
            </w:r>
            <w:r w:rsidRPr="00B571ED">
              <w:rPr>
                <w:rFonts w:eastAsia="Times New Roman" w:cs="Arial"/>
                <w:sz w:val="20"/>
                <w:szCs w:val="20"/>
                <w:lang w:eastAsia="de-DE"/>
              </w:rPr>
              <w:t xml:space="preserve">die Intonation von einfachen Aussagesätzen, </w:t>
            </w:r>
            <w:r w:rsidR="000574B6">
              <w:rPr>
                <w:rFonts w:eastAsia="Times New Roman" w:cs="Arial"/>
                <w:sz w:val="20"/>
                <w:szCs w:val="20"/>
                <w:lang w:eastAsia="de-DE"/>
              </w:rPr>
              <w:br/>
            </w:r>
            <w:r w:rsidRPr="00B571ED">
              <w:rPr>
                <w:rFonts w:eastAsia="Times New Roman" w:cs="Arial"/>
                <w:sz w:val="20"/>
                <w:szCs w:val="20"/>
                <w:lang w:eastAsia="de-DE"/>
              </w:rPr>
              <w:t>Fragen und Aufforderungen angemessen realisieren</w:t>
            </w:r>
          </w:p>
        </w:tc>
        <w:tc>
          <w:tcPr>
            <w:tcW w:w="3402" w:type="dxa"/>
            <w:vMerge w:val="restart"/>
            <w:tcBorders>
              <w:top w:val="single" w:sz="4" w:space="0" w:color="000000"/>
            </w:tcBorders>
            <w:vAlign w:val="center"/>
          </w:tcPr>
          <w:p w:rsidR="00C75985" w:rsidRPr="00C75985" w:rsidRDefault="00C75985" w:rsidP="000979DF">
            <w:pPr>
              <w:pStyle w:val="Hinweisspalte"/>
              <w:numPr>
                <w:ilvl w:val="0"/>
                <w:numId w:val="0"/>
              </w:numPr>
              <w:spacing w:after="0"/>
              <w:rPr>
                <w:rFonts w:eastAsia="Calibri"/>
                <w:lang w:val="de-DE"/>
              </w:rPr>
            </w:pPr>
            <w:r w:rsidRPr="00453722">
              <w:rPr>
                <w:rFonts w:eastAsia="Calibri" w:cs="Arial"/>
                <w:b/>
                <w:lang w:val="de-DE"/>
              </w:rPr>
              <w:t>Entlastung in Jhg. 5</w:t>
            </w:r>
            <w:r>
              <w:rPr>
                <w:rFonts w:eastAsia="Calibri" w:cs="Arial"/>
                <w:lang w:val="de-DE"/>
              </w:rPr>
              <w:t xml:space="preserve">: </w:t>
            </w:r>
            <w:r>
              <w:rPr>
                <w:rFonts w:eastAsia="Calibri" w:cs="Arial"/>
              </w:rPr>
              <w:t>Anknüpfung an</w:t>
            </w:r>
            <w:r w:rsidRPr="00B571ED">
              <w:rPr>
                <w:rFonts w:eastAsia="Calibri" w:cs="Arial"/>
              </w:rPr>
              <w:t xml:space="preserve"> Grundschulkompeten</w:t>
            </w:r>
            <w:r>
              <w:rPr>
                <w:rFonts w:eastAsia="Calibri" w:cs="Arial"/>
              </w:rPr>
              <w:t>zen</w:t>
            </w:r>
            <w:r>
              <w:rPr>
                <w:rFonts w:eastAsia="Calibri" w:cs="Arial"/>
                <w:lang w:val="de-DE"/>
              </w:rPr>
              <w:t>:</w:t>
            </w:r>
          </w:p>
          <w:p w:rsidR="00D73591" w:rsidRDefault="00D73591" w:rsidP="00504E82">
            <w:pPr>
              <w:pStyle w:val="Hinweisspalte"/>
              <w:rPr>
                <w:rFonts w:eastAsia="Calibri"/>
              </w:rPr>
            </w:pPr>
            <w:r w:rsidRPr="0074331E">
              <w:rPr>
                <w:rFonts w:eastAsia="Calibri"/>
                <w:b/>
                <w:i/>
              </w:rPr>
              <w:t>listening/speaking</w:t>
            </w:r>
            <w:r w:rsidRPr="00D73591">
              <w:rPr>
                <w:rFonts w:eastAsia="Calibri"/>
              </w:rPr>
              <w:t xml:space="preserve">, u.a. </w:t>
            </w:r>
            <w:r w:rsidR="000979DF">
              <w:rPr>
                <w:rFonts w:eastAsia="Calibri"/>
                <w:lang w:val="de-DE"/>
              </w:rPr>
              <w:t xml:space="preserve">dem </w:t>
            </w:r>
            <w:r w:rsidRPr="0074331E">
              <w:rPr>
                <w:i/>
                <w:color w:val="000000"/>
              </w:rPr>
              <w:t>c</w:t>
            </w:r>
            <w:r w:rsidRPr="0074331E">
              <w:rPr>
                <w:i/>
              </w:rPr>
              <w:t>lassroom discourse</w:t>
            </w:r>
            <w:r w:rsidR="00CD34C7">
              <w:rPr>
                <w:i/>
                <w:lang w:val="de-DE"/>
              </w:rPr>
              <w:t xml:space="preserve"> </w:t>
            </w:r>
            <w:r w:rsidR="00CD34C7">
              <w:rPr>
                <w:rFonts w:eastAsia="Calibri"/>
                <w:lang w:val="de-DE"/>
              </w:rPr>
              <w:t>folgen</w:t>
            </w:r>
            <w:r w:rsidR="00C75985">
              <w:rPr>
                <w:lang w:val="de-DE"/>
              </w:rPr>
              <w:t>;</w:t>
            </w:r>
            <w:r w:rsidRPr="00D73591">
              <w:t xml:space="preserve"> über sich und die Familie Auskunft </w:t>
            </w:r>
            <w:r w:rsidR="00720894" w:rsidRPr="00D73591">
              <w:t xml:space="preserve">geben </w:t>
            </w:r>
            <w:r w:rsidRPr="00D73591">
              <w:t>u</w:t>
            </w:r>
            <w:r w:rsidR="000979DF">
              <w:t>nd</w:t>
            </w:r>
            <w:r w:rsidR="000979DF">
              <w:rPr>
                <w:lang w:val="de-DE"/>
              </w:rPr>
              <w:t xml:space="preserve"> </w:t>
            </w:r>
            <w:r w:rsidR="000979DF">
              <w:t>entsprechende Fragen</w:t>
            </w:r>
            <w:r w:rsidR="00720894">
              <w:rPr>
                <w:lang w:val="de-DE"/>
              </w:rPr>
              <w:t xml:space="preserve"> </w:t>
            </w:r>
            <w:r w:rsidR="00720894">
              <w:t>stellen</w:t>
            </w:r>
            <w:r w:rsidR="000979DF">
              <w:rPr>
                <w:lang w:val="de-DE"/>
              </w:rPr>
              <w:t xml:space="preserve"> </w:t>
            </w:r>
            <w:r w:rsidR="000979DF">
              <w:rPr>
                <w:lang w:val="de-DE"/>
              </w:rPr>
              <w:br/>
            </w:r>
            <w:r w:rsidR="000979DF" w:rsidRPr="000979DF">
              <w:rPr>
                <w:sz w:val="18"/>
                <w:lang w:val="de-DE"/>
              </w:rPr>
              <w:t>(</w:t>
            </w:r>
            <w:r w:rsidR="000979DF" w:rsidRPr="000979DF">
              <w:rPr>
                <w:rFonts w:eastAsia="Calibri"/>
                <w:sz w:val="18"/>
              </w:rPr>
              <w:t>vgl. Lehrplan Englisch Grundschule S. 77</w:t>
            </w:r>
            <w:r w:rsidR="000979DF" w:rsidRPr="000979DF">
              <w:rPr>
                <w:rFonts w:eastAsia="Calibri"/>
                <w:sz w:val="18"/>
                <w:lang w:val="de-DE"/>
              </w:rPr>
              <w:t>)</w:t>
            </w:r>
          </w:p>
          <w:p w:rsidR="00D73591" w:rsidRPr="00B571ED" w:rsidRDefault="00D73591" w:rsidP="00504E82">
            <w:pPr>
              <w:pStyle w:val="Hinweisspalte"/>
              <w:rPr>
                <w:rFonts w:eastAsia="Calibri"/>
              </w:rPr>
            </w:pPr>
            <w:r w:rsidRPr="0074331E">
              <w:rPr>
                <w:rFonts w:eastAsia="Calibri"/>
                <w:b/>
              </w:rPr>
              <w:t>Erfahrungsfelder</w:t>
            </w:r>
            <w:r w:rsidR="0074331E">
              <w:rPr>
                <w:rFonts w:eastAsia="Calibri"/>
                <w:lang w:val="de-DE"/>
              </w:rPr>
              <w:t xml:space="preserve"> </w:t>
            </w:r>
            <w:r w:rsidRPr="00B571ED">
              <w:t>„</w:t>
            </w:r>
            <w:r>
              <w:t xml:space="preserve">zu Hause hier und dort“ und „lernen, arbeiten, </w:t>
            </w:r>
            <w:r w:rsidR="002131E0">
              <w:t xml:space="preserve">freie Zeit“ </w:t>
            </w:r>
            <w:r w:rsidR="002131E0" w:rsidRPr="000979DF">
              <w:rPr>
                <w:sz w:val="18"/>
              </w:rPr>
              <w:t>(vgl. ebd. S. 76)</w:t>
            </w:r>
          </w:p>
        </w:tc>
      </w:tr>
      <w:tr w:rsidR="00D73591" w:rsidRPr="00B571ED" w:rsidTr="000979DF">
        <w:trPr>
          <w:trHeight w:val="2142"/>
        </w:trPr>
        <w:tc>
          <w:tcPr>
            <w:tcW w:w="3510" w:type="dxa"/>
            <w:tcBorders>
              <w:top w:val="dashSmallGap" w:sz="4" w:space="0" w:color="auto"/>
              <w:bottom w:val="single" w:sz="4" w:space="0" w:color="000000"/>
            </w:tcBorders>
            <w:vAlign w:val="center"/>
          </w:tcPr>
          <w:p w:rsidR="00D73591" w:rsidRPr="00B571ED" w:rsidRDefault="00D73591" w:rsidP="00966A68">
            <w:pPr>
              <w:spacing w:after="0" w:line="240" w:lineRule="auto"/>
              <w:jc w:val="left"/>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 xml:space="preserve">Familie, Freunde, tägliches Leben, Freizeit </w:t>
            </w:r>
          </w:p>
          <w:p w:rsidR="00D73591" w:rsidRPr="00B571ED" w:rsidRDefault="00D73591" w:rsidP="00966A68">
            <w:pPr>
              <w:spacing w:after="0" w:line="240" w:lineRule="auto"/>
              <w:jc w:val="left"/>
              <w:rPr>
                <w:rFonts w:eastAsia="Times New Roman" w:cs="Arial"/>
                <w:sz w:val="24"/>
                <w:szCs w:val="18"/>
                <w:lang w:eastAsia="de-DE"/>
              </w:rPr>
            </w:pPr>
            <w:r w:rsidRPr="00B571ED">
              <w:rPr>
                <w:rFonts w:eastAsia="Times New Roman" w:cs="Arial"/>
                <w:b/>
                <w:sz w:val="20"/>
                <w:szCs w:val="20"/>
                <w:lang w:eastAsia="de-DE"/>
              </w:rPr>
              <w:t>Berufsorientierung:</w:t>
            </w:r>
            <w:r w:rsidRPr="00B571ED">
              <w:rPr>
                <w:rFonts w:eastAsia="Times New Roman" w:cs="Arial"/>
                <w:sz w:val="20"/>
                <w:szCs w:val="20"/>
                <w:lang w:eastAsia="de-DE"/>
              </w:rPr>
              <w:t xml:space="preserve"> bekannte Ber</w:t>
            </w:r>
            <w:r w:rsidRPr="00B571ED">
              <w:rPr>
                <w:rFonts w:eastAsia="Times New Roman" w:cs="Arial"/>
                <w:sz w:val="20"/>
                <w:szCs w:val="20"/>
                <w:lang w:eastAsia="de-DE"/>
              </w:rPr>
              <w:t>u</w:t>
            </w:r>
            <w:r w:rsidRPr="00B571ED">
              <w:rPr>
                <w:rFonts w:eastAsia="Times New Roman" w:cs="Arial"/>
                <w:sz w:val="20"/>
                <w:szCs w:val="20"/>
                <w:lang w:eastAsia="de-DE"/>
              </w:rPr>
              <w:t xml:space="preserve">fe im eigenen Umfeld </w:t>
            </w:r>
          </w:p>
        </w:tc>
        <w:tc>
          <w:tcPr>
            <w:tcW w:w="7514" w:type="dxa"/>
            <w:vMerge/>
            <w:tcBorders>
              <w:bottom w:val="single" w:sz="4" w:space="0" w:color="auto"/>
            </w:tcBorders>
            <w:vAlign w:val="center"/>
          </w:tcPr>
          <w:p w:rsidR="00D73591" w:rsidRPr="00B571ED" w:rsidRDefault="00D73591" w:rsidP="00966A68">
            <w:pPr>
              <w:keepNext/>
              <w:spacing w:after="0" w:line="240" w:lineRule="auto"/>
              <w:jc w:val="left"/>
              <w:rPr>
                <w:rFonts w:eastAsia="Times New Roman" w:cs="Arial"/>
                <w:b/>
                <w:sz w:val="20"/>
                <w:szCs w:val="20"/>
                <w:lang w:eastAsia="de-DE"/>
              </w:rPr>
            </w:pPr>
          </w:p>
        </w:tc>
        <w:tc>
          <w:tcPr>
            <w:tcW w:w="3402" w:type="dxa"/>
            <w:vMerge/>
            <w:tcBorders>
              <w:bottom w:val="single" w:sz="4" w:space="0" w:color="auto"/>
            </w:tcBorders>
            <w:vAlign w:val="center"/>
          </w:tcPr>
          <w:p w:rsidR="00D73591" w:rsidRPr="00B571ED" w:rsidRDefault="00D73591" w:rsidP="00504E82">
            <w:pPr>
              <w:pStyle w:val="Hinweisspalte"/>
              <w:rPr>
                <w:rFonts w:eastAsia="Calibri" w:cs="Arial"/>
              </w:rPr>
            </w:pPr>
          </w:p>
        </w:tc>
      </w:tr>
      <w:tr w:rsidR="002131E0" w:rsidRPr="00B571ED" w:rsidTr="002131E0">
        <w:trPr>
          <w:trHeight w:val="405"/>
        </w:trPr>
        <w:tc>
          <w:tcPr>
            <w:tcW w:w="3510" w:type="dxa"/>
            <w:tcBorders>
              <w:top w:val="single" w:sz="4" w:space="0" w:color="000000"/>
              <w:bottom w:val="dashSmallGap" w:sz="4" w:space="0" w:color="auto"/>
            </w:tcBorders>
            <w:shd w:val="clear" w:color="auto" w:fill="D9D9D9"/>
            <w:vAlign w:val="center"/>
          </w:tcPr>
          <w:p w:rsidR="002131E0" w:rsidRPr="00B571ED" w:rsidRDefault="00D008B9" w:rsidP="00966A68">
            <w:pPr>
              <w:spacing w:before="120" w:after="120" w:line="240" w:lineRule="auto"/>
              <w:ind w:left="284"/>
              <w:jc w:val="left"/>
              <w:rPr>
                <w:rFonts w:eastAsia="Times New Roman" w:cs="Arial"/>
                <w:b/>
                <w:i/>
                <w:sz w:val="24"/>
                <w:szCs w:val="18"/>
                <w:lang w:val="en-US" w:eastAsia="de-DE"/>
              </w:rPr>
            </w:pPr>
            <w:r>
              <w:rPr>
                <w:rFonts w:eastAsia="Times New Roman" w:cs="Arial"/>
                <w:b/>
                <w:i/>
                <w:noProof/>
                <w:szCs w:val="18"/>
                <w:lang w:eastAsia="de-DE"/>
              </w:rPr>
              <w:pict>
                <v:shape id="_x0000_s1172" type="#_x0000_t75" style="position:absolute;left:0;text-align:left;margin-left:-20.1pt;margin-top:-.15pt;width:29pt;height:29pt;z-index:251705856;mso-position-horizontal-relative:text;mso-position-vertical-relative:text">
                  <v:imagedata r:id="rId14" o:title=""/>
                </v:shape>
                <o:OLEObject Type="Embed" ProgID="Visio.Drawing.11" ShapeID="_x0000_s1172" DrawAspect="Content" ObjectID="_1511158470" r:id="rId15"/>
              </w:pict>
            </w:r>
            <w:r w:rsidR="002131E0" w:rsidRPr="000574B6">
              <w:rPr>
                <w:rFonts w:eastAsia="Times New Roman" w:cs="Arial"/>
                <w:b/>
                <w:i/>
                <w:szCs w:val="18"/>
                <w:lang w:val="en-US" w:eastAsia="de-DE"/>
              </w:rPr>
              <w:t>My life in a nutshell</w:t>
            </w:r>
          </w:p>
        </w:tc>
        <w:tc>
          <w:tcPr>
            <w:tcW w:w="7514" w:type="dxa"/>
            <w:vMerge w:val="restart"/>
            <w:tcBorders>
              <w:top w:val="single" w:sz="4" w:space="0" w:color="000000"/>
            </w:tcBorders>
            <w:vAlign w:val="center"/>
          </w:tcPr>
          <w:p w:rsidR="002131E0" w:rsidRPr="00B571ED" w:rsidRDefault="002131E0"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2131E0" w:rsidRPr="004C5C93" w:rsidRDefault="002131E0" w:rsidP="00966A68">
            <w:pPr>
              <w:spacing w:after="0" w:line="240" w:lineRule="auto"/>
              <w:jc w:val="left"/>
              <w:rPr>
                <w:rFonts w:eastAsia="Calibri" w:cs="Arial"/>
                <w:i/>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zusammenhängendes Sprechen:</w:t>
            </w:r>
            <w:r w:rsidRPr="00B571ED">
              <w:rPr>
                <w:rFonts w:eastAsia="Times New Roman" w:cs="Arial"/>
                <w:b/>
                <w:sz w:val="20"/>
                <w:szCs w:val="20"/>
                <w:lang w:eastAsia="de-DE"/>
              </w:rPr>
              <w:t xml:space="preserve"> </w:t>
            </w:r>
            <w:r w:rsidRPr="00B571ED">
              <w:rPr>
                <w:rFonts w:eastAsia="Times New Roman" w:cs="Arial"/>
                <w:sz w:val="20"/>
                <w:szCs w:val="20"/>
                <w:lang w:eastAsia="de-DE"/>
              </w:rPr>
              <w:t>in einfacher Form aus dem eig</w:t>
            </w:r>
            <w:r w:rsidRPr="00B571ED">
              <w:rPr>
                <w:rFonts w:eastAsia="Times New Roman" w:cs="Arial"/>
                <w:sz w:val="20"/>
                <w:szCs w:val="20"/>
                <w:lang w:eastAsia="de-DE"/>
              </w:rPr>
              <w:t>e</w:t>
            </w:r>
            <w:r w:rsidRPr="00B571ED">
              <w:rPr>
                <w:rFonts w:eastAsia="Times New Roman" w:cs="Arial"/>
                <w:sz w:val="20"/>
                <w:szCs w:val="20"/>
                <w:lang w:eastAsia="de-DE"/>
              </w:rPr>
              <w:t>nen Erlebnisbereich berichten und erzählen</w:t>
            </w:r>
            <w:r>
              <w:rPr>
                <w:rFonts w:eastAsia="Times New Roman" w:cs="Arial"/>
                <w:sz w:val="20"/>
                <w:szCs w:val="20"/>
                <w:lang w:eastAsia="de-DE"/>
              </w:rPr>
              <w:t xml:space="preserve"> (</w:t>
            </w:r>
            <w:r w:rsidRPr="004C5C93">
              <w:rPr>
                <w:rFonts w:eastAsia="Calibri" w:cs="Arial"/>
                <w:i/>
                <w:sz w:val="20"/>
                <w:szCs w:val="20"/>
                <w:lang w:eastAsia="de-DE"/>
              </w:rPr>
              <w:t>focus speech act: describing som</w:t>
            </w:r>
            <w:r w:rsidRPr="004C5C93">
              <w:rPr>
                <w:rFonts w:eastAsia="Calibri" w:cs="Arial"/>
                <w:i/>
                <w:sz w:val="20"/>
                <w:szCs w:val="20"/>
                <w:lang w:eastAsia="de-DE"/>
              </w:rPr>
              <w:t>e</w:t>
            </w:r>
            <w:r w:rsidRPr="004C5C93">
              <w:rPr>
                <w:rFonts w:eastAsia="Calibri" w:cs="Arial"/>
                <w:i/>
                <w:sz w:val="20"/>
                <w:szCs w:val="20"/>
                <w:lang w:eastAsia="de-DE"/>
              </w:rPr>
              <w:t>thing</w:t>
            </w:r>
            <w:r>
              <w:rPr>
                <w:rFonts w:eastAsia="Calibri" w:cs="Arial"/>
                <w:i/>
                <w:sz w:val="20"/>
                <w:szCs w:val="20"/>
                <w:lang w:eastAsia="de-DE"/>
              </w:rPr>
              <w:t>)</w:t>
            </w:r>
          </w:p>
          <w:p w:rsidR="002131E0" w:rsidRPr="00B571ED" w:rsidRDefault="002131E0"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 xml:space="preserve">Hörverstehen: </w:t>
            </w:r>
            <w:r w:rsidRPr="00B571ED">
              <w:rPr>
                <w:rFonts w:eastAsia="Times New Roman" w:cs="Arial"/>
                <w:sz w:val="20"/>
                <w:szCs w:val="20"/>
                <w:lang w:eastAsia="de-DE"/>
              </w:rPr>
              <w:t>im Unterricht Vorgetragenes und Erzähltes verstehen</w:t>
            </w:r>
          </w:p>
          <w:p w:rsidR="002131E0" w:rsidRPr="00B571ED" w:rsidRDefault="002131E0"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 xml:space="preserve">Sprachmittlung: </w:t>
            </w:r>
            <w:r>
              <w:rPr>
                <w:rFonts w:eastAsia="Times New Roman" w:cs="Arial"/>
                <w:sz w:val="20"/>
                <w:szCs w:val="20"/>
                <w:lang w:eastAsia="de-DE"/>
              </w:rPr>
              <w:t>i</w:t>
            </w:r>
            <w:r w:rsidRPr="00B571ED">
              <w:rPr>
                <w:rFonts w:eastAsia="Times New Roman" w:cs="Arial"/>
                <w:sz w:val="20"/>
                <w:szCs w:val="20"/>
                <w:lang w:eastAsia="de-DE"/>
              </w:rPr>
              <w:t>m Unterricht verwendete Aufforderungen, Fragen und Erkläru</w:t>
            </w:r>
            <w:r w:rsidRPr="00B571ED">
              <w:rPr>
                <w:rFonts w:eastAsia="Times New Roman" w:cs="Arial"/>
                <w:sz w:val="20"/>
                <w:szCs w:val="20"/>
                <w:lang w:eastAsia="de-DE"/>
              </w:rPr>
              <w:t>n</w:t>
            </w:r>
            <w:r w:rsidRPr="00B571ED">
              <w:rPr>
                <w:rFonts w:eastAsia="Times New Roman" w:cs="Arial"/>
                <w:sz w:val="20"/>
                <w:szCs w:val="20"/>
                <w:lang w:eastAsia="de-DE"/>
              </w:rPr>
              <w:t xml:space="preserve">gen </w:t>
            </w:r>
            <w:r>
              <w:rPr>
                <w:rFonts w:eastAsia="Times New Roman" w:cs="Arial"/>
                <w:sz w:val="20"/>
                <w:szCs w:val="20"/>
                <w:lang w:eastAsia="de-DE"/>
              </w:rPr>
              <w:t>der</w:t>
            </w:r>
            <w:r w:rsidRPr="00B571ED">
              <w:rPr>
                <w:rFonts w:eastAsia="Times New Roman" w:cs="Arial"/>
                <w:sz w:val="20"/>
                <w:szCs w:val="20"/>
                <w:lang w:eastAsia="de-DE"/>
              </w:rPr>
              <w:t xml:space="preserve"> Mitschülerinnen und Mitschüler ggf.</w:t>
            </w:r>
            <w:r w:rsidRPr="00B571ED">
              <w:rPr>
                <w:rFonts w:eastAsia="Times New Roman" w:cs="Arial"/>
                <w:b/>
                <w:sz w:val="20"/>
                <w:szCs w:val="20"/>
                <w:lang w:eastAsia="de-DE"/>
              </w:rPr>
              <w:t xml:space="preserve"> </w:t>
            </w:r>
            <w:r w:rsidRPr="00B571ED">
              <w:rPr>
                <w:rFonts w:eastAsia="Times New Roman" w:cs="Arial"/>
                <w:sz w:val="20"/>
                <w:szCs w:val="20"/>
                <w:lang w:eastAsia="de-DE"/>
              </w:rPr>
              <w:t>in der jewe</w:t>
            </w:r>
            <w:r>
              <w:rPr>
                <w:rFonts w:eastAsia="Times New Roman" w:cs="Arial"/>
                <w:sz w:val="20"/>
                <w:szCs w:val="20"/>
                <w:lang w:eastAsia="de-DE"/>
              </w:rPr>
              <w:t>ils anderen Sprache wi</w:t>
            </w:r>
            <w:r>
              <w:rPr>
                <w:rFonts w:eastAsia="Times New Roman" w:cs="Arial"/>
                <w:sz w:val="20"/>
                <w:szCs w:val="20"/>
                <w:lang w:eastAsia="de-DE"/>
              </w:rPr>
              <w:t>e</w:t>
            </w:r>
            <w:r>
              <w:rPr>
                <w:rFonts w:eastAsia="Times New Roman" w:cs="Arial"/>
                <w:sz w:val="20"/>
                <w:szCs w:val="20"/>
                <w:lang w:eastAsia="de-DE"/>
              </w:rPr>
              <w:t>dergeben</w:t>
            </w:r>
          </w:p>
          <w:p w:rsidR="002131E0" w:rsidRPr="00CB1780" w:rsidRDefault="002131E0" w:rsidP="000979DF">
            <w:pPr>
              <w:keepNext/>
              <w:spacing w:after="0" w:line="240" w:lineRule="auto"/>
              <w:jc w:val="left"/>
              <w:rPr>
                <w:rFonts w:eastAsia="Times New Roman" w:cs="Arial"/>
                <w:b/>
                <w:sz w:val="20"/>
                <w:szCs w:val="20"/>
                <w:lang w:eastAsia="de-DE"/>
              </w:rPr>
            </w:pPr>
            <w:r w:rsidRPr="00CB1780">
              <w:rPr>
                <w:rFonts w:eastAsia="Times New Roman" w:cs="Arial"/>
                <w:b/>
                <w:sz w:val="20"/>
                <w:szCs w:val="20"/>
                <w:lang w:eastAsia="de-DE"/>
              </w:rPr>
              <w:t>MK:</w:t>
            </w:r>
          </w:p>
          <w:p w:rsidR="002131E0" w:rsidRPr="00B571ED" w:rsidRDefault="002131E0" w:rsidP="00992BF5">
            <w:pPr>
              <w:keepNext/>
              <w:spacing w:after="0" w:line="240" w:lineRule="auto"/>
              <w:jc w:val="left"/>
              <w:rPr>
                <w:rFonts w:eastAsia="Times New Roman" w:cs="Arial"/>
                <w:b/>
                <w:sz w:val="20"/>
                <w:szCs w:val="20"/>
                <w:lang w:eastAsia="de-DE"/>
              </w:rPr>
            </w:pPr>
            <w:r w:rsidRPr="00B571ED">
              <w:rPr>
                <w:rFonts w:eastAsia="Times New Roman" w:cs="Arial"/>
                <w:sz w:val="20"/>
                <w:szCs w:val="20"/>
                <w:lang w:eastAsia="de-DE"/>
              </w:rPr>
              <w:t>unterschiedliche Formen der Wortschatzarbeit einsetzen, z.B. Wortfelder bilden, ein-/zweisprachige Vokabellisten führen; Worterschließungsstrategien</w:t>
            </w:r>
            <w:r>
              <w:rPr>
                <w:rFonts w:eastAsia="Times New Roman" w:cs="Arial"/>
                <w:sz w:val="20"/>
                <w:szCs w:val="20"/>
                <w:lang w:eastAsia="de-DE"/>
              </w:rPr>
              <w:t xml:space="preserve"> anwenden</w:t>
            </w:r>
          </w:p>
        </w:tc>
        <w:tc>
          <w:tcPr>
            <w:tcW w:w="3402" w:type="dxa"/>
            <w:vMerge w:val="restart"/>
            <w:tcBorders>
              <w:top w:val="single" w:sz="4" w:space="0" w:color="auto"/>
            </w:tcBorders>
            <w:vAlign w:val="center"/>
          </w:tcPr>
          <w:p w:rsidR="00F168EB" w:rsidRPr="00F168EB" w:rsidRDefault="002131E0" w:rsidP="00F168EB">
            <w:pPr>
              <w:pStyle w:val="Hinweisspalte"/>
              <w:rPr>
                <w:rFonts w:eastAsia="Calibri" w:cs="Arial"/>
              </w:rPr>
            </w:pPr>
            <w:r w:rsidRPr="00F168EB">
              <w:rPr>
                <w:rFonts w:eastAsia="Calibri" w:cs="Arial"/>
                <w:b/>
                <w:i/>
              </w:rPr>
              <w:t>speaking</w:t>
            </w:r>
            <w:r w:rsidR="0074331E" w:rsidRPr="00F168EB">
              <w:rPr>
                <w:rFonts w:eastAsia="Calibri" w:cs="Arial"/>
                <w:b/>
              </w:rPr>
              <w:t>/</w:t>
            </w:r>
            <w:r w:rsidR="00C75985" w:rsidRPr="00F168EB">
              <w:rPr>
                <w:rFonts w:eastAsia="Calibri" w:cs="Arial"/>
                <w:b/>
                <w:lang w:val="de-DE"/>
              </w:rPr>
              <w:t>Sprachmittlung</w:t>
            </w:r>
            <w:r w:rsidR="0074331E" w:rsidRPr="00F168EB">
              <w:rPr>
                <w:rFonts w:eastAsia="Calibri" w:cs="Arial"/>
                <w:b/>
                <w:i/>
                <w:lang w:val="de-DE"/>
              </w:rPr>
              <w:t>,</w:t>
            </w:r>
            <w:r w:rsidRPr="00F168EB">
              <w:rPr>
                <w:rFonts w:eastAsia="Calibri" w:cs="Arial"/>
              </w:rPr>
              <w:t xml:space="preserve"> </w:t>
            </w:r>
            <w:r w:rsidR="000979DF" w:rsidRPr="00F168EB">
              <w:rPr>
                <w:rFonts w:eastAsia="Calibri" w:cs="Arial"/>
              </w:rPr>
              <w:t xml:space="preserve">u.a. </w:t>
            </w:r>
            <w:r w:rsidRPr="00F168EB">
              <w:rPr>
                <w:rFonts w:eastAsia="Calibri" w:cs="Arial"/>
              </w:rPr>
              <w:t xml:space="preserve">mit vertrauten Wendungen und Sätzen </w:t>
            </w:r>
            <w:r w:rsidR="000979DF" w:rsidRPr="00F168EB">
              <w:rPr>
                <w:rFonts w:eastAsia="Calibri" w:cs="Arial"/>
              </w:rPr>
              <w:t>über Ereignisse und Erlebnisse</w:t>
            </w:r>
            <w:r w:rsidR="00720894">
              <w:rPr>
                <w:rFonts w:eastAsia="Calibri" w:cs="Arial"/>
                <w:lang w:val="de-DE"/>
              </w:rPr>
              <w:t xml:space="preserve"> </w:t>
            </w:r>
            <w:r w:rsidR="00720894" w:rsidRPr="00F168EB">
              <w:rPr>
                <w:rFonts w:eastAsia="Calibri" w:cs="Arial"/>
              </w:rPr>
              <w:t>erzählen</w:t>
            </w:r>
            <w:r w:rsidR="00720894">
              <w:rPr>
                <w:rFonts w:eastAsia="Calibri" w:cs="Arial"/>
                <w:lang w:val="de-DE"/>
              </w:rPr>
              <w:t xml:space="preserve"> und beric</w:t>
            </w:r>
            <w:r w:rsidR="00720894">
              <w:rPr>
                <w:rFonts w:eastAsia="Calibri" w:cs="Arial"/>
                <w:lang w:val="de-DE"/>
              </w:rPr>
              <w:t>h</w:t>
            </w:r>
            <w:r w:rsidR="00720894">
              <w:rPr>
                <w:rFonts w:eastAsia="Calibri" w:cs="Arial"/>
                <w:lang w:val="de-DE"/>
              </w:rPr>
              <w:t>ten</w:t>
            </w:r>
            <w:r w:rsidR="00F168EB">
              <w:rPr>
                <w:rFonts w:eastAsia="Calibri" w:cs="Arial"/>
                <w:lang w:val="de-DE"/>
              </w:rPr>
              <w:t xml:space="preserve">; </w:t>
            </w:r>
            <w:r w:rsidR="00F168EB" w:rsidRPr="00F168EB">
              <w:rPr>
                <w:rFonts w:eastAsia="Calibri" w:cs="Arial"/>
                <w:szCs w:val="18"/>
                <w:lang w:val="de-DE"/>
              </w:rPr>
              <w:t>global verstandenes Gehö</w:t>
            </w:r>
            <w:r w:rsidR="00F168EB" w:rsidRPr="00F168EB">
              <w:rPr>
                <w:rFonts w:eastAsia="Calibri" w:cs="Arial"/>
                <w:szCs w:val="18"/>
                <w:lang w:val="de-DE"/>
              </w:rPr>
              <w:t>r</w:t>
            </w:r>
            <w:r w:rsidR="00F168EB" w:rsidRPr="00F168EB">
              <w:rPr>
                <w:rFonts w:eastAsia="Calibri" w:cs="Arial"/>
                <w:szCs w:val="18"/>
                <w:lang w:val="de-DE"/>
              </w:rPr>
              <w:t>tes anderen auf Deutsch erklären</w:t>
            </w:r>
            <w:r w:rsidR="00F168EB">
              <w:rPr>
                <w:rFonts w:eastAsia="Calibri" w:cs="Arial"/>
                <w:szCs w:val="18"/>
                <w:lang w:val="de-DE"/>
              </w:rPr>
              <w:t xml:space="preserve"> </w:t>
            </w:r>
            <w:r w:rsidR="00F168EB" w:rsidRPr="00F168EB">
              <w:rPr>
                <w:rFonts w:eastAsia="Calibri" w:cs="Arial"/>
                <w:sz w:val="18"/>
                <w:szCs w:val="18"/>
                <w:lang w:val="de-DE"/>
              </w:rPr>
              <w:t>(</w:t>
            </w:r>
            <w:r w:rsidR="00F168EB" w:rsidRPr="00F168EB">
              <w:rPr>
                <w:rFonts w:eastAsia="Calibri" w:cs="Arial"/>
                <w:sz w:val="18"/>
                <w:szCs w:val="18"/>
              </w:rPr>
              <w:t xml:space="preserve">vgl. </w:t>
            </w:r>
            <w:r w:rsidR="00F168EB" w:rsidRPr="00F168EB">
              <w:rPr>
                <w:sz w:val="18"/>
                <w:szCs w:val="18"/>
              </w:rPr>
              <w:t xml:space="preserve">ebd. </w:t>
            </w:r>
            <w:r w:rsidR="00F168EB" w:rsidRPr="00F168EB">
              <w:rPr>
                <w:rFonts w:eastAsia="Calibri" w:cs="Arial"/>
                <w:sz w:val="18"/>
                <w:szCs w:val="18"/>
              </w:rPr>
              <w:t>S. 78-79</w:t>
            </w:r>
            <w:r w:rsidR="00F168EB" w:rsidRPr="00F168EB">
              <w:rPr>
                <w:rFonts w:eastAsia="Calibri" w:cs="Arial"/>
                <w:sz w:val="18"/>
                <w:szCs w:val="18"/>
                <w:lang w:val="de-DE"/>
              </w:rPr>
              <w:t>)</w:t>
            </w:r>
          </w:p>
          <w:p w:rsidR="002131E0" w:rsidRPr="002131E0" w:rsidRDefault="002131E0" w:rsidP="00504E82">
            <w:pPr>
              <w:pStyle w:val="Hinweisspalte"/>
              <w:rPr>
                <w:rFonts w:eastAsia="Calibri" w:cs="Arial"/>
              </w:rPr>
            </w:pPr>
            <w:r w:rsidRPr="0074331E">
              <w:rPr>
                <w:rFonts w:eastAsia="Calibri" w:cs="Arial"/>
                <w:b/>
              </w:rPr>
              <w:t>Erfahrungsfelder</w:t>
            </w:r>
            <w:r w:rsidR="00A76A3A">
              <w:rPr>
                <w:rFonts w:eastAsia="Calibri" w:cs="Arial"/>
                <w:lang w:val="de-DE"/>
              </w:rPr>
              <w:t xml:space="preserve"> </w:t>
            </w:r>
            <w:r w:rsidRPr="00992BF5">
              <w:t xml:space="preserve">„zu Hause hier und dort“ und „lernen, arbeiten, freie Zeit“ </w:t>
            </w:r>
            <w:r w:rsidRPr="000979DF">
              <w:rPr>
                <w:sz w:val="18"/>
              </w:rPr>
              <w:t>(vgl. ebd. S. 76)</w:t>
            </w:r>
          </w:p>
        </w:tc>
      </w:tr>
      <w:tr w:rsidR="002131E0" w:rsidRPr="00B571ED" w:rsidTr="000979DF">
        <w:trPr>
          <w:trHeight w:val="1982"/>
        </w:trPr>
        <w:tc>
          <w:tcPr>
            <w:tcW w:w="3510" w:type="dxa"/>
            <w:tcBorders>
              <w:top w:val="dashSmallGap" w:sz="4" w:space="0" w:color="auto"/>
              <w:bottom w:val="single" w:sz="4" w:space="0" w:color="000000"/>
            </w:tcBorders>
            <w:vAlign w:val="center"/>
          </w:tcPr>
          <w:p w:rsidR="002131E0" w:rsidRPr="00B571ED" w:rsidRDefault="002131E0" w:rsidP="00966A68">
            <w:pPr>
              <w:spacing w:after="0" w:line="240" w:lineRule="auto"/>
              <w:jc w:val="left"/>
              <w:rPr>
                <w:rFonts w:eastAsia="Times New Roman" w:cs="Arial"/>
                <w:sz w:val="24"/>
                <w:szCs w:val="18"/>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 xml:space="preserve">Familie, Freunde, tägliches Leben und Tagesabläufe, Freizeit </w:t>
            </w:r>
          </w:p>
        </w:tc>
        <w:tc>
          <w:tcPr>
            <w:tcW w:w="7514" w:type="dxa"/>
            <w:vMerge/>
            <w:tcBorders>
              <w:bottom w:val="single" w:sz="4" w:space="0" w:color="000000"/>
            </w:tcBorders>
            <w:vAlign w:val="center"/>
          </w:tcPr>
          <w:p w:rsidR="002131E0" w:rsidRPr="00B571ED" w:rsidRDefault="002131E0" w:rsidP="00966A68">
            <w:pPr>
              <w:keepNext/>
              <w:spacing w:after="0" w:line="240" w:lineRule="auto"/>
              <w:jc w:val="left"/>
              <w:rPr>
                <w:rFonts w:eastAsia="Times New Roman" w:cs="Arial"/>
                <w:b/>
                <w:sz w:val="20"/>
                <w:szCs w:val="20"/>
                <w:lang w:eastAsia="de-DE"/>
              </w:rPr>
            </w:pPr>
          </w:p>
        </w:tc>
        <w:tc>
          <w:tcPr>
            <w:tcW w:w="3402" w:type="dxa"/>
            <w:vMerge/>
            <w:tcBorders>
              <w:bottom w:val="single" w:sz="4" w:space="0" w:color="auto"/>
            </w:tcBorders>
            <w:vAlign w:val="center"/>
          </w:tcPr>
          <w:p w:rsidR="002131E0" w:rsidRPr="00B571ED" w:rsidRDefault="002131E0" w:rsidP="00504E82">
            <w:pPr>
              <w:pStyle w:val="Hinweisspalte"/>
              <w:rPr>
                <w:rFonts w:eastAsia="Calibri" w:cs="Arial"/>
              </w:rPr>
            </w:pPr>
          </w:p>
        </w:tc>
      </w:tr>
      <w:tr w:rsidR="002131E0" w:rsidRPr="005260AA" w:rsidTr="002131E0">
        <w:trPr>
          <w:trHeight w:val="513"/>
        </w:trPr>
        <w:tc>
          <w:tcPr>
            <w:tcW w:w="3510" w:type="dxa"/>
            <w:tcBorders>
              <w:top w:val="single" w:sz="4" w:space="0" w:color="000000"/>
              <w:bottom w:val="dashSmallGap" w:sz="4" w:space="0" w:color="auto"/>
            </w:tcBorders>
            <w:shd w:val="clear" w:color="auto" w:fill="D9D9D9"/>
            <w:vAlign w:val="center"/>
          </w:tcPr>
          <w:p w:rsidR="002131E0" w:rsidRPr="00B571ED" w:rsidRDefault="00D008B9" w:rsidP="00966A68">
            <w:pPr>
              <w:spacing w:before="120" w:after="120" w:line="240" w:lineRule="auto"/>
              <w:ind w:left="284"/>
              <w:jc w:val="left"/>
              <w:rPr>
                <w:rFonts w:eastAsia="Times New Roman" w:cs="Arial"/>
                <w:b/>
                <w:i/>
                <w:sz w:val="24"/>
                <w:szCs w:val="18"/>
                <w:lang w:eastAsia="de-DE"/>
              </w:rPr>
            </w:pPr>
            <w:r>
              <w:rPr>
                <w:rFonts w:eastAsia="Times New Roman" w:cs="Arial"/>
                <w:noProof/>
                <w:sz w:val="20"/>
                <w:szCs w:val="18"/>
                <w:lang w:eastAsia="de-DE"/>
              </w:rPr>
              <w:pict>
                <v:shape id="_x0000_s1171" type="#_x0000_t75" style="position:absolute;left:0;text-align:left;margin-left:-18.05pt;margin-top:.15pt;width:29pt;height:29pt;z-index:251703808;mso-position-horizontal-relative:text;mso-position-vertical-relative:text">
                  <v:imagedata r:id="rId16" o:title=""/>
                </v:shape>
                <o:OLEObject Type="Embed" ProgID="Visio.Drawing.11" ShapeID="_x0000_s1171" DrawAspect="Content" ObjectID="_1511158471" r:id="rId17"/>
              </w:pict>
            </w:r>
            <w:r w:rsidR="002131E0" w:rsidRPr="000574B6">
              <w:rPr>
                <w:rFonts w:eastAsia="Times New Roman" w:cs="Arial"/>
                <w:b/>
                <w:i/>
                <w:szCs w:val="18"/>
                <w:lang w:val="en-US" w:eastAsia="de-DE"/>
              </w:rPr>
              <w:t>My new school</w:t>
            </w:r>
          </w:p>
        </w:tc>
        <w:tc>
          <w:tcPr>
            <w:tcW w:w="7514" w:type="dxa"/>
            <w:vMerge w:val="restart"/>
            <w:tcBorders>
              <w:top w:val="single" w:sz="4" w:space="0" w:color="000000"/>
            </w:tcBorders>
            <w:vAlign w:val="center"/>
          </w:tcPr>
          <w:p w:rsidR="002131E0" w:rsidRPr="00B571ED" w:rsidRDefault="002131E0"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2131E0" w:rsidRPr="00B571ED" w:rsidRDefault="002131E0" w:rsidP="00966A68">
            <w:pPr>
              <w:keepNext/>
              <w:spacing w:after="0" w:line="240" w:lineRule="auto"/>
              <w:jc w:val="left"/>
              <w:rPr>
                <w:rFonts w:eastAsia="Times New Roman" w:cs="Arial"/>
                <w:b/>
                <w:sz w:val="20"/>
                <w:szCs w:val="20"/>
                <w:lang w:eastAsia="de-DE"/>
              </w:rPr>
            </w:pPr>
            <w:r w:rsidRPr="00B571ED">
              <w:rPr>
                <w:rFonts w:eastAsia="Times New Roman" w:cs="Arial"/>
                <w:b/>
                <w:i/>
                <w:sz w:val="20"/>
                <w:szCs w:val="20"/>
                <w:lang w:eastAsia="de-DE"/>
              </w:rPr>
              <w:t>Schreiben:</w:t>
            </w:r>
            <w:r w:rsidRPr="00B571ED">
              <w:rPr>
                <w:rFonts w:eastAsia="Times New Roman" w:cs="Arial"/>
                <w:b/>
                <w:sz w:val="20"/>
                <w:szCs w:val="20"/>
                <w:lang w:eastAsia="de-DE"/>
              </w:rPr>
              <w:t xml:space="preserve"> </w:t>
            </w:r>
            <w:r w:rsidRPr="00B571ED">
              <w:rPr>
                <w:rFonts w:eastAsia="Times New Roman" w:cs="Arial"/>
                <w:sz w:val="20"/>
                <w:szCs w:val="20"/>
                <w:lang w:eastAsia="de-DE"/>
              </w:rPr>
              <w:t>Lernprozesse schriftlich begleiten (z.B. Notizen anfertigen), alltagsb</w:t>
            </w:r>
            <w:r w:rsidRPr="00B571ED">
              <w:rPr>
                <w:rFonts w:eastAsia="Times New Roman" w:cs="Arial"/>
                <w:sz w:val="20"/>
                <w:szCs w:val="20"/>
                <w:lang w:eastAsia="de-DE"/>
              </w:rPr>
              <w:t>e</w:t>
            </w:r>
            <w:r w:rsidRPr="00B571ED">
              <w:rPr>
                <w:rFonts w:eastAsia="Times New Roman" w:cs="Arial"/>
                <w:sz w:val="20"/>
                <w:szCs w:val="20"/>
                <w:lang w:eastAsia="de-DE"/>
              </w:rPr>
              <w:t xml:space="preserve">zogene Kurztexte verfassen </w:t>
            </w:r>
          </w:p>
          <w:p w:rsidR="002131E0" w:rsidRPr="00B571ED" w:rsidRDefault="002131E0" w:rsidP="00966A68">
            <w:pPr>
              <w:keepNext/>
              <w:spacing w:after="0" w:line="240" w:lineRule="auto"/>
              <w:jc w:val="left"/>
              <w:rPr>
                <w:rFonts w:eastAsia="Times New Roman" w:cs="Arial"/>
                <w:sz w:val="20"/>
                <w:szCs w:val="20"/>
                <w:lang w:eastAsia="de-DE"/>
              </w:rPr>
            </w:pPr>
            <w:r w:rsidRPr="00B571ED">
              <w:rPr>
                <w:rFonts w:eastAsia="Times New Roman" w:cs="Arial"/>
                <w:b/>
                <w:sz w:val="20"/>
                <w:szCs w:val="20"/>
                <w:lang w:eastAsia="de-DE"/>
              </w:rPr>
              <w:t xml:space="preserve">Lesen: </w:t>
            </w:r>
            <w:r w:rsidRPr="00B571ED">
              <w:rPr>
                <w:rFonts w:eastAsia="Times New Roman" w:cs="Arial"/>
                <w:sz w:val="20"/>
                <w:szCs w:val="20"/>
                <w:lang w:eastAsia="de-DE"/>
              </w:rPr>
              <w:t>einfache Geschichten inhaltlich erschließen (Personen, Handlung)</w:t>
            </w:r>
          </w:p>
          <w:p w:rsidR="002131E0" w:rsidRPr="004C5C93" w:rsidRDefault="002131E0" w:rsidP="000979DF">
            <w:pPr>
              <w:spacing w:after="120" w:line="240" w:lineRule="auto"/>
              <w:jc w:val="left"/>
              <w:rPr>
                <w:rFonts w:eastAsia="Calibri" w:cs="Arial"/>
                <w:b/>
                <w:i/>
                <w:sz w:val="20"/>
                <w:szCs w:val="20"/>
                <w:lang w:val="en-US" w:eastAsia="de-DE"/>
              </w:rPr>
            </w:pPr>
            <w:proofErr w:type="gramStart"/>
            <w:r w:rsidRPr="004C5C93">
              <w:rPr>
                <w:rFonts w:eastAsia="Calibri" w:cs="Arial"/>
                <w:i/>
                <w:sz w:val="20"/>
                <w:szCs w:val="20"/>
                <w:lang w:val="en-US" w:eastAsia="de-DE"/>
              </w:rPr>
              <w:t>focus</w:t>
            </w:r>
            <w:proofErr w:type="gramEnd"/>
            <w:r w:rsidRPr="004C5C93">
              <w:rPr>
                <w:rFonts w:eastAsia="Calibri" w:cs="Arial"/>
                <w:i/>
                <w:sz w:val="20"/>
                <w:szCs w:val="20"/>
                <w:lang w:val="en-US" w:eastAsia="de-DE"/>
              </w:rPr>
              <w:t xml:space="preserve"> speech act:</w:t>
            </w:r>
            <w:r w:rsidRPr="00B571ED">
              <w:rPr>
                <w:rFonts w:eastAsia="Calibri" w:cs="Arial"/>
                <w:b/>
                <w:i/>
                <w:sz w:val="20"/>
                <w:szCs w:val="20"/>
                <w:lang w:val="en-US" w:eastAsia="de-DE"/>
              </w:rPr>
              <w:t xml:space="preserve"> </w:t>
            </w:r>
            <w:r w:rsidRPr="004C5C93">
              <w:rPr>
                <w:rFonts w:eastAsia="Calibri" w:cs="Arial"/>
                <w:i/>
                <w:sz w:val="20"/>
                <w:szCs w:val="20"/>
                <w:lang w:val="en-US" w:eastAsia="de-DE"/>
              </w:rPr>
              <w:t>expressing likes/dislikes</w:t>
            </w:r>
            <w:r>
              <w:rPr>
                <w:rFonts w:eastAsia="Calibri" w:cs="Arial"/>
                <w:i/>
                <w:sz w:val="20"/>
                <w:szCs w:val="20"/>
                <w:lang w:val="en-US" w:eastAsia="de-DE"/>
              </w:rPr>
              <w:t xml:space="preserve"> (e.g. I like English…)</w:t>
            </w:r>
          </w:p>
          <w:p w:rsidR="002131E0" w:rsidRPr="00B571ED" w:rsidRDefault="002131E0"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2131E0" w:rsidRPr="00B571ED" w:rsidRDefault="002131E0" w:rsidP="00966A68">
            <w:pPr>
              <w:keepNext/>
              <w:spacing w:after="0" w:line="240" w:lineRule="auto"/>
              <w:jc w:val="left"/>
              <w:rPr>
                <w:rFonts w:eastAsia="Times New Roman" w:cs="Arial"/>
                <w:i/>
                <w:sz w:val="20"/>
                <w:szCs w:val="20"/>
                <w:lang w:eastAsia="de-DE"/>
              </w:rPr>
            </w:pPr>
            <w:r w:rsidRPr="00B571ED">
              <w:rPr>
                <w:rFonts w:eastAsia="Times New Roman" w:cs="Arial"/>
                <w:sz w:val="20"/>
                <w:szCs w:val="20"/>
                <w:lang w:eastAsia="de-DE"/>
              </w:rPr>
              <w:t>zentrale Handlungselemente erkennen, Wichtiges von Unwichtigem untersche</w:t>
            </w:r>
            <w:r w:rsidRPr="00B571ED">
              <w:rPr>
                <w:rFonts w:eastAsia="Times New Roman" w:cs="Arial"/>
                <w:sz w:val="20"/>
                <w:szCs w:val="20"/>
                <w:lang w:eastAsia="de-DE"/>
              </w:rPr>
              <w:t>i</w:t>
            </w:r>
            <w:r w:rsidRPr="00B571ED">
              <w:rPr>
                <w:rFonts w:eastAsia="Times New Roman" w:cs="Arial"/>
                <w:sz w:val="20"/>
                <w:szCs w:val="20"/>
                <w:lang w:eastAsia="de-DE"/>
              </w:rPr>
              <w:t xml:space="preserve">den, </w:t>
            </w:r>
            <w:r>
              <w:rPr>
                <w:rFonts w:eastAsia="Times New Roman" w:cs="Arial"/>
                <w:i/>
                <w:sz w:val="20"/>
                <w:szCs w:val="20"/>
                <w:lang w:eastAsia="de-DE"/>
              </w:rPr>
              <w:t>note-taking,</w:t>
            </w:r>
            <w:r w:rsidRPr="00B571ED">
              <w:rPr>
                <w:rFonts w:eastAsia="Times New Roman" w:cs="Arial"/>
                <w:i/>
                <w:sz w:val="20"/>
                <w:szCs w:val="20"/>
                <w:lang w:eastAsia="de-DE"/>
              </w:rPr>
              <w:t xml:space="preserve"> </w:t>
            </w:r>
            <w:r w:rsidRPr="00B571ED">
              <w:rPr>
                <w:rFonts w:eastAsia="Times New Roman" w:cs="Arial"/>
                <w:sz w:val="20"/>
                <w:szCs w:val="20"/>
                <w:lang w:eastAsia="de-DE"/>
              </w:rPr>
              <w:t>e</w:t>
            </w:r>
            <w:r w:rsidRPr="00B571ED">
              <w:rPr>
                <w:rFonts w:eastAsia="Calibri" w:cs="Arial"/>
                <w:sz w:val="20"/>
                <w:szCs w:val="20"/>
                <w:lang w:eastAsia="de-DE"/>
              </w:rPr>
              <w:t>infache Kompensationsstrategien</w:t>
            </w:r>
            <w:r>
              <w:rPr>
                <w:rFonts w:eastAsia="Calibri" w:cs="Arial"/>
                <w:sz w:val="20"/>
                <w:szCs w:val="20"/>
                <w:lang w:eastAsia="de-DE"/>
              </w:rPr>
              <w:t>, z.B. paraphrasieren,</w:t>
            </w:r>
            <w:r w:rsidRPr="00B571ED">
              <w:rPr>
                <w:rFonts w:eastAsia="Calibri" w:cs="Arial"/>
                <w:sz w:val="20"/>
                <w:szCs w:val="20"/>
                <w:lang w:eastAsia="de-DE"/>
              </w:rPr>
              <w:t xml:space="preserve"> </w:t>
            </w:r>
            <w:r w:rsidR="00504E82">
              <w:rPr>
                <w:rFonts w:eastAsia="Calibri" w:cs="Arial"/>
                <w:sz w:val="20"/>
                <w:szCs w:val="20"/>
                <w:lang w:eastAsia="de-DE"/>
              </w:rPr>
              <w:br/>
            </w:r>
            <w:r w:rsidRPr="00B571ED">
              <w:rPr>
                <w:rFonts w:eastAsia="Calibri" w:cs="Arial"/>
                <w:sz w:val="20"/>
                <w:szCs w:val="20"/>
                <w:lang w:eastAsia="de-DE"/>
              </w:rPr>
              <w:t>entwickeln</w:t>
            </w:r>
          </w:p>
        </w:tc>
        <w:tc>
          <w:tcPr>
            <w:tcW w:w="3402" w:type="dxa"/>
            <w:vMerge w:val="restart"/>
            <w:tcBorders>
              <w:top w:val="single" w:sz="4" w:space="0" w:color="auto"/>
            </w:tcBorders>
            <w:vAlign w:val="center"/>
          </w:tcPr>
          <w:p w:rsidR="002131E0" w:rsidRDefault="002131E0" w:rsidP="00504E82">
            <w:pPr>
              <w:pStyle w:val="Hinweisspalte"/>
              <w:rPr>
                <w:rFonts w:eastAsia="Calibri" w:cs="Arial"/>
              </w:rPr>
            </w:pPr>
            <w:r w:rsidRPr="0074331E">
              <w:rPr>
                <w:rFonts w:eastAsia="Calibri" w:cs="Arial"/>
                <w:b/>
                <w:i/>
              </w:rPr>
              <w:t>reading/writing</w:t>
            </w:r>
            <w:r w:rsidRPr="00992BF5">
              <w:rPr>
                <w:rFonts w:eastAsia="Calibri" w:cs="Arial"/>
              </w:rPr>
              <w:t>, u.a. kurze Texte mit bekanntem Wortschatz verstehen, einfache Notizen anfertigen</w:t>
            </w:r>
            <w:r w:rsidR="000979DF">
              <w:rPr>
                <w:rFonts w:cs="Arial"/>
                <w:lang w:val="de-DE"/>
              </w:rPr>
              <w:t xml:space="preserve"> </w:t>
            </w:r>
            <w:r w:rsidR="000979DF" w:rsidRPr="000979DF">
              <w:rPr>
                <w:rFonts w:cs="Arial"/>
                <w:sz w:val="18"/>
                <w:szCs w:val="18"/>
                <w:lang w:val="de-DE"/>
              </w:rPr>
              <w:t>(</w:t>
            </w:r>
            <w:r w:rsidR="000979DF" w:rsidRPr="000979DF">
              <w:rPr>
                <w:rFonts w:eastAsia="Calibri" w:cs="Arial"/>
                <w:sz w:val="18"/>
                <w:szCs w:val="18"/>
              </w:rPr>
              <w:t>vgl</w:t>
            </w:r>
            <w:r w:rsidR="000979DF" w:rsidRPr="000979DF">
              <w:rPr>
                <w:rFonts w:eastAsia="Calibri" w:cs="Arial"/>
                <w:sz w:val="18"/>
                <w:szCs w:val="18"/>
                <w:lang w:val="de-DE"/>
              </w:rPr>
              <w:t>.</w:t>
            </w:r>
            <w:r w:rsidR="000979DF" w:rsidRPr="000979DF">
              <w:rPr>
                <w:sz w:val="18"/>
                <w:szCs w:val="18"/>
              </w:rPr>
              <w:t xml:space="preserve"> ebd. </w:t>
            </w:r>
            <w:r w:rsidR="000979DF" w:rsidRPr="000979DF">
              <w:rPr>
                <w:rFonts w:eastAsia="Calibri" w:cs="Arial"/>
                <w:sz w:val="18"/>
                <w:szCs w:val="18"/>
              </w:rPr>
              <w:t>S. 78-79</w:t>
            </w:r>
            <w:r w:rsidR="000979DF" w:rsidRPr="000979DF">
              <w:rPr>
                <w:rFonts w:eastAsia="Calibri" w:cs="Arial"/>
                <w:sz w:val="18"/>
                <w:szCs w:val="18"/>
                <w:lang w:val="de-DE"/>
              </w:rPr>
              <w:t>)</w:t>
            </w:r>
          </w:p>
          <w:p w:rsidR="002131E0" w:rsidRPr="00CB1780" w:rsidRDefault="002131E0" w:rsidP="00504E82">
            <w:pPr>
              <w:pStyle w:val="Hinweisspalte"/>
              <w:rPr>
                <w:rFonts w:eastAsia="Calibri" w:cs="Arial"/>
              </w:rPr>
            </w:pPr>
            <w:r w:rsidRPr="000979DF">
              <w:rPr>
                <w:rFonts w:eastAsia="Calibri" w:cs="Arial"/>
                <w:b/>
              </w:rPr>
              <w:t>Erfahrungsfeld</w:t>
            </w:r>
            <w:r w:rsidRPr="00C20E9F">
              <w:rPr>
                <w:rFonts w:eastAsia="Calibri" w:cs="Arial"/>
              </w:rPr>
              <w:t xml:space="preserve"> </w:t>
            </w:r>
            <w:r w:rsidRPr="00C20E9F">
              <w:t xml:space="preserve">„lernen, arbeiten, freie Zeit“ </w:t>
            </w:r>
            <w:r w:rsidRPr="000979DF">
              <w:rPr>
                <w:sz w:val="18"/>
              </w:rPr>
              <w:t>(vgl. ebd. S. 76)</w:t>
            </w:r>
          </w:p>
        </w:tc>
      </w:tr>
      <w:tr w:rsidR="002131E0" w:rsidRPr="00B571ED" w:rsidTr="000979DF">
        <w:trPr>
          <w:trHeight w:val="1552"/>
        </w:trPr>
        <w:tc>
          <w:tcPr>
            <w:tcW w:w="3510" w:type="dxa"/>
            <w:tcBorders>
              <w:top w:val="dashSmallGap" w:sz="4" w:space="0" w:color="auto"/>
            </w:tcBorders>
            <w:vAlign w:val="center"/>
          </w:tcPr>
          <w:p w:rsidR="002131E0" w:rsidRPr="00B571ED" w:rsidRDefault="002131E0" w:rsidP="00966A68">
            <w:pPr>
              <w:spacing w:before="120" w:after="120" w:line="240" w:lineRule="auto"/>
              <w:jc w:val="left"/>
              <w:rPr>
                <w:rFonts w:eastAsia="Times New Roman" w:cs="Arial"/>
                <w:sz w:val="24"/>
                <w:szCs w:val="18"/>
                <w:lang w:eastAsia="de-DE"/>
              </w:rPr>
            </w:pPr>
            <w:r w:rsidRPr="00805CB3">
              <w:rPr>
                <w:rFonts w:eastAsia="Times New Roman" w:cs="Arial"/>
                <w:b/>
                <w:sz w:val="20"/>
                <w:szCs w:val="20"/>
                <w:lang w:eastAsia="de-DE"/>
              </w:rPr>
              <w:t>Ausbildung/</w:t>
            </w:r>
            <w:r w:rsidRPr="00B571ED">
              <w:rPr>
                <w:rFonts w:eastAsia="Times New Roman" w:cs="Arial"/>
                <w:b/>
                <w:sz w:val="20"/>
                <w:szCs w:val="20"/>
                <w:lang w:eastAsia="de-DE"/>
              </w:rPr>
              <w:t xml:space="preserve">Schule: </w:t>
            </w:r>
            <w:r w:rsidRPr="00B571ED">
              <w:rPr>
                <w:rFonts w:eastAsia="Times New Roman" w:cs="Arial"/>
                <w:sz w:val="20"/>
                <w:szCs w:val="20"/>
                <w:lang w:eastAsia="de-DE"/>
              </w:rPr>
              <w:t xml:space="preserve">Schule und Schulalltag </w:t>
            </w:r>
          </w:p>
        </w:tc>
        <w:tc>
          <w:tcPr>
            <w:tcW w:w="7514" w:type="dxa"/>
            <w:vMerge/>
            <w:vAlign w:val="center"/>
          </w:tcPr>
          <w:p w:rsidR="002131E0" w:rsidRPr="00B571ED" w:rsidRDefault="002131E0" w:rsidP="00966A68">
            <w:pPr>
              <w:keepNext/>
              <w:spacing w:after="0" w:line="240" w:lineRule="auto"/>
              <w:jc w:val="left"/>
              <w:rPr>
                <w:rFonts w:eastAsia="Times New Roman" w:cs="Arial"/>
                <w:b/>
                <w:i/>
                <w:sz w:val="20"/>
                <w:szCs w:val="20"/>
                <w:lang w:eastAsia="de-DE"/>
              </w:rPr>
            </w:pPr>
          </w:p>
        </w:tc>
        <w:tc>
          <w:tcPr>
            <w:tcW w:w="3402" w:type="dxa"/>
            <w:vMerge/>
            <w:vAlign w:val="center"/>
          </w:tcPr>
          <w:p w:rsidR="002131E0" w:rsidRPr="00B571ED" w:rsidRDefault="002131E0" w:rsidP="00966A68">
            <w:pPr>
              <w:autoSpaceDE w:val="0"/>
              <w:autoSpaceDN w:val="0"/>
              <w:adjustRightInd w:val="0"/>
              <w:spacing w:after="0" w:line="240" w:lineRule="auto"/>
              <w:jc w:val="left"/>
              <w:rPr>
                <w:rFonts w:eastAsia="Calibri" w:cs="Arial"/>
                <w:sz w:val="20"/>
                <w:szCs w:val="20"/>
                <w:lang w:eastAsia="de-DE"/>
              </w:rPr>
            </w:pPr>
          </w:p>
        </w:tc>
      </w:tr>
      <w:tr w:rsidR="000A255E" w:rsidRPr="00B571ED" w:rsidTr="000979DF">
        <w:trPr>
          <w:trHeight w:val="175"/>
        </w:trPr>
        <w:tc>
          <w:tcPr>
            <w:tcW w:w="14426" w:type="dxa"/>
            <w:gridSpan w:val="3"/>
            <w:shd w:val="clear" w:color="auto" w:fill="F2F2F2"/>
            <w:vAlign w:val="center"/>
          </w:tcPr>
          <w:p w:rsidR="000A255E" w:rsidRPr="00B571ED" w:rsidRDefault="000A255E" w:rsidP="00966A68">
            <w:pPr>
              <w:spacing w:before="60" w:after="60" w:line="240" w:lineRule="auto"/>
              <w:jc w:val="left"/>
              <w:rPr>
                <w:rFonts w:eastAsia="Times New Roman" w:cs="Times New Roman"/>
                <w:sz w:val="20"/>
                <w:szCs w:val="20"/>
                <w:lang w:eastAsia="de-DE"/>
              </w:rPr>
            </w:pPr>
            <w:r w:rsidRPr="001D4E28">
              <w:rPr>
                <w:rFonts w:eastAsia="Times New Roman" w:cs="Times New Roman"/>
                <w:b/>
                <w:sz w:val="20"/>
                <w:szCs w:val="20"/>
                <w:lang w:eastAsia="de-DE"/>
              </w:rPr>
              <w:t>Zeit:</w:t>
            </w:r>
            <w:r w:rsidRPr="001D4E28">
              <w:rPr>
                <w:rFonts w:eastAsia="Times New Roman" w:cs="Times New Roman"/>
                <w:sz w:val="20"/>
                <w:szCs w:val="20"/>
                <w:lang w:eastAsia="de-DE"/>
              </w:rPr>
              <w:t xml:space="preserve"> UV 5.1.1: ca. 15 Std.</w:t>
            </w:r>
            <w:r w:rsidRPr="001D4E28">
              <w:rPr>
                <w:rFonts w:eastAsia="Times New Roman" w:cs="Times New Roman"/>
                <w:sz w:val="20"/>
                <w:szCs w:val="20"/>
                <w:lang w:eastAsia="de-DE"/>
              </w:rPr>
              <w:tab/>
            </w:r>
            <w:r w:rsidRPr="001D4E28">
              <w:rPr>
                <w:rFonts w:eastAsia="Times New Roman" w:cs="Times New Roman"/>
                <w:sz w:val="20"/>
                <w:szCs w:val="20"/>
                <w:lang w:eastAsia="de-DE"/>
              </w:rPr>
              <w:tab/>
              <w:t>UV 5.1.2: ca. 23 Std.</w:t>
            </w:r>
            <w:r w:rsidRPr="001D4E28">
              <w:rPr>
                <w:rFonts w:eastAsia="Times New Roman" w:cs="Times New Roman"/>
                <w:sz w:val="20"/>
                <w:szCs w:val="20"/>
                <w:lang w:eastAsia="de-DE"/>
              </w:rPr>
              <w:tab/>
            </w:r>
            <w:r w:rsidRPr="001D4E28">
              <w:rPr>
                <w:rFonts w:eastAsia="Times New Roman" w:cs="Times New Roman"/>
                <w:sz w:val="20"/>
                <w:szCs w:val="20"/>
                <w:lang w:eastAsia="de-DE"/>
              </w:rPr>
              <w:tab/>
              <w:t>UV 5.1.3: ca. 23 Std.</w:t>
            </w:r>
          </w:p>
        </w:tc>
      </w:tr>
    </w:tbl>
    <w:p w:rsidR="000A255E" w:rsidRDefault="000A255E" w:rsidP="000A255E">
      <w:pPr>
        <w:rPr>
          <w:lang w:eastAsia="de-DE"/>
        </w:rPr>
      </w:pPr>
      <w:r>
        <w:rPr>
          <w:lang w:eastAsia="de-DE"/>
        </w:rPr>
        <w:br w:type="page"/>
      </w:r>
    </w:p>
    <w:tbl>
      <w:tblPr>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7088"/>
        <w:gridCol w:w="3720"/>
      </w:tblGrid>
      <w:tr w:rsidR="00ED77C2" w:rsidRPr="00B571ED" w:rsidTr="002A608E">
        <w:trPr>
          <w:trHeight w:val="571"/>
        </w:trPr>
        <w:tc>
          <w:tcPr>
            <w:tcW w:w="3510" w:type="dxa"/>
            <w:tcBorders>
              <w:bottom w:val="single" w:sz="4" w:space="0" w:color="000000"/>
            </w:tcBorders>
            <w:shd w:val="clear" w:color="auto" w:fill="D9D9D9"/>
            <w:vAlign w:val="center"/>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7088" w:type="dxa"/>
            <w:tcBorders>
              <w:bottom w:val="single" w:sz="4" w:space="0" w:color="000000"/>
            </w:tcBorders>
            <w:shd w:val="clear" w:color="auto" w:fill="D9D9D9"/>
            <w:vAlign w:val="center"/>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Schwerpunkte des Kompetenzerwerbs</w:t>
            </w:r>
          </w:p>
        </w:tc>
        <w:tc>
          <w:tcPr>
            <w:tcW w:w="3720" w:type="dxa"/>
            <w:tcBorders>
              <w:bottom w:val="single" w:sz="4" w:space="0" w:color="000000"/>
            </w:tcBorders>
            <w:shd w:val="clear" w:color="auto" w:fill="D9D9D9"/>
            <w:vAlign w:val="center"/>
          </w:tcPr>
          <w:p w:rsidR="00ED77C2" w:rsidRPr="00F168EB" w:rsidRDefault="00C20E9F" w:rsidP="004D151C">
            <w:pPr>
              <w:spacing w:after="0" w:line="240" w:lineRule="auto"/>
              <w:jc w:val="left"/>
              <w:rPr>
                <w:rFonts w:eastAsia="Calibri" w:cs="Arial"/>
                <w:b/>
                <w:sz w:val="20"/>
                <w:szCs w:val="20"/>
                <w:lang w:eastAsia="de-DE"/>
              </w:rPr>
            </w:pPr>
            <w:r w:rsidRPr="00FF02D0">
              <w:rPr>
                <w:rFonts w:eastAsia="Times New Roman" w:cs="Arial"/>
                <w:b/>
                <w:szCs w:val="24"/>
                <w:lang w:eastAsia="de-DE"/>
              </w:rPr>
              <w:t>Hinweise</w:t>
            </w:r>
          </w:p>
        </w:tc>
      </w:tr>
      <w:tr w:rsidR="00ED77C2" w:rsidRPr="00B571ED" w:rsidTr="002A608E">
        <w:trPr>
          <w:trHeight w:val="387"/>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Cs w:val="20"/>
                <w:lang w:eastAsia="de-DE"/>
              </w:rPr>
            </w:pPr>
            <w:r>
              <w:rPr>
                <w:rFonts w:eastAsia="Times New Roman" w:cs="Arial"/>
                <w:b/>
                <w:i/>
                <w:szCs w:val="18"/>
                <w:lang w:val="en-US" w:eastAsia="de-DE"/>
              </w:rPr>
              <w:pict>
                <v:shape id="_x0000_s1151" type="#_x0000_t75" style="position:absolute;left:0;text-align:left;margin-left:-20.7pt;margin-top:-.45pt;width:29pt;height:29pt;z-index:251677184;mso-position-horizontal-relative:text;mso-position-vertical-relative:text">
                  <v:imagedata r:id="rId18" o:title=""/>
                </v:shape>
                <o:OLEObject Type="Embed" ProgID="Visio.Drawing.11" ShapeID="_x0000_s1151" DrawAspect="Content" ObjectID="_1511158472" r:id="rId19"/>
              </w:pict>
            </w:r>
            <w:r w:rsidR="00ED77C2" w:rsidRPr="0074331E">
              <w:rPr>
                <w:rFonts w:eastAsia="Times New Roman" w:cs="Arial"/>
                <w:b/>
                <w:i/>
                <w:szCs w:val="18"/>
                <w:lang w:eastAsia="de-DE"/>
              </w:rPr>
              <w:t>Fun in town</w:t>
            </w:r>
          </w:p>
        </w:tc>
        <w:tc>
          <w:tcPr>
            <w:tcW w:w="7088"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zusammenhängendes Sprechen:</w:t>
            </w:r>
            <w:r w:rsidRPr="00B571ED">
              <w:rPr>
                <w:rFonts w:eastAsia="Times New Roman" w:cs="Arial"/>
                <w:sz w:val="20"/>
                <w:szCs w:val="20"/>
                <w:lang w:eastAsia="de-DE"/>
              </w:rPr>
              <w:t xml:space="preserve"> einfache Texte darstellend laut lesen und vortragen</w:t>
            </w:r>
          </w:p>
          <w:p w:rsidR="00ED77C2" w:rsidRPr="004C5C93"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in Rollenspielen einfache Alltagss</w:t>
            </w:r>
            <w:r w:rsidRPr="00B571ED">
              <w:rPr>
                <w:rFonts w:eastAsia="Times New Roman" w:cs="Arial"/>
                <w:sz w:val="20"/>
                <w:szCs w:val="20"/>
                <w:lang w:eastAsia="de-DE"/>
              </w:rPr>
              <w:t>i</w:t>
            </w:r>
            <w:r w:rsidRPr="00B571ED">
              <w:rPr>
                <w:rFonts w:eastAsia="Times New Roman" w:cs="Arial"/>
                <w:sz w:val="20"/>
                <w:szCs w:val="20"/>
                <w:lang w:eastAsia="de-DE"/>
              </w:rPr>
              <w:t>tuationen erproben</w:t>
            </w:r>
            <w:r>
              <w:rPr>
                <w:rFonts w:eastAsia="Times New Roman" w:cs="Arial"/>
                <w:sz w:val="20"/>
                <w:szCs w:val="20"/>
                <w:lang w:eastAsia="de-DE"/>
              </w:rPr>
              <w:t xml:space="preserve"> (</w:t>
            </w:r>
            <w:r w:rsidRPr="004C5C93">
              <w:rPr>
                <w:rFonts w:eastAsia="Calibri" w:cs="Arial"/>
                <w:i/>
                <w:sz w:val="20"/>
                <w:szCs w:val="20"/>
                <w:lang w:eastAsia="de-DE"/>
              </w:rPr>
              <w:t>focus speech act: social conventions)</w:t>
            </w: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IK: </w:t>
            </w: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i/>
                <w:sz w:val="20"/>
                <w:szCs w:val="20"/>
                <w:lang w:eastAsia="de-DE"/>
              </w:rPr>
              <w:t xml:space="preserve">Handeln in Begegnungssituationen: </w:t>
            </w:r>
            <w:r w:rsidRPr="00B571ED">
              <w:rPr>
                <w:rFonts w:eastAsia="Times New Roman" w:cs="Arial"/>
                <w:sz w:val="20"/>
                <w:szCs w:val="20"/>
                <w:lang w:eastAsia="de-DE"/>
              </w:rPr>
              <w:t>einfache fiktive und reale Bege</w:t>
            </w:r>
            <w:r w:rsidRPr="00B571ED">
              <w:rPr>
                <w:rFonts w:eastAsia="Times New Roman" w:cs="Arial"/>
                <w:sz w:val="20"/>
                <w:szCs w:val="20"/>
                <w:lang w:eastAsia="de-DE"/>
              </w:rPr>
              <w:t>g</w:t>
            </w:r>
            <w:r w:rsidRPr="00B571ED">
              <w:rPr>
                <w:rFonts w:eastAsia="Times New Roman" w:cs="Arial"/>
                <w:sz w:val="20"/>
                <w:szCs w:val="20"/>
                <w:lang w:eastAsia="de-DE"/>
              </w:rPr>
              <w:t>nungssituationen bewältigen; einige wichtige kulturspezifische Verhalten</w:t>
            </w:r>
            <w:r w:rsidRPr="00B571ED">
              <w:rPr>
                <w:rFonts w:eastAsia="Times New Roman" w:cs="Arial"/>
                <w:sz w:val="20"/>
                <w:szCs w:val="20"/>
                <w:lang w:eastAsia="de-DE"/>
              </w:rPr>
              <w:t>s</w:t>
            </w:r>
            <w:r w:rsidRPr="00B571ED">
              <w:rPr>
                <w:rFonts w:eastAsia="Times New Roman" w:cs="Arial"/>
                <w:sz w:val="20"/>
                <w:szCs w:val="20"/>
                <w:lang w:eastAsia="de-DE"/>
              </w:rPr>
              <w:t>weisen kennen (z.B. Begrüßungsrituale, Anredekonventionen, Höflichkeit</w:t>
            </w:r>
            <w:r w:rsidRPr="00B571ED">
              <w:rPr>
                <w:rFonts w:eastAsia="Times New Roman" w:cs="Arial"/>
                <w:sz w:val="20"/>
                <w:szCs w:val="20"/>
                <w:lang w:eastAsia="de-DE"/>
              </w:rPr>
              <w:t>s</w:t>
            </w:r>
            <w:r w:rsidRPr="00B571ED">
              <w:rPr>
                <w:rFonts w:eastAsia="Times New Roman" w:cs="Arial"/>
                <w:sz w:val="20"/>
                <w:szCs w:val="20"/>
                <w:lang w:eastAsia="de-DE"/>
              </w:rPr>
              <w:t>floskeln)</w:t>
            </w:r>
          </w:p>
        </w:tc>
        <w:tc>
          <w:tcPr>
            <w:tcW w:w="3720" w:type="dxa"/>
            <w:vMerge w:val="restart"/>
            <w:tcBorders>
              <w:top w:val="single" w:sz="4" w:space="0" w:color="000000"/>
            </w:tcBorders>
            <w:vAlign w:val="center"/>
          </w:tcPr>
          <w:p w:rsidR="0074331E" w:rsidRPr="00D73555" w:rsidRDefault="002131E0" w:rsidP="00F168EB">
            <w:pPr>
              <w:pStyle w:val="Hinweisspalte"/>
              <w:rPr>
                <w:rFonts w:eastAsia="Calibri"/>
              </w:rPr>
            </w:pPr>
            <w:r w:rsidRPr="00D73555">
              <w:rPr>
                <w:rFonts w:eastAsia="Calibri"/>
                <w:b/>
                <w:i/>
              </w:rPr>
              <w:t>speaking</w:t>
            </w:r>
            <w:r w:rsidR="0074331E" w:rsidRPr="00D73555">
              <w:rPr>
                <w:rFonts w:eastAsia="Calibri"/>
                <w:b/>
                <w:i/>
              </w:rPr>
              <w:t>,</w:t>
            </w:r>
            <w:r w:rsidRPr="00D73555">
              <w:rPr>
                <w:rFonts w:eastAsia="Calibri"/>
              </w:rPr>
              <w:t xml:space="preserve"> u.a. </w:t>
            </w:r>
            <w:r w:rsidR="00F168EB" w:rsidRPr="00D73555">
              <w:rPr>
                <w:rFonts w:eastAsia="Calibri"/>
                <w:lang w:val="de-DE"/>
              </w:rPr>
              <w:t>in Rollenspielen mit bekanntem Wortschatz und bekan</w:t>
            </w:r>
            <w:r w:rsidR="00F168EB" w:rsidRPr="00D73555">
              <w:rPr>
                <w:rFonts w:eastAsia="Calibri"/>
                <w:lang w:val="de-DE"/>
              </w:rPr>
              <w:t>n</w:t>
            </w:r>
            <w:r w:rsidR="00F168EB" w:rsidRPr="00D73555">
              <w:rPr>
                <w:rFonts w:eastAsia="Calibri"/>
                <w:lang w:val="de-DE"/>
              </w:rPr>
              <w:t>ten Redemitteln zunehmend selbs</w:t>
            </w:r>
            <w:r w:rsidR="00F168EB" w:rsidRPr="00D73555">
              <w:rPr>
                <w:rFonts w:eastAsia="Calibri"/>
                <w:lang w:val="de-DE"/>
              </w:rPr>
              <w:t>t</w:t>
            </w:r>
            <w:r w:rsidR="00F168EB" w:rsidRPr="00D73555">
              <w:rPr>
                <w:rFonts w:eastAsia="Calibri"/>
                <w:lang w:val="de-DE"/>
              </w:rPr>
              <w:t>ständig</w:t>
            </w:r>
            <w:r w:rsidR="00720894">
              <w:rPr>
                <w:rFonts w:eastAsia="Calibri"/>
                <w:lang w:val="de-DE"/>
              </w:rPr>
              <w:t xml:space="preserve"> </w:t>
            </w:r>
            <w:r w:rsidR="00720894" w:rsidRPr="00D73555">
              <w:rPr>
                <w:rFonts w:eastAsia="Calibri"/>
                <w:lang w:val="de-DE"/>
              </w:rPr>
              <w:t>agieren</w:t>
            </w:r>
            <w:r w:rsidR="00F168EB" w:rsidRPr="00D73555">
              <w:rPr>
                <w:rFonts w:eastAsia="Calibri"/>
                <w:lang w:val="de-DE"/>
              </w:rPr>
              <w:t xml:space="preserve"> </w:t>
            </w:r>
            <w:r w:rsidR="00F168EB" w:rsidRPr="00D73555">
              <w:rPr>
                <w:rFonts w:eastAsia="Calibri"/>
                <w:sz w:val="18"/>
                <w:lang w:val="de-DE"/>
              </w:rPr>
              <w:t>(</w:t>
            </w:r>
            <w:r w:rsidR="00F168EB" w:rsidRPr="00D73555">
              <w:rPr>
                <w:rFonts w:eastAsia="Calibri"/>
                <w:sz w:val="18"/>
              </w:rPr>
              <w:t>vgl. ebd. S. 7</w:t>
            </w:r>
            <w:r w:rsidR="00F168EB" w:rsidRPr="00D73555">
              <w:rPr>
                <w:rFonts w:eastAsia="Calibri"/>
                <w:sz w:val="18"/>
                <w:lang w:val="de-DE"/>
              </w:rPr>
              <w:t>7)</w:t>
            </w:r>
          </w:p>
          <w:p w:rsidR="0074331E" w:rsidRPr="00D73555" w:rsidRDefault="002131E0" w:rsidP="0074331E">
            <w:pPr>
              <w:pStyle w:val="Hinweisspalte"/>
              <w:rPr>
                <w:rFonts w:eastAsia="Calibri"/>
              </w:rPr>
            </w:pPr>
            <w:r w:rsidRPr="00D73555">
              <w:rPr>
                <w:rFonts w:eastAsia="Calibri"/>
                <w:b/>
              </w:rPr>
              <w:t>Erfahrungsfelder</w:t>
            </w:r>
            <w:r w:rsidRPr="00D73555">
              <w:rPr>
                <w:rFonts w:eastAsia="Calibri"/>
              </w:rPr>
              <w:t xml:space="preserve"> „zu Hause hier und dort“</w:t>
            </w:r>
            <w:r w:rsidR="0074331E" w:rsidRPr="00D73555">
              <w:rPr>
                <w:rFonts w:eastAsia="Calibri"/>
              </w:rPr>
              <w:t xml:space="preserve"> (u.a. </w:t>
            </w:r>
            <w:r w:rsidR="0074331E" w:rsidRPr="00D73555">
              <w:rPr>
                <w:rFonts w:eastAsia="Calibri"/>
                <w:i/>
              </w:rPr>
              <w:t>me and my family, leisure time</w:t>
            </w:r>
            <w:r w:rsidR="0074331E" w:rsidRPr="00D73555">
              <w:rPr>
                <w:rFonts w:eastAsia="Calibri"/>
              </w:rPr>
              <w:t>)</w:t>
            </w:r>
            <w:r w:rsidRPr="00D73555">
              <w:rPr>
                <w:rFonts w:eastAsia="Calibri"/>
              </w:rPr>
              <w:t xml:space="preserve"> </w:t>
            </w:r>
            <w:r w:rsidRPr="00D73555">
              <w:rPr>
                <w:rFonts w:eastAsia="Calibri"/>
                <w:sz w:val="18"/>
              </w:rPr>
              <w:t>(vgl. ebd. S. 76)</w:t>
            </w:r>
          </w:p>
        </w:tc>
      </w:tr>
      <w:tr w:rsidR="00ED77C2" w:rsidRPr="00B571ED" w:rsidTr="002A608E">
        <w:trPr>
          <w:trHeight w:val="1487"/>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Familie, Freunde, tägliches Leben und Tagesabläufe, Freizeit</w:t>
            </w:r>
          </w:p>
          <w:p w:rsidR="00ED77C2" w:rsidRPr="00B571ED" w:rsidRDefault="00ED77C2" w:rsidP="00966A68">
            <w:pPr>
              <w:spacing w:after="0" w:line="240" w:lineRule="auto"/>
              <w:jc w:val="left"/>
              <w:rPr>
                <w:rFonts w:eastAsia="Times New Roman" w:cs="Arial"/>
                <w:sz w:val="24"/>
                <w:szCs w:val="18"/>
                <w:lang w:eastAsia="de-DE"/>
              </w:rPr>
            </w:pPr>
            <w:r w:rsidRPr="00B571ED">
              <w:rPr>
                <w:rFonts w:eastAsia="Times New Roman" w:cs="Arial"/>
                <w:b/>
                <w:sz w:val="20"/>
                <w:szCs w:val="20"/>
                <w:lang w:eastAsia="de-DE"/>
              </w:rPr>
              <w:t xml:space="preserve">Teilhabe am gesellschaftlichen Leben: </w:t>
            </w:r>
            <w:r w:rsidRPr="00B571ED">
              <w:rPr>
                <w:rFonts w:eastAsia="Times New Roman" w:cs="Arial"/>
                <w:sz w:val="20"/>
                <w:szCs w:val="20"/>
                <w:lang w:eastAsia="de-DE"/>
              </w:rPr>
              <w:t>Reisen, Einblicke in alter</w:t>
            </w:r>
            <w:r w:rsidRPr="00B571ED">
              <w:rPr>
                <w:rFonts w:eastAsia="Times New Roman" w:cs="Arial"/>
                <w:sz w:val="20"/>
                <w:szCs w:val="20"/>
                <w:lang w:eastAsia="de-DE"/>
              </w:rPr>
              <w:t>s</w:t>
            </w:r>
            <w:r w:rsidRPr="00B571ED">
              <w:rPr>
                <w:rFonts w:eastAsia="Times New Roman" w:cs="Arial"/>
                <w:sz w:val="20"/>
                <w:szCs w:val="20"/>
                <w:lang w:eastAsia="de-DE"/>
              </w:rPr>
              <w:t>gemäße aktuelle kulturelle Ereigni</w:t>
            </w:r>
            <w:r w:rsidRPr="00B571ED">
              <w:rPr>
                <w:rFonts w:eastAsia="Times New Roman" w:cs="Arial"/>
                <w:sz w:val="20"/>
                <w:szCs w:val="20"/>
                <w:lang w:eastAsia="de-DE"/>
              </w:rPr>
              <w:t>s</w:t>
            </w:r>
            <w:r w:rsidRPr="00B571ED">
              <w:rPr>
                <w:rFonts w:eastAsia="Times New Roman" w:cs="Arial"/>
                <w:sz w:val="20"/>
                <w:szCs w:val="20"/>
                <w:lang w:eastAsia="de-DE"/>
              </w:rPr>
              <w:t xml:space="preserve">se (u.a. Musik, Sport) </w:t>
            </w:r>
          </w:p>
        </w:tc>
        <w:tc>
          <w:tcPr>
            <w:tcW w:w="7088" w:type="dxa"/>
            <w:vMerge/>
            <w:tcBorders>
              <w:bottom w:val="single" w:sz="4" w:space="0" w:color="auto"/>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3720" w:type="dxa"/>
            <w:vMerge/>
            <w:tcBorders>
              <w:bottom w:val="single" w:sz="4" w:space="0" w:color="auto"/>
            </w:tcBorders>
            <w:vAlign w:val="center"/>
          </w:tcPr>
          <w:p w:rsidR="00ED77C2" w:rsidRPr="00D73555" w:rsidRDefault="00ED77C2" w:rsidP="00966A68">
            <w:pPr>
              <w:autoSpaceDE w:val="0"/>
              <w:autoSpaceDN w:val="0"/>
              <w:adjustRightInd w:val="0"/>
              <w:spacing w:after="0" w:line="240" w:lineRule="auto"/>
              <w:jc w:val="left"/>
              <w:rPr>
                <w:rFonts w:eastAsia="Times New Roman" w:cs="Arial"/>
                <w:sz w:val="20"/>
                <w:szCs w:val="20"/>
                <w:lang w:eastAsia="de-DE"/>
              </w:rPr>
            </w:pPr>
          </w:p>
        </w:tc>
      </w:tr>
      <w:tr w:rsidR="00ED77C2" w:rsidRPr="00B571ED" w:rsidTr="002A608E">
        <w:trPr>
          <w:trHeight w:val="463"/>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sz w:val="20"/>
                <w:szCs w:val="20"/>
                <w:lang w:eastAsia="de-DE"/>
              </w:rPr>
            </w:pPr>
            <w:r>
              <w:rPr>
                <w:rFonts w:eastAsia="Times New Roman" w:cs="Arial"/>
                <w:b/>
                <w:i/>
                <w:szCs w:val="18"/>
                <w:lang w:val="en-US" w:eastAsia="de-DE"/>
              </w:rPr>
              <w:pict>
                <v:shape id="_x0000_s1152" type="#_x0000_t75" style="position:absolute;left:0;text-align:left;margin-left:-19pt;margin-top:-.6pt;width:29.05pt;height:29.05pt;z-index:251678208;mso-position-horizontal-relative:text;mso-position-vertical-relative:text">
                  <v:imagedata r:id="rId20" o:title=""/>
                </v:shape>
                <o:OLEObject Type="Embed" ProgID="Visio.Drawing.11" ShapeID="_x0000_s1152" DrawAspect="Content" ObjectID="_1511158473" r:id="rId21"/>
              </w:pict>
            </w:r>
            <w:r w:rsidR="00ED77C2" w:rsidRPr="000574B6">
              <w:rPr>
                <w:rFonts w:eastAsia="Times New Roman" w:cs="Arial"/>
                <w:b/>
                <w:i/>
                <w:szCs w:val="18"/>
                <w:lang w:val="en-US" w:eastAsia="de-DE"/>
              </w:rPr>
              <w:t>Let’s go shopping</w:t>
            </w:r>
            <w:r w:rsidR="00ED77C2" w:rsidRPr="000574B6">
              <w:rPr>
                <w:rFonts w:eastAsia="Times New Roman" w:cs="Arial"/>
                <w:b/>
                <w:i/>
                <w:szCs w:val="18"/>
                <w:lang w:eastAsia="de-DE"/>
              </w:rPr>
              <w:t xml:space="preserve"> </w:t>
            </w:r>
          </w:p>
        </w:tc>
        <w:tc>
          <w:tcPr>
            <w:tcW w:w="7088"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4C5C93" w:rsidRDefault="00ED77C2" w:rsidP="00966A68">
            <w:pPr>
              <w:keepNext/>
              <w:spacing w:after="0" w:line="240" w:lineRule="auto"/>
              <w:jc w:val="left"/>
              <w:rPr>
                <w:rFonts w:eastAsia="Calibri" w:cs="Arial"/>
                <w:i/>
                <w:sz w:val="20"/>
                <w:szCs w:val="20"/>
                <w:lang w:eastAsia="de-DE"/>
              </w:rPr>
            </w:pPr>
            <w:r w:rsidRPr="00B571ED">
              <w:rPr>
                <w:rFonts w:eastAsia="Times New Roman" w:cs="Arial"/>
                <w:b/>
                <w:i/>
                <w:sz w:val="20"/>
                <w:szCs w:val="20"/>
                <w:lang w:eastAsia="de-DE"/>
              </w:rPr>
              <w:t>Hör-/Hörsehverstehen:</w:t>
            </w:r>
            <w:r w:rsidRPr="00B571ED">
              <w:rPr>
                <w:rFonts w:eastAsia="Times New Roman" w:cs="Arial"/>
                <w:b/>
                <w:sz w:val="20"/>
                <w:szCs w:val="20"/>
                <w:lang w:eastAsia="de-DE"/>
              </w:rPr>
              <w:t xml:space="preserve"> </w:t>
            </w:r>
            <w:r w:rsidRPr="00B571ED">
              <w:rPr>
                <w:rFonts w:eastAsia="Times New Roman" w:cs="Arial"/>
                <w:sz w:val="20"/>
                <w:szCs w:val="20"/>
                <w:lang w:eastAsia="de-DE"/>
              </w:rPr>
              <w:t>einfachen</w:t>
            </w:r>
            <w:r>
              <w:rPr>
                <w:rFonts w:eastAsia="Times New Roman" w:cs="Arial"/>
                <w:sz w:val="20"/>
                <w:szCs w:val="20"/>
                <w:lang w:eastAsia="de-DE"/>
              </w:rPr>
              <w:t>,</w:t>
            </w:r>
            <w:r w:rsidRPr="00B571ED">
              <w:rPr>
                <w:rFonts w:eastAsia="Times New Roman" w:cs="Arial"/>
                <w:sz w:val="20"/>
                <w:szCs w:val="20"/>
                <w:lang w:eastAsia="de-DE"/>
              </w:rPr>
              <w:t xml:space="preserve"> </w:t>
            </w:r>
            <w:r>
              <w:rPr>
                <w:rFonts w:eastAsia="Times New Roman" w:cs="Arial"/>
                <w:sz w:val="20"/>
                <w:szCs w:val="20"/>
                <w:lang w:eastAsia="de-DE"/>
              </w:rPr>
              <w:t xml:space="preserve">(ggf. authentischen) </w:t>
            </w:r>
            <w:r w:rsidRPr="00B571ED">
              <w:rPr>
                <w:rFonts w:eastAsia="Times New Roman" w:cs="Arial"/>
                <w:sz w:val="20"/>
                <w:szCs w:val="20"/>
                <w:lang w:eastAsia="de-DE"/>
              </w:rPr>
              <w:t>Filmausschnitten wesentliche Informationen entnehmen</w:t>
            </w:r>
            <w:r w:rsidRPr="00B571ED">
              <w:rPr>
                <w:rFonts w:eastAsia="Times New Roman" w:cs="Arial"/>
                <w:sz w:val="20"/>
                <w:szCs w:val="20"/>
                <w:lang w:eastAsia="de-DE"/>
              </w:rPr>
              <w:br/>
            </w: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in Rollenspielen die Situation eines Verkaufsgesprächs erproben</w:t>
            </w:r>
            <w:r>
              <w:rPr>
                <w:rFonts w:eastAsia="Times New Roman" w:cs="Arial"/>
                <w:sz w:val="20"/>
                <w:szCs w:val="20"/>
                <w:lang w:eastAsia="de-DE"/>
              </w:rPr>
              <w:t xml:space="preserve"> (</w:t>
            </w:r>
            <w:r w:rsidRPr="004C5C93">
              <w:rPr>
                <w:rFonts w:eastAsia="Times New Roman" w:cs="Arial"/>
                <w:i/>
                <w:sz w:val="20"/>
                <w:szCs w:val="20"/>
                <w:lang w:eastAsia="de-DE"/>
              </w:rPr>
              <w:t>f</w:t>
            </w:r>
            <w:r w:rsidRPr="004C5C93">
              <w:rPr>
                <w:rFonts w:eastAsia="Calibri" w:cs="Arial"/>
                <w:i/>
                <w:sz w:val="20"/>
                <w:szCs w:val="20"/>
                <w:lang w:eastAsia="de-DE"/>
              </w:rPr>
              <w:t>ocus speech act: sales talk)</w:t>
            </w:r>
          </w:p>
        </w:tc>
        <w:tc>
          <w:tcPr>
            <w:tcW w:w="3720" w:type="dxa"/>
            <w:vMerge w:val="restart"/>
            <w:tcBorders>
              <w:top w:val="single" w:sz="4" w:space="0" w:color="auto"/>
            </w:tcBorders>
            <w:vAlign w:val="center"/>
          </w:tcPr>
          <w:p w:rsidR="00916443" w:rsidRPr="00D73555" w:rsidRDefault="00916443" w:rsidP="00916443">
            <w:pPr>
              <w:pStyle w:val="Hinweisspalte"/>
              <w:rPr>
                <w:rFonts w:cs="Arial"/>
                <w:sz w:val="18"/>
              </w:rPr>
            </w:pPr>
            <w:r w:rsidRPr="00D73555">
              <w:rPr>
                <w:rFonts w:eastAsia="Calibri"/>
                <w:b/>
                <w:i/>
                <w:lang w:val="de-DE"/>
              </w:rPr>
              <w:t>listening</w:t>
            </w:r>
            <w:r w:rsidRPr="00D73555">
              <w:rPr>
                <w:rFonts w:eastAsia="Calibri"/>
                <w:b/>
                <w:i/>
              </w:rPr>
              <w:t>,</w:t>
            </w:r>
            <w:r w:rsidRPr="00D73555">
              <w:rPr>
                <w:rFonts w:eastAsia="Calibri"/>
              </w:rPr>
              <w:t xml:space="preserve"> u.a.</w:t>
            </w:r>
            <w:r w:rsidR="008F0945" w:rsidRPr="00D73555">
              <w:rPr>
                <w:rFonts w:eastAsia="Calibri"/>
                <w:lang w:val="de-DE"/>
              </w:rPr>
              <w:t xml:space="preserve"> </w:t>
            </w:r>
            <w:r w:rsidR="00A76A3A" w:rsidRPr="00D73555">
              <w:rPr>
                <w:rFonts w:eastAsia="Calibri"/>
                <w:lang w:val="de-DE"/>
              </w:rPr>
              <w:t>didaktisierte und a</w:t>
            </w:r>
            <w:r w:rsidR="00A76A3A" w:rsidRPr="00D73555">
              <w:rPr>
                <w:rFonts w:eastAsia="Calibri"/>
                <w:lang w:val="de-DE"/>
              </w:rPr>
              <w:t>u</w:t>
            </w:r>
            <w:r w:rsidR="00A76A3A" w:rsidRPr="00D73555">
              <w:rPr>
                <w:rFonts w:eastAsia="Calibri"/>
                <w:lang w:val="de-DE"/>
              </w:rPr>
              <w:t xml:space="preserve">thentische kindgemäße fiktionale Texte </w:t>
            </w:r>
            <w:r w:rsidR="00720894" w:rsidRPr="00D73555">
              <w:rPr>
                <w:rFonts w:eastAsia="Calibri"/>
                <w:lang w:val="de-DE"/>
              </w:rPr>
              <w:t xml:space="preserve">verstehen </w:t>
            </w:r>
            <w:r w:rsidR="00A76A3A" w:rsidRPr="00D73555">
              <w:rPr>
                <w:rFonts w:eastAsia="Calibri"/>
                <w:lang w:val="de-DE"/>
              </w:rPr>
              <w:t>und ihnen in Bezug auf Handlungsschritte und</w:t>
            </w:r>
            <w:r w:rsidR="00F168EB" w:rsidRPr="00D73555">
              <w:rPr>
                <w:rFonts w:eastAsia="Calibri"/>
                <w:lang w:val="de-DE"/>
              </w:rPr>
              <w:t xml:space="preserve"> Akteure wichtige Informationen</w:t>
            </w:r>
            <w:r w:rsidR="00720894">
              <w:rPr>
                <w:rFonts w:eastAsia="Calibri"/>
                <w:lang w:val="de-DE"/>
              </w:rPr>
              <w:t xml:space="preserve"> </w:t>
            </w:r>
            <w:r w:rsidR="00720894" w:rsidRPr="00D73555">
              <w:rPr>
                <w:rFonts w:eastAsia="Calibri"/>
                <w:lang w:val="de-DE"/>
              </w:rPr>
              <w:t>entnehmen</w:t>
            </w:r>
            <w:r w:rsidR="00D73555">
              <w:rPr>
                <w:rFonts w:eastAsia="Calibri"/>
                <w:lang w:val="de-DE"/>
              </w:rPr>
              <w:br/>
            </w:r>
            <w:r w:rsidR="00F168EB" w:rsidRPr="00D73555">
              <w:rPr>
                <w:rFonts w:eastAsia="Calibri"/>
                <w:sz w:val="18"/>
                <w:lang w:val="de-DE"/>
              </w:rPr>
              <w:t>(</w:t>
            </w:r>
            <w:r w:rsidR="00F168EB" w:rsidRPr="00D73555">
              <w:rPr>
                <w:rFonts w:eastAsia="Calibri"/>
                <w:sz w:val="18"/>
              </w:rPr>
              <w:t>vgl. ebd. S. 7</w:t>
            </w:r>
            <w:r w:rsidR="00F168EB" w:rsidRPr="00D73555">
              <w:rPr>
                <w:rFonts w:eastAsia="Calibri"/>
                <w:sz w:val="18"/>
                <w:lang w:val="de-DE"/>
              </w:rPr>
              <w:t>7</w:t>
            </w:r>
            <w:r w:rsidR="00D73555">
              <w:rPr>
                <w:rFonts w:eastAsia="Calibri"/>
                <w:sz w:val="18"/>
                <w:lang w:val="de-DE"/>
              </w:rPr>
              <w:t>)</w:t>
            </w:r>
          </w:p>
          <w:p w:rsidR="00ED77C2" w:rsidRPr="00D73555" w:rsidRDefault="000479B0" w:rsidP="00A76A3A">
            <w:pPr>
              <w:pStyle w:val="Hinweisspalte"/>
              <w:rPr>
                <w:rFonts w:cs="Arial"/>
              </w:rPr>
            </w:pPr>
            <w:r w:rsidRPr="00D73555">
              <w:rPr>
                <w:rFonts w:eastAsia="Calibri"/>
                <w:b/>
              </w:rPr>
              <w:t>Erfahrungsfeld</w:t>
            </w:r>
            <w:r w:rsidR="00916443" w:rsidRPr="00D73555">
              <w:rPr>
                <w:rFonts w:eastAsia="Calibri"/>
              </w:rPr>
              <w:t xml:space="preserve"> „</w:t>
            </w:r>
            <w:r w:rsidR="00A76A3A" w:rsidRPr="00D73555">
              <w:rPr>
                <w:rFonts w:eastAsia="Calibri"/>
                <w:lang w:val="de-DE"/>
              </w:rPr>
              <w:t>freie Zeit</w:t>
            </w:r>
            <w:r w:rsidR="00916443" w:rsidRPr="00D73555">
              <w:rPr>
                <w:rFonts w:eastAsia="Calibri"/>
              </w:rPr>
              <w:t>“</w:t>
            </w:r>
            <w:r w:rsidR="00A76A3A" w:rsidRPr="00D73555">
              <w:rPr>
                <w:rFonts w:eastAsia="Calibri"/>
                <w:lang w:val="de-DE"/>
              </w:rPr>
              <w:t xml:space="preserve"> </w:t>
            </w:r>
            <w:r w:rsidR="00D73555">
              <w:rPr>
                <w:rFonts w:eastAsia="Calibri"/>
                <w:lang w:val="de-DE"/>
              </w:rPr>
              <w:br/>
            </w:r>
            <w:r w:rsidR="00916443" w:rsidRPr="00D73555">
              <w:rPr>
                <w:rFonts w:eastAsia="Calibri"/>
                <w:sz w:val="18"/>
              </w:rPr>
              <w:t>(vgl. ebd. S. 76)</w:t>
            </w:r>
          </w:p>
        </w:tc>
      </w:tr>
      <w:tr w:rsidR="00ED77C2" w:rsidRPr="00B571ED" w:rsidTr="002A608E">
        <w:trPr>
          <w:trHeight w:val="915"/>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 xml:space="preserve">Familie, Freunde, tägliches Leben und Tagesabläufe, Freizeit </w:t>
            </w:r>
          </w:p>
        </w:tc>
        <w:tc>
          <w:tcPr>
            <w:tcW w:w="7088"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3720" w:type="dxa"/>
            <w:vMerge/>
            <w:tcBorders>
              <w:bottom w:val="single" w:sz="4" w:space="0" w:color="auto"/>
            </w:tcBorders>
            <w:vAlign w:val="center"/>
          </w:tcPr>
          <w:p w:rsidR="00ED77C2" w:rsidRPr="00D73555" w:rsidRDefault="00ED77C2" w:rsidP="00966A68">
            <w:pPr>
              <w:autoSpaceDE w:val="0"/>
              <w:autoSpaceDN w:val="0"/>
              <w:adjustRightInd w:val="0"/>
              <w:spacing w:after="0" w:line="240" w:lineRule="auto"/>
              <w:jc w:val="left"/>
              <w:rPr>
                <w:rFonts w:eastAsia="Times New Roman" w:cs="Arial"/>
                <w:sz w:val="20"/>
                <w:szCs w:val="20"/>
                <w:lang w:eastAsia="de-DE"/>
              </w:rPr>
            </w:pPr>
          </w:p>
        </w:tc>
      </w:tr>
      <w:tr w:rsidR="00ED77C2" w:rsidRPr="009D29D5" w:rsidTr="002A608E">
        <w:trPr>
          <w:trHeight w:val="470"/>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eastAsia="de-DE"/>
              </w:rPr>
            </w:pPr>
            <w:r>
              <w:rPr>
                <w:rFonts w:eastAsia="Times New Roman" w:cs="Arial"/>
                <w:b/>
                <w:i/>
                <w:noProof/>
                <w:szCs w:val="18"/>
                <w:lang w:eastAsia="de-DE"/>
              </w:rPr>
              <w:pict>
                <v:shape id="_x0000_s1153" type="#_x0000_t75" style="position:absolute;left:0;text-align:left;margin-left:-18.9pt;margin-top:0;width:29.05pt;height:29.05pt;z-index:251679232;mso-position-horizontal-relative:text;mso-position-vertical-relative:text">
                  <v:imagedata r:id="rId22" o:title=""/>
                </v:shape>
                <o:OLEObject Type="Embed" ProgID="Visio.Drawing.11" ShapeID="_x0000_s1153" DrawAspect="Content" ObjectID="_1511158474" r:id="rId23"/>
              </w:pict>
            </w:r>
            <w:r w:rsidR="00ED77C2" w:rsidRPr="000574B6">
              <w:rPr>
                <w:rFonts w:eastAsia="Times New Roman" w:cs="Arial"/>
                <w:b/>
                <w:i/>
                <w:szCs w:val="18"/>
                <w:lang w:val="en-US" w:eastAsia="de-DE"/>
              </w:rPr>
              <w:t>It’s my party</w:t>
            </w:r>
          </w:p>
        </w:tc>
        <w:tc>
          <w:tcPr>
            <w:tcW w:w="7088"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4C5C93"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 xml:space="preserve"> </w:t>
            </w:r>
            <w:r w:rsidRPr="00B571ED">
              <w:rPr>
                <w:rFonts w:eastAsia="Times New Roman" w:cs="Arial"/>
                <w:sz w:val="20"/>
                <w:szCs w:val="20"/>
                <w:lang w:eastAsia="de-DE"/>
              </w:rPr>
              <w:t>kurzen privaten und öffentlichen Alltagstexten (z.B. Anze</w:t>
            </w:r>
            <w:r w:rsidRPr="00B571ED">
              <w:rPr>
                <w:rFonts w:eastAsia="Times New Roman" w:cs="Arial"/>
                <w:sz w:val="20"/>
                <w:szCs w:val="20"/>
                <w:lang w:eastAsia="de-DE"/>
              </w:rPr>
              <w:t>i</w:t>
            </w:r>
            <w:r w:rsidRPr="00B571ED">
              <w:rPr>
                <w:rFonts w:eastAsia="Times New Roman" w:cs="Arial"/>
                <w:sz w:val="20"/>
                <w:szCs w:val="20"/>
                <w:lang w:eastAsia="de-DE"/>
              </w:rPr>
              <w:t>gen, Einladungen) sowie Lehrbuchtexten und adaptierten Texten die wesen</w:t>
            </w:r>
            <w:r w:rsidRPr="00B571ED">
              <w:rPr>
                <w:rFonts w:eastAsia="Times New Roman" w:cs="Arial"/>
                <w:sz w:val="20"/>
                <w:szCs w:val="20"/>
                <w:lang w:eastAsia="de-DE"/>
              </w:rPr>
              <w:t>t</w:t>
            </w:r>
            <w:r w:rsidRPr="00B571ED">
              <w:rPr>
                <w:rFonts w:eastAsia="Times New Roman" w:cs="Arial"/>
                <w:sz w:val="20"/>
                <w:szCs w:val="20"/>
                <w:lang w:eastAsia="de-DE"/>
              </w:rPr>
              <w:t>lichen Informationen entnehmen</w:t>
            </w:r>
            <w:r>
              <w:rPr>
                <w:rFonts w:eastAsia="Times New Roman" w:cs="Arial"/>
                <w:sz w:val="20"/>
                <w:szCs w:val="20"/>
                <w:lang w:eastAsia="de-DE"/>
              </w:rPr>
              <w:t xml:space="preserve"> </w:t>
            </w:r>
          </w:p>
          <w:p w:rsidR="0006684E" w:rsidRDefault="00ED77C2" w:rsidP="0006684E">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Schreiben:</w:t>
            </w:r>
            <w:r w:rsidRPr="00B571ED">
              <w:rPr>
                <w:rFonts w:eastAsia="Times New Roman" w:cs="Arial"/>
                <w:b/>
                <w:sz w:val="20"/>
                <w:szCs w:val="20"/>
                <w:lang w:eastAsia="de-DE"/>
              </w:rPr>
              <w:t xml:space="preserve"> </w:t>
            </w:r>
            <w:r w:rsidRPr="00B571ED">
              <w:rPr>
                <w:rFonts w:eastAsia="Times New Roman" w:cs="Arial"/>
                <w:sz w:val="20"/>
                <w:szCs w:val="20"/>
                <w:lang w:eastAsia="de-DE"/>
              </w:rPr>
              <w:t>einfache Geschichten erweitern und aus einer anderen Perspe</w:t>
            </w:r>
            <w:r w:rsidRPr="00B571ED">
              <w:rPr>
                <w:rFonts w:eastAsia="Times New Roman" w:cs="Arial"/>
                <w:sz w:val="20"/>
                <w:szCs w:val="20"/>
                <w:lang w:eastAsia="de-DE"/>
              </w:rPr>
              <w:t>k</w:t>
            </w:r>
            <w:r w:rsidRPr="00B571ED">
              <w:rPr>
                <w:rFonts w:eastAsia="Times New Roman" w:cs="Arial"/>
                <w:sz w:val="20"/>
                <w:szCs w:val="20"/>
                <w:lang w:eastAsia="de-DE"/>
              </w:rPr>
              <w:t>tive erzählen</w:t>
            </w:r>
            <w:r w:rsidR="0006684E">
              <w:rPr>
                <w:rFonts w:eastAsia="Times New Roman" w:cs="Arial"/>
                <w:sz w:val="20"/>
                <w:szCs w:val="20"/>
                <w:lang w:eastAsia="de-DE"/>
              </w:rPr>
              <w:t xml:space="preserve"> (</w:t>
            </w:r>
            <w:r w:rsidR="0006684E" w:rsidRPr="0006684E">
              <w:rPr>
                <w:rFonts w:eastAsia="Calibri" w:cs="Arial"/>
                <w:i/>
                <w:sz w:val="20"/>
                <w:szCs w:val="20"/>
                <w:lang w:eastAsia="de-DE"/>
              </w:rPr>
              <w:t>focus speech act: announcing, expressing gratitude</w:t>
            </w:r>
            <w:r w:rsidR="0006684E">
              <w:rPr>
                <w:rFonts w:eastAsia="Calibri" w:cs="Arial"/>
                <w:sz w:val="20"/>
                <w:szCs w:val="20"/>
                <w:lang w:eastAsia="de-DE"/>
              </w:rPr>
              <w:t>)</w:t>
            </w:r>
          </w:p>
          <w:p w:rsidR="00CB2047" w:rsidRPr="00CB2047" w:rsidRDefault="00CB2047" w:rsidP="0006684E">
            <w:pPr>
              <w:keepNext/>
              <w:spacing w:after="0" w:line="240" w:lineRule="auto"/>
              <w:jc w:val="left"/>
              <w:rPr>
                <w:rFonts w:eastAsia="Times New Roman" w:cs="Arial"/>
                <w:b/>
                <w:sz w:val="20"/>
                <w:szCs w:val="20"/>
                <w:lang w:eastAsia="de-DE"/>
              </w:rPr>
            </w:pPr>
            <w:r w:rsidRPr="00CB2047">
              <w:rPr>
                <w:rFonts w:eastAsia="Times New Roman" w:cs="Arial"/>
                <w:b/>
                <w:sz w:val="20"/>
                <w:szCs w:val="20"/>
                <w:lang w:eastAsia="de-DE"/>
              </w:rPr>
              <w:t xml:space="preserve">Sprachliche Mittel: </w:t>
            </w:r>
          </w:p>
          <w:p w:rsidR="00ED77C2" w:rsidRPr="002A2D9E" w:rsidRDefault="00A06A72" w:rsidP="0006684E">
            <w:pPr>
              <w:keepNext/>
              <w:spacing w:after="0" w:line="240" w:lineRule="auto"/>
              <w:jc w:val="left"/>
              <w:rPr>
                <w:rFonts w:eastAsia="Calibri" w:cs="Arial"/>
                <w:sz w:val="20"/>
                <w:szCs w:val="20"/>
                <w:lang w:eastAsia="de-DE"/>
              </w:rPr>
            </w:pPr>
            <w:r w:rsidRPr="00A06A72">
              <w:rPr>
                <w:rFonts w:eastAsia="Calibri" w:cs="Arial"/>
                <w:sz w:val="20"/>
                <w:szCs w:val="20"/>
                <w:lang w:eastAsia="de-DE"/>
              </w:rPr>
              <w:t>Gefühl f</w:t>
            </w:r>
            <w:r w:rsidR="00491000">
              <w:rPr>
                <w:rFonts w:eastAsia="Calibri" w:cs="Arial"/>
                <w:sz w:val="20"/>
                <w:szCs w:val="20"/>
                <w:lang w:eastAsia="de-DE"/>
              </w:rPr>
              <w:t>ür Regelhaftigkeit der Orthograph</w:t>
            </w:r>
            <w:r w:rsidRPr="00A06A72">
              <w:rPr>
                <w:rFonts w:eastAsia="Calibri" w:cs="Arial"/>
                <w:sz w:val="20"/>
                <w:szCs w:val="20"/>
                <w:lang w:eastAsia="de-DE"/>
              </w:rPr>
              <w:t>ie entwickeln und zunehmend s</w:t>
            </w:r>
            <w:r w:rsidRPr="00A06A72">
              <w:rPr>
                <w:rFonts w:eastAsia="Calibri" w:cs="Arial"/>
                <w:sz w:val="20"/>
                <w:szCs w:val="20"/>
                <w:lang w:eastAsia="de-DE"/>
              </w:rPr>
              <w:t>i</w:t>
            </w:r>
            <w:r w:rsidRPr="00A06A72">
              <w:rPr>
                <w:rFonts w:eastAsia="Calibri" w:cs="Arial"/>
                <w:sz w:val="20"/>
                <w:szCs w:val="20"/>
                <w:lang w:eastAsia="de-DE"/>
              </w:rPr>
              <w:t xml:space="preserve">cher über die </w:t>
            </w:r>
            <w:r>
              <w:rPr>
                <w:rFonts w:eastAsia="Calibri" w:cs="Arial"/>
                <w:sz w:val="20"/>
                <w:szCs w:val="20"/>
                <w:lang w:eastAsia="de-DE"/>
              </w:rPr>
              <w:br/>
            </w:r>
            <w:r w:rsidRPr="00A06A72">
              <w:rPr>
                <w:rFonts w:eastAsia="Calibri" w:cs="Arial"/>
                <w:sz w:val="20"/>
                <w:szCs w:val="20"/>
                <w:lang w:eastAsia="de-DE"/>
              </w:rPr>
              <w:t>Orthographie ihres produktiven Grundwortschatzes verfügen</w:t>
            </w:r>
          </w:p>
        </w:tc>
        <w:tc>
          <w:tcPr>
            <w:tcW w:w="3720" w:type="dxa"/>
            <w:vMerge w:val="restart"/>
            <w:tcBorders>
              <w:top w:val="single" w:sz="4" w:space="0" w:color="auto"/>
            </w:tcBorders>
            <w:vAlign w:val="center"/>
          </w:tcPr>
          <w:p w:rsidR="00916443" w:rsidRPr="00D73555" w:rsidRDefault="000479B0" w:rsidP="00916443">
            <w:pPr>
              <w:pStyle w:val="Hinweisspalte"/>
              <w:rPr>
                <w:rFonts w:eastAsia="Calibri" w:cs="Arial"/>
                <w:sz w:val="18"/>
              </w:rPr>
            </w:pPr>
            <w:r w:rsidRPr="00D73555">
              <w:rPr>
                <w:rFonts w:eastAsia="Calibri"/>
                <w:b/>
                <w:i/>
                <w:lang w:val="de-DE"/>
              </w:rPr>
              <w:t>reading</w:t>
            </w:r>
            <w:r w:rsidR="00A76A3A" w:rsidRPr="00D73555">
              <w:rPr>
                <w:rFonts w:eastAsia="Calibri"/>
                <w:b/>
                <w:i/>
                <w:lang w:val="de-DE"/>
              </w:rPr>
              <w:t>/writing</w:t>
            </w:r>
            <w:r w:rsidR="00916443" w:rsidRPr="00D73555">
              <w:rPr>
                <w:rFonts w:eastAsia="Calibri"/>
                <w:b/>
                <w:i/>
              </w:rPr>
              <w:t>,</w:t>
            </w:r>
            <w:r w:rsidR="00916443" w:rsidRPr="00D73555">
              <w:rPr>
                <w:rFonts w:eastAsia="Calibri"/>
              </w:rPr>
              <w:t xml:space="preserve"> u.a. </w:t>
            </w:r>
            <w:r w:rsidR="00A76A3A" w:rsidRPr="00D73555">
              <w:rPr>
                <w:rFonts w:eastAsia="Calibri"/>
                <w:lang w:val="de-DE"/>
              </w:rPr>
              <w:t xml:space="preserve">kurze – auch authentische – Texte mit bekanntem Wortschatz </w:t>
            </w:r>
            <w:r w:rsidR="00720894" w:rsidRPr="00D73555">
              <w:rPr>
                <w:rFonts w:eastAsia="Calibri"/>
                <w:lang w:val="de-DE"/>
              </w:rPr>
              <w:t xml:space="preserve">verstehen </w:t>
            </w:r>
            <w:r w:rsidR="00A76A3A" w:rsidRPr="00D73555">
              <w:rPr>
                <w:rFonts w:eastAsia="Calibri"/>
                <w:lang w:val="de-DE"/>
              </w:rPr>
              <w:t>und die w</w:t>
            </w:r>
            <w:r w:rsidR="00A76A3A" w:rsidRPr="00D73555">
              <w:rPr>
                <w:rFonts w:eastAsia="Calibri"/>
                <w:lang w:val="de-DE"/>
              </w:rPr>
              <w:t>e</w:t>
            </w:r>
            <w:r w:rsidR="00A76A3A" w:rsidRPr="00D73555">
              <w:rPr>
                <w:rFonts w:eastAsia="Calibri"/>
                <w:lang w:val="de-DE"/>
              </w:rPr>
              <w:t>sentlichen Handlungselemente, z.B. Ort, Zeit</w:t>
            </w:r>
            <w:r w:rsidR="00720894">
              <w:rPr>
                <w:rFonts w:eastAsia="Calibri"/>
                <w:lang w:val="de-DE"/>
              </w:rPr>
              <w:t xml:space="preserve">, </w:t>
            </w:r>
            <w:r w:rsidR="00720894" w:rsidRPr="00D73555">
              <w:rPr>
                <w:rFonts w:eastAsia="Calibri"/>
                <w:lang w:val="de-DE"/>
              </w:rPr>
              <w:t>entnehmen</w:t>
            </w:r>
            <w:r w:rsidR="00F168EB" w:rsidRPr="00D73555">
              <w:rPr>
                <w:rFonts w:eastAsia="Calibri"/>
                <w:lang w:val="de-DE"/>
              </w:rPr>
              <w:t xml:space="preserve"> </w:t>
            </w:r>
            <w:r w:rsidR="00D73555">
              <w:rPr>
                <w:rFonts w:eastAsia="Calibri"/>
                <w:lang w:val="de-DE"/>
              </w:rPr>
              <w:br/>
            </w:r>
            <w:r w:rsidR="00F168EB" w:rsidRPr="00D73555">
              <w:rPr>
                <w:rFonts w:eastAsia="Calibri"/>
                <w:sz w:val="18"/>
                <w:lang w:val="de-DE"/>
              </w:rPr>
              <w:t>(</w:t>
            </w:r>
            <w:r w:rsidR="00F168EB" w:rsidRPr="00D73555">
              <w:rPr>
                <w:rFonts w:eastAsia="Calibri"/>
                <w:sz w:val="18"/>
              </w:rPr>
              <w:t>vgl. ebd. S.</w:t>
            </w:r>
            <w:r w:rsidR="00F168EB" w:rsidRPr="00D73555">
              <w:rPr>
                <w:rFonts w:eastAsia="Calibri"/>
                <w:sz w:val="18"/>
                <w:lang w:val="de-DE"/>
              </w:rPr>
              <w:t xml:space="preserve"> 78-79)</w:t>
            </w:r>
          </w:p>
          <w:p w:rsidR="008D3070" w:rsidRPr="00D73555" w:rsidRDefault="00916443" w:rsidP="000479B0">
            <w:pPr>
              <w:pStyle w:val="Hinweisspalte"/>
              <w:rPr>
                <w:rFonts w:eastAsia="Calibri" w:cs="Arial"/>
              </w:rPr>
            </w:pPr>
            <w:r w:rsidRPr="00D73555">
              <w:rPr>
                <w:rFonts w:eastAsia="Calibri"/>
                <w:b/>
              </w:rPr>
              <w:t>Erfahrungsfelder</w:t>
            </w:r>
            <w:r w:rsidRPr="00D73555">
              <w:rPr>
                <w:rFonts w:eastAsia="Calibri"/>
              </w:rPr>
              <w:t xml:space="preserve"> „zu Hause hier und dort“ </w:t>
            </w:r>
            <w:r w:rsidRPr="00D73555">
              <w:rPr>
                <w:rFonts w:eastAsia="Calibri"/>
                <w:sz w:val="18"/>
              </w:rPr>
              <w:t>(vgl. ebd. S. 76)</w:t>
            </w:r>
            <w:r w:rsidR="008D3070" w:rsidRPr="00D73555">
              <w:rPr>
                <w:rFonts w:eastAsia="Calibri"/>
                <w:sz w:val="18"/>
              </w:rPr>
              <w:t xml:space="preserve"> </w:t>
            </w:r>
          </w:p>
        </w:tc>
      </w:tr>
      <w:tr w:rsidR="00ED77C2" w:rsidRPr="00B571ED" w:rsidTr="002A608E">
        <w:trPr>
          <w:trHeight w:val="1350"/>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 xml:space="preserve">Familie, Freunde, Freizeit </w:t>
            </w:r>
          </w:p>
          <w:p w:rsidR="00ED77C2" w:rsidRPr="00B571ED" w:rsidRDefault="00ED77C2" w:rsidP="00966A68">
            <w:pPr>
              <w:spacing w:after="0" w:line="240" w:lineRule="auto"/>
              <w:jc w:val="left"/>
              <w:rPr>
                <w:rFonts w:eastAsia="Times New Roman" w:cs="Arial"/>
                <w:sz w:val="24"/>
                <w:szCs w:val="18"/>
                <w:lang w:eastAsia="de-DE"/>
              </w:rPr>
            </w:pPr>
            <w:r w:rsidRPr="00B571ED">
              <w:rPr>
                <w:rFonts w:eastAsia="Times New Roman" w:cs="Arial"/>
                <w:b/>
                <w:sz w:val="20"/>
                <w:szCs w:val="20"/>
                <w:lang w:eastAsia="de-DE"/>
              </w:rPr>
              <w:t xml:space="preserve">Teilhabe am gesellschaftlichen Leben: </w:t>
            </w:r>
            <w:r w:rsidRPr="00B571ED">
              <w:rPr>
                <w:rFonts w:eastAsia="Times New Roman" w:cs="Arial"/>
                <w:sz w:val="20"/>
                <w:szCs w:val="20"/>
                <w:lang w:eastAsia="de-DE"/>
              </w:rPr>
              <w:t>Feste und Traditionen</w:t>
            </w:r>
          </w:p>
        </w:tc>
        <w:tc>
          <w:tcPr>
            <w:tcW w:w="7088"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3720" w:type="dxa"/>
            <w:vMerge/>
            <w:tcBorders>
              <w:bottom w:val="single" w:sz="4" w:space="0" w:color="000000"/>
            </w:tcBorders>
            <w:vAlign w:val="center"/>
          </w:tcPr>
          <w:p w:rsidR="00ED77C2" w:rsidRPr="00B571ED" w:rsidRDefault="00ED77C2" w:rsidP="00966A68">
            <w:pPr>
              <w:spacing w:before="120" w:after="120" w:line="240" w:lineRule="auto"/>
              <w:jc w:val="left"/>
              <w:rPr>
                <w:rFonts w:eastAsia="Times New Roman" w:cs="Arial"/>
                <w:sz w:val="20"/>
                <w:szCs w:val="20"/>
                <w:lang w:eastAsia="de-DE"/>
              </w:rPr>
            </w:pPr>
          </w:p>
        </w:tc>
      </w:tr>
      <w:tr w:rsidR="00ED77C2" w:rsidRPr="00B571ED" w:rsidTr="00966A68">
        <w:tc>
          <w:tcPr>
            <w:tcW w:w="14318" w:type="dxa"/>
            <w:gridSpan w:val="3"/>
            <w:shd w:val="clear" w:color="auto" w:fill="F2F2F2"/>
            <w:vAlign w:val="center"/>
          </w:tcPr>
          <w:p w:rsidR="00ED77C2" w:rsidRPr="00B571ED" w:rsidRDefault="00ED77C2" w:rsidP="00966A68">
            <w:pPr>
              <w:spacing w:before="60" w:after="60" w:line="240" w:lineRule="auto"/>
              <w:jc w:val="left"/>
              <w:rPr>
                <w:rFonts w:eastAsia="Times New Roman" w:cs="Arial"/>
                <w:sz w:val="20"/>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w:t>
            </w:r>
            <w:r w:rsidRPr="00631B1A">
              <w:rPr>
                <w:rFonts w:eastAsia="Times New Roman" w:cs="Times New Roman"/>
                <w:sz w:val="20"/>
                <w:szCs w:val="20"/>
                <w:lang w:eastAsia="de-DE"/>
              </w:rPr>
              <w:t>V 5.2.1: ca. 20 Std.</w:t>
            </w:r>
            <w:r w:rsidRPr="00631B1A">
              <w:rPr>
                <w:rFonts w:eastAsia="Times New Roman" w:cs="Times New Roman"/>
                <w:sz w:val="20"/>
                <w:szCs w:val="20"/>
                <w:lang w:eastAsia="de-DE"/>
              </w:rPr>
              <w:tab/>
            </w:r>
            <w:r w:rsidRPr="00631B1A">
              <w:rPr>
                <w:rFonts w:eastAsia="Times New Roman" w:cs="Times New Roman"/>
                <w:sz w:val="20"/>
                <w:szCs w:val="20"/>
                <w:lang w:eastAsia="de-DE"/>
              </w:rPr>
              <w:tab/>
              <w:t>UV 5.2.2: ca. 20 Std.</w:t>
            </w:r>
            <w:r w:rsidRPr="00631B1A">
              <w:rPr>
                <w:rFonts w:eastAsia="Times New Roman" w:cs="Times New Roman"/>
                <w:sz w:val="20"/>
                <w:szCs w:val="20"/>
                <w:lang w:eastAsia="de-DE"/>
              </w:rPr>
              <w:tab/>
            </w:r>
            <w:r w:rsidRPr="00631B1A">
              <w:rPr>
                <w:rFonts w:eastAsia="Times New Roman" w:cs="Times New Roman"/>
                <w:sz w:val="20"/>
                <w:szCs w:val="20"/>
                <w:lang w:eastAsia="de-DE"/>
              </w:rPr>
              <w:tab/>
              <w:t>UV 5.2.3: ca. 19 Std.</w:t>
            </w:r>
          </w:p>
        </w:tc>
      </w:tr>
    </w:tbl>
    <w:p w:rsidR="00ED77C2" w:rsidRPr="00B571ED" w:rsidRDefault="00ED77C2" w:rsidP="00ED77C2">
      <w:pPr>
        <w:jc w:val="left"/>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8222"/>
        <w:gridCol w:w="2444"/>
      </w:tblGrid>
      <w:tr w:rsidR="00ED77C2" w:rsidRPr="00B571ED" w:rsidTr="00ED77C2">
        <w:trPr>
          <w:trHeight w:val="710"/>
        </w:trPr>
        <w:tc>
          <w:tcPr>
            <w:tcW w:w="3652" w:type="dxa"/>
            <w:tcBorders>
              <w:bottom w:val="single" w:sz="4" w:space="0" w:color="000000"/>
            </w:tcBorders>
            <w:shd w:val="clear" w:color="auto" w:fill="D9D9D9"/>
            <w:vAlign w:val="center"/>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222" w:type="dxa"/>
            <w:tcBorders>
              <w:bottom w:val="single" w:sz="4" w:space="0" w:color="000000"/>
            </w:tcBorders>
            <w:shd w:val="clear" w:color="auto" w:fill="D9D9D9"/>
            <w:vAlign w:val="center"/>
          </w:tcPr>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Schwerpunkte des Kompetenzerwerbs</w:t>
            </w:r>
          </w:p>
        </w:tc>
        <w:tc>
          <w:tcPr>
            <w:tcW w:w="2444" w:type="dxa"/>
            <w:tcBorders>
              <w:bottom w:val="single" w:sz="4" w:space="0" w:color="000000"/>
            </w:tcBorders>
            <w:shd w:val="clear" w:color="auto" w:fill="D9D9D9"/>
            <w:vAlign w:val="center"/>
          </w:tcPr>
          <w:p w:rsidR="00ED77C2" w:rsidRPr="00B571ED" w:rsidRDefault="00C20E9F" w:rsidP="000479B0">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Hinweise </w:t>
            </w:r>
          </w:p>
        </w:tc>
      </w:tr>
      <w:tr w:rsidR="00ED77C2" w:rsidRPr="00211DD8" w:rsidTr="00ED77C2">
        <w:trPr>
          <w:trHeight w:val="437"/>
        </w:trPr>
        <w:tc>
          <w:tcPr>
            <w:tcW w:w="3652" w:type="dxa"/>
            <w:tcBorders>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Cs w:val="20"/>
                <w:lang w:eastAsia="de-DE"/>
              </w:rPr>
            </w:pPr>
            <w:r>
              <w:rPr>
                <w:rFonts w:eastAsia="Times New Roman" w:cs="Arial"/>
                <w:b/>
                <w:i/>
                <w:noProof/>
                <w:szCs w:val="18"/>
                <w:lang w:eastAsia="de-DE"/>
              </w:rPr>
              <w:pict>
                <v:shape id="_x0000_s1154" type="#_x0000_t75" style="position:absolute;left:0;text-align:left;margin-left:-16.95pt;margin-top:-.5pt;width:29.05pt;height:29.05pt;z-index:251680256;mso-position-horizontal-relative:text;mso-position-vertical-relative:text">
                  <v:imagedata r:id="rId24" o:title=""/>
                </v:shape>
                <o:OLEObject Type="Embed" ProgID="Visio.Drawing.11" ShapeID="_x0000_s1154" DrawAspect="Content" ObjectID="_1511158475" r:id="rId25"/>
              </w:pict>
            </w:r>
            <w:r w:rsidR="00ED77C2" w:rsidRPr="000574B6">
              <w:rPr>
                <w:rFonts w:eastAsia="Times New Roman" w:cs="Arial"/>
                <w:b/>
                <w:i/>
                <w:szCs w:val="18"/>
                <w:lang w:val="en-US" w:eastAsia="de-DE"/>
              </w:rPr>
              <w:t xml:space="preserve">Good-bye holidays </w:t>
            </w:r>
          </w:p>
        </w:tc>
        <w:tc>
          <w:tcPr>
            <w:tcW w:w="8222"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Hör-/Hörsehverstehen:</w:t>
            </w:r>
            <w:r w:rsidRPr="00B571ED">
              <w:rPr>
                <w:rFonts w:eastAsia="Times New Roman" w:cs="Arial"/>
                <w:b/>
                <w:sz w:val="20"/>
                <w:szCs w:val="20"/>
                <w:lang w:eastAsia="de-DE"/>
              </w:rPr>
              <w:t xml:space="preserve"> </w:t>
            </w:r>
            <w:r w:rsidRPr="00B571ED">
              <w:rPr>
                <w:rFonts w:eastAsia="Times New Roman" w:cs="Arial"/>
                <w:sz w:val="20"/>
                <w:szCs w:val="20"/>
                <w:lang w:eastAsia="de-DE"/>
              </w:rPr>
              <w:t>in</w:t>
            </w:r>
            <w:r w:rsidRPr="00B571ED">
              <w:rPr>
                <w:rFonts w:eastAsia="Times New Roman" w:cs="Arial"/>
                <w:b/>
                <w:sz w:val="20"/>
                <w:szCs w:val="20"/>
                <w:lang w:eastAsia="de-DE"/>
              </w:rPr>
              <w:t xml:space="preserve"> </w:t>
            </w:r>
            <w:r w:rsidRPr="00B571ED">
              <w:rPr>
                <w:rFonts w:eastAsia="Times New Roman" w:cs="Arial"/>
                <w:sz w:val="20"/>
                <w:szCs w:val="20"/>
                <w:lang w:eastAsia="de-DE"/>
              </w:rPr>
              <w:t>einfachen Geschichten und Spielszenen wesentliche Merkm</w:t>
            </w:r>
            <w:r w:rsidRPr="00B571ED">
              <w:rPr>
                <w:rFonts w:eastAsia="Times New Roman" w:cs="Arial"/>
                <w:sz w:val="20"/>
                <w:szCs w:val="20"/>
                <w:lang w:eastAsia="de-DE"/>
              </w:rPr>
              <w:t>a</w:t>
            </w:r>
            <w:r w:rsidRPr="00B571ED">
              <w:rPr>
                <w:rFonts w:eastAsia="Times New Roman" w:cs="Arial"/>
                <w:sz w:val="20"/>
                <w:szCs w:val="20"/>
                <w:lang w:eastAsia="de-DE"/>
              </w:rPr>
              <w:t xml:space="preserve">le von Figuren verstehen und den Handlungsablauf nachvollziehen </w:t>
            </w:r>
            <w:r w:rsidRPr="00B571ED">
              <w:rPr>
                <w:rFonts w:eastAsia="Times New Roman" w:cs="Arial"/>
                <w:sz w:val="20"/>
                <w:szCs w:val="20"/>
                <w:lang w:eastAsia="de-DE"/>
              </w:rPr>
              <w:br/>
            </w: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Gefühle über Ereignisse ausdrücken</w:t>
            </w:r>
            <w:r>
              <w:rPr>
                <w:rFonts w:eastAsia="Times New Roman" w:cs="Arial"/>
                <w:sz w:val="20"/>
                <w:szCs w:val="20"/>
                <w:lang w:eastAsia="de-DE"/>
              </w:rPr>
              <w:t xml:space="preserve"> (</w:t>
            </w:r>
            <w:r w:rsidRPr="00211DD8">
              <w:rPr>
                <w:rFonts w:eastAsia="Times New Roman" w:cs="Arial"/>
                <w:i/>
                <w:sz w:val="20"/>
                <w:szCs w:val="20"/>
                <w:lang w:eastAsia="de-DE"/>
              </w:rPr>
              <w:t>f</w:t>
            </w:r>
            <w:r w:rsidRPr="00211DD8">
              <w:rPr>
                <w:rFonts w:eastAsia="Calibri" w:cs="Arial"/>
                <w:i/>
                <w:sz w:val="20"/>
                <w:szCs w:val="20"/>
                <w:lang w:eastAsia="de-DE"/>
              </w:rPr>
              <w:t>ocus speech act: expressing feelings</w:t>
            </w:r>
            <w:r>
              <w:rPr>
                <w:rFonts w:eastAsia="Calibri" w:cs="Arial"/>
                <w:i/>
                <w:sz w:val="20"/>
                <w:szCs w:val="20"/>
                <w:lang w:eastAsia="de-DE"/>
              </w:rPr>
              <w:t>)</w:t>
            </w:r>
            <w:r w:rsidRPr="00B571ED">
              <w:rPr>
                <w:rFonts w:eastAsia="Times New Roman" w:cs="Arial"/>
                <w:sz w:val="20"/>
                <w:szCs w:val="20"/>
                <w:lang w:eastAsia="de-DE"/>
              </w:rPr>
              <w:br/>
            </w: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zusammenhängendes Sprechen:</w:t>
            </w:r>
            <w:r w:rsidRPr="00B571ED">
              <w:rPr>
                <w:rFonts w:eastAsia="Times New Roman" w:cs="Arial"/>
                <w:b/>
                <w:sz w:val="20"/>
                <w:szCs w:val="20"/>
                <w:lang w:eastAsia="de-DE"/>
              </w:rPr>
              <w:t xml:space="preserve"> </w:t>
            </w:r>
            <w:r w:rsidRPr="00B571ED">
              <w:rPr>
                <w:rFonts w:eastAsia="Times New Roman" w:cs="Arial"/>
                <w:sz w:val="20"/>
                <w:szCs w:val="20"/>
                <w:lang w:eastAsia="de-DE"/>
              </w:rPr>
              <w:t>Vorlieben, Erlebnisse und Tätigkeiten b</w:t>
            </w:r>
            <w:r w:rsidRPr="00B571ED">
              <w:rPr>
                <w:rFonts w:eastAsia="Times New Roman" w:cs="Arial"/>
                <w:sz w:val="20"/>
                <w:szCs w:val="20"/>
                <w:lang w:eastAsia="de-DE"/>
              </w:rPr>
              <w:t>e</w:t>
            </w:r>
            <w:r w:rsidRPr="00B571ED">
              <w:rPr>
                <w:rFonts w:eastAsia="Times New Roman" w:cs="Arial"/>
                <w:sz w:val="20"/>
                <w:szCs w:val="20"/>
                <w:lang w:eastAsia="de-DE"/>
              </w:rPr>
              <w:t>schreiben und vergleichen</w:t>
            </w:r>
          </w:p>
        </w:tc>
        <w:tc>
          <w:tcPr>
            <w:tcW w:w="2444" w:type="dxa"/>
            <w:vMerge w:val="restart"/>
            <w:tcBorders>
              <w:top w:val="single" w:sz="4" w:space="0" w:color="000000"/>
            </w:tcBorders>
            <w:vAlign w:val="center"/>
          </w:tcPr>
          <w:p w:rsidR="004F7690" w:rsidRDefault="00A90018" w:rsidP="004F7690">
            <w:pPr>
              <w:pStyle w:val="Hinweisspalte"/>
              <w:numPr>
                <w:ilvl w:val="0"/>
                <w:numId w:val="0"/>
              </w:numPr>
              <w:rPr>
                <w:b/>
                <w:lang w:val="de-DE"/>
              </w:rPr>
            </w:pPr>
            <w:r w:rsidRPr="000479B0">
              <w:rPr>
                <w:b/>
              </w:rPr>
              <w:t>Schwerpunkte/</w:t>
            </w:r>
            <w:r w:rsidRPr="000479B0">
              <w:rPr>
                <w:b/>
                <w:lang w:val="de-DE"/>
              </w:rPr>
              <w:br/>
            </w:r>
            <w:r w:rsidR="004F7690">
              <w:rPr>
                <w:b/>
              </w:rPr>
              <w:t xml:space="preserve">Entlastung: </w:t>
            </w:r>
          </w:p>
          <w:p w:rsidR="00ED77C2" w:rsidRPr="004F7690" w:rsidRDefault="00A90018" w:rsidP="004F7690">
            <w:pPr>
              <w:pStyle w:val="Hinweisspalte"/>
              <w:numPr>
                <w:ilvl w:val="0"/>
                <w:numId w:val="0"/>
              </w:numPr>
              <w:rPr>
                <w:b/>
              </w:rPr>
            </w:pPr>
            <w:r w:rsidRPr="0066040F">
              <w:rPr>
                <w:rFonts w:eastAsia="Calibri"/>
                <w:lang w:val="de-DE"/>
              </w:rPr>
              <w:t>Sprechen:</w:t>
            </w:r>
            <w:r w:rsidRPr="000479B0">
              <w:rPr>
                <w:rFonts w:eastAsia="Calibri"/>
                <w:lang w:val="de-DE"/>
              </w:rPr>
              <w:t xml:space="preserve"> </w:t>
            </w:r>
            <w:r w:rsidR="00A536C5">
              <w:rPr>
                <w:rFonts w:eastAsia="Calibri"/>
                <w:lang w:val="de-DE"/>
              </w:rPr>
              <w:br/>
            </w:r>
            <w:r w:rsidRPr="000479B0">
              <w:rPr>
                <w:rFonts w:eastAsia="Calibri"/>
                <w:lang w:val="de-DE"/>
              </w:rPr>
              <w:t xml:space="preserve">Fokussierung u.a. auf Emotionen ausdrücken </w:t>
            </w:r>
            <w:r w:rsidR="00DB10AD">
              <w:rPr>
                <w:rFonts w:eastAsia="Calibri"/>
                <w:lang w:val="de-DE"/>
              </w:rPr>
              <w:br/>
            </w:r>
            <w:r w:rsidRPr="00DB10AD">
              <w:rPr>
                <w:rFonts w:eastAsia="Calibri"/>
                <w:sz w:val="18"/>
                <w:lang w:val="de-DE"/>
              </w:rPr>
              <w:t xml:space="preserve">(vgl. UV 5.2.1) </w:t>
            </w:r>
          </w:p>
        </w:tc>
      </w:tr>
      <w:tr w:rsidR="00ED77C2" w:rsidRPr="00B571ED" w:rsidTr="003A7BB5">
        <w:trPr>
          <w:trHeight w:val="1028"/>
        </w:trPr>
        <w:tc>
          <w:tcPr>
            <w:tcW w:w="3652"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Freunde, Freizeit</w:t>
            </w:r>
          </w:p>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Arial"/>
                <w:b/>
                <w:sz w:val="20"/>
                <w:szCs w:val="20"/>
                <w:lang w:eastAsia="de-DE"/>
              </w:rPr>
              <w:t>Teilhabe am gesellschaftlichen L</w:t>
            </w:r>
            <w:r w:rsidRPr="00B571ED">
              <w:rPr>
                <w:rFonts w:eastAsia="Times New Roman" w:cs="Arial"/>
                <w:b/>
                <w:sz w:val="20"/>
                <w:szCs w:val="20"/>
                <w:lang w:eastAsia="de-DE"/>
              </w:rPr>
              <w:t>e</w:t>
            </w:r>
            <w:r w:rsidRPr="00B571ED">
              <w:rPr>
                <w:rFonts w:eastAsia="Times New Roman" w:cs="Arial"/>
                <w:b/>
                <w:sz w:val="20"/>
                <w:szCs w:val="20"/>
                <w:lang w:eastAsia="de-DE"/>
              </w:rPr>
              <w:t>ben:</w:t>
            </w:r>
            <w:r w:rsidRPr="00B571ED">
              <w:rPr>
                <w:rFonts w:eastAsia="Times New Roman" w:cs="Arial"/>
                <w:sz w:val="20"/>
                <w:szCs w:val="20"/>
                <w:lang w:eastAsia="de-DE"/>
              </w:rPr>
              <w:t xml:space="preserve"> Reisen, Einblicke in altersgem</w:t>
            </w:r>
            <w:r w:rsidRPr="00B571ED">
              <w:rPr>
                <w:rFonts w:eastAsia="Times New Roman" w:cs="Arial"/>
                <w:sz w:val="20"/>
                <w:szCs w:val="20"/>
                <w:lang w:eastAsia="de-DE"/>
              </w:rPr>
              <w:t>ä</w:t>
            </w:r>
            <w:r w:rsidRPr="00B571ED">
              <w:rPr>
                <w:rFonts w:eastAsia="Times New Roman" w:cs="Arial"/>
                <w:sz w:val="20"/>
                <w:szCs w:val="20"/>
                <w:lang w:eastAsia="de-DE"/>
              </w:rPr>
              <w:t>ße aktuelle kulturelle Ereignisse (u.a. Musik, Sport)</w:t>
            </w:r>
          </w:p>
        </w:tc>
        <w:tc>
          <w:tcPr>
            <w:tcW w:w="8222"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4" w:type="dxa"/>
            <w:vMerge/>
            <w:tcBorders>
              <w:bottom w:val="single" w:sz="4" w:space="0" w:color="auto"/>
            </w:tcBorders>
            <w:vAlign w:val="center"/>
          </w:tcPr>
          <w:p w:rsidR="00ED77C2" w:rsidRPr="00B571ED" w:rsidRDefault="00ED77C2" w:rsidP="003A7BB5">
            <w:pPr>
              <w:pStyle w:val="Hinweisspalte"/>
            </w:pPr>
          </w:p>
        </w:tc>
      </w:tr>
      <w:tr w:rsidR="00ED77C2" w:rsidRPr="00B571ED" w:rsidTr="003A7BB5">
        <w:trPr>
          <w:trHeight w:val="494"/>
        </w:trPr>
        <w:tc>
          <w:tcPr>
            <w:tcW w:w="3652"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0" w:line="240" w:lineRule="auto"/>
              <w:ind w:left="284"/>
              <w:jc w:val="left"/>
              <w:rPr>
                <w:rFonts w:eastAsia="Times New Roman" w:cs="Arial"/>
                <w:b/>
                <w:i/>
                <w:sz w:val="24"/>
                <w:szCs w:val="18"/>
                <w:lang w:val="en-US" w:eastAsia="de-DE"/>
              </w:rPr>
            </w:pPr>
            <w:r>
              <w:rPr>
                <w:rFonts w:eastAsia="Times New Roman" w:cs="Arial"/>
                <w:b/>
                <w:i/>
                <w:szCs w:val="18"/>
                <w:lang w:val="en-US" w:eastAsia="de-DE"/>
              </w:rPr>
              <w:pict>
                <v:shape id="_x0000_s1155" type="#_x0000_t75" style="position:absolute;left:0;text-align:left;margin-left:-20.9pt;margin-top:1.2pt;width:29.1pt;height:29.1pt;z-index:251681280;mso-position-horizontal-relative:text;mso-position-vertical-relative:text">
                  <v:imagedata r:id="rId26" o:title=""/>
                </v:shape>
                <o:OLEObject Type="Embed" ProgID="Visio.Drawing.11" ShapeID="_x0000_s1155" DrawAspect="Content" ObjectID="_1511158476" r:id="rId27"/>
              </w:pict>
            </w:r>
            <w:r w:rsidR="00ED77C2" w:rsidRPr="000574B6">
              <w:rPr>
                <w:rFonts w:eastAsia="Times New Roman" w:cs="Arial"/>
                <w:b/>
                <w:i/>
                <w:szCs w:val="18"/>
                <w:lang w:val="en-US" w:eastAsia="de-DE"/>
              </w:rPr>
              <w:t>School life here and abroad</w:t>
            </w:r>
          </w:p>
        </w:tc>
        <w:tc>
          <w:tcPr>
            <w:tcW w:w="8222"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 xml:space="preserve"> </w:t>
            </w:r>
            <w:r w:rsidRPr="00B571ED">
              <w:rPr>
                <w:rFonts w:eastAsia="Times New Roman" w:cs="Arial"/>
                <w:sz w:val="20"/>
                <w:szCs w:val="20"/>
                <w:lang w:eastAsia="de-DE"/>
              </w:rPr>
              <w:t>einfachen, ggf. adaptierten Texten zu vertrauten Themen wesentliche Informationen entnehmen</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 xml:space="preserve">Schreiben: </w:t>
            </w:r>
            <w:r w:rsidRPr="00B571ED">
              <w:rPr>
                <w:rFonts w:eastAsia="Times New Roman" w:cs="Arial"/>
                <w:sz w:val="20"/>
                <w:szCs w:val="20"/>
                <w:lang w:eastAsia="de-DE"/>
              </w:rPr>
              <w:t>einfache deskriptive Texte (z. B. Flyer) erstellen</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IK:</w:t>
            </w:r>
          </w:p>
          <w:p w:rsidR="00ED77C2" w:rsidRPr="00211DD8" w:rsidRDefault="00ED77C2" w:rsidP="00966A68">
            <w:pPr>
              <w:autoSpaceDE w:val="0"/>
              <w:autoSpaceDN w:val="0"/>
              <w:adjustRightInd w:val="0"/>
              <w:spacing w:after="0" w:line="240" w:lineRule="auto"/>
              <w:jc w:val="left"/>
              <w:rPr>
                <w:rFonts w:eastAsia="Calibri" w:cs="Arial"/>
                <w:sz w:val="20"/>
                <w:szCs w:val="20"/>
                <w:lang w:eastAsia="de-DE"/>
              </w:rPr>
            </w:pPr>
            <w:r w:rsidRPr="00B571ED">
              <w:rPr>
                <w:rFonts w:eastAsia="Times New Roman" w:cs="Arial"/>
                <w:sz w:val="20"/>
                <w:szCs w:val="20"/>
                <w:lang w:eastAsia="de-DE"/>
              </w:rPr>
              <w:t>kulturspezifische Informationen aus dem</w:t>
            </w:r>
            <w:r>
              <w:rPr>
                <w:rFonts w:eastAsia="Times New Roman" w:cs="Arial"/>
                <w:sz w:val="20"/>
                <w:szCs w:val="20"/>
                <w:lang w:eastAsia="de-DE"/>
              </w:rPr>
              <w:t>/</w:t>
            </w:r>
            <w:r w:rsidRPr="00B571ED">
              <w:rPr>
                <w:rFonts w:eastAsia="Times New Roman" w:cs="Arial"/>
                <w:sz w:val="20"/>
                <w:szCs w:val="20"/>
                <w:lang w:eastAsia="de-DE"/>
              </w:rPr>
              <w:t>zum englischsprachigen Schulsystem aufne</w:t>
            </w:r>
            <w:r w:rsidRPr="00B571ED">
              <w:rPr>
                <w:rFonts w:eastAsia="Times New Roman" w:cs="Arial"/>
                <w:sz w:val="20"/>
                <w:szCs w:val="20"/>
                <w:lang w:eastAsia="de-DE"/>
              </w:rPr>
              <w:t>h</w:t>
            </w:r>
            <w:r w:rsidRPr="00B571ED">
              <w:rPr>
                <w:rFonts w:eastAsia="Times New Roman" w:cs="Arial"/>
                <w:sz w:val="20"/>
                <w:szCs w:val="20"/>
                <w:lang w:eastAsia="de-DE"/>
              </w:rPr>
              <w:t>men und mit eigenen Schulerfahrungen vergleichen</w:t>
            </w:r>
            <w:r>
              <w:rPr>
                <w:rFonts w:eastAsia="Times New Roman" w:cs="Arial"/>
                <w:sz w:val="20"/>
                <w:szCs w:val="20"/>
                <w:lang w:eastAsia="de-DE"/>
              </w:rPr>
              <w:t xml:space="preserve"> (</w:t>
            </w:r>
            <w:r w:rsidRPr="00211DD8">
              <w:rPr>
                <w:rFonts w:eastAsia="Calibri" w:cs="Arial"/>
                <w:i/>
                <w:sz w:val="20"/>
                <w:szCs w:val="20"/>
                <w:lang w:eastAsia="de-DE"/>
              </w:rPr>
              <w:t>focus speech act:</w:t>
            </w:r>
            <w:r w:rsidRPr="00B571ED">
              <w:rPr>
                <w:rFonts w:eastAsia="Calibri" w:cs="Arial"/>
                <w:i/>
                <w:sz w:val="20"/>
                <w:szCs w:val="20"/>
                <w:lang w:eastAsia="de-DE"/>
              </w:rPr>
              <w:t xml:space="preserve"> describing, </w:t>
            </w:r>
            <w:r w:rsidR="00FD3E65">
              <w:rPr>
                <w:rFonts w:eastAsia="Calibri" w:cs="Arial"/>
                <w:i/>
                <w:sz w:val="20"/>
                <w:szCs w:val="20"/>
                <w:lang w:eastAsia="de-DE"/>
              </w:rPr>
              <w:br/>
            </w:r>
            <w:r w:rsidRPr="00B571ED">
              <w:rPr>
                <w:rFonts w:eastAsia="Calibri" w:cs="Arial"/>
                <w:i/>
                <w:sz w:val="20"/>
                <w:szCs w:val="20"/>
                <w:lang w:eastAsia="de-DE"/>
              </w:rPr>
              <w:t>comparing</w:t>
            </w:r>
            <w:r>
              <w:rPr>
                <w:rFonts w:eastAsia="Calibri" w:cs="Arial"/>
                <w:sz w:val="20"/>
                <w:szCs w:val="20"/>
                <w:lang w:eastAsia="de-DE"/>
              </w:rPr>
              <w:t>)</w:t>
            </w:r>
          </w:p>
        </w:tc>
        <w:tc>
          <w:tcPr>
            <w:tcW w:w="2444" w:type="dxa"/>
            <w:vMerge w:val="restart"/>
            <w:tcBorders>
              <w:top w:val="single" w:sz="4" w:space="0" w:color="auto"/>
            </w:tcBorders>
            <w:vAlign w:val="center"/>
          </w:tcPr>
          <w:p w:rsidR="00ED77C2" w:rsidRPr="00B571ED" w:rsidRDefault="004B591E" w:rsidP="004B591E">
            <w:pPr>
              <w:pStyle w:val="Hinweisspalte"/>
              <w:numPr>
                <w:ilvl w:val="0"/>
                <w:numId w:val="0"/>
              </w:numPr>
            </w:pPr>
            <w:r w:rsidRPr="000479B0">
              <w:rPr>
                <w:rFonts w:eastAsia="Calibri"/>
                <w:b/>
              </w:rPr>
              <w:t xml:space="preserve">Verknüpfung/ </w:t>
            </w:r>
            <w:r w:rsidRPr="000479B0">
              <w:rPr>
                <w:rFonts w:eastAsia="Calibri"/>
                <w:b/>
              </w:rPr>
              <w:br/>
              <w:t xml:space="preserve">Entlastung: </w:t>
            </w:r>
            <w:r w:rsidRPr="003A7BB5">
              <w:rPr>
                <w:rFonts w:eastAsia="Calibri"/>
              </w:rPr>
              <w:t xml:space="preserve">Anknüpfung an Orientierungswissen „Schulleben“ </w:t>
            </w:r>
            <w:r w:rsidR="00DB10AD">
              <w:rPr>
                <w:rFonts w:eastAsia="Calibri"/>
                <w:lang w:val="de-DE"/>
              </w:rPr>
              <w:br/>
            </w:r>
            <w:r w:rsidRPr="00DB10AD">
              <w:rPr>
                <w:rFonts w:eastAsia="Calibri"/>
                <w:sz w:val="18"/>
              </w:rPr>
              <w:t xml:space="preserve">(vgl. </w:t>
            </w:r>
            <w:r w:rsidRPr="00DB10AD">
              <w:rPr>
                <w:sz w:val="18"/>
              </w:rPr>
              <w:t>UV 5.1.3</w:t>
            </w:r>
            <w:r w:rsidRPr="00DB10AD">
              <w:rPr>
                <w:rFonts w:eastAsia="Calibri"/>
                <w:sz w:val="18"/>
              </w:rPr>
              <w:t>)</w:t>
            </w:r>
          </w:p>
        </w:tc>
      </w:tr>
      <w:tr w:rsidR="00ED77C2" w:rsidRPr="00B571ED" w:rsidTr="003A7BB5">
        <w:trPr>
          <w:trHeight w:val="891"/>
        </w:trPr>
        <w:tc>
          <w:tcPr>
            <w:tcW w:w="3652"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ascii="Times New Roman" w:eastAsia="Calibri" w:hAnsi="Times New Roman" w:cs="Times New Roman"/>
                <w:sz w:val="24"/>
                <w:szCs w:val="24"/>
                <w:lang w:eastAsia="de-DE"/>
              </w:rPr>
            </w:pPr>
            <w:r w:rsidRPr="00B571ED">
              <w:rPr>
                <w:rFonts w:eastAsia="Times New Roman" w:cs="Arial"/>
                <w:b/>
                <w:sz w:val="20"/>
                <w:szCs w:val="20"/>
                <w:lang w:eastAsia="de-DE"/>
              </w:rPr>
              <w:t xml:space="preserve">Ausbildung/Schule: </w:t>
            </w:r>
            <w:r w:rsidRPr="00B571ED">
              <w:rPr>
                <w:rFonts w:eastAsia="Times New Roman" w:cs="Arial"/>
                <w:sz w:val="20"/>
                <w:szCs w:val="20"/>
                <w:lang w:eastAsia="de-DE"/>
              </w:rPr>
              <w:t xml:space="preserve">Schule und Schulalltag in Großbritannien oder </w:t>
            </w:r>
          </w:p>
          <w:p w:rsidR="00ED77C2" w:rsidRPr="00B571ED" w:rsidRDefault="00ED77C2" w:rsidP="00966A68">
            <w:pPr>
              <w:spacing w:after="0" w:line="240" w:lineRule="auto"/>
              <w:rPr>
                <w:rFonts w:eastAsia="Times New Roman" w:cs="Arial"/>
                <w:b/>
                <w:i/>
                <w:sz w:val="24"/>
                <w:szCs w:val="18"/>
                <w:lang w:eastAsia="de-DE"/>
              </w:rPr>
            </w:pPr>
            <w:r w:rsidRPr="00B571ED">
              <w:rPr>
                <w:rFonts w:eastAsia="Times New Roman" w:cs="Arial"/>
                <w:sz w:val="20"/>
                <w:szCs w:val="20"/>
                <w:lang w:eastAsia="de-DE"/>
              </w:rPr>
              <w:t>Irland</w:t>
            </w:r>
          </w:p>
        </w:tc>
        <w:tc>
          <w:tcPr>
            <w:tcW w:w="8222"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4" w:type="dxa"/>
            <w:vMerge/>
            <w:tcBorders>
              <w:bottom w:val="single" w:sz="4" w:space="0" w:color="auto"/>
            </w:tcBorders>
            <w:vAlign w:val="center"/>
          </w:tcPr>
          <w:p w:rsidR="00ED77C2" w:rsidRPr="00B571ED" w:rsidRDefault="00ED77C2" w:rsidP="003A7BB5">
            <w:pPr>
              <w:pStyle w:val="Hinweisspalte"/>
            </w:pPr>
          </w:p>
        </w:tc>
      </w:tr>
      <w:tr w:rsidR="00ED77C2" w:rsidRPr="00B571ED" w:rsidTr="003A7BB5">
        <w:trPr>
          <w:trHeight w:val="396"/>
        </w:trPr>
        <w:tc>
          <w:tcPr>
            <w:tcW w:w="3652"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eastAsia="de-DE"/>
              </w:rPr>
            </w:pPr>
            <w:r>
              <w:rPr>
                <w:rFonts w:eastAsia="Calibri" w:cs="Times New Roman"/>
                <w:noProof/>
                <w:lang w:eastAsia="de-DE"/>
              </w:rPr>
              <w:pict>
                <v:shape id="_x0000_s1156" type="#_x0000_t75" style="position:absolute;left:0;text-align:left;margin-left:-20.8pt;margin-top:1.9pt;width:29.1pt;height:29.1pt;z-index:251682304;mso-position-horizontal-relative:text;mso-position-vertical-relative:text">
                  <v:imagedata r:id="rId28" o:title=""/>
                </v:shape>
                <o:OLEObject Type="Embed" ProgID="Visio.Drawing.11" ShapeID="_x0000_s1156" DrawAspect="Content" ObjectID="_1511158477" r:id="rId29"/>
              </w:pict>
            </w:r>
            <w:r w:rsidR="00ED77C2" w:rsidRPr="00B571ED">
              <w:rPr>
                <w:rFonts w:eastAsia="Calibri" w:cs="Times New Roman"/>
              </w:rPr>
              <w:br w:type="page"/>
            </w:r>
            <w:r w:rsidR="00ED77C2" w:rsidRPr="000574B6">
              <w:rPr>
                <w:rFonts w:eastAsia="Times New Roman" w:cs="Arial"/>
                <w:b/>
                <w:i/>
                <w:szCs w:val="18"/>
                <w:lang w:val="en-US" w:eastAsia="de-DE"/>
              </w:rPr>
              <w:t>I love London</w:t>
            </w:r>
          </w:p>
        </w:tc>
        <w:tc>
          <w:tcPr>
            <w:tcW w:w="8222"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8935B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teilnehmen/Sprachmittlung:</w:t>
            </w:r>
            <w:r w:rsidRPr="00B571ED">
              <w:rPr>
                <w:rFonts w:eastAsia="Times New Roman" w:cs="Arial"/>
                <w:b/>
                <w:sz w:val="20"/>
                <w:szCs w:val="20"/>
                <w:lang w:eastAsia="de-DE"/>
              </w:rPr>
              <w:t xml:space="preserve"> </w:t>
            </w:r>
            <w:r w:rsidRPr="00B571ED">
              <w:rPr>
                <w:rFonts w:eastAsia="Times New Roman" w:cs="Arial"/>
                <w:sz w:val="20"/>
                <w:szCs w:val="20"/>
                <w:lang w:eastAsia="de-DE"/>
              </w:rPr>
              <w:t>in Rollenspielen (z.B. Fam</w:t>
            </w:r>
            <w:r w:rsidRPr="00B571ED">
              <w:rPr>
                <w:rFonts w:eastAsia="Times New Roman" w:cs="Arial"/>
                <w:sz w:val="20"/>
                <w:szCs w:val="20"/>
                <w:lang w:eastAsia="de-DE"/>
              </w:rPr>
              <w:t>i</w:t>
            </w:r>
            <w:r w:rsidRPr="00B571ED">
              <w:rPr>
                <w:rFonts w:eastAsia="Times New Roman" w:cs="Arial"/>
                <w:sz w:val="20"/>
                <w:szCs w:val="20"/>
                <w:lang w:eastAsia="de-DE"/>
              </w:rPr>
              <w:t xml:space="preserve">lienbesuch in London) eine Vermittlerrolle einnehmen: Äußerungen verstehen und in der jeweils anderen Sprache das Wichtigste wiedergeben bzw. erklären </w:t>
            </w:r>
            <w:r>
              <w:rPr>
                <w:rFonts w:eastAsia="Times New Roman" w:cs="Arial"/>
                <w:sz w:val="20"/>
                <w:szCs w:val="20"/>
                <w:lang w:eastAsia="de-DE"/>
              </w:rPr>
              <w:t>(</w:t>
            </w:r>
            <w:r w:rsidRPr="008935BD">
              <w:rPr>
                <w:rFonts w:eastAsia="Calibri" w:cs="Arial"/>
                <w:i/>
                <w:sz w:val="20"/>
                <w:szCs w:val="20"/>
                <w:lang w:eastAsia="de-DE"/>
              </w:rPr>
              <w:t>focus speech act: giving explanations,</w:t>
            </w:r>
            <w:r w:rsidR="006D21EB">
              <w:rPr>
                <w:rFonts w:eastAsia="Calibri" w:cs="Arial"/>
                <w:i/>
                <w:sz w:val="20"/>
                <w:szCs w:val="20"/>
                <w:lang w:eastAsia="de-DE"/>
              </w:rPr>
              <w:t xml:space="preserve"> </w:t>
            </w:r>
            <w:r w:rsidRPr="008935BD">
              <w:rPr>
                <w:rFonts w:eastAsia="Calibri" w:cs="Arial"/>
                <w:i/>
                <w:sz w:val="20"/>
                <w:szCs w:val="20"/>
                <w:lang w:eastAsia="de-DE"/>
              </w:rPr>
              <w:t>expressing emotions</w:t>
            </w:r>
            <w:r w:rsidRPr="008935BD">
              <w:rPr>
                <w:rFonts w:eastAsia="Times New Roman" w:cs="Arial"/>
                <w:sz w:val="20"/>
                <w:szCs w:val="20"/>
                <w:lang w:eastAsia="de-DE"/>
              </w:rPr>
              <w:t>)</w:t>
            </w:r>
          </w:p>
          <w:p w:rsidR="00ED77C2" w:rsidRPr="00806CFB" w:rsidRDefault="00ED77C2" w:rsidP="00966A68">
            <w:pPr>
              <w:keepNext/>
              <w:spacing w:after="0" w:line="240" w:lineRule="auto"/>
              <w:jc w:val="left"/>
              <w:rPr>
                <w:rFonts w:eastAsia="Times New Roman" w:cs="Arial"/>
                <w:b/>
                <w:sz w:val="20"/>
                <w:szCs w:val="20"/>
                <w:lang w:val="x-none"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 xml:space="preserve">einfache authentische Materialien (vor allem Texte und Bilder) </w:t>
            </w:r>
            <w:r>
              <w:rPr>
                <w:rFonts w:eastAsia="Times New Roman" w:cs="Arial"/>
                <w:sz w:val="20"/>
                <w:szCs w:val="20"/>
                <w:lang w:eastAsia="de-DE"/>
              </w:rPr>
              <w:t>im</w:t>
            </w:r>
            <w:r w:rsidRPr="00B571ED">
              <w:rPr>
                <w:rFonts w:eastAsia="Times New Roman" w:cs="Arial"/>
                <w:sz w:val="20"/>
                <w:szCs w:val="20"/>
                <w:lang w:eastAsia="de-DE"/>
              </w:rPr>
              <w:t xml:space="preserve"> Internet recherchieren und themenspezifisch für ein Dossier/für eine Präsentation zusammenstellen</w:t>
            </w:r>
          </w:p>
        </w:tc>
        <w:tc>
          <w:tcPr>
            <w:tcW w:w="2444" w:type="dxa"/>
            <w:vMerge w:val="restart"/>
            <w:tcBorders>
              <w:top w:val="single" w:sz="4" w:space="0" w:color="auto"/>
            </w:tcBorders>
            <w:vAlign w:val="center"/>
          </w:tcPr>
          <w:p w:rsidR="006D21EB" w:rsidRDefault="004B591E" w:rsidP="003A7BB5">
            <w:pPr>
              <w:pStyle w:val="Hinweisspalte"/>
              <w:numPr>
                <w:ilvl w:val="0"/>
                <w:numId w:val="0"/>
              </w:numPr>
              <w:rPr>
                <w:rFonts w:eastAsia="Calibri"/>
                <w:b/>
                <w:lang w:val="de-DE"/>
              </w:rPr>
            </w:pPr>
            <w:r w:rsidRPr="000479B0">
              <w:rPr>
                <w:rFonts w:eastAsia="Calibri"/>
                <w:b/>
              </w:rPr>
              <w:t>Verknüpfung</w:t>
            </w:r>
            <w:r w:rsidR="003A7BB5" w:rsidRPr="000479B0">
              <w:rPr>
                <w:rFonts w:eastAsia="Calibri"/>
                <w:b/>
              </w:rPr>
              <w:t xml:space="preserve">/ </w:t>
            </w:r>
            <w:r w:rsidR="003A7BB5" w:rsidRPr="000479B0">
              <w:rPr>
                <w:rFonts w:eastAsia="Calibri"/>
                <w:b/>
              </w:rPr>
              <w:br/>
            </w:r>
            <w:r w:rsidRPr="000479B0">
              <w:rPr>
                <w:rFonts w:eastAsia="Calibri"/>
                <w:b/>
              </w:rPr>
              <w:t>Entlastung</w:t>
            </w:r>
            <w:r w:rsidR="003A7BB5" w:rsidRPr="000479B0">
              <w:rPr>
                <w:rFonts w:eastAsia="Calibri"/>
                <w:b/>
              </w:rPr>
              <w:t xml:space="preserve">: </w:t>
            </w:r>
          </w:p>
          <w:p w:rsidR="006D21EB" w:rsidRPr="006D21EB" w:rsidRDefault="006D21EB" w:rsidP="006D21EB">
            <w:pPr>
              <w:pStyle w:val="Hinweisspalte"/>
              <w:rPr>
                <w:rFonts w:eastAsia="Calibri"/>
              </w:rPr>
            </w:pPr>
            <w:r w:rsidRPr="006D21EB">
              <w:rPr>
                <w:rFonts w:eastAsia="Calibri"/>
              </w:rPr>
              <w:t xml:space="preserve">Fokussierung u.a. auf Erklärungen abgeben </w:t>
            </w:r>
            <w:r w:rsidRPr="006D21EB">
              <w:rPr>
                <w:rFonts w:eastAsia="Calibri"/>
                <w:sz w:val="18"/>
              </w:rPr>
              <w:t>(vgl. UV 5.2.1)</w:t>
            </w:r>
          </w:p>
          <w:p w:rsidR="00ED77C2" w:rsidRPr="003A7BB5" w:rsidRDefault="003A7BB5" w:rsidP="006D21EB">
            <w:pPr>
              <w:pStyle w:val="Hinweisspalte"/>
              <w:rPr>
                <w:rFonts w:eastAsia="Calibri"/>
                <w:b/>
              </w:rPr>
            </w:pPr>
            <w:r w:rsidRPr="006D21EB">
              <w:rPr>
                <w:rFonts w:eastAsia="Calibri"/>
              </w:rPr>
              <w:t xml:space="preserve">Strategietraining: Wesentliches von Unwesentlichem unterscheiden </w:t>
            </w:r>
            <w:r w:rsidRPr="006D21EB">
              <w:rPr>
                <w:rFonts w:eastAsia="Calibri"/>
              </w:rPr>
              <w:br/>
            </w:r>
            <w:r w:rsidRPr="006D21EB">
              <w:rPr>
                <w:rFonts w:eastAsia="Calibri"/>
                <w:sz w:val="18"/>
              </w:rPr>
              <w:t>(vgl. UV 5.1.3 MK)</w:t>
            </w:r>
          </w:p>
        </w:tc>
      </w:tr>
      <w:tr w:rsidR="00ED77C2" w:rsidRPr="00B571ED" w:rsidTr="00ED77C2">
        <w:trPr>
          <w:trHeight w:val="1945"/>
        </w:trPr>
        <w:tc>
          <w:tcPr>
            <w:tcW w:w="3652"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Arial"/>
                <w:b/>
                <w:sz w:val="20"/>
                <w:szCs w:val="20"/>
                <w:lang w:eastAsia="de-DE"/>
              </w:rPr>
            </w:pPr>
            <w:r w:rsidRPr="00B571ED">
              <w:rPr>
                <w:rFonts w:eastAsia="Times New Roman" w:cs="Arial"/>
                <w:b/>
                <w:sz w:val="20"/>
                <w:szCs w:val="20"/>
                <w:lang w:eastAsia="de-DE"/>
              </w:rPr>
              <w:t>Teilhabe am gesellschaftlichen L</w:t>
            </w:r>
            <w:r w:rsidRPr="00B571ED">
              <w:rPr>
                <w:rFonts w:eastAsia="Times New Roman" w:cs="Arial"/>
                <w:b/>
                <w:sz w:val="20"/>
                <w:szCs w:val="20"/>
                <w:lang w:eastAsia="de-DE"/>
              </w:rPr>
              <w:t>e</w:t>
            </w:r>
            <w:r w:rsidRPr="00B571ED">
              <w:rPr>
                <w:rFonts w:eastAsia="Times New Roman" w:cs="Arial"/>
                <w:b/>
                <w:sz w:val="20"/>
                <w:szCs w:val="20"/>
                <w:lang w:eastAsia="de-DE"/>
              </w:rPr>
              <w:t xml:space="preserve">ben: Aspekte von: </w:t>
            </w:r>
          </w:p>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Arial"/>
                <w:sz w:val="20"/>
                <w:szCs w:val="20"/>
                <w:lang w:eastAsia="de-DE"/>
              </w:rPr>
              <w:t>Feste und Traditionen, exemplarische historische Persönlichkeiten und E</w:t>
            </w:r>
            <w:r w:rsidRPr="00B571ED">
              <w:rPr>
                <w:rFonts w:eastAsia="Times New Roman" w:cs="Arial"/>
                <w:sz w:val="20"/>
                <w:szCs w:val="20"/>
                <w:lang w:eastAsia="de-DE"/>
              </w:rPr>
              <w:t>r</w:t>
            </w:r>
            <w:r w:rsidRPr="00B571ED">
              <w:rPr>
                <w:rFonts w:eastAsia="Times New Roman" w:cs="Arial"/>
                <w:sz w:val="20"/>
                <w:szCs w:val="20"/>
                <w:lang w:eastAsia="de-DE"/>
              </w:rPr>
              <w:t>eignisse, Reisen, Einblicke in alter</w:t>
            </w:r>
            <w:r w:rsidRPr="00B571ED">
              <w:rPr>
                <w:rFonts w:eastAsia="Times New Roman" w:cs="Arial"/>
                <w:sz w:val="20"/>
                <w:szCs w:val="20"/>
                <w:lang w:eastAsia="de-DE"/>
              </w:rPr>
              <w:t>s</w:t>
            </w:r>
            <w:r w:rsidRPr="00B571ED">
              <w:rPr>
                <w:rFonts w:eastAsia="Times New Roman" w:cs="Arial"/>
                <w:sz w:val="20"/>
                <w:szCs w:val="20"/>
                <w:lang w:eastAsia="de-DE"/>
              </w:rPr>
              <w:t>gemäße aktuelle kulturelle Ereignisse (u.a. Musik, Sport)</w:t>
            </w:r>
          </w:p>
        </w:tc>
        <w:tc>
          <w:tcPr>
            <w:tcW w:w="8222"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4" w:type="dxa"/>
            <w:vMerge/>
            <w:tcBorders>
              <w:bottom w:val="single" w:sz="4" w:space="0" w:color="000000"/>
            </w:tcBorders>
            <w:vAlign w:val="center"/>
          </w:tcPr>
          <w:p w:rsidR="00ED77C2" w:rsidRPr="00B571ED" w:rsidRDefault="00ED77C2" w:rsidP="00966A68">
            <w:pPr>
              <w:spacing w:before="120" w:after="120" w:line="240" w:lineRule="auto"/>
              <w:jc w:val="left"/>
              <w:rPr>
                <w:rFonts w:eastAsia="Times New Roman" w:cs="Arial"/>
                <w:sz w:val="20"/>
                <w:szCs w:val="20"/>
                <w:lang w:eastAsia="de-DE"/>
              </w:rPr>
            </w:pPr>
          </w:p>
        </w:tc>
      </w:tr>
      <w:tr w:rsidR="00ED77C2" w:rsidRPr="00B571ED" w:rsidTr="00966A68">
        <w:trPr>
          <w:trHeight w:val="77"/>
        </w:trPr>
        <w:tc>
          <w:tcPr>
            <w:tcW w:w="14318" w:type="dxa"/>
            <w:gridSpan w:val="3"/>
            <w:shd w:val="clear" w:color="auto" w:fill="F2F2F2"/>
            <w:vAlign w:val="center"/>
          </w:tcPr>
          <w:p w:rsidR="00ED77C2" w:rsidRPr="00B571ED" w:rsidRDefault="00ED77C2" w:rsidP="00966A68">
            <w:pPr>
              <w:spacing w:before="60" w:after="60" w:line="240" w:lineRule="auto"/>
              <w:jc w:val="left"/>
              <w:rPr>
                <w:rFonts w:eastAsia="Times New Roman" w:cs="Arial"/>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UV 6.1.1: ca. 19 Std.</w:t>
            </w:r>
            <w:r w:rsidRPr="00B571ED">
              <w:rPr>
                <w:rFonts w:eastAsia="Times New Roman" w:cs="Times New Roman"/>
                <w:sz w:val="20"/>
                <w:szCs w:val="20"/>
                <w:lang w:eastAsia="de-DE"/>
              </w:rPr>
              <w:tab/>
            </w:r>
            <w:r w:rsidRPr="00B571ED">
              <w:rPr>
                <w:rFonts w:eastAsia="Times New Roman" w:cs="Times New Roman"/>
                <w:sz w:val="20"/>
                <w:szCs w:val="20"/>
                <w:lang w:eastAsia="de-DE"/>
              </w:rPr>
              <w:tab/>
              <w:t>UV 6.1.2: ca. 17 Std.</w:t>
            </w:r>
            <w:r w:rsidRPr="00B571ED">
              <w:rPr>
                <w:rFonts w:eastAsia="Times New Roman" w:cs="Times New Roman"/>
                <w:sz w:val="20"/>
                <w:szCs w:val="20"/>
                <w:lang w:eastAsia="de-DE"/>
              </w:rPr>
              <w:tab/>
            </w:r>
            <w:r w:rsidRPr="00B571ED">
              <w:rPr>
                <w:rFonts w:eastAsia="Times New Roman" w:cs="Times New Roman"/>
                <w:sz w:val="20"/>
                <w:szCs w:val="20"/>
                <w:lang w:eastAsia="de-DE"/>
              </w:rPr>
              <w:tab/>
              <w:t>UV 6.1.3: ca. 24 Std.</w:t>
            </w:r>
          </w:p>
        </w:tc>
      </w:tr>
    </w:tbl>
    <w:p w:rsidR="00ED77C2" w:rsidRPr="00B571ED" w:rsidRDefault="00ED77C2" w:rsidP="00ED77C2">
      <w:pPr>
        <w:spacing w:after="0" w:line="240" w:lineRule="auto"/>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080"/>
        <w:gridCol w:w="2728"/>
      </w:tblGrid>
      <w:tr w:rsidR="00ED77C2" w:rsidRPr="00B571ED" w:rsidTr="003D4EB9">
        <w:trPr>
          <w:trHeight w:val="838"/>
        </w:trPr>
        <w:tc>
          <w:tcPr>
            <w:tcW w:w="3510" w:type="dxa"/>
            <w:tcBorders>
              <w:bottom w:val="single" w:sz="4" w:space="0" w:color="000000"/>
            </w:tcBorders>
            <w:shd w:val="clear" w:color="auto" w:fill="D9D9D9"/>
            <w:vAlign w:val="center"/>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080" w:type="dxa"/>
            <w:tcBorders>
              <w:bottom w:val="single" w:sz="4" w:space="0" w:color="000000"/>
            </w:tcBorders>
            <w:shd w:val="clear" w:color="auto" w:fill="D9D9D9"/>
            <w:vAlign w:val="center"/>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Schwerpunkte des Kompetenzerwerbs</w:t>
            </w:r>
          </w:p>
        </w:tc>
        <w:tc>
          <w:tcPr>
            <w:tcW w:w="2728" w:type="dxa"/>
            <w:tcBorders>
              <w:bottom w:val="single" w:sz="4" w:space="0" w:color="000000"/>
            </w:tcBorders>
            <w:shd w:val="clear" w:color="auto" w:fill="D9D9D9"/>
            <w:vAlign w:val="center"/>
          </w:tcPr>
          <w:p w:rsidR="00ED77C2" w:rsidRPr="00FF02D0" w:rsidRDefault="00C20E9F" w:rsidP="000479B0">
            <w:pPr>
              <w:spacing w:after="0" w:line="240" w:lineRule="auto"/>
              <w:jc w:val="left"/>
              <w:rPr>
                <w:rFonts w:eastAsia="Times New Roman" w:cs="Arial"/>
                <w:b/>
                <w:szCs w:val="24"/>
                <w:lang w:eastAsia="de-DE"/>
              </w:rPr>
            </w:pPr>
            <w:r w:rsidRPr="00FF02D0">
              <w:rPr>
                <w:rFonts w:eastAsia="Times New Roman" w:cs="Arial"/>
                <w:b/>
                <w:szCs w:val="24"/>
                <w:lang w:eastAsia="de-DE"/>
              </w:rPr>
              <w:t xml:space="preserve">Hinweise </w:t>
            </w:r>
          </w:p>
        </w:tc>
      </w:tr>
      <w:tr w:rsidR="00ED77C2" w:rsidRPr="00B571ED" w:rsidTr="003D4EB9">
        <w:trPr>
          <w:trHeight w:val="537"/>
        </w:trPr>
        <w:tc>
          <w:tcPr>
            <w:tcW w:w="3510" w:type="dxa"/>
            <w:tcBorders>
              <w:top w:val="single" w:sz="4" w:space="0" w:color="000000"/>
              <w:bottom w:val="dashSmallGap" w:sz="4" w:space="0" w:color="auto"/>
              <w:right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sz w:val="20"/>
                <w:szCs w:val="20"/>
                <w:lang w:val="en-US" w:eastAsia="de-DE"/>
              </w:rPr>
            </w:pPr>
            <w:r>
              <w:rPr>
                <w:rFonts w:eastAsia="Times New Roman" w:cs="Arial"/>
                <w:b/>
                <w:i/>
                <w:noProof/>
                <w:szCs w:val="18"/>
                <w:lang w:eastAsia="de-DE"/>
              </w:rPr>
              <w:pict>
                <v:shape id="_x0000_s1138" type="#_x0000_t75" style="position:absolute;left:0;text-align:left;margin-left:-15.4pt;margin-top:-1pt;width:29.1pt;height:29.1pt;z-index:251663872;mso-position-horizontal-relative:text;mso-position-vertical-relative:text">
                  <v:imagedata r:id="rId30" o:title=""/>
                </v:shape>
                <o:OLEObject Type="Embed" ProgID="Visio.Drawing.11" ShapeID="_x0000_s1138" DrawAspect="Content" ObjectID="_1511158478" r:id="rId31"/>
              </w:pict>
            </w:r>
            <w:r w:rsidR="00ED77C2" w:rsidRPr="000574B6">
              <w:rPr>
                <w:rFonts w:eastAsia="Times New Roman" w:cs="Arial"/>
                <w:b/>
                <w:i/>
                <w:szCs w:val="18"/>
                <w:lang w:val="en-US" w:eastAsia="de-DE"/>
              </w:rPr>
              <w:t xml:space="preserve">How do you keep fit? </w:t>
            </w:r>
          </w:p>
        </w:tc>
        <w:tc>
          <w:tcPr>
            <w:tcW w:w="8080" w:type="dxa"/>
            <w:vMerge w:val="restart"/>
            <w:tcBorders>
              <w:top w:val="single" w:sz="4" w:space="0" w:color="000000"/>
              <w:left w:val="dashSmallGap" w:sz="4" w:space="0" w:color="auto"/>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 xml:space="preserve"> </w:t>
            </w:r>
            <w:r w:rsidRPr="00B571ED">
              <w:rPr>
                <w:rFonts w:eastAsia="Times New Roman" w:cs="Arial"/>
                <w:sz w:val="20"/>
                <w:szCs w:val="20"/>
                <w:lang w:eastAsia="de-DE"/>
              </w:rPr>
              <w:t>Arbeitsanweisungen, Anleitungen und Erklärungen zu gesunder Ernä</w:t>
            </w:r>
            <w:r w:rsidRPr="00B571ED">
              <w:rPr>
                <w:rFonts w:eastAsia="Times New Roman" w:cs="Arial"/>
                <w:sz w:val="20"/>
                <w:szCs w:val="20"/>
                <w:lang w:eastAsia="de-DE"/>
              </w:rPr>
              <w:t>h</w:t>
            </w:r>
            <w:r w:rsidRPr="00B571ED">
              <w:rPr>
                <w:rFonts w:eastAsia="Times New Roman" w:cs="Arial"/>
                <w:sz w:val="20"/>
                <w:szCs w:val="20"/>
                <w:lang w:eastAsia="de-DE"/>
              </w:rPr>
              <w:t xml:space="preserve">rung und Sport verstehen </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 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in Rollenspielen (z.B. Arztbesuch, Interview) einfache Sprechsituationen bewältigen, z.B. Informationen austauschen, Auskünfte ei</w:t>
            </w:r>
            <w:r w:rsidRPr="00B571ED">
              <w:rPr>
                <w:rFonts w:eastAsia="Times New Roman" w:cs="Arial"/>
                <w:sz w:val="20"/>
                <w:szCs w:val="20"/>
                <w:lang w:eastAsia="de-DE"/>
              </w:rPr>
              <w:t>n</w:t>
            </w:r>
            <w:r w:rsidRPr="00B571ED">
              <w:rPr>
                <w:rFonts w:eastAsia="Times New Roman" w:cs="Arial"/>
                <w:sz w:val="20"/>
                <w:szCs w:val="20"/>
                <w:lang w:eastAsia="de-DE"/>
              </w:rPr>
              <w:t>holen und geben</w:t>
            </w:r>
            <w:r w:rsidRPr="00806CFB">
              <w:rPr>
                <w:rFonts w:eastAsia="Calibri" w:cs="Arial"/>
                <w:b/>
                <w:sz w:val="20"/>
                <w:szCs w:val="20"/>
                <w:lang w:eastAsia="de-DE"/>
              </w:rPr>
              <w:t xml:space="preserve"> </w:t>
            </w:r>
            <w:r w:rsidRPr="00806CFB">
              <w:rPr>
                <w:rFonts w:eastAsia="Calibri" w:cs="Arial"/>
                <w:sz w:val="20"/>
                <w:szCs w:val="20"/>
                <w:lang w:eastAsia="de-DE"/>
              </w:rPr>
              <w:t>(</w:t>
            </w:r>
            <w:r>
              <w:rPr>
                <w:rFonts w:eastAsia="Calibri" w:cs="Arial"/>
                <w:i/>
                <w:sz w:val="20"/>
                <w:szCs w:val="20"/>
                <w:lang w:eastAsia="de-DE"/>
              </w:rPr>
              <w:t>f</w:t>
            </w:r>
            <w:r w:rsidRPr="00806CFB">
              <w:rPr>
                <w:rFonts w:eastAsia="Calibri" w:cs="Arial"/>
                <w:i/>
                <w:sz w:val="20"/>
                <w:szCs w:val="20"/>
                <w:lang w:eastAsia="de-DE"/>
              </w:rPr>
              <w:t>ocus speech act</w:t>
            </w:r>
            <w:r w:rsidR="006D21EB">
              <w:rPr>
                <w:rFonts w:eastAsia="Calibri" w:cs="Arial"/>
                <w:i/>
                <w:sz w:val="20"/>
                <w:szCs w:val="20"/>
                <w:lang w:eastAsia="de-DE"/>
              </w:rPr>
              <w:t>: asking for/giving information</w:t>
            </w:r>
            <w:r>
              <w:rPr>
                <w:rFonts w:eastAsia="Calibri" w:cs="Arial"/>
                <w:sz w:val="20"/>
                <w:szCs w:val="20"/>
                <w:lang w:eastAsia="de-DE"/>
              </w:rPr>
              <w:t xml:space="preserve">; </w:t>
            </w:r>
            <w:r w:rsidRPr="00806CFB">
              <w:rPr>
                <w:rFonts w:eastAsia="Calibri" w:cs="Arial"/>
                <w:i/>
                <w:sz w:val="20"/>
                <w:szCs w:val="20"/>
                <w:lang w:eastAsia="de-DE"/>
              </w:rPr>
              <w:t>expressing helples</w:t>
            </w:r>
            <w:r w:rsidRPr="00806CFB">
              <w:rPr>
                <w:rFonts w:eastAsia="Calibri" w:cs="Arial"/>
                <w:i/>
                <w:sz w:val="20"/>
                <w:szCs w:val="20"/>
                <w:lang w:eastAsia="de-DE"/>
              </w:rPr>
              <w:t>s</w:t>
            </w:r>
            <w:r w:rsidRPr="00806CFB">
              <w:rPr>
                <w:rFonts w:eastAsia="Calibri" w:cs="Arial"/>
                <w:i/>
                <w:sz w:val="20"/>
                <w:szCs w:val="20"/>
                <w:lang w:eastAsia="de-DE"/>
              </w:rPr>
              <w:t>ness</w:t>
            </w:r>
            <w:r>
              <w:rPr>
                <w:rFonts w:eastAsia="Times New Roman" w:cs="Times New Roman"/>
                <w:sz w:val="20"/>
                <w:szCs w:val="20"/>
                <w:lang w:eastAsia="de-DE"/>
              </w:rPr>
              <w:t>)</w:t>
            </w:r>
          </w:p>
        </w:tc>
        <w:tc>
          <w:tcPr>
            <w:tcW w:w="2728" w:type="dxa"/>
            <w:vMerge w:val="restart"/>
            <w:tcBorders>
              <w:top w:val="single" w:sz="4" w:space="0" w:color="000000"/>
            </w:tcBorders>
            <w:vAlign w:val="center"/>
          </w:tcPr>
          <w:p w:rsidR="006D21EB" w:rsidRPr="006D21EB" w:rsidRDefault="00ED77C2" w:rsidP="006D21EB">
            <w:pPr>
              <w:pStyle w:val="Hinweisspalte"/>
              <w:numPr>
                <w:ilvl w:val="0"/>
                <w:numId w:val="0"/>
              </w:numPr>
              <w:rPr>
                <w:rFonts w:eastAsia="Calibri"/>
              </w:rPr>
            </w:pPr>
            <w:r w:rsidRPr="000F7B2F">
              <w:rPr>
                <w:rFonts w:eastAsia="Calibri"/>
                <w:b/>
              </w:rPr>
              <w:t>Verknüpfung/</w:t>
            </w:r>
            <w:r>
              <w:rPr>
                <w:rFonts w:eastAsia="Calibri"/>
                <w:b/>
              </w:rPr>
              <w:t xml:space="preserve"> </w:t>
            </w:r>
            <w:r>
              <w:rPr>
                <w:rFonts w:eastAsia="Calibri"/>
                <w:b/>
              </w:rPr>
              <w:br/>
            </w:r>
            <w:r w:rsidRPr="000479B0">
              <w:rPr>
                <w:rFonts w:eastAsia="Calibri"/>
                <w:b/>
              </w:rPr>
              <w:t>Entlastung</w:t>
            </w:r>
            <w:r w:rsidRPr="000479B0">
              <w:rPr>
                <w:rFonts w:eastAsia="Calibri"/>
              </w:rPr>
              <w:t>:</w:t>
            </w:r>
          </w:p>
          <w:p w:rsidR="00ED77C2" w:rsidRPr="006D21EB" w:rsidRDefault="00D73591" w:rsidP="006D21EB">
            <w:pPr>
              <w:pStyle w:val="Hinweisspalte"/>
              <w:rPr>
                <w:rFonts w:eastAsia="Calibri"/>
              </w:rPr>
            </w:pPr>
            <w:r w:rsidRPr="006D21EB">
              <w:t xml:space="preserve">Anknüpfung an </w:t>
            </w:r>
            <w:r w:rsidR="00ED77C2" w:rsidRPr="006D21EB">
              <w:rPr>
                <w:rFonts w:eastAsia="Calibri"/>
              </w:rPr>
              <w:t xml:space="preserve">Orientierungswissen </w:t>
            </w:r>
            <w:r w:rsidR="00D73555">
              <w:rPr>
                <w:rFonts w:eastAsia="Calibri"/>
                <w:lang w:val="de-DE"/>
              </w:rPr>
              <w:br/>
            </w:r>
            <w:r w:rsidR="00ED77C2" w:rsidRPr="00A536C5">
              <w:rPr>
                <w:rFonts w:eastAsia="Calibri"/>
                <w:i/>
              </w:rPr>
              <w:t>sport &amp; health</w:t>
            </w:r>
            <w:r w:rsidR="00ED77C2" w:rsidRPr="006D21EB">
              <w:rPr>
                <w:rFonts w:eastAsia="Calibri"/>
              </w:rPr>
              <w:t xml:space="preserve"> </w:t>
            </w:r>
            <w:r w:rsidR="00DB10AD" w:rsidRPr="006D21EB">
              <w:rPr>
                <w:rFonts w:eastAsia="Calibri"/>
              </w:rPr>
              <w:br/>
            </w:r>
            <w:r w:rsidR="00ED77C2" w:rsidRPr="00D73555">
              <w:rPr>
                <w:rFonts w:eastAsia="Calibri"/>
                <w:sz w:val="18"/>
              </w:rPr>
              <w:t>(</w:t>
            </w:r>
            <w:r w:rsidR="004B591E" w:rsidRPr="00D73555">
              <w:rPr>
                <w:rFonts w:eastAsia="Calibri"/>
                <w:sz w:val="18"/>
              </w:rPr>
              <w:t xml:space="preserve">vgl. </w:t>
            </w:r>
            <w:r w:rsidR="000479B0" w:rsidRPr="00D73555">
              <w:rPr>
                <w:rFonts w:eastAsia="Calibri"/>
                <w:sz w:val="18"/>
              </w:rPr>
              <w:t xml:space="preserve">Erfahrungsfeld </w:t>
            </w:r>
            <w:r w:rsidR="000479B0" w:rsidRPr="00D73555">
              <w:rPr>
                <w:rFonts w:eastAsia="Calibri"/>
                <w:i/>
                <w:sz w:val="18"/>
              </w:rPr>
              <w:t xml:space="preserve">my body, </w:t>
            </w:r>
            <w:r w:rsidR="004B591E" w:rsidRPr="00D73555">
              <w:rPr>
                <w:rFonts w:eastAsia="Calibri"/>
                <w:sz w:val="18"/>
              </w:rPr>
              <w:t>Lehrplan Englisch Grundschule</w:t>
            </w:r>
            <w:r w:rsidR="002E47BA" w:rsidRPr="00D73555">
              <w:rPr>
                <w:rFonts w:eastAsia="Calibri"/>
                <w:sz w:val="18"/>
              </w:rPr>
              <w:t xml:space="preserve">, S. </w:t>
            </w:r>
            <w:r w:rsidR="000479B0" w:rsidRPr="00D73555">
              <w:rPr>
                <w:rFonts w:eastAsia="Calibri"/>
                <w:sz w:val="18"/>
              </w:rPr>
              <w:t>76</w:t>
            </w:r>
            <w:r w:rsidR="00ED77C2" w:rsidRPr="00D73555">
              <w:rPr>
                <w:rFonts w:eastAsia="Calibri"/>
                <w:sz w:val="18"/>
              </w:rPr>
              <w:t>)</w:t>
            </w:r>
          </w:p>
          <w:p w:rsidR="006D21EB" w:rsidRPr="006D21EB" w:rsidRDefault="006D21EB" w:rsidP="006D21EB">
            <w:pPr>
              <w:pStyle w:val="Hinweisspalte"/>
              <w:rPr>
                <w:rFonts w:eastAsia="Calibri"/>
                <w:i/>
                <w:lang w:val="de-DE"/>
              </w:rPr>
            </w:pPr>
            <w:r w:rsidRPr="006D21EB">
              <w:rPr>
                <w:rFonts w:eastAsia="Calibri"/>
              </w:rPr>
              <w:t>Fokussierung u.a. Informationen erfragen/geben</w:t>
            </w:r>
            <w:r w:rsidRPr="006D21EB">
              <w:rPr>
                <w:rFonts w:eastAsia="Calibri"/>
              </w:rPr>
              <w:br/>
            </w:r>
            <w:r w:rsidRPr="00D73555">
              <w:rPr>
                <w:rFonts w:eastAsia="Calibri"/>
                <w:sz w:val="18"/>
              </w:rPr>
              <w:t>(vgl. UV 5.1.1)</w:t>
            </w:r>
          </w:p>
        </w:tc>
      </w:tr>
      <w:tr w:rsidR="00ED77C2" w:rsidRPr="00B571ED" w:rsidTr="003D4EB9">
        <w:trPr>
          <w:trHeight w:val="784"/>
        </w:trPr>
        <w:tc>
          <w:tcPr>
            <w:tcW w:w="3510" w:type="dxa"/>
            <w:tcBorders>
              <w:top w:val="dashSmallGap" w:sz="4" w:space="0" w:color="auto"/>
              <w:bottom w:val="single" w:sz="4" w:space="0" w:color="000000"/>
              <w:right w:val="dashSmallGap" w:sz="4" w:space="0" w:color="auto"/>
            </w:tcBorders>
            <w:vAlign w:val="center"/>
          </w:tcPr>
          <w:p w:rsidR="00ED77C2" w:rsidRPr="00B571ED" w:rsidRDefault="00ED77C2" w:rsidP="00966A68">
            <w:pPr>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Persönliche Lebensgestaltung: </w:t>
            </w:r>
          </w:p>
          <w:p w:rsidR="00ED77C2" w:rsidRPr="00B571ED" w:rsidRDefault="00ED77C2" w:rsidP="00966A68">
            <w:pPr>
              <w:spacing w:after="0" w:line="240" w:lineRule="auto"/>
              <w:jc w:val="left"/>
              <w:rPr>
                <w:rFonts w:eastAsia="Times New Roman" w:cs="Arial"/>
                <w:szCs w:val="18"/>
                <w:lang w:eastAsia="de-DE"/>
              </w:rPr>
            </w:pPr>
            <w:r w:rsidRPr="00B571ED">
              <w:rPr>
                <w:rFonts w:eastAsia="Times New Roman" w:cs="Arial"/>
                <w:sz w:val="20"/>
                <w:szCs w:val="20"/>
                <w:lang w:eastAsia="de-DE"/>
              </w:rPr>
              <w:t>Familie, Freunde, Freizeit</w:t>
            </w:r>
          </w:p>
        </w:tc>
        <w:tc>
          <w:tcPr>
            <w:tcW w:w="8080" w:type="dxa"/>
            <w:vMerge/>
            <w:tcBorders>
              <w:left w:val="dashSmallGap" w:sz="4" w:space="0" w:color="auto"/>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728" w:type="dxa"/>
            <w:vMerge/>
            <w:tcBorders>
              <w:bottom w:val="single" w:sz="4" w:space="0" w:color="000000"/>
            </w:tcBorders>
            <w:vAlign w:val="center"/>
          </w:tcPr>
          <w:p w:rsidR="00ED77C2" w:rsidRPr="00B571ED" w:rsidRDefault="00ED77C2" w:rsidP="00EA537A">
            <w:pPr>
              <w:pStyle w:val="Hinweisspalte"/>
              <w:numPr>
                <w:ilvl w:val="0"/>
                <w:numId w:val="0"/>
              </w:numPr>
            </w:pPr>
          </w:p>
        </w:tc>
      </w:tr>
      <w:tr w:rsidR="00ED77C2" w:rsidRPr="005260AA" w:rsidTr="003D4EB9">
        <w:trPr>
          <w:trHeight w:val="398"/>
        </w:trPr>
        <w:tc>
          <w:tcPr>
            <w:tcW w:w="3510" w:type="dxa"/>
            <w:tcBorders>
              <w:top w:val="single" w:sz="4" w:space="0" w:color="000000"/>
              <w:bottom w:val="dashSmallGap" w:sz="4" w:space="0" w:color="auto"/>
            </w:tcBorders>
            <w:shd w:val="clear" w:color="auto" w:fill="D9D9D9"/>
            <w:vAlign w:val="center"/>
          </w:tcPr>
          <w:p w:rsidR="00ED77C2" w:rsidRPr="000D4F09" w:rsidRDefault="00D008B9" w:rsidP="00966A68">
            <w:pPr>
              <w:spacing w:before="120" w:after="120" w:line="240" w:lineRule="auto"/>
              <w:ind w:left="284"/>
              <w:jc w:val="left"/>
              <w:rPr>
                <w:rFonts w:eastAsia="Times New Roman" w:cs="Arial"/>
                <w:sz w:val="20"/>
                <w:szCs w:val="20"/>
                <w:lang w:val="en-US" w:eastAsia="de-DE"/>
              </w:rPr>
            </w:pPr>
            <w:r>
              <w:rPr>
                <w:rFonts w:eastAsia="Times New Roman" w:cs="Arial"/>
                <w:b/>
                <w:i/>
                <w:noProof/>
                <w:szCs w:val="18"/>
                <w:lang w:eastAsia="de-DE"/>
              </w:rPr>
              <w:pict>
                <v:shape id="_x0000_s1157" type="#_x0000_t75" style="position:absolute;left:0;text-align:left;margin-left:-20.8pt;margin-top:4.1pt;width:29.15pt;height:29.15pt;z-index:251683328;mso-position-horizontal-relative:text;mso-position-vertical-relative:text">
                  <v:imagedata r:id="rId32" o:title=""/>
                </v:shape>
                <o:OLEObject Type="Embed" ProgID="Visio.Drawing.11" ShapeID="_x0000_s1157" DrawAspect="Content" ObjectID="_1511158479" r:id="rId33"/>
              </w:pict>
            </w:r>
            <w:r w:rsidR="00ED77C2" w:rsidRPr="00BE0CC9">
              <w:rPr>
                <w:rFonts w:eastAsia="Times New Roman" w:cs="Arial"/>
                <w:b/>
                <w:i/>
                <w:szCs w:val="18"/>
                <w:lang w:val="en-US" w:eastAsia="de-DE"/>
              </w:rPr>
              <w:t>W</w:t>
            </w:r>
            <w:r w:rsidR="00ED77C2" w:rsidRPr="000D4F09">
              <w:rPr>
                <w:rFonts w:eastAsia="Times New Roman" w:cs="Arial"/>
                <w:b/>
                <w:i/>
                <w:szCs w:val="18"/>
                <w:lang w:val="en-US" w:eastAsia="de-DE"/>
              </w:rPr>
              <w:t xml:space="preserve">e are moving – </w:t>
            </w:r>
            <w:r w:rsidR="009E2F0C" w:rsidRPr="000D4F09">
              <w:rPr>
                <w:rFonts w:eastAsia="Times New Roman" w:cs="Arial"/>
                <w:b/>
                <w:i/>
                <w:szCs w:val="18"/>
                <w:lang w:val="en-US" w:eastAsia="de-DE"/>
              </w:rPr>
              <w:br/>
            </w:r>
            <w:r w:rsidR="00ED77C2" w:rsidRPr="000D4F09">
              <w:rPr>
                <w:rFonts w:eastAsia="Times New Roman" w:cs="Arial"/>
                <w:b/>
                <w:i/>
                <w:szCs w:val="18"/>
                <w:lang w:val="en-US" w:eastAsia="de-DE"/>
              </w:rPr>
              <w:t>let‘s keep in touch</w:t>
            </w:r>
          </w:p>
        </w:tc>
        <w:tc>
          <w:tcPr>
            <w:tcW w:w="8080"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C25D28"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Schreiben:</w:t>
            </w:r>
            <w:r w:rsidRPr="00B571ED">
              <w:rPr>
                <w:rFonts w:eastAsia="Times New Roman" w:cs="Arial"/>
                <w:b/>
                <w:sz w:val="20"/>
                <w:szCs w:val="20"/>
                <w:lang w:eastAsia="de-DE"/>
              </w:rPr>
              <w:t xml:space="preserve"> </w:t>
            </w:r>
            <w:r w:rsidRPr="00B571ED">
              <w:rPr>
                <w:rFonts w:eastAsia="Times New Roman" w:cs="Arial"/>
                <w:sz w:val="20"/>
                <w:szCs w:val="20"/>
                <w:lang w:eastAsia="de-DE"/>
              </w:rPr>
              <w:t xml:space="preserve">kurze persönliche Alltagstexte (z.B. Briefe, Postkarten, E-Mails, SMS, Chat) schreiben und Sachverhalte aus dem eigenen Erfahrungshorizont adressatengerecht beschreiben und </w:t>
            </w:r>
            <w:r>
              <w:rPr>
                <w:rFonts w:eastAsia="Times New Roman" w:cs="Arial"/>
                <w:sz w:val="20"/>
                <w:szCs w:val="20"/>
                <w:lang w:eastAsia="de-DE"/>
              </w:rPr>
              <w:t>kommentieren</w:t>
            </w:r>
            <w:r w:rsidRPr="00B571ED">
              <w:rPr>
                <w:rFonts w:eastAsia="Times New Roman" w:cs="Arial"/>
                <w:b/>
                <w:sz w:val="20"/>
                <w:szCs w:val="20"/>
                <w:lang w:eastAsia="de-DE"/>
              </w:rPr>
              <w:t xml:space="preserve"> </w:t>
            </w:r>
            <w:r w:rsidRPr="00B571ED">
              <w:rPr>
                <w:rFonts w:eastAsia="Times New Roman" w:cs="Arial"/>
                <w:sz w:val="20"/>
                <w:szCs w:val="20"/>
                <w:lang w:eastAsia="de-DE"/>
              </w:rPr>
              <w:t>(</w:t>
            </w:r>
            <w:r>
              <w:rPr>
                <w:rFonts w:eastAsia="Times New Roman" w:cs="Arial"/>
                <w:sz w:val="20"/>
                <w:szCs w:val="20"/>
                <w:lang w:eastAsia="de-DE"/>
              </w:rPr>
              <w:t>z.B. Arbeitsleben der Eltern</w:t>
            </w:r>
            <w:r w:rsidRPr="00B571ED">
              <w:rPr>
                <w:rFonts w:eastAsia="Times New Roman" w:cs="Arial"/>
                <w:sz w:val="20"/>
                <w:szCs w:val="20"/>
                <w:lang w:eastAsia="de-DE"/>
              </w:rPr>
              <w:t>)</w:t>
            </w:r>
            <w:r>
              <w:rPr>
                <w:rFonts w:eastAsia="Times New Roman" w:cs="Arial"/>
                <w:sz w:val="20"/>
                <w:szCs w:val="20"/>
                <w:lang w:eastAsia="de-DE"/>
              </w:rPr>
              <w:t xml:space="preserve"> (</w:t>
            </w:r>
            <w:r w:rsidRPr="00C25D28">
              <w:rPr>
                <w:rFonts w:eastAsia="Times New Roman" w:cs="Arial"/>
                <w:i/>
                <w:sz w:val="20"/>
                <w:szCs w:val="20"/>
                <w:lang w:eastAsia="de-DE"/>
              </w:rPr>
              <w:t>f</w:t>
            </w:r>
            <w:r w:rsidRPr="00C25D28">
              <w:rPr>
                <w:rFonts w:eastAsia="Calibri" w:cs="Arial"/>
                <w:i/>
                <w:sz w:val="20"/>
                <w:szCs w:val="20"/>
                <w:lang w:eastAsia="de-DE"/>
              </w:rPr>
              <w:t>ocus speech act: expre</w:t>
            </w:r>
            <w:r w:rsidRPr="00C25D28">
              <w:rPr>
                <w:rFonts w:eastAsia="Calibri" w:cs="Arial"/>
                <w:i/>
                <w:sz w:val="20"/>
                <w:szCs w:val="20"/>
                <w:lang w:eastAsia="de-DE"/>
              </w:rPr>
              <w:t>s</w:t>
            </w:r>
            <w:r w:rsidRPr="00C25D28">
              <w:rPr>
                <w:rFonts w:eastAsia="Calibri" w:cs="Arial"/>
                <w:i/>
                <w:sz w:val="20"/>
                <w:szCs w:val="20"/>
                <w:lang w:eastAsia="de-DE"/>
              </w:rPr>
              <w:t>sing an opinion</w:t>
            </w:r>
            <w:r w:rsidRPr="00C25D28">
              <w:rPr>
                <w:rFonts w:eastAsia="Calibri" w:cs="Arial"/>
                <w:sz w:val="20"/>
                <w:szCs w:val="20"/>
                <w:lang w:eastAsia="de-DE"/>
              </w:rPr>
              <w:t>)</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eigene Texte nach Vorlagen gestalten und einfache Umformungen vornehmen, eigene und fremde Texte unter Anleitung korrigieren und überarbeiten</w:t>
            </w:r>
          </w:p>
        </w:tc>
        <w:tc>
          <w:tcPr>
            <w:tcW w:w="2728" w:type="dxa"/>
            <w:vMerge w:val="restart"/>
            <w:tcBorders>
              <w:top w:val="single" w:sz="4" w:space="0" w:color="000000"/>
            </w:tcBorders>
            <w:vAlign w:val="center"/>
          </w:tcPr>
          <w:p w:rsidR="00ED77C2" w:rsidRPr="00D43B47" w:rsidRDefault="00105053" w:rsidP="00DB10AD">
            <w:pPr>
              <w:pStyle w:val="Hinweisspalte"/>
              <w:numPr>
                <w:ilvl w:val="0"/>
                <w:numId w:val="0"/>
              </w:numPr>
              <w:rPr>
                <w:rFonts w:eastAsia="Calibri"/>
              </w:rPr>
            </w:pPr>
            <w:r w:rsidRPr="00DB10AD">
              <w:rPr>
                <w:rFonts w:eastAsia="Calibri"/>
                <w:b/>
              </w:rPr>
              <w:t>Synergie</w:t>
            </w:r>
            <w:r w:rsidR="00ED77C2" w:rsidRPr="00DB10AD">
              <w:rPr>
                <w:rFonts w:eastAsia="Calibri"/>
              </w:rPr>
              <w:t>:</w:t>
            </w:r>
            <w:r w:rsidR="00ED77C2">
              <w:br/>
              <w:t>Textüberarbeitungs</w:t>
            </w:r>
            <w:r w:rsidR="00FD3E65">
              <w:t>-</w:t>
            </w:r>
            <w:r w:rsidR="00ED77C2">
              <w:t>stra</w:t>
            </w:r>
            <w:r w:rsidR="00FD3E65">
              <w:t xml:space="preserve">tegien </w:t>
            </w:r>
            <w:r w:rsidR="00FD3E65">
              <w:br/>
            </w:r>
            <w:r w:rsidR="00FD3E65" w:rsidRPr="00DB10AD">
              <w:rPr>
                <w:sz w:val="18"/>
              </w:rPr>
              <w:t>(</w:t>
            </w:r>
            <w:r w:rsidR="00ED77C2" w:rsidRPr="00DB10AD">
              <w:rPr>
                <w:sz w:val="18"/>
              </w:rPr>
              <w:t xml:space="preserve">vgl. u.a. </w:t>
            </w:r>
            <w:r w:rsidRPr="00DB10AD">
              <w:rPr>
                <w:sz w:val="18"/>
              </w:rPr>
              <w:t>KLP Deutsch, S. 29</w:t>
            </w:r>
            <w:r w:rsidR="00FD3E65" w:rsidRPr="00DB10AD">
              <w:rPr>
                <w:sz w:val="18"/>
              </w:rPr>
              <w:t>)</w:t>
            </w:r>
          </w:p>
        </w:tc>
      </w:tr>
      <w:tr w:rsidR="00ED77C2" w:rsidRPr="00B571ED" w:rsidTr="003D4EB9">
        <w:trPr>
          <w:trHeight w:val="1478"/>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Familie, Freunde, tägliches Leben, Freizeit</w:t>
            </w:r>
          </w:p>
          <w:p w:rsidR="00ED77C2" w:rsidRPr="00B571ED" w:rsidRDefault="00ED77C2" w:rsidP="00966A68">
            <w:pPr>
              <w:spacing w:after="0" w:line="240" w:lineRule="auto"/>
              <w:rPr>
                <w:rFonts w:eastAsia="Times New Roman" w:cs="Arial"/>
                <w:sz w:val="20"/>
                <w:szCs w:val="20"/>
                <w:lang w:eastAsia="de-DE"/>
              </w:rPr>
            </w:pPr>
            <w:r w:rsidRPr="00B571ED">
              <w:rPr>
                <w:rFonts w:eastAsia="Times New Roman" w:cs="Arial"/>
                <w:b/>
                <w:sz w:val="20"/>
                <w:szCs w:val="20"/>
                <w:lang w:eastAsia="de-DE"/>
              </w:rPr>
              <w:t>Berufsorientierung:</w:t>
            </w:r>
            <w:r w:rsidRPr="00B571ED">
              <w:rPr>
                <w:rFonts w:eastAsia="Times New Roman" w:cs="Arial"/>
                <w:sz w:val="20"/>
                <w:szCs w:val="20"/>
                <w:lang w:eastAsia="de-DE"/>
              </w:rPr>
              <w:t xml:space="preserve"> Bedeutung von Arbeit im Leben der eigenen Familie und dem von Freunden</w:t>
            </w:r>
          </w:p>
          <w:p w:rsidR="00ED77C2" w:rsidRPr="00B571ED" w:rsidRDefault="00ED77C2" w:rsidP="00966A68">
            <w:pPr>
              <w:spacing w:after="0" w:line="240" w:lineRule="auto"/>
              <w:rPr>
                <w:rFonts w:eastAsia="Times New Roman" w:cs="Arial"/>
                <w:b/>
                <w:i/>
                <w:sz w:val="24"/>
                <w:szCs w:val="18"/>
                <w:lang w:eastAsia="de-DE"/>
              </w:rPr>
            </w:pPr>
          </w:p>
        </w:tc>
        <w:tc>
          <w:tcPr>
            <w:tcW w:w="8080"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728" w:type="dxa"/>
            <w:vMerge/>
            <w:tcBorders>
              <w:bottom w:val="single" w:sz="4" w:space="0" w:color="auto"/>
            </w:tcBorders>
            <w:vAlign w:val="center"/>
          </w:tcPr>
          <w:p w:rsidR="00ED77C2" w:rsidRPr="00B571ED" w:rsidRDefault="00ED77C2" w:rsidP="00EA537A">
            <w:pPr>
              <w:pStyle w:val="Hinweisspalte"/>
              <w:numPr>
                <w:ilvl w:val="0"/>
                <w:numId w:val="0"/>
              </w:numPr>
              <w:rPr>
                <w:rFonts w:cs="Arial"/>
              </w:rPr>
            </w:pPr>
          </w:p>
        </w:tc>
      </w:tr>
      <w:tr w:rsidR="00ED77C2" w:rsidRPr="005260AA" w:rsidTr="003D4EB9">
        <w:trPr>
          <w:trHeight w:val="496"/>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eastAsia="de-DE"/>
              </w:rPr>
            </w:pPr>
            <w:r>
              <w:rPr>
                <w:rFonts w:eastAsia="Times New Roman" w:cs="Arial"/>
                <w:b/>
                <w:i/>
                <w:noProof/>
                <w:szCs w:val="18"/>
                <w:lang w:eastAsia="de-DE"/>
              </w:rPr>
              <w:pict>
                <v:shape id="_x0000_s1158" type="#_x0000_t75" style="position:absolute;left:0;text-align:left;margin-left:-20.7pt;margin-top:-.15pt;width:29.15pt;height:29.15pt;z-index:251684352;mso-position-horizontal-relative:text;mso-position-vertical-relative:text">
                  <v:imagedata r:id="rId34" o:title=""/>
                </v:shape>
                <o:OLEObject Type="Embed" ProgID="Visio.Drawing.11" ShapeID="_x0000_s1158" DrawAspect="Content" ObjectID="_1511158480" r:id="rId35"/>
              </w:pict>
            </w:r>
            <w:r w:rsidR="00ED77C2" w:rsidRPr="000574B6">
              <w:rPr>
                <w:rFonts w:eastAsia="Times New Roman" w:cs="Arial"/>
                <w:b/>
                <w:i/>
                <w:szCs w:val="18"/>
                <w:lang w:val="en-US" w:eastAsia="de-DE"/>
              </w:rPr>
              <w:t>Mysterious Britain</w:t>
            </w:r>
          </w:p>
        </w:tc>
        <w:tc>
          <w:tcPr>
            <w:tcW w:w="8080"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 xml:space="preserve"> </w:t>
            </w:r>
            <w:r w:rsidRPr="00B571ED">
              <w:rPr>
                <w:rFonts w:eastAsia="Times New Roman" w:cs="Arial"/>
                <w:sz w:val="20"/>
                <w:szCs w:val="20"/>
                <w:lang w:eastAsia="de-DE"/>
              </w:rPr>
              <w:t>kürzere und längere adaptierte Erzähltexte verstehen</w:t>
            </w:r>
          </w:p>
          <w:p w:rsidR="00ED77C2" w:rsidRPr="00C25D28"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 xml:space="preserve">Schreiben: </w:t>
            </w:r>
            <w:r w:rsidRPr="00B571ED">
              <w:rPr>
                <w:rFonts w:eastAsia="Times New Roman" w:cs="Arial"/>
                <w:sz w:val="20"/>
                <w:szCs w:val="20"/>
                <w:lang w:eastAsia="de-DE"/>
              </w:rPr>
              <w:t xml:space="preserve">einfache Modelltexte umformen und kurze persönliche Texte schreiben </w:t>
            </w:r>
            <w:r>
              <w:rPr>
                <w:rFonts w:eastAsia="Times New Roman" w:cs="Arial"/>
                <w:sz w:val="20"/>
                <w:szCs w:val="20"/>
                <w:lang w:eastAsia="de-DE"/>
              </w:rPr>
              <w:t>(</w:t>
            </w:r>
            <w:r w:rsidRPr="00C25D28">
              <w:rPr>
                <w:rFonts w:eastAsia="Calibri" w:cs="Arial"/>
                <w:i/>
                <w:sz w:val="20"/>
                <w:szCs w:val="20"/>
                <w:lang w:eastAsia="de-DE"/>
              </w:rPr>
              <w:t>focus speech act: expressing wishes</w:t>
            </w:r>
            <w:r>
              <w:rPr>
                <w:rFonts w:eastAsia="Calibri" w:cs="Arial"/>
                <w:i/>
                <w:sz w:val="20"/>
                <w:szCs w:val="20"/>
                <w:lang w:eastAsia="de-DE"/>
              </w:rPr>
              <w:t>)</w:t>
            </w:r>
          </w:p>
          <w:p w:rsidR="00ED77C2" w:rsidRPr="00B571ED" w:rsidRDefault="00ED77C2" w:rsidP="00966A68">
            <w:pPr>
              <w:keepNext/>
              <w:spacing w:after="0" w:line="240" w:lineRule="auto"/>
              <w:jc w:val="left"/>
              <w:rPr>
                <w:rFonts w:eastAsia="Times New Roman" w:cs="Arial"/>
                <w:b/>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MK: </w:t>
            </w:r>
          </w:p>
          <w:p w:rsidR="00ED77C2" w:rsidRPr="00191216" w:rsidRDefault="00191216" w:rsidP="00966A68">
            <w:pPr>
              <w:keepNext/>
              <w:spacing w:after="0" w:line="240" w:lineRule="auto"/>
              <w:jc w:val="left"/>
              <w:rPr>
                <w:rFonts w:eastAsia="Times New Roman" w:cs="Arial"/>
                <w:sz w:val="20"/>
                <w:szCs w:val="20"/>
                <w:lang w:eastAsia="de-DE"/>
              </w:rPr>
            </w:pPr>
            <w:r w:rsidRPr="00191216">
              <w:rPr>
                <w:rFonts w:eastAsia="Times New Roman" w:cs="Arial"/>
                <w:sz w:val="20"/>
                <w:szCs w:val="20"/>
                <w:lang w:eastAsia="de-DE"/>
              </w:rPr>
              <w:t>eigene Texte nach Vorlagen gestalten und Umformungen vornehmen; ein kleines Doss</w:t>
            </w:r>
            <w:r w:rsidRPr="00191216">
              <w:rPr>
                <w:rFonts w:eastAsia="Times New Roman" w:cs="Arial"/>
                <w:sz w:val="20"/>
                <w:szCs w:val="20"/>
                <w:lang w:eastAsia="de-DE"/>
              </w:rPr>
              <w:t>i</w:t>
            </w:r>
            <w:r w:rsidRPr="00191216">
              <w:rPr>
                <w:rFonts w:eastAsia="Times New Roman" w:cs="Arial"/>
                <w:sz w:val="20"/>
                <w:szCs w:val="20"/>
                <w:lang w:eastAsia="de-DE"/>
              </w:rPr>
              <w:t>er zu einem Thema erstellen</w:t>
            </w:r>
          </w:p>
        </w:tc>
        <w:tc>
          <w:tcPr>
            <w:tcW w:w="2728" w:type="dxa"/>
            <w:vMerge w:val="restart"/>
            <w:tcBorders>
              <w:top w:val="single" w:sz="4" w:space="0" w:color="auto"/>
            </w:tcBorders>
            <w:vAlign w:val="center"/>
          </w:tcPr>
          <w:p w:rsidR="00A90018" w:rsidRPr="00DB10AD" w:rsidRDefault="00A536C5" w:rsidP="00A90018">
            <w:pPr>
              <w:pStyle w:val="Hinweisspalte"/>
              <w:numPr>
                <w:ilvl w:val="0"/>
                <w:numId w:val="0"/>
              </w:numPr>
              <w:rPr>
                <w:b/>
              </w:rPr>
            </w:pPr>
            <w:r>
              <w:rPr>
                <w:rFonts w:eastAsia="Calibri"/>
                <w:b/>
              </w:rPr>
              <w:t>Verknüpfung/</w:t>
            </w:r>
            <w:r w:rsidR="00A90018" w:rsidRPr="00DB10AD">
              <w:rPr>
                <w:b/>
              </w:rPr>
              <w:t xml:space="preserve">Entlastung: </w:t>
            </w:r>
          </w:p>
          <w:p w:rsidR="00DB10AD" w:rsidRPr="0066040F" w:rsidRDefault="00A536C5" w:rsidP="00DB10AD">
            <w:pPr>
              <w:pStyle w:val="Hinweisspalte"/>
              <w:rPr>
                <w:rFonts w:eastAsia="Calibri"/>
              </w:rPr>
            </w:pPr>
            <w:r w:rsidRPr="00A90018">
              <w:rPr>
                <w:rFonts w:eastAsia="Calibri"/>
              </w:rPr>
              <w:t xml:space="preserve">Reaktivierung der Kompetenz im Umgang </w:t>
            </w:r>
            <w:r w:rsidR="00DB10AD" w:rsidRPr="0066040F">
              <w:rPr>
                <w:rFonts w:eastAsia="Calibri"/>
              </w:rPr>
              <w:t xml:space="preserve">Lesestrategien </w:t>
            </w:r>
            <w:r w:rsidR="00DB10AD" w:rsidRPr="0066040F">
              <w:rPr>
                <w:rFonts w:eastAsia="Calibri"/>
                <w:lang w:val="de-DE"/>
              </w:rPr>
              <w:br/>
            </w:r>
            <w:r w:rsidR="00DB10AD" w:rsidRPr="0066040F">
              <w:rPr>
                <w:rFonts w:eastAsia="Calibri"/>
                <w:sz w:val="18"/>
              </w:rPr>
              <w:t>(vgl. UV 5.1.3)</w:t>
            </w:r>
          </w:p>
          <w:p w:rsidR="00D760A9" w:rsidRPr="00DB10AD" w:rsidRDefault="00A90018" w:rsidP="00DB10AD">
            <w:pPr>
              <w:pStyle w:val="Hinweisspalte"/>
              <w:rPr>
                <w:rFonts w:eastAsia="Calibri"/>
              </w:rPr>
            </w:pPr>
            <w:r w:rsidRPr="0066040F">
              <w:rPr>
                <w:rFonts w:eastAsia="Calibri"/>
                <w:lang w:val="de-DE"/>
              </w:rPr>
              <w:t xml:space="preserve">methodische </w:t>
            </w:r>
            <w:r w:rsidR="00D73555">
              <w:rPr>
                <w:rFonts w:eastAsia="Calibri"/>
                <w:lang w:val="de-DE"/>
              </w:rPr>
              <w:br/>
            </w:r>
            <w:r w:rsidRPr="0066040F">
              <w:rPr>
                <w:rFonts w:eastAsia="Calibri"/>
                <w:lang w:val="de-DE"/>
              </w:rPr>
              <w:t>Kompetenzen:</w:t>
            </w:r>
            <w:r w:rsidRPr="00DB10AD">
              <w:rPr>
                <w:rFonts w:eastAsia="Calibri"/>
                <w:lang w:val="de-DE"/>
              </w:rPr>
              <w:t xml:space="preserve"> </w:t>
            </w:r>
            <w:r w:rsidR="003D4EB9">
              <w:rPr>
                <w:rFonts w:eastAsia="Calibri"/>
                <w:lang w:val="de-DE"/>
              </w:rPr>
              <w:br/>
            </w:r>
            <w:r w:rsidRPr="00DB10AD">
              <w:rPr>
                <w:rFonts w:eastAsia="Calibri"/>
                <w:lang w:val="de-DE"/>
              </w:rPr>
              <w:t xml:space="preserve">Fokussierung </w:t>
            </w:r>
            <w:r w:rsidR="003D4EB9">
              <w:rPr>
                <w:rFonts w:eastAsia="Calibri"/>
                <w:lang w:val="de-DE"/>
              </w:rPr>
              <w:t xml:space="preserve">u.a. </w:t>
            </w:r>
            <w:r w:rsidRPr="00DB10AD">
              <w:rPr>
                <w:rFonts w:eastAsia="Calibri"/>
                <w:lang w:val="de-DE"/>
              </w:rPr>
              <w:t>auf Texte nach Vorlagen u</w:t>
            </w:r>
            <w:r w:rsidRPr="00DB10AD">
              <w:rPr>
                <w:rFonts w:eastAsia="Calibri"/>
                <w:lang w:val="de-DE"/>
              </w:rPr>
              <w:t>m</w:t>
            </w:r>
            <w:r w:rsidRPr="00DB10AD">
              <w:rPr>
                <w:rFonts w:eastAsia="Calibri"/>
                <w:lang w:val="de-DE"/>
              </w:rPr>
              <w:t xml:space="preserve">gestalten </w:t>
            </w:r>
            <w:r w:rsidR="00DB10AD">
              <w:rPr>
                <w:rFonts w:eastAsia="Calibri"/>
                <w:lang w:val="de-DE"/>
              </w:rPr>
              <w:br/>
            </w:r>
            <w:r w:rsidRPr="00DB10AD">
              <w:rPr>
                <w:rFonts w:eastAsia="Calibri"/>
                <w:sz w:val="18"/>
                <w:lang w:val="de-DE"/>
              </w:rPr>
              <w:t xml:space="preserve">(vgl. UV 6.2.2) </w:t>
            </w:r>
          </w:p>
        </w:tc>
      </w:tr>
      <w:tr w:rsidR="00ED77C2" w:rsidRPr="00B571ED" w:rsidTr="003D4EB9">
        <w:trPr>
          <w:trHeight w:val="1731"/>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rPr>
                <w:rFonts w:eastAsia="Times New Roman" w:cs="Arial"/>
                <w:sz w:val="20"/>
                <w:szCs w:val="20"/>
                <w:lang w:eastAsia="de-DE"/>
              </w:rPr>
            </w:pPr>
            <w:r w:rsidRPr="00B571ED">
              <w:rPr>
                <w:rFonts w:eastAsia="Times New Roman" w:cs="Arial"/>
                <w:b/>
                <w:sz w:val="20"/>
                <w:szCs w:val="20"/>
                <w:lang w:eastAsia="de-DE"/>
              </w:rPr>
              <w:t xml:space="preserve">Persönliche Lebensgestaltung: </w:t>
            </w:r>
            <w:r w:rsidRPr="00B571ED">
              <w:rPr>
                <w:rFonts w:eastAsia="Times New Roman" w:cs="Arial"/>
                <w:sz w:val="20"/>
                <w:szCs w:val="20"/>
                <w:lang w:eastAsia="de-DE"/>
              </w:rPr>
              <w:t xml:space="preserve">Familie, Freunde, Freizeit </w:t>
            </w:r>
          </w:p>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Arial"/>
                <w:b/>
                <w:sz w:val="20"/>
                <w:szCs w:val="20"/>
                <w:lang w:eastAsia="de-DE"/>
              </w:rPr>
              <w:t xml:space="preserve">Teilhabe am gesellschaftlichen Leben: </w:t>
            </w:r>
            <w:r w:rsidRPr="00B571ED">
              <w:rPr>
                <w:rFonts w:eastAsia="Times New Roman" w:cs="Arial"/>
                <w:sz w:val="20"/>
                <w:szCs w:val="20"/>
                <w:lang w:eastAsia="de-DE"/>
              </w:rPr>
              <w:t>exemplarische historische und fiktive Persönlichkeiten und E</w:t>
            </w:r>
            <w:r w:rsidRPr="00B571ED">
              <w:rPr>
                <w:rFonts w:eastAsia="Times New Roman" w:cs="Arial"/>
                <w:sz w:val="20"/>
                <w:szCs w:val="20"/>
                <w:lang w:eastAsia="de-DE"/>
              </w:rPr>
              <w:t>r</w:t>
            </w:r>
            <w:r w:rsidRPr="00B571ED">
              <w:rPr>
                <w:rFonts w:eastAsia="Times New Roman" w:cs="Arial"/>
                <w:sz w:val="20"/>
                <w:szCs w:val="20"/>
                <w:lang w:eastAsia="de-DE"/>
              </w:rPr>
              <w:t>eignisse,</w:t>
            </w:r>
            <w:r w:rsidRPr="00B571ED">
              <w:rPr>
                <w:rFonts w:eastAsia="Times New Roman" w:cs="Arial"/>
                <w:b/>
                <w:sz w:val="20"/>
                <w:szCs w:val="20"/>
                <w:lang w:eastAsia="de-DE"/>
              </w:rPr>
              <w:t xml:space="preserve"> </w:t>
            </w:r>
            <w:r w:rsidRPr="00B571ED">
              <w:rPr>
                <w:rFonts w:eastAsia="Times New Roman" w:cs="Arial"/>
                <w:sz w:val="20"/>
                <w:szCs w:val="20"/>
                <w:lang w:eastAsia="de-DE"/>
              </w:rPr>
              <w:t>Reisen</w:t>
            </w:r>
          </w:p>
        </w:tc>
        <w:tc>
          <w:tcPr>
            <w:tcW w:w="8080"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728" w:type="dxa"/>
            <w:vMerge/>
            <w:tcBorders>
              <w:bottom w:val="single" w:sz="4" w:space="0" w:color="000000"/>
            </w:tcBorders>
            <w:vAlign w:val="center"/>
          </w:tcPr>
          <w:p w:rsidR="00ED77C2" w:rsidRPr="00B571ED" w:rsidRDefault="00ED77C2" w:rsidP="00966A68">
            <w:pPr>
              <w:spacing w:before="120" w:after="120" w:line="240" w:lineRule="auto"/>
              <w:jc w:val="left"/>
              <w:rPr>
                <w:rFonts w:eastAsia="Times New Roman" w:cs="Arial"/>
                <w:sz w:val="20"/>
                <w:szCs w:val="20"/>
                <w:lang w:eastAsia="de-DE"/>
              </w:rPr>
            </w:pPr>
          </w:p>
        </w:tc>
      </w:tr>
      <w:tr w:rsidR="00ED77C2" w:rsidRPr="00B571ED" w:rsidTr="00966A68">
        <w:tc>
          <w:tcPr>
            <w:tcW w:w="14318" w:type="dxa"/>
            <w:gridSpan w:val="3"/>
            <w:shd w:val="clear" w:color="auto" w:fill="F2F2F2"/>
            <w:vAlign w:val="center"/>
          </w:tcPr>
          <w:p w:rsidR="00ED77C2" w:rsidRPr="00B571ED" w:rsidRDefault="00ED77C2" w:rsidP="00966A68">
            <w:pPr>
              <w:spacing w:before="60" w:after="60" w:line="240" w:lineRule="auto"/>
              <w:jc w:val="left"/>
              <w:rPr>
                <w:rFonts w:eastAsia="Times New Roman" w:cs="Arial"/>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UV 6.2.1: ca. 19 Std.</w:t>
            </w:r>
            <w:r w:rsidRPr="00B571ED">
              <w:rPr>
                <w:rFonts w:eastAsia="Times New Roman" w:cs="Times New Roman"/>
                <w:sz w:val="20"/>
                <w:szCs w:val="20"/>
                <w:lang w:eastAsia="de-DE"/>
              </w:rPr>
              <w:tab/>
            </w:r>
            <w:r w:rsidRPr="00B571ED">
              <w:rPr>
                <w:rFonts w:eastAsia="Times New Roman" w:cs="Times New Roman"/>
                <w:sz w:val="20"/>
                <w:szCs w:val="20"/>
                <w:lang w:eastAsia="de-DE"/>
              </w:rPr>
              <w:tab/>
              <w:t>UV 6.2.2: ca. 17 Std.</w:t>
            </w:r>
            <w:r w:rsidRPr="00B571ED">
              <w:rPr>
                <w:rFonts w:eastAsia="Times New Roman" w:cs="Times New Roman"/>
                <w:sz w:val="20"/>
                <w:szCs w:val="20"/>
                <w:lang w:eastAsia="de-DE"/>
              </w:rPr>
              <w:tab/>
            </w:r>
            <w:r w:rsidRPr="00B571ED">
              <w:rPr>
                <w:rFonts w:eastAsia="Times New Roman" w:cs="Times New Roman"/>
                <w:sz w:val="20"/>
                <w:szCs w:val="20"/>
                <w:lang w:eastAsia="de-DE"/>
              </w:rPr>
              <w:tab/>
              <w:t>UV 6.2.3: ca. 24 Std.</w:t>
            </w:r>
          </w:p>
        </w:tc>
      </w:tr>
    </w:tbl>
    <w:p w:rsidR="00ED77C2" w:rsidRPr="00B571ED" w:rsidRDefault="00ED77C2" w:rsidP="00ED77C2">
      <w:pPr>
        <w:spacing w:after="0"/>
        <w:jc w:val="left"/>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8368"/>
        <w:gridCol w:w="2445"/>
      </w:tblGrid>
      <w:tr w:rsidR="00ED77C2" w:rsidRPr="00B571ED" w:rsidTr="00966A68">
        <w:trPr>
          <w:trHeight w:val="838"/>
        </w:trPr>
        <w:tc>
          <w:tcPr>
            <w:tcW w:w="35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Schwerpunkte des Kompetenzerwerbs</w:t>
            </w:r>
          </w:p>
        </w:tc>
        <w:tc>
          <w:tcPr>
            <w:tcW w:w="24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C20E9F" w:rsidP="00DB10AD">
            <w:pPr>
              <w:spacing w:after="0" w:line="240" w:lineRule="auto"/>
              <w:jc w:val="left"/>
              <w:rPr>
                <w:rFonts w:eastAsia="Times New Roman" w:cs="Arial"/>
                <w:b/>
                <w:szCs w:val="24"/>
                <w:lang w:eastAsia="de-DE"/>
              </w:rPr>
            </w:pPr>
            <w:r w:rsidRPr="00FF02D0">
              <w:rPr>
                <w:rFonts w:eastAsia="Times New Roman" w:cs="Arial"/>
                <w:b/>
                <w:szCs w:val="24"/>
                <w:lang w:eastAsia="de-DE"/>
              </w:rPr>
              <w:t xml:space="preserve">Hinweise </w:t>
            </w:r>
          </w:p>
        </w:tc>
      </w:tr>
      <w:tr w:rsidR="00ED77C2" w:rsidRPr="00B04CBA" w:rsidTr="00966A68">
        <w:trPr>
          <w:trHeight w:val="462"/>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val="en-US" w:eastAsia="de-DE"/>
              </w:rPr>
            </w:pPr>
            <w:r>
              <w:rPr>
                <w:rFonts w:eastAsia="Times New Roman" w:cs="Arial"/>
                <w:b/>
                <w:i/>
                <w:noProof/>
                <w:szCs w:val="18"/>
                <w:lang w:eastAsia="de-DE"/>
              </w:rPr>
              <w:pict>
                <v:shape id="_x0000_s1139" type="#_x0000_t75" style="position:absolute;left:0;text-align:left;margin-left:-18.25pt;margin-top:.55pt;width:29.15pt;height:29.15pt;z-index:251664896;mso-position-horizontal-relative:text;mso-position-vertical-relative:text">
                  <v:imagedata r:id="rId36" o:title=""/>
                </v:shape>
                <o:OLEObject Type="Embed" ProgID="Visio.Drawing.11" ShapeID="_x0000_s1139" DrawAspect="Content" ObjectID="_1511158481" r:id="rId37"/>
              </w:pict>
            </w:r>
            <w:r w:rsidR="00ED77C2" w:rsidRPr="000574B6">
              <w:rPr>
                <w:rFonts w:eastAsia="Times New Roman" w:cs="Arial"/>
                <w:b/>
                <w:i/>
                <w:szCs w:val="18"/>
                <w:lang w:val="en-US" w:eastAsia="de-DE"/>
              </w:rPr>
              <w:t>Sport around the world</w:t>
            </w:r>
          </w:p>
        </w:tc>
        <w:tc>
          <w:tcPr>
            <w:tcW w:w="8368"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w:t>
            </w:r>
            <w:r w:rsidRPr="00B571ED">
              <w:rPr>
                <w:rFonts w:eastAsia="Times New Roman" w:cs="Arial"/>
                <w:sz w:val="20"/>
                <w:szCs w:val="20"/>
                <w:lang w:eastAsia="de-DE"/>
              </w:rPr>
              <w:t xml:space="preserve"> authentischen Alltagstexten (z.B. Broschüren, Flyer</w:t>
            </w:r>
            <w:r>
              <w:rPr>
                <w:rFonts w:eastAsia="Times New Roman" w:cs="Arial"/>
                <w:sz w:val="20"/>
                <w:szCs w:val="20"/>
                <w:lang w:eastAsia="de-DE"/>
              </w:rPr>
              <w:t>, Plakate</w:t>
            </w:r>
            <w:r w:rsidRPr="00B571ED">
              <w:rPr>
                <w:rFonts w:eastAsia="Times New Roman" w:cs="Arial"/>
                <w:sz w:val="20"/>
                <w:szCs w:val="20"/>
                <w:lang w:eastAsia="de-DE"/>
              </w:rPr>
              <w:t>) wesentliche Informationen entnehmen</w:t>
            </w:r>
          </w:p>
          <w:p w:rsidR="00ED77C2" w:rsidRPr="00B04CBA"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zusammenhängendes Sprechen:</w:t>
            </w:r>
            <w:r w:rsidRPr="00B571ED">
              <w:rPr>
                <w:rFonts w:eastAsia="Times New Roman" w:cs="Arial"/>
                <w:sz w:val="20"/>
                <w:szCs w:val="20"/>
                <w:lang w:eastAsia="de-DE"/>
              </w:rPr>
              <w:t xml:space="preserve"> freies oder materialgestütztes Sprechen </w:t>
            </w:r>
            <w:r>
              <w:rPr>
                <w:rFonts w:eastAsia="Times New Roman" w:cs="Arial"/>
                <w:sz w:val="20"/>
                <w:szCs w:val="20"/>
                <w:lang w:eastAsia="de-DE"/>
              </w:rPr>
              <w:t>(</w:t>
            </w:r>
            <w:r w:rsidRPr="00B04CBA">
              <w:rPr>
                <w:rFonts w:eastAsia="Calibri" w:cs="Arial"/>
                <w:i/>
                <w:sz w:val="20"/>
                <w:szCs w:val="20"/>
                <w:lang w:eastAsia="de-DE"/>
              </w:rPr>
              <w:t>focus speech act: praising someone</w:t>
            </w:r>
            <w:r>
              <w:rPr>
                <w:rFonts w:eastAsia="Calibri" w:cs="Arial"/>
                <w:i/>
                <w:sz w:val="20"/>
                <w:szCs w:val="20"/>
                <w:lang w:eastAsia="de-DE"/>
              </w:rPr>
              <w:t>)</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IK: </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Aspekte der gesellschaftlichen Wirklichkeit der eigenen Welt und weiterer englischsprach</w:t>
            </w:r>
            <w:r w:rsidRPr="00B571ED">
              <w:rPr>
                <w:rFonts w:eastAsia="Times New Roman" w:cs="Arial"/>
                <w:sz w:val="20"/>
                <w:szCs w:val="20"/>
                <w:lang w:eastAsia="de-DE"/>
              </w:rPr>
              <w:t>i</w:t>
            </w:r>
            <w:r w:rsidRPr="00B571ED">
              <w:rPr>
                <w:rFonts w:eastAsia="Times New Roman" w:cs="Arial"/>
                <w:sz w:val="20"/>
                <w:szCs w:val="20"/>
                <w:lang w:eastAsia="de-DE"/>
              </w:rPr>
              <w:t>ger Länder: Bewusstmachung von Gemeinsamkeiten und Unterschieden</w:t>
            </w:r>
            <w:r>
              <w:rPr>
                <w:rFonts w:eastAsia="Times New Roman" w:cs="Arial"/>
                <w:sz w:val="20"/>
                <w:szCs w:val="20"/>
                <w:lang w:eastAsia="de-DE"/>
              </w:rPr>
              <w:t xml:space="preserve"> (</w:t>
            </w:r>
            <w:r w:rsidRPr="00B04CBA">
              <w:rPr>
                <w:rFonts w:eastAsia="Calibri" w:cs="Arial"/>
                <w:i/>
                <w:sz w:val="20"/>
                <w:szCs w:val="20"/>
                <w:lang w:eastAsia="de-DE"/>
              </w:rPr>
              <w:t>focus speech act:</w:t>
            </w:r>
            <w:r>
              <w:rPr>
                <w:rFonts w:eastAsia="Calibri" w:cs="Arial"/>
                <w:i/>
                <w:sz w:val="20"/>
                <w:szCs w:val="20"/>
                <w:lang w:eastAsia="de-DE"/>
              </w:rPr>
              <w:t xml:space="preserve"> comparing, </w:t>
            </w:r>
            <w:r w:rsidRPr="00B04CBA">
              <w:rPr>
                <w:rFonts w:eastAsia="Calibri" w:cs="Arial"/>
                <w:i/>
                <w:sz w:val="20"/>
                <w:szCs w:val="20"/>
                <w:lang w:eastAsia="de-DE"/>
              </w:rPr>
              <w:t>ex</w:t>
            </w:r>
            <w:r>
              <w:rPr>
                <w:rFonts w:eastAsia="Calibri" w:cs="Arial"/>
                <w:i/>
                <w:sz w:val="20"/>
                <w:szCs w:val="20"/>
                <w:lang w:eastAsia="de-DE"/>
              </w:rPr>
              <w:t xml:space="preserve">pressing </w:t>
            </w:r>
            <w:r w:rsidR="003425D3">
              <w:rPr>
                <w:rFonts w:eastAsia="Calibri" w:cs="Arial"/>
                <w:i/>
                <w:sz w:val="20"/>
                <w:szCs w:val="20"/>
                <w:lang w:eastAsia="de-DE"/>
              </w:rPr>
              <w:t xml:space="preserve">joy/ </w:t>
            </w:r>
            <w:r>
              <w:rPr>
                <w:rFonts w:eastAsia="Calibri" w:cs="Arial"/>
                <w:i/>
                <w:sz w:val="20"/>
                <w:szCs w:val="20"/>
                <w:lang w:eastAsia="de-DE"/>
              </w:rPr>
              <w:t>frustration)</w:t>
            </w:r>
          </w:p>
        </w:tc>
        <w:tc>
          <w:tcPr>
            <w:tcW w:w="2445" w:type="dxa"/>
            <w:vMerge w:val="restart"/>
            <w:tcBorders>
              <w:top w:val="single" w:sz="4" w:space="0" w:color="000000"/>
              <w:left w:val="single" w:sz="4" w:space="0" w:color="000000"/>
              <w:right w:val="single" w:sz="4" w:space="0" w:color="000000"/>
            </w:tcBorders>
            <w:vAlign w:val="center"/>
            <w:hideMark/>
          </w:tcPr>
          <w:p w:rsidR="00ED77C2" w:rsidRPr="00B04CBA" w:rsidRDefault="00ED77C2" w:rsidP="00EA537A">
            <w:pPr>
              <w:pStyle w:val="Hinweisspalte"/>
              <w:numPr>
                <w:ilvl w:val="0"/>
                <w:numId w:val="0"/>
              </w:numPr>
              <w:rPr>
                <w:rFonts w:eastAsia="Calibri"/>
                <w:i/>
              </w:rPr>
            </w:pPr>
            <w:r w:rsidRPr="000F7B2F">
              <w:rPr>
                <w:rFonts w:eastAsia="Calibri"/>
                <w:b/>
              </w:rPr>
              <w:t>Verknüpfung/</w:t>
            </w:r>
            <w:r>
              <w:rPr>
                <w:rFonts w:eastAsia="Calibri"/>
                <w:b/>
              </w:rPr>
              <w:t xml:space="preserve"> </w:t>
            </w:r>
            <w:r>
              <w:rPr>
                <w:rFonts w:eastAsia="Calibri"/>
                <w:b/>
              </w:rPr>
              <w:br/>
            </w:r>
            <w:r w:rsidR="00A90018" w:rsidRPr="006D21EB">
              <w:rPr>
                <w:rFonts w:eastAsia="Calibri"/>
                <w:b/>
              </w:rPr>
              <w:t>Entlastung</w:t>
            </w:r>
            <w:r w:rsidRPr="006D21EB">
              <w:rPr>
                <w:rFonts w:eastAsia="Calibri"/>
              </w:rPr>
              <w:t>:</w:t>
            </w:r>
            <w:r>
              <w:rPr>
                <w:b/>
              </w:rPr>
              <w:br/>
            </w:r>
            <w:r w:rsidR="00D73591" w:rsidRPr="00D73591">
              <w:t xml:space="preserve">Anknüpfung an </w:t>
            </w:r>
            <w:r w:rsidRPr="00B571ED">
              <w:rPr>
                <w:rFonts w:eastAsia="Calibri"/>
              </w:rPr>
              <w:t>Orientie</w:t>
            </w:r>
            <w:r>
              <w:rPr>
                <w:rFonts w:eastAsia="Calibri"/>
              </w:rPr>
              <w:t>rungs</w:t>
            </w:r>
            <w:r w:rsidRPr="00B571ED">
              <w:rPr>
                <w:rFonts w:eastAsia="Calibri"/>
              </w:rPr>
              <w:t xml:space="preserve">wissen </w:t>
            </w:r>
            <w:r w:rsidRPr="00B571ED">
              <w:rPr>
                <w:rFonts w:eastAsia="Calibri"/>
                <w:i/>
              </w:rPr>
              <w:t>sport</w:t>
            </w:r>
            <w:r>
              <w:rPr>
                <w:rFonts w:eastAsia="Calibri"/>
                <w:i/>
              </w:rPr>
              <w:t xml:space="preserve"> &amp; </w:t>
            </w:r>
            <w:r w:rsidRPr="00DA2941">
              <w:rPr>
                <w:rFonts w:eastAsia="Calibri"/>
                <w:i/>
              </w:rPr>
              <w:t xml:space="preserve">leisure time </w:t>
            </w:r>
            <w:r w:rsidR="006D21EB">
              <w:rPr>
                <w:rFonts w:eastAsia="Calibri"/>
                <w:i/>
                <w:lang w:val="de-DE"/>
              </w:rPr>
              <w:br/>
            </w:r>
            <w:r w:rsidRPr="006D21EB">
              <w:rPr>
                <w:rFonts w:eastAsia="Calibri"/>
                <w:sz w:val="18"/>
              </w:rPr>
              <w:t>(vgl. UV 6.2.1)</w:t>
            </w:r>
          </w:p>
        </w:tc>
      </w:tr>
      <w:tr w:rsidR="00ED77C2" w:rsidRPr="00B571ED" w:rsidTr="00762546">
        <w:trPr>
          <w:trHeight w:val="1692"/>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rPr>
                <w:rFonts w:eastAsia="Times New Roman" w:cs="Times New Roman"/>
                <w:sz w:val="20"/>
                <w:lang w:eastAsia="de-DE"/>
              </w:rPr>
            </w:pPr>
            <w:r w:rsidRPr="00B571ED">
              <w:rPr>
                <w:rFonts w:eastAsia="Times New Roman" w:cs="Times New Roman"/>
                <w:b/>
                <w:sz w:val="20"/>
                <w:lang w:eastAsia="de-DE"/>
              </w:rPr>
              <w:t xml:space="preserve">Persönliche Lebensgestaltung: </w:t>
            </w:r>
          </w:p>
          <w:p w:rsidR="00ED77C2" w:rsidRPr="00B571ED" w:rsidRDefault="00ED77C2" w:rsidP="00966A68">
            <w:pPr>
              <w:spacing w:after="0" w:line="240" w:lineRule="auto"/>
              <w:rPr>
                <w:rFonts w:eastAsia="Times New Roman" w:cs="Arial"/>
                <w:sz w:val="20"/>
                <w:lang w:eastAsia="de-DE"/>
              </w:rPr>
            </w:pPr>
            <w:r w:rsidRPr="00B571ED">
              <w:rPr>
                <w:rFonts w:eastAsia="Times New Roman" w:cs="Arial"/>
                <w:sz w:val="20"/>
                <w:lang w:eastAsia="de-DE"/>
              </w:rPr>
              <w:t>Einblicke in das Alltagsleben von Jugendlichen (Musik, Sport), Aspe</w:t>
            </w:r>
            <w:r w:rsidRPr="00B571ED">
              <w:rPr>
                <w:rFonts w:eastAsia="Times New Roman" w:cs="Arial"/>
                <w:sz w:val="20"/>
                <w:lang w:eastAsia="de-DE"/>
              </w:rPr>
              <w:t>k</w:t>
            </w:r>
            <w:r w:rsidRPr="00B571ED">
              <w:rPr>
                <w:rFonts w:eastAsia="Times New Roman" w:cs="Arial"/>
                <w:sz w:val="20"/>
                <w:lang w:eastAsia="de-DE"/>
              </w:rPr>
              <w:t>te des Schulalltags</w:t>
            </w:r>
          </w:p>
          <w:p w:rsidR="00ED77C2" w:rsidRPr="00B571ED" w:rsidRDefault="00ED77C2" w:rsidP="00966A68">
            <w:pPr>
              <w:spacing w:after="0" w:line="240" w:lineRule="auto"/>
              <w:rPr>
                <w:rFonts w:eastAsia="Times New Roman" w:cs="Times New Roman"/>
                <w:b/>
                <w:i/>
                <w:szCs w:val="20"/>
                <w:lang w:eastAsia="de-DE"/>
              </w:rPr>
            </w:pPr>
            <w:r w:rsidRPr="00B571ED">
              <w:rPr>
                <w:rFonts w:eastAsia="Times New Roman" w:cs="Times New Roman"/>
                <w:b/>
                <w:sz w:val="20"/>
                <w:lang w:eastAsia="de-DE"/>
              </w:rPr>
              <w:t>Teilhabe am gesellschaftlichen Leben:</w:t>
            </w:r>
            <w:r w:rsidRPr="00B571ED">
              <w:rPr>
                <w:rFonts w:eastAsia="Times New Roman" w:cs="Times New Roman"/>
                <w:sz w:val="20"/>
                <w:lang w:eastAsia="de-DE"/>
              </w:rPr>
              <w:t xml:space="preserve"> Einblicke in wichtige kulture</w:t>
            </w:r>
            <w:r w:rsidRPr="00B571ED">
              <w:rPr>
                <w:rFonts w:eastAsia="Times New Roman" w:cs="Times New Roman"/>
                <w:sz w:val="20"/>
                <w:lang w:eastAsia="de-DE"/>
              </w:rPr>
              <w:t>l</w:t>
            </w:r>
            <w:r w:rsidRPr="00B571ED">
              <w:rPr>
                <w:rFonts w:eastAsia="Times New Roman" w:cs="Times New Roman"/>
                <w:sz w:val="20"/>
                <w:lang w:eastAsia="de-DE"/>
              </w:rPr>
              <w:t>le Ereignisse</w:t>
            </w:r>
          </w:p>
        </w:tc>
        <w:tc>
          <w:tcPr>
            <w:tcW w:w="8368" w:type="dxa"/>
            <w:vMerge/>
            <w:tcBorders>
              <w:left w:val="single" w:sz="4" w:space="0" w:color="000000"/>
              <w:bottom w:val="single" w:sz="4" w:space="0" w:color="auto"/>
              <w:right w:val="single" w:sz="4" w:space="0" w:color="000000"/>
            </w:tcBorders>
            <w:vAlign w:val="center"/>
          </w:tcPr>
          <w:p w:rsidR="00ED77C2" w:rsidRPr="00B571ED" w:rsidRDefault="00ED77C2" w:rsidP="00966A68">
            <w:pPr>
              <w:keepNext/>
              <w:spacing w:after="0" w:line="240" w:lineRule="auto"/>
              <w:jc w:val="left"/>
              <w:rPr>
                <w:rFonts w:eastAsia="Times New Roman" w:cs="Arial"/>
                <w:b/>
                <w:szCs w:val="20"/>
                <w:lang w:eastAsia="de-DE"/>
              </w:rPr>
            </w:pPr>
          </w:p>
        </w:tc>
        <w:tc>
          <w:tcPr>
            <w:tcW w:w="2445" w:type="dxa"/>
            <w:vMerge/>
            <w:tcBorders>
              <w:left w:val="single" w:sz="4" w:space="0" w:color="000000"/>
              <w:bottom w:val="single" w:sz="4" w:space="0" w:color="auto"/>
              <w:right w:val="single" w:sz="4" w:space="0" w:color="000000"/>
            </w:tcBorders>
            <w:vAlign w:val="center"/>
          </w:tcPr>
          <w:p w:rsidR="00ED77C2" w:rsidRPr="00B571ED" w:rsidRDefault="00ED77C2" w:rsidP="00EA537A">
            <w:pPr>
              <w:pStyle w:val="Hinweisspalte"/>
              <w:numPr>
                <w:ilvl w:val="0"/>
                <w:numId w:val="0"/>
              </w:numPr>
            </w:pPr>
          </w:p>
        </w:tc>
      </w:tr>
      <w:tr w:rsidR="00ED77C2" w:rsidRPr="00B04CBA" w:rsidTr="00966A68">
        <w:trPr>
          <w:trHeight w:val="650"/>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b/>
                <w:i/>
                <w:sz w:val="24"/>
                <w:szCs w:val="20"/>
                <w:lang w:val="en-US" w:eastAsia="de-DE"/>
              </w:rPr>
            </w:pPr>
            <w:r>
              <w:rPr>
                <w:rFonts w:eastAsia="Times New Roman" w:cs="Arial"/>
                <w:b/>
                <w:i/>
                <w:noProof/>
                <w:szCs w:val="18"/>
                <w:lang w:eastAsia="de-DE"/>
              </w:rPr>
              <w:pict>
                <v:shape id="_x0000_s1159" type="#_x0000_t75" style="position:absolute;left:0;text-align:left;margin-left:-22.35pt;margin-top:9.7pt;width:29.2pt;height:29.2pt;z-index:251685376;mso-position-horizontal-relative:text;mso-position-vertical-relative:text">
                  <v:imagedata r:id="rId38" o:title=""/>
                </v:shape>
                <o:OLEObject Type="Embed" ProgID="Visio.Drawing.11" ShapeID="_x0000_s1159" DrawAspect="Content" ObjectID="_1511158482" r:id="rId39"/>
              </w:pict>
            </w:r>
            <w:r w:rsidR="00ED77C2" w:rsidRPr="000574B6">
              <w:rPr>
                <w:rFonts w:eastAsia="Times New Roman" w:cs="Arial"/>
                <w:b/>
                <w:i/>
                <w:szCs w:val="18"/>
                <w:lang w:val="en-GB" w:eastAsia="de-DE"/>
              </w:rPr>
              <w:t xml:space="preserve">The power of language! – magazines, </w:t>
            </w:r>
            <w:r w:rsidR="00ED77C2" w:rsidRPr="000574B6">
              <w:rPr>
                <w:rFonts w:eastAsia="Times New Roman" w:cs="Arial"/>
                <w:b/>
                <w:i/>
                <w:szCs w:val="18"/>
                <w:lang w:val="en-GB" w:eastAsia="de-DE"/>
              </w:rPr>
              <w:br/>
              <w:t>commercials &amp; co</w:t>
            </w:r>
          </w:p>
        </w:tc>
        <w:tc>
          <w:tcPr>
            <w:tcW w:w="8368"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Schreiben:</w:t>
            </w:r>
            <w:r w:rsidRPr="00B571ED">
              <w:rPr>
                <w:rFonts w:eastAsia="Times New Roman" w:cs="Arial"/>
                <w:sz w:val="20"/>
                <w:szCs w:val="20"/>
                <w:lang w:eastAsia="de-DE"/>
              </w:rPr>
              <w:t xml:space="preserve"> Sachverhalte gemäß vorgegebenen Textsorten darstellen (z.B. </w:t>
            </w:r>
            <w:r w:rsidRPr="00B571ED">
              <w:rPr>
                <w:rFonts w:eastAsia="Times New Roman" w:cs="Arial"/>
                <w:i/>
                <w:sz w:val="20"/>
                <w:szCs w:val="20"/>
                <w:lang w:eastAsia="de-DE"/>
              </w:rPr>
              <w:t>report</w:t>
            </w:r>
            <w:r>
              <w:rPr>
                <w:rFonts w:eastAsia="Times New Roman" w:cs="Arial"/>
                <w:i/>
                <w:sz w:val="20"/>
                <w:szCs w:val="20"/>
                <w:lang w:eastAsia="de-DE"/>
              </w:rPr>
              <w:t xml:space="preserve"> in a teen magazine</w:t>
            </w:r>
            <w:r w:rsidRPr="00B571ED">
              <w:rPr>
                <w:rFonts w:eastAsia="Times New Roman" w:cs="Arial"/>
                <w:sz w:val="20"/>
                <w:szCs w:val="20"/>
                <w:lang w:eastAsia="de-DE"/>
              </w:rPr>
              <w:t>)</w:t>
            </w:r>
          </w:p>
          <w:p w:rsidR="00ED77C2" w:rsidRPr="00B04CBA" w:rsidRDefault="00ED77C2" w:rsidP="00966A68">
            <w:pPr>
              <w:autoSpaceDE w:val="0"/>
              <w:autoSpaceDN w:val="0"/>
              <w:adjustRightInd w:val="0"/>
              <w:spacing w:after="0" w:line="240" w:lineRule="auto"/>
              <w:jc w:val="left"/>
              <w:rPr>
                <w:rFonts w:eastAsia="Calibri"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sz w:val="20"/>
                <w:szCs w:val="20"/>
                <w:lang w:eastAsia="de-DE"/>
              </w:rPr>
              <w:t xml:space="preserve"> sich zu Aspekten der Medienwelt kritisch äußern und persönlich wertend Stellung nehmen</w:t>
            </w:r>
            <w:r w:rsidRPr="00B04CBA">
              <w:rPr>
                <w:rFonts w:eastAsia="Calibri" w:cs="Arial"/>
                <w:sz w:val="20"/>
                <w:szCs w:val="20"/>
                <w:lang w:eastAsia="de-DE"/>
              </w:rPr>
              <w:t xml:space="preserve"> (</w:t>
            </w:r>
            <w:r w:rsidRPr="00B04CBA">
              <w:rPr>
                <w:rFonts w:eastAsia="Calibri" w:cs="Arial"/>
                <w:i/>
                <w:sz w:val="20"/>
                <w:szCs w:val="20"/>
                <w:lang w:eastAsia="de-DE"/>
              </w:rPr>
              <w:t>focus speech act: drawing attention to something, language of advertising</w:t>
            </w:r>
            <w:r w:rsidRPr="00B04CBA">
              <w:rPr>
                <w:rFonts w:eastAsia="Calibri" w:cs="Arial"/>
                <w:sz w:val="20"/>
                <w:szCs w:val="20"/>
                <w:lang w:eastAsia="de-DE"/>
              </w:rPr>
              <w:t xml:space="preserve">) </w:t>
            </w:r>
          </w:p>
          <w:p w:rsidR="00ED77C2" w:rsidRPr="00B04CBA"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sz w:val="20"/>
                <w:szCs w:val="20"/>
                <w:lang w:eastAsia="de-DE"/>
              </w:rPr>
              <w:t>MK:</w:t>
            </w:r>
            <w:r w:rsidRPr="00B571ED">
              <w:rPr>
                <w:rFonts w:eastAsia="Times New Roman" w:cs="Arial"/>
                <w:sz w:val="20"/>
                <w:szCs w:val="20"/>
                <w:lang w:eastAsia="de-DE"/>
              </w:rPr>
              <w:br/>
              <w:t>Wirkung und</w:t>
            </w:r>
            <w:r>
              <w:rPr>
                <w:rFonts w:eastAsia="Times New Roman" w:cs="Arial"/>
                <w:sz w:val="20"/>
                <w:szCs w:val="20"/>
                <w:lang w:eastAsia="de-DE"/>
              </w:rPr>
              <w:t xml:space="preserve"> Gestaltung von medialen Texten (</w:t>
            </w:r>
            <w:r w:rsidRPr="00B571ED">
              <w:rPr>
                <w:rFonts w:eastAsia="Times New Roman" w:cs="Arial"/>
                <w:sz w:val="20"/>
                <w:szCs w:val="20"/>
                <w:lang w:eastAsia="de-DE"/>
              </w:rPr>
              <w:t xml:space="preserve">z.B. Werbung, Zeitungsartikeln, </w:t>
            </w:r>
            <w:r w:rsidRPr="00B571ED">
              <w:rPr>
                <w:rFonts w:eastAsia="Times New Roman" w:cs="Arial"/>
                <w:i/>
                <w:sz w:val="20"/>
                <w:szCs w:val="20"/>
                <w:lang w:eastAsia="de-DE"/>
              </w:rPr>
              <w:t>teen mag</w:t>
            </w:r>
            <w:r w:rsidRPr="00B571ED">
              <w:rPr>
                <w:rFonts w:eastAsia="Times New Roman" w:cs="Arial"/>
                <w:i/>
                <w:sz w:val="20"/>
                <w:szCs w:val="20"/>
                <w:lang w:eastAsia="de-DE"/>
              </w:rPr>
              <w:t>a</w:t>
            </w:r>
            <w:r w:rsidRPr="00B571ED">
              <w:rPr>
                <w:rFonts w:eastAsia="Times New Roman" w:cs="Arial"/>
                <w:i/>
                <w:sz w:val="20"/>
                <w:szCs w:val="20"/>
                <w:lang w:eastAsia="de-DE"/>
              </w:rPr>
              <w:t>zines</w:t>
            </w:r>
            <w:r w:rsidRPr="00487175">
              <w:rPr>
                <w:rFonts w:eastAsia="Times New Roman" w:cs="Arial"/>
                <w:sz w:val="20"/>
                <w:szCs w:val="20"/>
                <w:lang w:eastAsia="de-DE"/>
              </w:rPr>
              <w:t>);</w:t>
            </w:r>
            <w:r>
              <w:rPr>
                <w:rFonts w:eastAsia="Times New Roman" w:cs="Arial"/>
                <w:i/>
                <w:sz w:val="20"/>
                <w:szCs w:val="20"/>
                <w:lang w:eastAsia="de-DE"/>
              </w:rPr>
              <w:t xml:space="preserve"> </w:t>
            </w:r>
            <w:r w:rsidRPr="00B571ED">
              <w:rPr>
                <w:rFonts w:eastAsia="Times New Roman" w:cs="Arial"/>
                <w:sz w:val="20"/>
                <w:szCs w:val="20"/>
                <w:lang w:eastAsia="de-DE"/>
              </w:rPr>
              <w:t>globales, detailliertes und selektives Leseverstehen</w:t>
            </w:r>
          </w:p>
        </w:tc>
        <w:tc>
          <w:tcPr>
            <w:tcW w:w="2445" w:type="dxa"/>
            <w:vMerge w:val="restart"/>
            <w:tcBorders>
              <w:top w:val="single" w:sz="4" w:space="0" w:color="000000"/>
              <w:left w:val="single" w:sz="4" w:space="0" w:color="000000"/>
              <w:right w:val="single" w:sz="4" w:space="0" w:color="000000"/>
            </w:tcBorders>
            <w:vAlign w:val="center"/>
          </w:tcPr>
          <w:p w:rsidR="004F7690" w:rsidRDefault="006D21EB" w:rsidP="004F7690">
            <w:pPr>
              <w:pStyle w:val="Hinweisspalte"/>
              <w:numPr>
                <w:ilvl w:val="0"/>
                <w:numId w:val="0"/>
              </w:numPr>
              <w:rPr>
                <w:b/>
                <w:lang w:val="de-DE"/>
              </w:rPr>
            </w:pPr>
            <w:r w:rsidRPr="006D21EB">
              <w:rPr>
                <w:rFonts w:eastAsia="Calibri"/>
                <w:b/>
              </w:rPr>
              <w:t>Verknüpfung/</w:t>
            </w:r>
            <w:r w:rsidR="00AC202D" w:rsidRPr="006D21EB">
              <w:rPr>
                <w:b/>
                <w:lang w:val="de-DE"/>
              </w:rPr>
              <w:br/>
            </w:r>
            <w:r w:rsidR="00AC202D" w:rsidRPr="006D21EB">
              <w:rPr>
                <w:b/>
              </w:rPr>
              <w:t xml:space="preserve">Entlastung: </w:t>
            </w:r>
          </w:p>
          <w:p w:rsidR="00ED77C2" w:rsidRPr="004F7690" w:rsidRDefault="00A90018" w:rsidP="004F7690">
            <w:pPr>
              <w:pStyle w:val="Hinweisspalte"/>
              <w:numPr>
                <w:ilvl w:val="0"/>
                <w:numId w:val="0"/>
              </w:numPr>
              <w:rPr>
                <w:b/>
              </w:rPr>
            </w:pPr>
            <w:r w:rsidRPr="0066040F">
              <w:rPr>
                <w:lang w:val="de-DE"/>
              </w:rPr>
              <w:t>Schreiben:</w:t>
            </w:r>
            <w:r w:rsidRPr="006D21EB">
              <w:rPr>
                <w:lang w:val="de-DE"/>
              </w:rPr>
              <w:t xml:space="preserve"> </w:t>
            </w:r>
            <w:r w:rsidR="003D4EB9">
              <w:rPr>
                <w:lang w:val="de-DE"/>
              </w:rPr>
              <w:br/>
            </w:r>
            <w:r w:rsidRPr="006D21EB">
              <w:rPr>
                <w:lang w:val="de-DE"/>
              </w:rPr>
              <w:t xml:space="preserve">Fokussierung </w:t>
            </w:r>
            <w:r w:rsidR="003D4EB9">
              <w:rPr>
                <w:lang w:val="de-DE"/>
              </w:rPr>
              <w:t xml:space="preserve">u.a. </w:t>
            </w:r>
            <w:r w:rsidRPr="006D21EB">
              <w:rPr>
                <w:lang w:val="de-DE"/>
              </w:rPr>
              <w:t xml:space="preserve">auf Textsortenmerkmale </w:t>
            </w:r>
            <w:r w:rsidR="006D21EB">
              <w:rPr>
                <w:lang w:val="de-DE"/>
              </w:rPr>
              <w:br/>
            </w:r>
            <w:r w:rsidRPr="006D21EB">
              <w:rPr>
                <w:sz w:val="18"/>
                <w:lang w:val="de-DE"/>
              </w:rPr>
              <w:t>(</w:t>
            </w:r>
            <w:r w:rsidR="00AC202D" w:rsidRPr="006D21EB">
              <w:rPr>
                <w:sz w:val="18"/>
                <w:lang w:val="de-DE"/>
              </w:rPr>
              <w:t>vgl. U</w:t>
            </w:r>
            <w:r w:rsidRPr="006D21EB">
              <w:rPr>
                <w:sz w:val="18"/>
                <w:lang w:val="de-DE"/>
              </w:rPr>
              <w:t>V 6.1.2)</w:t>
            </w:r>
          </w:p>
        </w:tc>
      </w:tr>
      <w:tr w:rsidR="00ED77C2" w:rsidRPr="00B571ED" w:rsidTr="00762546">
        <w:trPr>
          <w:trHeight w:val="843"/>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rPr>
                <w:rFonts w:eastAsia="Times New Roman" w:cs="Times New Roman"/>
                <w:b/>
                <w:i/>
                <w:szCs w:val="20"/>
                <w:lang w:eastAsia="de-DE"/>
              </w:rPr>
            </w:pPr>
            <w:r w:rsidRPr="00B571ED">
              <w:rPr>
                <w:rFonts w:eastAsia="Times New Roman" w:cs="Times New Roman"/>
                <w:b/>
                <w:sz w:val="20"/>
                <w:szCs w:val="20"/>
                <w:lang w:eastAsia="de-DE"/>
              </w:rPr>
              <w:t>Persönliche Lebensgestaltung:</w:t>
            </w:r>
            <w:r w:rsidRPr="00B571ED">
              <w:rPr>
                <w:rFonts w:eastAsia="Times New Roman" w:cs="Times New Roman"/>
                <w:sz w:val="20"/>
                <w:szCs w:val="20"/>
                <w:lang w:eastAsia="de-DE"/>
              </w:rPr>
              <w:t xml:space="preserve"> Medien in der Freizeitgestaltung</w:t>
            </w:r>
          </w:p>
        </w:tc>
        <w:tc>
          <w:tcPr>
            <w:tcW w:w="8368" w:type="dxa"/>
            <w:vMerge/>
            <w:tcBorders>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5" w:type="dxa"/>
            <w:vMerge/>
            <w:tcBorders>
              <w:left w:val="single" w:sz="4" w:space="0" w:color="000000"/>
              <w:bottom w:val="single" w:sz="4" w:space="0" w:color="auto"/>
              <w:right w:val="single" w:sz="4" w:space="0" w:color="000000"/>
            </w:tcBorders>
            <w:vAlign w:val="center"/>
          </w:tcPr>
          <w:p w:rsidR="00ED77C2" w:rsidRPr="00B571ED" w:rsidRDefault="00ED77C2" w:rsidP="00966A68">
            <w:pPr>
              <w:spacing w:before="120" w:after="120" w:line="240" w:lineRule="auto"/>
              <w:jc w:val="left"/>
              <w:rPr>
                <w:rFonts w:eastAsia="Times New Roman" w:cs="Arial"/>
                <w:sz w:val="20"/>
                <w:szCs w:val="20"/>
                <w:lang w:eastAsia="de-DE"/>
              </w:rPr>
            </w:pPr>
          </w:p>
        </w:tc>
      </w:tr>
      <w:tr w:rsidR="00ED77C2" w:rsidRPr="00B04CBA" w:rsidTr="00762546">
        <w:trPr>
          <w:trHeight w:val="944"/>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b/>
                <w:sz w:val="20"/>
                <w:szCs w:val="20"/>
                <w:lang w:val="en-US" w:eastAsia="de-DE"/>
              </w:rPr>
            </w:pPr>
            <w:r>
              <w:rPr>
                <w:rFonts w:eastAsia="Times New Roman" w:cs="Arial"/>
                <w:b/>
                <w:i/>
                <w:noProof/>
                <w:szCs w:val="18"/>
                <w:lang w:eastAsia="de-DE"/>
              </w:rPr>
              <w:pict>
                <v:shape id="_x0000_s1160" type="#_x0000_t75" style="position:absolute;left:0;text-align:left;margin-left:-18.1pt;margin-top:13.2pt;width:29.2pt;height:29.2pt;z-index:251686400;mso-position-horizontal-relative:text;mso-position-vertical-relative:text">
                  <v:imagedata r:id="rId40" o:title=""/>
                </v:shape>
                <o:OLEObject Type="Embed" ProgID="Visio.Drawing.11" ShapeID="_x0000_s1160" DrawAspect="Content" ObjectID="_1511158483" r:id="rId41"/>
              </w:pict>
            </w:r>
            <w:r w:rsidR="00ED77C2" w:rsidRPr="000D4F09">
              <w:rPr>
                <w:rFonts w:eastAsia="Times New Roman" w:cs="Arial"/>
                <w:b/>
                <w:i/>
                <w:szCs w:val="18"/>
                <w:lang w:val="en-US" w:eastAsia="de-DE"/>
              </w:rPr>
              <w:t xml:space="preserve">Digging deep – </w:t>
            </w:r>
            <w:r w:rsidR="00ED77C2" w:rsidRPr="000D4F09">
              <w:rPr>
                <w:rFonts w:eastAsia="Times New Roman" w:cs="Arial"/>
                <w:b/>
                <w:i/>
                <w:szCs w:val="18"/>
                <w:lang w:val="en-US" w:eastAsia="de-DE"/>
              </w:rPr>
              <w:br/>
              <w:t>the industrial revolution from a child’s pe</w:t>
            </w:r>
            <w:r w:rsidR="00ED77C2" w:rsidRPr="000574B6">
              <w:rPr>
                <w:rFonts w:eastAsia="Times New Roman" w:cs="Arial"/>
                <w:b/>
                <w:i/>
                <w:szCs w:val="18"/>
                <w:lang w:val="en-US" w:eastAsia="de-DE"/>
              </w:rPr>
              <w:t>rspective</w:t>
            </w:r>
          </w:p>
        </w:tc>
        <w:tc>
          <w:tcPr>
            <w:tcW w:w="8368" w:type="dxa"/>
            <w:vMerge w:val="restart"/>
            <w:tcBorders>
              <w:top w:val="single" w:sz="4" w:space="0" w:color="000000"/>
              <w:left w:val="single" w:sz="4" w:space="0" w:color="000000"/>
              <w:right w:val="single" w:sz="4" w:space="0" w:color="000000"/>
            </w:tcBorders>
            <w:vAlign w:val="center"/>
          </w:tcPr>
          <w:p w:rsidR="00ED77C2" w:rsidRPr="003B4F55" w:rsidRDefault="00ED77C2" w:rsidP="00966A68">
            <w:pPr>
              <w:keepNext/>
              <w:spacing w:after="0" w:line="240" w:lineRule="auto"/>
              <w:jc w:val="left"/>
              <w:rPr>
                <w:rFonts w:eastAsia="Times New Roman" w:cs="Arial"/>
                <w:b/>
                <w:sz w:val="20"/>
                <w:szCs w:val="20"/>
                <w:highlight w:val="yellow"/>
                <w:lang w:val="en-US" w:eastAsia="de-DE"/>
              </w:rPr>
            </w:pPr>
          </w:p>
          <w:p w:rsidR="00ED77C2" w:rsidRPr="003B4F55" w:rsidRDefault="00ED77C2" w:rsidP="00966A68">
            <w:pPr>
              <w:keepNext/>
              <w:spacing w:after="0" w:line="240" w:lineRule="auto"/>
              <w:jc w:val="left"/>
              <w:rPr>
                <w:rFonts w:eastAsia="Times New Roman" w:cs="Arial"/>
                <w:b/>
                <w:sz w:val="20"/>
                <w:szCs w:val="20"/>
                <w:lang w:eastAsia="de-DE"/>
              </w:rPr>
            </w:pPr>
            <w:r w:rsidRPr="003B4F55">
              <w:rPr>
                <w:rFonts w:eastAsia="Times New Roman" w:cs="Arial"/>
                <w:b/>
                <w:sz w:val="20"/>
                <w:szCs w:val="20"/>
                <w:lang w:eastAsia="de-DE"/>
              </w:rPr>
              <w:t>KK:</w:t>
            </w:r>
          </w:p>
          <w:p w:rsidR="00ED77C2" w:rsidRPr="003B4F55" w:rsidRDefault="00ED77C2" w:rsidP="00966A68">
            <w:pPr>
              <w:keepNext/>
              <w:spacing w:after="0" w:line="240" w:lineRule="auto"/>
              <w:jc w:val="left"/>
              <w:rPr>
                <w:rFonts w:eastAsia="Times New Roman" w:cs="Arial"/>
                <w:sz w:val="20"/>
                <w:szCs w:val="20"/>
                <w:lang w:eastAsia="de-DE"/>
              </w:rPr>
            </w:pPr>
            <w:r w:rsidRPr="003B4F55">
              <w:rPr>
                <w:rFonts w:eastAsia="Times New Roman" w:cs="Arial"/>
                <w:b/>
                <w:i/>
                <w:sz w:val="20"/>
                <w:szCs w:val="20"/>
                <w:lang w:eastAsia="de-DE"/>
              </w:rPr>
              <w:t>Leseverstehen:</w:t>
            </w:r>
            <w:r w:rsidRPr="003B4F55">
              <w:rPr>
                <w:rFonts w:eastAsia="Times New Roman" w:cs="Arial"/>
                <w:sz w:val="20"/>
                <w:szCs w:val="20"/>
                <w:lang w:eastAsia="de-DE"/>
              </w:rPr>
              <w:t xml:space="preserve"> im Unterricht thematisch vorbereiteten Sachtexten wesentliche Informati</w:t>
            </w:r>
            <w:r w:rsidRPr="003B4F55">
              <w:rPr>
                <w:rFonts w:eastAsia="Times New Roman" w:cs="Arial"/>
                <w:sz w:val="20"/>
                <w:szCs w:val="20"/>
                <w:lang w:eastAsia="de-DE"/>
              </w:rPr>
              <w:t>o</w:t>
            </w:r>
            <w:r w:rsidRPr="003B4F55">
              <w:rPr>
                <w:rFonts w:eastAsia="Times New Roman" w:cs="Arial"/>
                <w:sz w:val="20"/>
                <w:szCs w:val="20"/>
                <w:lang w:eastAsia="de-DE"/>
              </w:rPr>
              <w:t>nen entnehmen</w:t>
            </w:r>
          </w:p>
          <w:p w:rsidR="00ED77C2" w:rsidRPr="003B4F55" w:rsidRDefault="00ED77C2" w:rsidP="00966A68">
            <w:pPr>
              <w:keepNext/>
              <w:spacing w:after="0" w:line="240" w:lineRule="auto"/>
              <w:jc w:val="left"/>
              <w:rPr>
                <w:rFonts w:eastAsia="Times New Roman" w:cs="Arial"/>
                <w:sz w:val="20"/>
                <w:szCs w:val="20"/>
                <w:lang w:eastAsia="de-DE"/>
              </w:rPr>
            </w:pPr>
            <w:r w:rsidRPr="003B4F55">
              <w:rPr>
                <w:rFonts w:eastAsia="Times New Roman" w:cs="Arial"/>
                <w:b/>
                <w:i/>
                <w:sz w:val="20"/>
                <w:szCs w:val="20"/>
                <w:lang w:eastAsia="de-DE"/>
              </w:rPr>
              <w:t>Hör-/Hörsehverstehen:</w:t>
            </w:r>
            <w:r w:rsidRPr="003B4F55">
              <w:rPr>
                <w:rFonts w:eastAsia="Times New Roman" w:cs="Arial"/>
                <w:sz w:val="20"/>
                <w:szCs w:val="20"/>
                <w:lang w:eastAsia="de-DE"/>
              </w:rPr>
              <w:t xml:space="preserve"> einfachen Filmausschnitten wichtige Informationen entnehmen</w:t>
            </w:r>
          </w:p>
          <w:p w:rsidR="00ED77C2" w:rsidRPr="00DA2941" w:rsidRDefault="00ED77C2" w:rsidP="00966A68">
            <w:pPr>
              <w:keepNext/>
              <w:spacing w:after="0" w:line="240" w:lineRule="auto"/>
              <w:jc w:val="left"/>
              <w:rPr>
                <w:rFonts w:eastAsia="Times New Roman" w:cs="Arial"/>
                <w:sz w:val="20"/>
                <w:szCs w:val="20"/>
                <w:lang w:eastAsia="de-DE"/>
              </w:rPr>
            </w:pPr>
            <w:r w:rsidRPr="003B4F55">
              <w:rPr>
                <w:rFonts w:eastAsia="Times New Roman" w:cs="Arial"/>
                <w:b/>
                <w:i/>
                <w:sz w:val="20"/>
                <w:szCs w:val="20"/>
                <w:lang w:eastAsia="de-DE"/>
              </w:rPr>
              <w:t>Schreiben</w:t>
            </w:r>
            <w:r w:rsidRPr="003B4F55">
              <w:rPr>
                <w:rFonts w:eastAsia="Times New Roman" w:cs="Arial"/>
                <w:i/>
                <w:sz w:val="20"/>
                <w:szCs w:val="20"/>
                <w:lang w:eastAsia="de-DE"/>
              </w:rPr>
              <w:t>:</w:t>
            </w:r>
            <w:r w:rsidRPr="003B4F55">
              <w:rPr>
                <w:rFonts w:eastAsia="Times New Roman" w:cs="Arial"/>
                <w:sz w:val="20"/>
                <w:szCs w:val="20"/>
                <w:lang w:eastAsia="de-DE"/>
              </w:rPr>
              <w:t xml:space="preserve"> einfache Formen des beschreibenden, berichtenden und Stellung nehmenden Schreibens einsetzen</w:t>
            </w:r>
            <w:r>
              <w:rPr>
                <w:rFonts w:eastAsia="Times New Roman" w:cs="Arial"/>
                <w:sz w:val="20"/>
                <w:szCs w:val="20"/>
                <w:lang w:eastAsia="de-DE"/>
              </w:rPr>
              <w:t xml:space="preserve"> (</w:t>
            </w:r>
            <w:r w:rsidRPr="00DA2941">
              <w:rPr>
                <w:rFonts w:eastAsia="Calibri" w:cs="Arial"/>
                <w:i/>
                <w:sz w:val="20"/>
                <w:szCs w:val="20"/>
                <w:lang w:eastAsia="de-DE"/>
              </w:rPr>
              <w:t>focus speech act: reporting, expressing an opinion</w:t>
            </w:r>
            <w:r>
              <w:rPr>
                <w:rFonts w:eastAsia="Calibri" w:cs="Arial"/>
                <w:i/>
                <w:sz w:val="20"/>
                <w:szCs w:val="20"/>
                <w:lang w:eastAsia="de-DE"/>
              </w:rPr>
              <w:t>)</w:t>
            </w:r>
          </w:p>
          <w:p w:rsidR="00ED77C2" w:rsidRPr="003B4F55" w:rsidRDefault="00ED77C2" w:rsidP="00966A68">
            <w:pPr>
              <w:keepNext/>
              <w:spacing w:after="0" w:line="240" w:lineRule="auto"/>
              <w:jc w:val="left"/>
              <w:rPr>
                <w:rFonts w:eastAsia="Times New Roman" w:cs="Arial"/>
                <w:sz w:val="20"/>
                <w:szCs w:val="20"/>
                <w:lang w:eastAsia="de-DE"/>
              </w:rPr>
            </w:pPr>
          </w:p>
          <w:p w:rsidR="00ED77C2" w:rsidRPr="003B4F55" w:rsidRDefault="00ED77C2" w:rsidP="00966A68">
            <w:pPr>
              <w:keepNext/>
              <w:spacing w:after="0" w:line="240" w:lineRule="auto"/>
              <w:jc w:val="left"/>
              <w:rPr>
                <w:rFonts w:eastAsia="Times New Roman" w:cs="Arial"/>
                <w:b/>
                <w:sz w:val="20"/>
                <w:szCs w:val="20"/>
                <w:lang w:eastAsia="de-DE"/>
              </w:rPr>
            </w:pPr>
            <w:r w:rsidRPr="003B4F55">
              <w:rPr>
                <w:rFonts w:eastAsia="Times New Roman" w:cs="Arial"/>
                <w:b/>
                <w:sz w:val="20"/>
                <w:szCs w:val="20"/>
                <w:lang w:eastAsia="de-DE"/>
              </w:rPr>
              <w:t>MK:</w:t>
            </w:r>
          </w:p>
          <w:p w:rsidR="00ED77C2" w:rsidRPr="003B4F55" w:rsidRDefault="00ED77C2" w:rsidP="00966A68">
            <w:pPr>
              <w:keepNext/>
              <w:spacing w:after="0" w:line="240" w:lineRule="auto"/>
              <w:jc w:val="left"/>
              <w:rPr>
                <w:rFonts w:eastAsia="Times New Roman" w:cs="Arial"/>
                <w:sz w:val="20"/>
                <w:szCs w:val="20"/>
                <w:highlight w:val="yellow"/>
                <w:lang w:eastAsia="de-DE"/>
              </w:rPr>
            </w:pPr>
            <w:r w:rsidRPr="003B4F55">
              <w:rPr>
                <w:rFonts w:eastAsia="Times New Roman" w:cs="Arial"/>
                <w:sz w:val="20"/>
                <w:szCs w:val="20"/>
                <w:lang w:eastAsia="de-DE"/>
              </w:rPr>
              <w:t>eine einfac</w:t>
            </w:r>
            <w:r w:rsidR="00581308">
              <w:rPr>
                <w:rFonts w:eastAsia="Times New Roman" w:cs="Arial"/>
                <w:sz w:val="20"/>
                <w:szCs w:val="20"/>
                <w:lang w:eastAsia="de-DE"/>
              </w:rPr>
              <w:t xml:space="preserve">he Internetrecherche zum Thema </w:t>
            </w:r>
            <w:r w:rsidRPr="003B4F55">
              <w:rPr>
                <w:rFonts w:eastAsia="Times New Roman" w:cs="Arial"/>
                <w:i/>
                <w:sz w:val="20"/>
                <w:szCs w:val="20"/>
                <w:lang w:eastAsia="de-DE"/>
              </w:rPr>
              <w:t>Industrial Revolution from a young person’s perspective</w:t>
            </w:r>
            <w:r w:rsidRPr="003B4F55">
              <w:rPr>
                <w:rFonts w:eastAsia="Times New Roman" w:cs="Arial"/>
                <w:sz w:val="20"/>
                <w:szCs w:val="20"/>
                <w:lang w:eastAsia="de-DE"/>
              </w:rPr>
              <w:t xml:space="preserve"> durchführen und ein kleines Dossier erstellen </w:t>
            </w:r>
          </w:p>
        </w:tc>
        <w:tc>
          <w:tcPr>
            <w:tcW w:w="2445" w:type="dxa"/>
            <w:vMerge w:val="restart"/>
            <w:tcBorders>
              <w:top w:val="single" w:sz="4" w:space="0" w:color="auto"/>
              <w:left w:val="single" w:sz="4" w:space="0" w:color="000000"/>
              <w:right w:val="single" w:sz="4" w:space="0" w:color="000000"/>
            </w:tcBorders>
            <w:vAlign w:val="center"/>
            <w:hideMark/>
          </w:tcPr>
          <w:p w:rsidR="004F7690" w:rsidRDefault="006D21EB" w:rsidP="004F7690">
            <w:pPr>
              <w:pStyle w:val="Hinweisspalte"/>
              <w:numPr>
                <w:ilvl w:val="0"/>
                <w:numId w:val="0"/>
              </w:numPr>
              <w:rPr>
                <w:b/>
                <w:lang w:val="de-DE"/>
              </w:rPr>
            </w:pPr>
            <w:r w:rsidRPr="00DB10AD">
              <w:rPr>
                <w:rFonts w:eastAsia="Calibri"/>
                <w:b/>
              </w:rPr>
              <w:t>Verknüpfung/</w:t>
            </w:r>
            <w:r w:rsidR="000D1ACE" w:rsidRPr="002E47BA">
              <w:rPr>
                <w:b/>
                <w:color w:val="FF0000"/>
                <w:lang w:val="de-DE"/>
              </w:rPr>
              <w:br/>
            </w:r>
            <w:r w:rsidR="004F7690">
              <w:rPr>
                <w:b/>
              </w:rPr>
              <w:t xml:space="preserve">Entlastung: </w:t>
            </w:r>
          </w:p>
          <w:p w:rsidR="00A536C5" w:rsidRPr="00A536C5" w:rsidRDefault="000D1ACE" w:rsidP="00A536C5">
            <w:pPr>
              <w:pStyle w:val="Hinweisspalte"/>
            </w:pPr>
            <w:r w:rsidRPr="00A536C5">
              <w:t>Schreiben:</w:t>
            </w:r>
            <w:r w:rsidR="0066040F" w:rsidRPr="00A536C5">
              <w:t xml:space="preserve"> </w:t>
            </w:r>
            <w:r w:rsidR="0066040F" w:rsidRPr="00A536C5">
              <w:br/>
            </w:r>
            <w:r w:rsidRPr="00A536C5">
              <w:t xml:space="preserve">Fokussierung </w:t>
            </w:r>
            <w:r w:rsidR="003D4EB9" w:rsidRPr="00A536C5">
              <w:t xml:space="preserve">u.a. </w:t>
            </w:r>
            <w:r w:rsidRPr="00A536C5">
              <w:t xml:space="preserve">auf </w:t>
            </w:r>
            <w:r w:rsidR="004C10F6" w:rsidRPr="00A536C5">
              <w:t xml:space="preserve">Textsorte </w:t>
            </w:r>
            <w:r w:rsidRPr="00A536C5">
              <w:t>Berich</w:t>
            </w:r>
            <w:r w:rsidR="004C10F6" w:rsidRPr="00A536C5">
              <w:t>t</w:t>
            </w:r>
          </w:p>
          <w:p w:rsidR="00ED77C2" w:rsidRPr="00A536C5" w:rsidRDefault="003D4EB9" w:rsidP="00A536C5">
            <w:pPr>
              <w:pStyle w:val="Hinweisspalte"/>
            </w:pPr>
            <w:r w:rsidRPr="00A536C5">
              <w:t>Meinungsäußerung</w:t>
            </w:r>
            <w:r w:rsidR="0081303B" w:rsidRPr="00A536C5">
              <w:t>, Erklärungen geben</w:t>
            </w:r>
            <w:r w:rsidR="004C10F6" w:rsidRPr="00A536C5">
              <w:t xml:space="preserve"> </w:t>
            </w:r>
            <w:r w:rsidRPr="00A536C5">
              <w:br/>
            </w:r>
            <w:r w:rsidR="000D1ACE" w:rsidRPr="00A536C5">
              <w:rPr>
                <w:sz w:val="18"/>
              </w:rPr>
              <w:t xml:space="preserve">(vgl. UV 6.1.3) </w:t>
            </w:r>
          </w:p>
        </w:tc>
      </w:tr>
      <w:tr w:rsidR="00ED77C2" w:rsidRPr="00B571ED" w:rsidTr="00966A68">
        <w:trPr>
          <w:trHeight w:val="375"/>
        </w:trPr>
        <w:tc>
          <w:tcPr>
            <w:tcW w:w="3512" w:type="dxa"/>
            <w:tcBorders>
              <w:top w:val="dashSmallGap" w:sz="4" w:space="0" w:color="auto"/>
              <w:left w:val="single" w:sz="4" w:space="0" w:color="000000"/>
              <w:bottom w:val="single" w:sz="2" w:space="0" w:color="000000"/>
              <w:right w:val="single" w:sz="4" w:space="0" w:color="000000"/>
            </w:tcBorders>
            <w:vAlign w:val="center"/>
          </w:tcPr>
          <w:p w:rsidR="00ED77C2" w:rsidRPr="00B571ED" w:rsidRDefault="00ED77C2" w:rsidP="00966A68">
            <w:pPr>
              <w:spacing w:after="0" w:line="240" w:lineRule="auto"/>
              <w:rPr>
                <w:rFonts w:eastAsia="Times New Roman" w:cs="Times New Roman"/>
                <w:b/>
                <w:i/>
                <w:szCs w:val="20"/>
                <w:highlight w:val="yellow"/>
                <w:lang w:eastAsia="de-DE"/>
              </w:rPr>
            </w:pPr>
            <w:r w:rsidRPr="00B571ED">
              <w:rPr>
                <w:rFonts w:eastAsia="Times New Roman" w:cs="Times New Roman"/>
                <w:b/>
                <w:sz w:val="20"/>
                <w:szCs w:val="20"/>
                <w:lang w:eastAsia="de-DE"/>
              </w:rPr>
              <w:t>Teilhabe am gesellschaftlichen Leben:</w:t>
            </w:r>
            <w:r w:rsidRPr="00B571ED">
              <w:rPr>
                <w:rFonts w:eastAsia="Times New Roman" w:cs="Times New Roman"/>
                <w:sz w:val="20"/>
                <w:szCs w:val="20"/>
                <w:lang w:eastAsia="de-DE"/>
              </w:rPr>
              <w:t xml:space="preserve"> Kinderarbeit in der industrie</w:t>
            </w:r>
            <w:r w:rsidRPr="00B571ED">
              <w:rPr>
                <w:rFonts w:eastAsia="Times New Roman" w:cs="Times New Roman"/>
                <w:sz w:val="20"/>
                <w:szCs w:val="20"/>
                <w:lang w:eastAsia="de-DE"/>
              </w:rPr>
              <w:t>l</w:t>
            </w:r>
            <w:r>
              <w:rPr>
                <w:rFonts w:eastAsia="Times New Roman" w:cs="Times New Roman"/>
                <w:sz w:val="20"/>
                <w:szCs w:val="20"/>
                <w:lang w:eastAsia="de-DE"/>
              </w:rPr>
              <w:t>len Revolution, Kinder</w:t>
            </w:r>
            <w:r w:rsidRPr="00B571ED">
              <w:rPr>
                <w:rFonts w:eastAsia="Times New Roman" w:cs="Times New Roman"/>
                <w:sz w:val="20"/>
                <w:szCs w:val="20"/>
                <w:lang w:eastAsia="de-DE"/>
              </w:rPr>
              <w:t xml:space="preserve">rechte </w:t>
            </w:r>
          </w:p>
        </w:tc>
        <w:tc>
          <w:tcPr>
            <w:tcW w:w="8368" w:type="dxa"/>
            <w:vMerge/>
            <w:tcBorders>
              <w:left w:val="single" w:sz="4" w:space="0" w:color="000000"/>
              <w:bottom w:val="single" w:sz="2" w:space="0" w:color="000000"/>
              <w:right w:val="single" w:sz="4" w:space="0" w:color="000000"/>
            </w:tcBorders>
          </w:tcPr>
          <w:p w:rsidR="00ED77C2" w:rsidRPr="003B4F55" w:rsidRDefault="00ED77C2" w:rsidP="00966A68">
            <w:pPr>
              <w:keepNext/>
              <w:spacing w:after="0" w:line="240" w:lineRule="auto"/>
              <w:jc w:val="left"/>
              <w:rPr>
                <w:rFonts w:eastAsia="Times New Roman" w:cs="Arial"/>
                <w:b/>
                <w:szCs w:val="20"/>
                <w:highlight w:val="yellow"/>
                <w:lang w:eastAsia="de-DE"/>
              </w:rPr>
            </w:pPr>
          </w:p>
        </w:tc>
        <w:tc>
          <w:tcPr>
            <w:tcW w:w="2445" w:type="dxa"/>
            <w:vMerge/>
            <w:tcBorders>
              <w:left w:val="single" w:sz="4" w:space="0" w:color="000000"/>
              <w:bottom w:val="single" w:sz="2" w:space="0" w:color="000000"/>
              <w:right w:val="single" w:sz="4" w:space="0" w:color="000000"/>
            </w:tcBorders>
            <w:vAlign w:val="center"/>
          </w:tcPr>
          <w:p w:rsidR="00ED77C2" w:rsidRPr="00B571ED" w:rsidRDefault="00ED77C2" w:rsidP="00966A68">
            <w:pPr>
              <w:spacing w:before="120" w:after="120" w:line="240" w:lineRule="auto"/>
              <w:jc w:val="left"/>
              <w:rPr>
                <w:rFonts w:eastAsia="Times New Roman" w:cs="Arial"/>
                <w:szCs w:val="20"/>
                <w:lang w:eastAsia="de-DE"/>
              </w:rPr>
            </w:pPr>
          </w:p>
        </w:tc>
      </w:tr>
      <w:tr w:rsidR="00ED77C2" w:rsidRPr="00B571ED" w:rsidTr="00966A68">
        <w:tc>
          <w:tcPr>
            <w:tcW w:w="143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D77C2" w:rsidRPr="003B4F55" w:rsidRDefault="00ED77C2" w:rsidP="00966A68">
            <w:pPr>
              <w:spacing w:before="60" w:after="60" w:line="240" w:lineRule="auto"/>
              <w:jc w:val="left"/>
              <w:rPr>
                <w:rFonts w:eastAsia="Times New Roman" w:cs="Arial"/>
                <w:sz w:val="20"/>
                <w:szCs w:val="20"/>
                <w:lang w:eastAsia="de-DE"/>
              </w:rPr>
            </w:pPr>
            <w:r w:rsidRPr="003B4F55">
              <w:rPr>
                <w:rFonts w:eastAsia="Times New Roman" w:cs="Arial"/>
                <w:b/>
                <w:sz w:val="20"/>
                <w:szCs w:val="20"/>
                <w:lang w:eastAsia="de-DE"/>
              </w:rPr>
              <w:t xml:space="preserve">Zeit: </w:t>
            </w:r>
            <w:r w:rsidRPr="003B4F55">
              <w:rPr>
                <w:rFonts w:eastAsia="Times New Roman" w:cs="Times New Roman"/>
                <w:sz w:val="20"/>
                <w:szCs w:val="20"/>
                <w:lang w:eastAsia="de-DE"/>
              </w:rPr>
              <w:t xml:space="preserve">UV 7.1.1: ca. 20 Std. </w:t>
            </w:r>
            <w:r w:rsidRPr="003B4F55">
              <w:rPr>
                <w:rFonts w:eastAsia="Times New Roman" w:cs="Times New Roman"/>
                <w:sz w:val="20"/>
                <w:szCs w:val="20"/>
                <w:lang w:eastAsia="de-DE"/>
              </w:rPr>
              <w:tab/>
            </w:r>
            <w:r w:rsidRPr="003B4F55">
              <w:rPr>
                <w:rFonts w:eastAsia="Times New Roman" w:cs="Times New Roman"/>
                <w:sz w:val="20"/>
                <w:szCs w:val="20"/>
                <w:lang w:eastAsia="de-DE"/>
              </w:rPr>
              <w:tab/>
              <w:t xml:space="preserve">UV 7.1.2: ca. 17 </w:t>
            </w:r>
            <w:r w:rsidRPr="003B4F55">
              <w:rPr>
                <w:rFonts w:eastAsia="Times New Roman" w:cs="Arial"/>
                <w:sz w:val="20"/>
                <w:szCs w:val="20"/>
                <w:lang w:eastAsia="de-DE"/>
              </w:rPr>
              <w:t>Std.</w:t>
            </w:r>
            <w:r w:rsidRPr="003B4F55">
              <w:rPr>
                <w:rFonts w:eastAsia="Times New Roman" w:cs="Times New Roman"/>
                <w:sz w:val="20"/>
                <w:szCs w:val="20"/>
                <w:lang w:eastAsia="de-DE"/>
              </w:rPr>
              <w:tab/>
            </w:r>
            <w:r w:rsidRPr="003B4F55">
              <w:rPr>
                <w:rFonts w:eastAsia="Times New Roman" w:cs="Times New Roman"/>
                <w:sz w:val="20"/>
                <w:szCs w:val="20"/>
                <w:lang w:eastAsia="de-DE"/>
              </w:rPr>
              <w:tab/>
              <w:t xml:space="preserve">UV 7.1.3: ca. 23 </w:t>
            </w:r>
            <w:r w:rsidRPr="003B4F55">
              <w:rPr>
                <w:rFonts w:eastAsia="Times New Roman" w:cs="Arial"/>
                <w:sz w:val="20"/>
                <w:szCs w:val="20"/>
                <w:lang w:eastAsia="de-DE"/>
              </w:rPr>
              <w:t>Std.</w:t>
            </w:r>
          </w:p>
        </w:tc>
      </w:tr>
    </w:tbl>
    <w:p w:rsidR="00ED77C2" w:rsidRPr="00B571ED" w:rsidRDefault="00ED77C2" w:rsidP="00ED77C2">
      <w:pPr>
        <w:spacing w:after="0" w:line="240" w:lineRule="auto"/>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8362"/>
        <w:gridCol w:w="2451"/>
      </w:tblGrid>
      <w:tr w:rsidR="00ED77C2" w:rsidRPr="00B571ED" w:rsidTr="00ED77C2">
        <w:trPr>
          <w:trHeight w:val="838"/>
        </w:trPr>
        <w:tc>
          <w:tcPr>
            <w:tcW w:w="35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Schwerpunkte des Kompetenzerwerbs</w:t>
            </w:r>
          </w:p>
        </w:tc>
        <w:tc>
          <w:tcPr>
            <w:tcW w:w="24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3D4EB9" w:rsidP="003D4EB9">
            <w:pPr>
              <w:spacing w:after="0" w:line="240" w:lineRule="auto"/>
              <w:jc w:val="left"/>
              <w:rPr>
                <w:rFonts w:eastAsia="Times New Roman" w:cs="Arial"/>
                <w:b/>
                <w:szCs w:val="24"/>
                <w:lang w:eastAsia="de-DE"/>
              </w:rPr>
            </w:pPr>
            <w:r>
              <w:rPr>
                <w:rFonts w:eastAsia="Times New Roman" w:cs="Arial"/>
                <w:b/>
                <w:szCs w:val="24"/>
                <w:lang w:eastAsia="de-DE"/>
              </w:rPr>
              <w:t>Hinweise</w:t>
            </w:r>
          </w:p>
        </w:tc>
      </w:tr>
      <w:tr w:rsidR="00ED77C2" w:rsidRPr="00CC3D14" w:rsidTr="00ED77C2">
        <w:trPr>
          <w:trHeight w:val="939"/>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ED77C2" w:rsidP="00966A68">
            <w:pPr>
              <w:spacing w:before="120" w:after="120" w:line="240" w:lineRule="auto"/>
              <w:ind w:left="284"/>
              <w:jc w:val="left"/>
              <w:rPr>
                <w:rFonts w:eastAsia="Times New Roman" w:cs="Times New Roman"/>
                <w:b/>
                <w:i/>
                <w:szCs w:val="20"/>
                <w:lang w:val="en-US" w:eastAsia="de-DE"/>
              </w:rPr>
            </w:pPr>
            <w:r w:rsidRPr="000574B6">
              <w:rPr>
                <w:rFonts w:eastAsia="Times New Roman" w:cs="Arial"/>
                <w:b/>
                <w:i/>
                <w:szCs w:val="18"/>
                <w:lang w:val="en-US" w:eastAsia="de-DE"/>
              </w:rPr>
              <w:t xml:space="preserve">We are British – </w:t>
            </w:r>
            <w:r w:rsidRPr="000574B6">
              <w:rPr>
                <w:rFonts w:eastAsia="Times New Roman" w:cs="Arial"/>
                <w:b/>
                <w:i/>
                <w:szCs w:val="18"/>
                <w:lang w:val="en-US" w:eastAsia="de-DE"/>
              </w:rPr>
              <w:br/>
              <w:t>regions of the UK</w:t>
            </w:r>
            <w:r w:rsidR="00D008B9">
              <w:rPr>
                <w:rFonts w:eastAsia="Times New Roman" w:cs="Arial"/>
                <w:b/>
                <w:i/>
                <w:noProof/>
                <w:sz w:val="24"/>
                <w:szCs w:val="18"/>
                <w:lang w:eastAsia="de-DE"/>
              </w:rPr>
              <w:pict>
                <v:shape id="_x0000_s1140" type="#_x0000_t75" style="position:absolute;left:0;text-align:left;margin-left:-21.7pt;margin-top:8.7pt;width:29.2pt;height:29.2pt;z-index:251665920;mso-position-horizontal-relative:text;mso-position-vertical-relative:text">
                  <v:imagedata r:id="rId42" o:title=""/>
                </v:shape>
                <o:OLEObject Type="Embed" ProgID="Visio.Drawing.11" ShapeID="_x0000_s1140" DrawAspect="Content" ObjectID="_1511158484" r:id="rId43"/>
              </w:pict>
            </w:r>
          </w:p>
        </w:tc>
        <w:tc>
          <w:tcPr>
            <w:tcW w:w="8362"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04CBA" w:rsidRDefault="00ED77C2" w:rsidP="00966A68">
            <w:pPr>
              <w:spacing w:after="0" w:line="240" w:lineRule="auto"/>
              <w:jc w:val="left"/>
              <w:rPr>
                <w:rFonts w:eastAsia="Calibri"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in Gesprächssituationen Erfahrungen, Erlebnisse und Gefühle einbringen; in einfacher Form Meinungen und eigene Positionen vertreten; Gespräche beginnen, fortführen, beenden</w:t>
            </w:r>
            <w:r>
              <w:rPr>
                <w:rFonts w:eastAsia="Times New Roman" w:cs="Arial"/>
                <w:sz w:val="20"/>
                <w:szCs w:val="20"/>
                <w:lang w:eastAsia="de-DE"/>
              </w:rPr>
              <w:t xml:space="preserve"> (</w:t>
            </w:r>
            <w:r w:rsidRPr="00B04CBA">
              <w:rPr>
                <w:rFonts w:eastAsia="Calibri" w:cs="Arial"/>
                <w:i/>
                <w:sz w:val="20"/>
                <w:szCs w:val="20"/>
                <w:lang w:eastAsia="de-DE"/>
              </w:rPr>
              <w:t>focus speech act: expressing an interest, e</w:t>
            </w:r>
            <w:r w:rsidRPr="00B04CBA">
              <w:rPr>
                <w:rFonts w:eastAsia="Calibri" w:cs="Arial"/>
                <w:i/>
                <w:sz w:val="20"/>
                <w:szCs w:val="20"/>
                <w:lang w:eastAsia="de-DE"/>
              </w:rPr>
              <w:t>x</w:t>
            </w:r>
            <w:r w:rsidRPr="00B04CBA">
              <w:rPr>
                <w:rFonts w:eastAsia="Calibri" w:cs="Arial"/>
                <w:i/>
                <w:sz w:val="20"/>
                <w:szCs w:val="20"/>
                <w:lang w:eastAsia="de-DE"/>
              </w:rPr>
              <w:t>pressing enthusiasm, asking for information</w:t>
            </w:r>
            <w:r>
              <w:rPr>
                <w:rFonts w:eastAsia="Calibri" w:cs="Arial"/>
                <w:i/>
                <w:sz w:val="20"/>
                <w:szCs w:val="20"/>
                <w:lang w:eastAsia="de-DE"/>
              </w:rPr>
              <w:t>)</w:t>
            </w:r>
            <w:r w:rsidRPr="00B04CBA">
              <w:rPr>
                <w:rFonts w:eastAsia="Calibri" w:cs="Arial"/>
                <w:sz w:val="20"/>
                <w:szCs w:val="20"/>
                <w:lang w:eastAsia="de-DE"/>
              </w:rPr>
              <w:t xml:space="preserve"> </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zusammenhängendes Sprechen:</w:t>
            </w:r>
            <w:r w:rsidRPr="00B571ED">
              <w:rPr>
                <w:rFonts w:eastAsia="Times New Roman" w:cs="Arial"/>
                <w:sz w:val="20"/>
                <w:szCs w:val="20"/>
                <w:lang w:eastAsia="de-DE"/>
              </w:rPr>
              <w:t xml:space="preserve"> in kurzen Präsentationen Arbeitsergebnisse unter Verwendung von einfachen visuellen Hilfsmitteln oder Notizen vortragen</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 xml:space="preserve">Projekte durchführen und die Ergebnisse mit unterschiedlichen Visualisierungen und in </w:t>
            </w:r>
            <w:r>
              <w:rPr>
                <w:rFonts w:eastAsia="Times New Roman" w:cs="Arial"/>
                <w:sz w:val="20"/>
                <w:szCs w:val="20"/>
                <w:lang w:eastAsia="de-DE"/>
              </w:rPr>
              <w:t>unterschiedlichen</w:t>
            </w:r>
            <w:r w:rsidRPr="00B571ED">
              <w:rPr>
                <w:rFonts w:eastAsia="Times New Roman" w:cs="Arial"/>
                <w:sz w:val="20"/>
                <w:szCs w:val="20"/>
                <w:lang w:eastAsia="de-DE"/>
              </w:rPr>
              <w:t xml:space="preserve"> Präsentationsformen vorstellen</w:t>
            </w:r>
          </w:p>
        </w:tc>
        <w:tc>
          <w:tcPr>
            <w:tcW w:w="2451" w:type="dxa"/>
            <w:vMerge w:val="restart"/>
            <w:tcBorders>
              <w:top w:val="single" w:sz="4" w:space="0" w:color="000000"/>
              <w:left w:val="single" w:sz="4" w:space="0" w:color="000000"/>
              <w:right w:val="single" w:sz="4" w:space="0" w:color="000000"/>
            </w:tcBorders>
            <w:vAlign w:val="center"/>
          </w:tcPr>
          <w:p w:rsidR="00ED77C2" w:rsidRPr="003D4EB9" w:rsidRDefault="00ED77C2" w:rsidP="002E47BA">
            <w:pPr>
              <w:pStyle w:val="Hinweisspalte"/>
              <w:numPr>
                <w:ilvl w:val="0"/>
                <w:numId w:val="0"/>
              </w:numPr>
              <w:rPr>
                <w:strike/>
              </w:rPr>
            </w:pPr>
            <w:r w:rsidRPr="003D4EB9">
              <w:rPr>
                <w:rFonts w:eastAsia="Calibri"/>
                <w:b/>
              </w:rPr>
              <w:t xml:space="preserve">Verknüpfung/ </w:t>
            </w:r>
            <w:r w:rsidRPr="003D4EB9">
              <w:rPr>
                <w:rFonts w:eastAsia="Calibri"/>
                <w:b/>
              </w:rPr>
              <w:br/>
            </w:r>
            <w:r w:rsidR="00A90018" w:rsidRPr="003D4EB9">
              <w:rPr>
                <w:rFonts w:eastAsia="Calibri"/>
                <w:b/>
              </w:rPr>
              <w:t>Entlastung</w:t>
            </w:r>
            <w:r w:rsidRPr="003D4EB9">
              <w:rPr>
                <w:rFonts w:eastAsia="Calibri"/>
              </w:rPr>
              <w:t>:</w:t>
            </w:r>
            <w:r w:rsidRPr="003D4EB9">
              <w:rPr>
                <w:rFonts w:eastAsia="Calibri"/>
                <w:i/>
              </w:rPr>
              <w:br/>
            </w:r>
            <w:r w:rsidR="002E47BA" w:rsidRPr="003D4EB9">
              <w:rPr>
                <w:rFonts w:eastAsia="Calibri"/>
                <w:lang w:val="de-DE"/>
              </w:rPr>
              <w:t xml:space="preserve">Anknüpfung an </w:t>
            </w:r>
            <w:r w:rsidR="00AC202D" w:rsidRPr="003D4EB9">
              <w:rPr>
                <w:rFonts w:eastAsia="Calibri"/>
                <w:lang w:val="de-DE"/>
              </w:rPr>
              <w:br/>
            </w:r>
            <w:r w:rsidR="002E47BA" w:rsidRPr="003D4EB9">
              <w:rPr>
                <w:rFonts w:eastAsia="Calibri"/>
                <w:lang w:val="de-DE"/>
              </w:rPr>
              <w:t>Orientierungswissen</w:t>
            </w:r>
            <w:r w:rsidR="002E47BA" w:rsidRPr="003D4EB9">
              <w:rPr>
                <w:rFonts w:eastAsia="Calibri"/>
                <w:i/>
                <w:lang w:val="de-DE"/>
              </w:rPr>
              <w:t xml:space="preserve"> </w:t>
            </w:r>
            <w:r w:rsidRPr="003D4EB9">
              <w:rPr>
                <w:rFonts w:eastAsia="Calibri"/>
                <w:i/>
              </w:rPr>
              <w:t>British History</w:t>
            </w:r>
            <w:r w:rsidRPr="003D4EB9">
              <w:rPr>
                <w:rFonts w:eastAsia="Calibri"/>
              </w:rPr>
              <w:t xml:space="preserve"> </w:t>
            </w:r>
            <w:r w:rsidRPr="003D4EB9">
              <w:rPr>
                <w:rFonts w:eastAsia="Calibri"/>
              </w:rPr>
              <w:br/>
            </w:r>
            <w:r w:rsidRPr="003D4EB9">
              <w:rPr>
                <w:rFonts w:eastAsia="Calibri"/>
                <w:sz w:val="18"/>
              </w:rPr>
              <w:t>(vgl. UV 7.1.3, UV 6.2.3)</w:t>
            </w:r>
          </w:p>
        </w:tc>
      </w:tr>
      <w:tr w:rsidR="00ED77C2" w:rsidRPr="00B571ED" w:rsidTr="00ED77C2">
        <w:trPr>
          <w:trHeight w:val="2031"/>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jc w:val="left"/>
              <w:rPr>
                <w:rFonts w:eastAsia="Times New Roman" w:cs="Times New Roman"/>
                <w:sz w:val="20"/>
                <w:szCs w:val="20"/>
                <w:lang w:eastAsia="de-DE"/>
              </w:rPr>
            </w:pPr>
            <w:r w:rsidRPr="00B571ED">
              <w:rPr>
                <w:rFonts w:eastAsia="Times New Roman" w:cs="Times New Roman"/>
                <w:b/>
                <w:sz w:val="20"/>
                <w:szCs w:val="20"/>
                <w:lang w:eastAsia="de-DE"/>
              </w:rPr>
              <w:t>Persönliche Lebensgestaltung:</w:t>
            </w:r>
            <w:r w:rsidRPr="00B571ED">
              <w:rPr>
                <w:rFonts w:eastAsia="Times New Roman" w:cs="Times New Roman"/>
                <w:sz w:val="20"/>
                <w:szCs w:val="20"/>
                <w:lang w:eastAsia="de-DE"/>
              </w:rPr>
              <w:t xml:space="preserve"> Freizeitgestaltung</w:t>
            </w:r>
          </w:p>
          <w:p w:rsidR="00ED77C2" w:rsidRPr="00B571ED" w:rsidRDefault="00ED77C2" w:rsidP="00966A68">
            <w:pPr>
              <w:spacing w:after="0" w:line="240" w:lineRule="auto"/>
              <w:jc w:val="left"/>
              <w:rPr>
                <w:rFonts w:eastAsia="Times New Roman" w:cs="Times New Roman"/>
                <w:i/>
                <w:sz w:val="20"/>
                <w:szCs w:val="20"/>
                <w:lang w:eastAsia="de-DE"/>
              </w:rPr>
            </w:pPr>
            <w:r w:rsidRPr="00B571ED">
              <w:rPr>
                <w:rFonts w:eastAsia="Times New Roman" w:cs="Times New Roman"/>
                <w:sz w:val="20"/>
                <w:szCs w:val="20"/>
                <w:lang w:eastAsia="de-DE"/>
              </w:rPr>
              <w:t xml:space="preserve">Leben in der </w:t>
            </w:r>
            <w:r w:rsidRPr="00B571ED">
              <w:rPr>
                <w:rFonts w:eastAsia="Times New Roman" w:cs="Times New Roman"/>
                <w:i/>
                <w:sz w:val="20"/>
                <w:szCs w:val="20"/>
                <w:lang w:eastAsia="de-DE"/>
              </w:rPr>
              <w:t>peer group</w:t>
            </w:r>
          </w:p>
          <w:p w:rsidR="00ED77C2" w:rsidRPr="00B571ED" w:rsidRDefault="00ED77C2" w:rsidP="00966A68">
            <w:pPr>
              <w:spacing w:after="0" w:line="240" w:lineRule="auto"/>
              <w:jc w:val="left"/>
              <w:rPr>
                <w:rFonts w:eastAsia="Times New Roman" w:cs="Times New Roman"/>
                <w:b/>
                <w:i/>
                <w:szCs w:val="20"/>
                <w:lang w:eastAsia="de-DE"/>
              </w:rPr>
            </w:pPr>
            <w:r w:rsidRPr="00B571ED">
              <w:rPr>
                <w:rFonts w:eastAsia="Times New Roman" w:cs="Times New Roman"/>
                <w:b/>
                <w:sz w:val="20"/>
                <w:szCs w:val="20"/>
                <w:lang w:eastAsia="de-DE"/>
              </w:rPr>
              <w:t>Teilhabe am gesellschaftlichen Leben:</w:t>
            </w:r>
            <w:r w:rsidRPr="00B571ED">
              <w:rPr>
                <w:rFonts w:eastAsia="Times New Roman" w:cs="Times New Roman"/>
                <w:sz w:val="20"/>
                <w:szCs w:val="20"/>
                <w:lang w:eastAsia="de-DE"/>
              </w:rPr>
              <w:t xml:space="preserve"> </w:t>
            </w:r>
            <w:r w:rsidRPr="00B571ED">
              <w:rPr>
                <w:rFonts w:eastAsia="Times New Roman" w:cs="Arial"/>
                <w:sz w:val="20"/>
                <w:szCs w:val="20"/>
                <w:lang w:eastAsia="de-DE"/>
              </w:rPr>
              <w:t>Nationale und regionale Identität, Einwanderung nach Gro</w:t>
            </w:r>
            <w:r w:rsidRPr="00B571ED">
              <w:rPr>
                <w:rFonts w:eastAsia="Times New Roman" w:cs="Arial"/>
                <w:sz w:val="20"/>
                <w:szCs w:val="20"/>
                <w:lang w:eastAsia="de-DE"/>
              </w:rPr>
              <w:t>ß</w:t>
            </w:r>
            <w:r w:rsidRPr="00B571ED">
              <w:rPr>
                <w:rFonts w:eastAsia="Times New Roman" w:cs="Arial"/>
                <w:sz w:val="20"/>
                <w:szCs w:val="20"/>
                <w:lang w:eastAsia="de-DE"/>
              </w:rPr>
              <w:t>britannien</w:t>
            </w:r>
          </w:p>
        </w:tc>
        <w:tc>
          <w:tcPr>
            <w:tcW w:w="8362" w:type="dxa"/>
            <w:vMerge/>
            <w:tcBorders>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Cs w:val="20"/>
                <w:lang w:eastAsia="de-DE"/>
              </w:rPr>
            </w:pPr>
          </w:p>
        </w:tc>
        <w:tc>
          <w:tcPr>
            <w:tcW w:w="2451" w:type="dxa"/>
            <w:vMerge/>
            <w:tcBorders>
              <w:left w:val="single" w:sz="4" w:space="0" w:color="000000"/>
              <w:bottom w:val="single" w:sz="4" w:space="0" w:color="000000"/>
              <w:right w:val="single" w:sz="4" w:space="0" w:color="000000"/>
            </w:tcBorders>
            <w:vAlign w:val="center"/>
          </w:tcPr>
          <w:p w:rsidR="00ED77C2" w:rsidRPr="003D4EB9" w:rsidRDefault="00ED77C2" w:rsidP="00EA537A">
            <w:pPr>
              <w:pStyle w:val="Hinweisspalte"/>
              <w:numPr>
                <w:ilvl w:val="0"/>
                <w:numId w:val="0"/>
              </w:numPr>
            </w:pPr>
          </w:p>
        </w:tc>
      </w:tr>
      <w:tr w:rsidR="00ED77C2" w:rsidRPr="005260AA" w:rsidTr="00ED77C2">
        <w:trPr>
          <w:trHeight w:val="781"/>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trike/>
                <w:szCs w:val="20"/>
                <w:lang w:val="en-US" w:eastAsia="de-DE"/>
              </w:rPr>
            </w:pPr>
            <w:r>
              <w:rPr>
                <w:rFonts w:ascii="Times New Roman" w:eastAsia="Times New Roman" w:hAnsi="Times New Roman" w:cs="Times New Roman"/>
                <w:szCs w:val="24"/>
                <w:lang w:eastAsia="de-DE"/>
              </w:rPr>
              <w:pict>
                <v:shape id="_x0000_s1150" type="#_x0000_t75" style="position:absolute;left:0;text-align:left;margin-left:-21.9pt;margin-top:12.6pt;width:29.25pt;height:29.25pt;z-index:251676160;mso-position-horizontal-relative:text;mso-position-vertical-relative:text">
                  <v:imagedata r:id="rId44" o:title=""/>
                </v:shape>
                <o:OLEObject Type="Embed" ProgID="Visio.Drawing.11" ShapeID="_x0000_s1150" DrawAspect="Content" ObjectID="_1511158485" r:id="rId45"/>
              </w:pict>
            </w:r>
            <w:r w:rsidR="00ED77C2" w:rsidRPr="000574B6">
              <w:rPr>
                <w:rFonts w:eastAsia="Times New Roman" w:cs="Arial"/>
                <w:b/>
                <w:i/>
                <w:szCs w:val="18"/>
                <w:lang w:val="en-US" w:eastAsia="de-DE"/>
              </w:rPr>
              <w:t>Dealing with differences – being tolerant and accepting</w:t>
            </w:r>
          </w:p>
        </w:tc>
        <w:tc>
          <w:tcPr>
            <w:tcW w:w="8362"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DA2941"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sz w:val="20"/>
                <w:szCs w:val="20"/>
                <w:lang w:eastAsia="de-DE"/>
              </w:rPr>
              <w:t xml:space="preserve"> in Gesprächssituationen Erfahrungen, Erlebnisse und Gef</w:t>
            </w:r>
            <w:r>
              <w:rPr>
                <w:rFonts w:eastAsia="Times New Roman" w:cs="Arial"/>
                <w:sz w:val="20"/>
                <w:szCs w:val="20"/>
                <w:lang w:eastAsia="de-DE"/>
              </w:rPr>
              <w:t>ühle einbringen; Diskussionen/</w:t>
            </w:r>
            <w:r w:rsidRPr="00B571ED">
              <w:rPr>
                <w:rFonts w:eastAsia="Times New Roman" w:cs="Arial"/>
                <w:sz w:val="20"/>
                <w:szCs w:val="20"/>
                <w:lang w:eastAsia="de-DE"/>
              </w:rPr>
              <w:t>Streitgespräche</w:t>
            </w:r>
            <w:r>
              <w:rPr>
                <w:rFonts w:eastAsia="Times New Roman" w:cs="Arial"/>
                <w:sz w:val="20"/>
                <w:szCs w:val="20"/>
                <w:lang w:eastAsia="de-DE"/>
              </w:rPr>
              <w:t xml:space="preserve"> (</w:t>
            </w:r>
            <w:r w:rsidRPr="00DA2941">
              <w:rPr>
                <w:rFonts w:eastAsia="Calibri" w:cs="Arial"/>
                <w:i/>
                <w:sz w:val="20"/>
                <w:szCs w:val="20"/>
                <w:lang w:eastAsia="de-DE"/>
              </w:rPr>
              <w:t>focus speech act: expres</w:t>
            </w:r>
            <w:r>
              <w:rPr>
                <w:rFonts w:eastAsia="Calibri" w:cs="Arial"/>
                <w:i/>
                <w:sz w:val="20"/>
                <w:szCs w:val="20"/>
                <w:lang w:eastAsia="de-DE"/>
              </w:rPr>
              <w:t>sing em</w:t>
            </w:r>
            <w:r>
              <w:rPr>
                <w:rFonts w:eastAsia="Calibri" w:cs="Arial"/>
                <w:i/>
                <w:sz w:val="20"/>
                <w:szCs w:val="20"/>
                <w:lang w:eastAsia="de-DE"/>
              </w:rPr>
              <w:t>o</w:t>
            </w:r>
            <w:r>
              <w:rPr>
                <w:rFonts w:eastAsia="Calibri" w:cs="Arial"/>
                <w:i/>
                <w:sz w:val="20"/>
                <w:szCs w:val="20"/>
                <w:lang w:eastAsia="de-DE"/>
              </w:rPr>
              <w:t xml:space="preserve">tions of </w:t>
            </w:r>
            <w:r w:rsidR="003D4EB9">
              <w:rPr>
                <w:rFonts w:eastAsia="Calibri" w:cs="Arial"/>
                <w:i/>
                <w:sz w:val="20"/>
                <w:szCs w:val="20"/>
                <w:lang w:eastAsia="de-DE"/>
              </w:rPr>
              <w:t>joy, disappointment, annoyance;</w:t>
            </w:r>
            <w:r w:rsidRPr="00DA2941">
              <w:rPr>
                <w:rFonts w:eastAsia="Calibri" w:cs="Arial"/>
                <w:i/>
                <w:sz w:val="20"/>
                <w:szCs w:val="20"/>
                <w:lang w:eastAsia="de-DE"/>
              </w:rPr>
              <w:t xml:space="preserve"> agreeing/contradicting</w:t>
            </w:r>
            <w:r w:rsidRPr="00DA2941">
              <w:rPr>
                <w:rFonts w:eastAsia="Calibri" w:cs="Arial"/>
                <w:sz w:val="20"/>
                <w:szCs w:val="20"/>
                <w:lang w:eastAsia="de-DE"/>
              </w:rPr>
              <w:t>)</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b/>
                <w:sz w:val="20"/>
                <w:szCs w:val="20"/>
                <w:lang w:eastAsia="de-DE"/>
              </w:rPr>
              <w:t xml:space="preserve"> </w:t>
            </w:r>
            <w:r w:rsidRPr="00B571ED">
              <w:rPr>
                <w:rFonts w:eastAsia="Times New Roman" w:cs="Arial"/>
                <w:sz w:val="20"/>
                <w:szCs w:val="20"/>
                <w:lang w:eastAsia="de-DE"/>
              </w:rPr>
              <w:t>längere adaptierte Erzähltexte bezogen auf Thema, Figuren, Handlung</w:t>
            </w:r>
            <w:r w:rsidRPr="00B571ED">
              <w:rPr>
                <w:rFonts w:eastAsia="Times New Roman" w:cs="Arial"/>
                <w:sz w:val="20"/>
                <w:szCs w:val="20"/>
                <w:lang w:eastAsia="de-DE"/>
              </w:rPr>
              <w:t>s</w:t>
            </w:r>
            <w:r w:rsidRPr="00B571ED">
              <w:rPr>
                <w:rFonts w:eastAsia="Times New Roman" w:cs="Arial"/>
                <w:sz w:val="20"/>
                <w:szCs w:val="20"/>
                <w:lang w:eastAsia="de-DE"/>
              </w:rPr>
              <w:t>verlauf, emotionalen Gehalt und Grundhaltung verstehen</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Schreiben</w:t>
            </w:r>
            <w:r w:rsidRPr="00B571ED">
              <w:rPr>
                <w:rFonts w:eastAsia="Times New Roman" w:cs="Arial"/>
                <w:i/>
                <w:sz w:val="20"/>
                <w:szCs w:val="20"/>
                <w:lang w:eastAsia="de-DE"/>
              </w:rPr>
              <w:t>:</w:t>
            </w:r>
            <w:r w:rsidRPr="00B571ED">
              <w:rPr>
                <w:rFonts w:eastAsia="Times New Roman" w:cs="Arial"/>
                <w:sz w:val="20"/>
                <w:szCs w:val="20"/>
                <w:lang w:eastAsia="de-DE"/>
              </w:rPr>
              <w:t xml:space="preserve"> einfache Formen des kreativen Schreibens einsetzen, z.B. Texte ergänzen, Figuren umgestalten</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Lesen einer Ganzschrift</w:t>
            </w:r>
            <w:r>
              <w:rPr>
                <w:rFonts w:eastAsia="Times New Roman" w:cs="Arial"/>
                <w:sz w:val="20"/>
                <w:szCs w:val="20"/>
                <w:lang w:eastAsia="de-DE"/>
              </w:rPr>
              <w:t xml:space="preserve"> (z.B. Kurzroman)</w:t>
            </w:r>
          </w:p>
          <w:p w:rsidR="00ED77C2" w:rsidRPr="00B571ED" w:rsidRDefault="00ED77C2" w:rsidP="00966A68">
            <w:pPr>
              <w:keepNext/>
              <w:spacing w:after="0" w:line="240" w:lineRule="auto"/>
              <w:jc w:val="left"/>
              <w:rPr>
                <w:rFonts w:eastAsia="Times New Roman" w:cs="Arial"/>
                <w:sz w:val="20"/>
                <w:szCs w:val="20"/>
                <w:lang w:eastAsia="de-DE"/>
              </w:rPr>
            </w:pPr>
            <w:r w:rsidRPr="0030444C">
              <w:rPr>
                <w:rFonts w:eastAsia="Times New Roman" w:cs="Arial"/>
                <w:sz w:val="20"/>
                <w:szCs w:val="20"/>
                <w:lang w:eastAsia="de-DE"/>
              </w:rPr>
              <w:t xml:space="preserve">Vorgegebene und eigene </w:t>
            </w:r>
            <w:r>
              <w:rPr>
                <w:rFonts w:eastAsia="Times New Roman" w:cs="Arial"/>
                <w:sz w:val="20"/>
                <w:szCs w:val="20"/>
                <w:lang w:eastAsia="de-DE"/>
              </w:rPr>
              <w:t>m</w:t>
            </w:r>
            <w:r w:rsidRPr="00B571ED">
              <w:rPr>
                <w:rFonts w:eastAsia="Times New Roman" w:cs="Arial"/>
                <w:sz w:val="20"/>
                <w:szCs w:val="20"/>
                <w:lang w:eastAsia="de-DE"/>
              </w:rPr>
              <w:t xml:space="preserve">ündliche und schriftliche Texte nach einem einfachen </w:t>
            </w:r>
            <w:r>
              <w:rPr>
                <w:rFonts w:eastAsia="Times New Roman" w:cs="Arial"/>
                <w:sz w:val="20"/>
                <w:szCs w:val="20"/>
                <w:lang w:eastAsia="de-DE"/>
              </w:rPr>
              <w:br/>
            </w:r>
            <w:r w:rsidRPr="00B571ED">
              <w:rPr>
                <w:rFonts w:eastAsia="Times New Roman" w:cs="Arial"/>
                <w:sz w:val="20"/>
                <w:szCs w:val="20"/>
                <w:lang w:eastAsia="de-DE"/>
              </w:rPr>
              <w:t>Schema strukturieren (z.B. Pro-</w:t>
            </w:r>
            <w:r>
              <w:rPr>
                <w:rFonts w:eastAsia="Times New Roman" w:cs="Arial"/>
                <w:sz w:val="20"/>
                <w:szCs w:val="20"/>
                <w:lang w:eastAsia="de-DE"/>
              </w:rPr>
              <w:t>K</w:t>
            </w:r>
            <w:r w:rsidRPr="00B571ED">
              <w:rPr>
                <w:rFonts w:eastAsia="Times New Roman" w:cs="Arial"/>
                <w:sz w:val="20"/>
                <w:szCs w:val="20"/>
                <w:lang w:eastAsia="de-DE"/>
              </w:rPr>
              <w:t>ontra</w:t>
            </w:r>
            <w:r>
              <w:rPr>
                <w:rFonts w:eastAsia="Times New Roman" w:cs="Arial"/>
                <w:sz w:val="20"/>
                <w:szCs w:val="20"/>
                <w:lang w:eastAsia="de-DE"/>
              </w:rPr>
              <w:t>-Diskussion</w:t>
            </w:r>
            <w:r w:rsidRPr="00B571ED">
              <w:rPr>
                <w:rFonts w:eastAsia="Times New Roman" w:cs="Arial"/>
                <w:sz w:val="20"/>
                <w:szCs w:val="20"/>
                <w:lang w:eastAsia="de-DE"/>
              </w:rPr>
              <w:t>)</w:t>
            </w:r>
          </w:p>
        </w:tc>
        <w:tc>
          <w:tcPr>
            <w:tcW w:w="2451" w:type="dxa"/>
            <w:vMerge w:val="restart"/>
            <w:tcBorders>
              <w:top w:val="single" w:sz="4" w:space="0" w:color="000000"/>
              <w:left w:val="single" w:sz="4" w:space="0" w:color="000000"/>
              <w:right w:val="single" w:sz="4" w:space="0" w:color="000000"/>
            </w:tcBorders>
            <w:vAlign w:val="center"/>
          </w:tcPr>
          <w:p w:rsidR="004F7690" w:rsidRDefault="003D4EB9" w:rsidP="004F7690">
            <w:pPr>
              <w:pStyle w:val="Hinweisspalte"/>
              <w:numPr>
                <w:ilvl w:val="0"/>
                <w:numId w:val="0"/>
              </w:numPr>
              <w:rPr>
                <w:b/>
                <w:lang w:val="de-DE"/>
              </w:rPr>
            </w:pPr>
            <w:r w:rsidRPr="003D4EB9">
              <w:rPr>
                <w:rFonts w:eastAsia="Calibri"/>
                <w:b/>
              </w:rPr>
              <w:t>Verknüpfung/</w:t>
            </w:r>
            <w:r w:rsidR="002E47BA" w:rsidRPr="003D4EB9">
              <w:rPr>
                <w:b/>
                <w:lang w:val="de-DE"/>
              </w:rPr>
              <w:br/>
            </w:r>
            <w:r w:rsidR="004F7690">
              <w:rPr>
                <w:b/>
              </w:rPr>
              <w:t xml:space="preserve">Entlastung: </w:t>
            </w:r>
          </w:p>
          <w:p w:rsidR="00ED77C2" w:rsidRPr="004F7690" w:rsidRDefault="000D1ACE" w:rsidP="004F7690">
            <w:pPr>
              <w:pStyle w:val="Hinweisspalte"/>
              <w:numPr>
                <w:ilvl w:val="0"/>
                <w:numId w:val="0"/>
              </w:numPr>
              <w:rPr>
                <w:b/>
              </w:rPr>
            </w:pPr>
            <w:r w:rsidRPr="0066040F">
              <w:rPr>
                <w:lang w:val="de-DE"/>
              </w:rPr>
              <w:t>Sprechen:</w:t>
            </w:r>
            <w:r w:rsidRPr="003D4EB9">
              <w:rPr>
                <w:lang w:val="de-DE"/>
              </w:rPr>
              <w:t xml:space="preserve"> </w:t>
            </w:r>
            <w:r w:rsidR="003D4EB9" w:rsidRPr="003D4EB9">
              <w:rPr>
                <w:lang w:val="de-DE"/>
              </w:rPr>
              <w:br/>
            </w:r>
            <w:r w:rsidR="002E47BA" w:rsidRPr="003D4EB9">
              <w:rPr>
                <w:lang w:val="de-DE"/>
              </w:rPr>
              <w:t xml:space="preserve">Fokussierung </w:t>
            </w:r>
            <w:r w:rsidRPr="003D4EB9">
              <w:rPr>
                <w:lang w:val="de-DE"/>
              </w:rPr>
              <w:t xml:space="preserve">u.a. </w:t>
            </w:r>
            <w:r w:rsidR="002E47BA" w:rsidRPr="003D4EB9">
              <w:rPr>
                <w:lang w:val="de-DE"/>
              </w:rPr>
              <w:t>auf Emotio</w:t>
            </w:r>
            <w:r w:rsidR="003D4EB9" w:rsidRPr="003D4EB9">
              <w:rPr>
                <w:lang w:val="de-DE"/>
              </w:rPr>
              <w:t xml:space="preserve">nen ausdrücken </w:t>
            </w:r>
            <w:r w:rsidR="003D4EB9" w:rsidRPr="003D4EB9">
              <w:rPr>
                <w:lang w:val="de-DE"/>
              </w:rPr>
              <w:br/>
            </w:r>
            <w:r w:rsidR="003D4EB9" w:rsidRPr="003D4EB9">
              <w:rPr>
                <w:sz w:val="18"/>
                <w:lang w:val="de-DE"/>
              </w:rPr>
              <w:t>(</w:t>
            </w:r>
            <w:r w:rsidR="002E47BA" w:rsidRPr="003D4EB9">
              <w:rPr>
                <w:sz w:val="18"/>
                <w:lang w:val="de-DE"/>
              </w:rPr>
              <w:t xml:space="preserve">vgl. UV </w:t>
            </w:r>
            <w:r w:rsidR="002E47BA" w:rsidRPr="003D4EB9">
              <w:rPr>
                <w:rFonts w:eastAsia="Calibri" w:cs="Arial"/>
                <w:sz w:val="18"/>
              </w:rPr>
              <w:t>6.1.3</w:t>
            </w:r>
            <w:r w:rsidR="003D4EB9" w:rsidRPr="003D4EB9">
              <w:rPr>
                <w:rFonts w:eastAsia="Calibri" w:cs="Arial"/>
                <w:sz w:val="18"/>
                <w:lang w:val="de-DE"/>
              </w:rPr>
              <w:t>)</w:t>
            </w:r>
          </w:p>
        </w:tc>
      </w:tr>
      <w:tr w:rsidR="00ED77C2" w:rsidRPr="00B571ED" w:rsidTr="00ED77C2">
        <w:trPr>
          <w:trHeight w:val="2459"/>
        </w:trPr>
        <w:tc>
          <w:tcPr>
            <w:tcW w:w="3512" w:type="dxa"/>
            <w:tcBorders>
              <w:top w:val="single" w:sz="4" w:space="0" w:color="000000"/>
              <w:left w:val="single" w:sz="4" w:space="0" w:color="000000"/>
              <w:right w:val="single" w:sz="4" w:space="0" w:color="000000"/>
            </w:tcBorders>
            <w:shd w:val="clear" w:color="auto" w:fill="FFFFFF"/>
            <w:vAlign w:val="center"/>
          </w:tcPr>
          <w:p w:rsidR="00ED77C2" w:rsidRPr="00B571ED" w:rsidRDefault="00ED77C2" w:rsidP="00966A68">
            <w:pPr>
              <w:spacing w:after="0" w:line="240" w:lineRule="auto"/>
              <w:jc w:val="left"/>
              <w:rPr>
                <w:rFonts w:eastAsia="Times New Roman" w:cs="Times New Roman"/>
                <w:i/>
                <w:sz w:val="20"/>
                <w:szCs w:val="20"/>
                <w:lang w:eastAsia="de-DE"/>
              </w:rPr>
            </w:pPr>
            <w:r w:rsidRPr="00B571ED">
              <w:rPr>
                <w:rFonts w:eastAsia="Times New Roman" w:cs="Times New Roman"/>
                <w:b/>
                <w:sz w:val="20"/>
                <w:szCs w:val="20"/>
                <w:lang w:eastAsia="de-DE"/>
              </w:rPr>
              <w:t>Persönliche Lebensgestaltung</w:t>
            </w:r>
            <w:r w:rsidRPr="00B571ED">
              <w:rPr>
                <w:rFonts w:eastAsia="Times New Roman" w:cs="Times New Roman"/>
                <w:sz w:val="20"/>
                <w:szCs w:val="20"/>
                <w:lang w:eastAsia="de-DE"/>
              </w:rPr>
              <w:t xml:space="preserve">: Freundschaft, Leben in der </w:t>
            </w:r>
            <w:r w:rsidRPr="00B571ED">
              <w:rPr>
                <w:rFonts w:eastAsia="Times New Roman" w:cs="Times New Roman"/>
                <w:i/>
                <w:sz w:val="20"/>
                <w:szCs w:val="20"/>
                <w:lang w:eastAsia="de-DE"/>
              </w:rPr>
              <w:t>peer group</w:t>
            </w:r>
          </w:p>
        </w:tc>
        <w:tc>
          <w:tcPr>
            <w:tcW w:w="8362" w:type="dxa"/>
            <w:vMerge/>
            <w:tcBorders>
              <w:left w:val="single" w:sz="4" w:space="0" w:color="000000"/>
              <w:right w:val="single" w:sz="4" w:space="0" w:color="000000"/>
            </w:tcBorders>
          </w:tcPr>
          <w:p w:rsidR="00ED77C2" w:rsidRPr="00B571ED" w:rsidRDefault="00ED77C2" w:rsidP="00966A68">
            <w:pPr>
              <w:keepNext/>
              <w:spacing w:after="0" w:line="240" w:lineRule="auto"/>
              <w:jc w:val="left"/>
              <w:rPr>
                <w:rFonts w:eastAsia="Times New Roman" w:cs="Arial"/>
                <w:b/>
                <w:sz w:val="20"/>
                <w:szCs w:val="20"/>
                <w:lang w:eastAsia="de-DE"/>
              </w:rPr>
            </w:pPr>
          </w:p>
        </w:tc>
        <w:tc>
          <w:tcPr>
            <w:tcW w:w="2451" w:type="dxa"/>
            <w:vMerge/>
            <w:tcBorders>
              <w:left w:val="single" w:sz="4" w:space="0" w:color="000000"/>
              <w:right w:val="single" w:sz="4" w:space="0" w:color="000000"/>
            </w:tcBorders>
            <w:vAlign w:val="center"/>
          </w:tcPr>
          <w:p w:rsidR="00ED77C2" w:rsidRPr="00B571ED" w:rsidRDefault="00ED77C2" w:rsidP="00966A68">
            <w:pPr>
              <w:spacing w:before="120" w:after="120" w:line="240" w:lineRule="auto"/>
              <w:jc w:val="left"/>
              <w:rPr>
                <w:rFonts w:eastAsia="Times New Roman" w:cs="Arial"/>
                <w:sz w:val="20"/>
                <w:szCs w:val="20"/>
                <w:lang w:eastAsia="de-DE"/>
              </w:rPr>
            </w:pPr>
          </w:p>
        </w:tc>
      </w:tr>
      <w:tr w:rsidR="00ED77C2" w:rsidRPr="00B571ED" w:rsidTr="00966A68">
        <w:tc>
          <w:tcPr>
            <w:tcW w:w="143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D77C2" w:rsidRPr="00B571ED" w:rsidRDefault="00ED77C2" w:rsidP="00966A68">
            <w:pPr>
              <w:spacing w:before="60" w:after="60" w:line="240" w:lineRule="auto"/>
              <w:jc w:val="left"/>
              <w:rPr>
                <w:rFonts w:eastAsia="Times New Roman" w:cs="Arial"/>
                <w:b/>
                <w:szCs w:val="20"/>
                <w:lang w:eastAsia="de-DE"/>
              </w:rPr>
            </w:pPr>
            <w:r w:rsidRPr="00B571ED">
              <w:rPr>
                <w:rFonts w:eastAsia="Times New Roman" w:cs="Arial"/>
                <w:b/>
                <w:sz w:val="20"/>
                <w:szCs w:val="20"/>
                <w:lang w:eastAsia="de-DE"/>
              </w:rPr>
              <w:t xml:space="preserve">Zeit: </w:t>
            </w:r>
            <w:r w:rsidRPr="00B571ED">
              <w:rPr>
                <w:rFonts w:eastAsia="Times New Roman" w:cs="Arial"/>
                <w:sz w:val="20"/>
                <w:szCs w:val="20"/>
                <w:lang w:eastAsia="de-DE"/>
              </w:rPr>
              <w:t>UV 7.2.1: ca. 19 Std.</w:t>
            </w:r>
            <w:r w:rsidRPr="00B571ED">
              <w:rPr>
                <w:rFonts w:eastAsia="Times New Roman" w:cs="Arial"/>
                <w:sz w:val="20"/>
                <w:szCs w:val="20"/>
                <w:lang w:eastAsia="de-DE"/>
              </w:rPr>
              <w:tab/>
            </w:r>
            <w:r w:rsidRPr="00B571ED">
              <w:rPr>
                <w:rFonts w:eastAsia="Times New Roman" w:cs="Arial"/>
                <w:sz w:val="20"/>
                <w:szCs w:val="20"/>
                <w:lang w:eastAsia="de-DE"/>
              </w:rPr>
              <w:tab/>
              <w:t>UV 7.2.2: ca. 17 Std.</w:t>
            </w:r>
            <w:r w:rsidRPr="00B571ED">
              <w:rPr>
                <w:rFonts w:eastAsia="Times New Roman" w:cs="Arial"/>
                <w:sz w:val="20"/>
                <w:szCs w:val="20"/>
                <w:lang w:eastAsia="de-DE"/>
              </w:rPr>
              <w:tab/>
            </w:r>
            <w:r w:rsidRPr="00B571ED">
              <w:rPr>
                <w:rFonts w:eastAsia="Times New Roman" w:cs="Arial"/>
                <w:sz w:val="20"/>
                <w:szCs w:val="20"/>
                <w:lang w:eastAsia="de-DE"/>
              </w:rPr>
              <w:tab/>
              <w:t>UV 7.2.3: ca. 24 Std.</w:t>
            </w:r>
          </w:p>
        </w:tc>
      </w:tr>
    </w:tbl>
    <w:p w:rsidR="00ED77C2" w:rsidRPr="00B571ED" w:rsidRDefault="00ED77C2" w:rsidP="00ED77C2">
      <w:pPr>
        <w:spacing w:after="0" w:line="240" w:lineRule="auto"/>
        <w:rPr>
          <w:rFonts w:eastAsia="Times New Roman" w:cs="Times New Roman"/>
          <w:sz w:val="24"/>
          <w:szCs w:val="20"/>
          <w:lang w:eastAsia="de-DE"/>
        </w:rPr>
      </w:pPr>
    </w:p>
    <w:p w:rsidR="00ED77C2" w:rsidRPr="00B571ED" w:rsidRDefault="00ED77C2" w:rsidP="00ED77C2">
      <w:pPr>
        <w:spacing w:after="0" w:line="240" w:lineRule="auto"/>
        <w:jc w:val="left"/>
        <w:rPr>
          <w:rFonts w:eastAsia="Times New Roman" w:cs="Times New Roman"/>
          <w:b/>
          <w:sz w:val="24"/>
          <w:szCs w:val="20"/>
          <w:lang w:eastAsia="de-DE"/>
        </w:rPr>
      </w:pPr>
      <w:r w:rsidRPr="00B571ED">
        <w:rPr>
          <w:rFonts w:eastAsia="Times New Roman" w:cs="Times New Roman"/>
          <w:sz w:val="24"/>
          <w:szCs w:val="20"/>
          <w:lang w:eastAsia="de-DE"/>
        </w:rPr>
        <w:br w:type="page"/>
      </w:r>
    </w:p>
    <w:tbl>
      <w:tblPr>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8368"/>
        <w:gridCol w:w="2445"/>
      </w:tblGrid>
      <w:tr w:rsidR="00ED77C2" w:rsidRPr="00B571ED" w:rsidTr="00966A68">
        <w:trPr>
          <w:trHeight w:val="838"/>
        </w:trPr>
        <w:tc>
          <w:tcPr>
            <w:tcW w:w="35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966A68">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jc w:val="left"/>
              <w:rPr>
                <w:rFonts w:eastAsia="Times New Roman" w:cs="Arial"/>
                <w:b/>
                <w:szCs w:val="24"/>
                <w:lang w:eastAsia="de-DE"/>
              </w:rPr>
            </w:pPr>
            <w:r w:rsidRPr="00FF02D0">
              <w:rPr>
                <w:rFonts w:eastAsia="Times New Roman" w:cs="Arial"/>
                <w:b/>
                <w:szCs w:val="24"/>
                <w:lang w:eastAsia="de-DE"/>
              </w:rPr>
              <w:t>Schwerpunkte des Kompetenzerwerbs</w:t>
            </w:r>
          </w:p>
        </w:tc>
        <w:tc>
          <w:tcPr>
            <w:tcW w:w="24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3D4EB9" w:rsidP="003D4EB9">
            <w:pPr>
              <w:spacing w:after="0" w:line="240" w:lineRule="auto"/>
              <w:jc w:val="left"/>
              <w:rPr>
                <w:rFonts w:eastAsia="Times New Roman" w:cs="Arial"/>
                <w:b/>
                <w:szCs w:val="24"/>
                <w:lang w:eastAsia="de-DE"/>
              </w:rPr>
            </w:pPr>
            <w:r>
              <w:rPr>
                <w:rFonts w:eastAsia="Times New Roman" w:cs="Arial"/>
                <w:b/>
                <w:szCs w:val="24"/>
                <w:lang w:eastAsia="de-DE"/>
              </w:rPr>
              <w:t>Hinweise</w:t>
            </w:r>
          </w:p>
        </w:tc>
      </w:tr>
      <w:tr w:rsidR="00ED77C2" w:rsidRPr="000F7B2F" w:rsidTr="000574B6">
        <w:trPr>
          <w:trHeight w:val="839"/>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Cs w:val="20"/>
                <w:lang w:val="en-US" w:eastAsia="de-DE"/>
              </w:rPr>
            </w:pPr>
            <w:r>
              <w:rPr>
                <w:rFonts w:eastAsia="Times New Roman" w:cs="Arial"/>
                <w:b/>
                <w:i/>
                <w:noProof/>
                <w:szCs w:val="18"/>
                <w:lang w:eastAsia="de-DE"/>
              </w:rPr>
              <w:pict>
                <v:shape id="_x0000_s1141" type="#_x0000_t75" style="position:absolute;left:0;text-align:left;margin-left:-20.2pt;margin-top:6.15pt;width:29.25pt;height:29.25pt;z-index:251666944;mso-position-horizontal-relative:text;mso-position-vertical-relative:text">
                  <v:imagedata r:id="rId46" o:title=""/>
                </v:shape>
                <o:OLEObject Type="Embed" ProgID="Visio.Drawing.11" ShapeID="_x0000_s1141" DrawAspect="Content" ObjectID="_1511158486" r:id="rId47"/>
              </w:pict>
            </w:r>
            <w:r w:rsidR="00ED77C2" w:rsidRPr="000574B6">
              <w:rPr>
                <w:rFonts w:eastAsia="Times New Roman" w:cs="Arial"/>
                <w:b/>
                <w:i/>
                <w:szCs w:val="18"/>
                <w:lang w:val="en-US" w:eastAsia="de-DE"/>
              </w:rPr>
              <w:t xml:space="preserve">New York – </w:t>
            </w:r>
            <w:r w:rsidR="00ED77C2" w:rsidRPr="000574B6">
              <w:rPr>
                <w:rFonts w:eastAsia="Times New Roman" w:cs="Arial"/>
                <w:b/>
                <w:i/>
                <w:szCs w:val="18"/>
                <w:lang w:val="en-US" w:eastAsia="de-DE"/>
              </w:rPr>
              <w:br/>
              <w:t>off to the New World: imm</w:t>
            </w:r>
            <w:r w:rsidR="00ED77C2" w:rsidRPr="000574B6">
              <w:rPr>
                <w:rFonts w:eastAsia="Times New Roman" w:cs="Arial"/>
                <w:b/>
                <w:i/>
                <w:szCs w:val="18"/>
                <w:lang w:val="en-US" w:eastAsia="de-DE"/>
              </w:rPr>
              <w:t>i</w:t>
            </w:r>
            <w:r w:rsidR="00ED77C2" w:rsidRPr="000574B6">
              <w:rPr>
                <w:rFonts w:eastAsia="Times New Roman" w:cs="Arial"/>
                <w:b/>
                <w:i/>
                <w:szCs w:val="18"/>
                <w:lang w:val="en-US" w:eastAsia="de-DE"/>
              </w:rPr>
              <w:t>gration to the US</w:t>
            </w:r>
          </w:p>
        </w:tc>
        <w:tc>
          <w:tcPr>
            <w:tcW w:w="8368"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Hör-/Hörsehverstehen:</w:t>
            </w:r>
            <w:r w:rsidRPr="00B571ED">
              <w:rPr>
                <w:rFonts w:eastAsia="Times New Roman" w:cs="Arial"/>
                <w:sz w:val="20"/>
                <w:szCs w:val="20"/>
                <w:lang w:eastAsia="de-DE"/>
              </w:rPr>
              <w:t xml:space="preserve"> einfachen Radio- und Filmausschnitten wichtige Informationen entnehmen </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sz w:val="20"/>
                <w:szCs w:val="20"/>
                <w:lang w:eastAsia="de-DE"/>
              </w:rPr>
              <w:t xml:space="preserve"> im Unterricht thematisch vorbereiteten Sachtexten wesentliche Informati</w:t>
            </w:r>
            <w:r w:rsidRPr="00B571ED">
              <w:rPr>
                <w:rFonts w:eastAsia="Times New Roman" w:cs="Arial"/>
                <w:sz w:val="20"/>
                <w:szCs w:val="20"/>
                <w:lang w:eastAsia="de-DE"/>
              </w:rPr>
              <w:t>o</w:t>
            </w:r>
            <w:r w:rsidRPr="00B571ED">
              <w:rPr>
                <w:rFonts w:eastAsia="Times New Roman" w:cs="Arial"/>
                <w:sz w:val="20"/>
                <w:szCs w:val="20"/>
                <w:lang w:eastAsia="de-DE"/>
              </w:rPr>
              <w:t xml:space="preserve">nen </w:t>
            </w:r>
            <w:r>
              <w:rPr>
                <w:rFonts w:eastAsia="Times New Roman" w:cs="Arial"/>
                <w:sz w:val="20"/>
                <w:szCs w:val="20"/>
                <w:lang w:eastAsia="de-DE"/>
              </w:rPr>
              <w:t xml:space="preserve">(z.B. Daten, Fakten, Statistiken, Meinungen, </w:t>
            </w:r>
            <w:r w:rsidRPr="00B571ED">
              <w:rPr>
                <w:rFonts w:eastAsia="Times New Roman" w:cs="Arial"/>
                <w:sz w:val="20"/>
                <w:szCs w:val="20"/>
                <w:lang w:eastAsia="de-DE"/>
              </w:rPr>
              <w:t>Argumente</w:t>
            </w:r>
            <w:r>
              <w:rPr>
                <w:rFonts w:eastAsia="Times New Roman" w:cs="Arial"/>
                <w:sz w:val="20"/>
                <w:szCs w:val="20"/>
                <w:lang w:eastAsia="de-DE"/>
              </w:rPr>
              <w:t>)</w:t>
            </w:r>
            <w:r w:rsidRPr="00B571ED">
              <w:rPr>
                <w:rFonts w:eastAsia="Times New Roman" w:cs="Arial"/>
                <w:sz w:val="20"/>
                <w:szCs w:val="20"/>
                <w:lang w:eastAsia="de-DE"/>
              </w:rPr>
              <w:t xml:space="preserve"> entnehmen sowie Wirkung</w:t>
            </w:r>
            <w:r w:rsidRPr="00B571ED">
              <w:rPr>
                <w:rFonts w:eastAsia="Times New Roman" w:cs="Arial"/>
                <w:sz w:val="20"/>
                <w:szCs w:val="20"/>
                <w:lang w:eastAsia="de-DE"/>
              </w:rPr>
              <w:t>s</w:t>
            </w:r>
            <w:r w:rsidRPr="00B571ED">
              <w:rPr>
                <w:rFonts w:eastAsia="Times New Roman" w:cs="Arial"/>
                <w:sz w:val="20"/>
                <w:szCs w:val="20"/>
                <w:lang w:eastAsia="de-DE"/>
              </w:rPr>
              <w:t>absichten verstehen</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IK:</w:t>
            </w:r>
          </w:p>
          <w:p w:rsidR="00ED77C2" w:rsidRPr="000F7B2F" w:rsidRDefault="00ED77C2" w:rsidP="003D4EB9">
            <w:pPr>
              <w:spacing w:after="120" w:line="240" w:lineRule="auto"/>
              <w:jc w:val="left"/>
              <w:rPr>
                <w:rFonts w:eastAsia="Calibri" w:cs="Arial"/>
                <w:i/>
                <w:sz w:val="20"/>
                <w:szCs w:val="20"/>
                <w:lang w:eastAsia="de-DE"/>
              </w:rPr>
            </w:pPr>
            <w:r w:rsidRPr="00B571ED">
              <w:rPr>
                <w:rFonts w:eastAsia="Times New Roman" w:cs="Arial"/>
                <w:sz w:val="20"/>
                <w:szCs w:val="20"/>
                <w:lang w:eastAsia="de-DE"/>
              </w:rPr>
              <w:t xml:space="preserve">Gemeinsamkeiten und Unterschiede zur </w:t>
            </w:r>
            <w:r>
              <w:rPr>
                <w:rFonts w:eastAsia="Times New Roman" w:cs="Arial"/>
                <w:sz w:val="20"/>
                <w:szCs w:val="20"/>
                <w:lang w:eastAsia="de-DE"/>
              </w:rPr>
              <w:t xml:space="preserve">eigenen </w:t>
            </w:r>
            <w:r w:rsidRPr="00B571ED">
              <w:rPr>
                <w:rFonts w:eastAsia="Times New Roman" w:cs="Arial"/>
                <w:sz w:val="20"/>
                <w:szCs w:val="20"/>
                <w:lang w:eastAsia="de-DE"/>
              </w:rPr>
              <w:t>Welt</w:t>
            </w:r>
            <w:r>
              <w:rPr>
                <w:rFonts w:eastAsia="Times New Roman" w:cs="Arial"/>
                <w:sz w:val="20"/>
                <w:szCs w:val="20"/>
                <w:lang w:eastAsia="de-DE"/>
              </w:rPr>
              <w:t xml:space="preserve"> </w:t>
            </w:r>
            <w:r w:rsidRPr="00B571ED">
              <w:rPr>
                <w:rFonts w:eastAsia="Times New Roman" w:cs="Arial"/>
                <w:sz w:val="20"/>
                <w:szCs w:val="20"/>
                <w:lang w:eastAsia="de-DE"/>
              </w:rPr>
              <w:t>erkennen und diskutieren</w:t>
            </w:r>
            <w:r>
              <w:rPr>
                <w:rFonts w:eastAsia="Times New Roman" w:cs="Arial"/>
                <w:sz w:val="20"/>
                <w:szCs w:val="20"/>
                <w:lang w:eastAsia="de-DE"/>
              </w:rPr>
              <w:t>;</w:t>
            </w:r>
            <w:r w:rsidRPr="00B571ED">
              <w:rPr>
                <w:rFonts w:eastAsia="Times New Roman" w:cs="Arial"/>
                <w:sz w:val="20"/>
                <w:szCs w:val="20"/>
                <w:lang w:eastAsia="de-DE"/>
              </w:rPr>
              <w:t xml:space="preserve"> </w:t>
            </w:r>
            <w:r>
              <w:rPr>
                <w:rFonts w:eastAsia="Times New Roman" w:cs="Arial"/>
                <w:sz w:val="20"/>
                <w:szCs w:val="20"/>
                <w:lang w:eastAsia="de-DE"/>
              </w:rPr>
              <w:t>e</w:t>
            </w:r>
            <w:r w:rsidRPr="00B571ED">
              <w:rPr>
                <w:rFonts w:eastAsia="Times New Roman" w:cs="Arial"/>
                <w:sz w:val="20"/>
                <w:szCs w:val="20"/>
                <w:lang w:eastAsia="de-DE"/>
              </w:rPr>
              <w:t>infache Begegnungssituationen auch mit Blick auf mögliche Missverständnisse und Konflikte bewä</w:t>
            </w:r>
            <w:r w:rsidRPr="00B571ED">
              <w:rPr>
                <w:rFonts w:eastAsia="Times New Roman" w:cs="Arial"/>
                <w:sz w:val="20"/>
                <w:szCs w:val="20"/>
                <w:lang w:eastAsia="de-DE"/>
              </w:rPr>
              <w:t>l</w:t>
            </w:r>
            <w:r w:rsidRPr="00B571ED">
              <w:rPr>
                <w:rFonts w:eastAsia="Times New Roman" w:cs="Arial"/>
                <w:sz w:val="20"/>
                <w:szCs w:val="20"/>
                <w:lang w:eastAsia="de-DE"/>
              </w:rPr>
              <w:t>tigen</w:t>
            </w:r>
            <w:r>
              <w:rPr>
                <w:rFonts w:eastAsia="Times New Roman" w:cs="Arial"/>
                <w:sz w:val="20"/>
                <w:szCs w:val="20"/>
                <w:lang w:eastAsia="de-DE"/>
              </w:rPr>
              <w:t xml:space="preserve"> (</w:t>
            </w:r>
            <w:r w:rsidRPr="000F7B2F">
              <w:rPr>
                <w:rFonts w:eastAsia="Calibri" w:cs="Arial"/>
                <w:i/>
                <w:sz w:val="20"/>
                <w:szCs w:val="20"/>
                <w:lang w:eastAsia="de-DE"/>
              </w:rPr>
              <w:t xml:space="preserve">focus speech act: </w:t>
            </w:r>
            <w:r>
              <w:rPr>
                <w:rFonts w:eastAsia="Calibri" w:cs="Arial"/>
                <w:i/>
                <w:sz w:val="20"/>
                <w:szCs w:val="20"/>
                <w:lang w:eastAsia="de-DE"/>
              </w:rPr>
              <w:t>asking for/</w:t>
            </w:r>
            <w:r w:rsidRPr="000F7B2F">
              <w:rPr>
                <w:rFonts w:eastAsia="Calibri" w:cs="Arial"/>
                <w:i/>
                <w:sz w:val="20"/>
                <w:szCs w:val="20"/>
                <w:lang w:eastAsia="de-DE"/>
              </w:rPr>
              <w:t>giving reasons, justifying, expressing hope</w:t>
            </w:r>
            <w:r>
              <w:rPr>
                <w:rFonts w:eastAsia="Calibri" w:cs="Arial"/>
                <w:i/>
                <w:sz w:val="20"/>
                <w:szCs w:val="20"/>
                <w:lang w:eastAsia="de-DE"/>
              </w:rPr>
              <w:t>,</w:t>
            </w:r>
            <w:r w:rsidRPr="0030444C">
              <w:rPr>
                <w:rFonts w:eastAsia="Calibri" w:cs="Arial"/>
                <w:i/>
                <w:sz w:val="20"/>
                <w:szCs w:val="20"/>
                <w:lang w:eastAsia="de-DE"/>
              </w:rPr>
              <w:t xml:space="preserve"> describing similarities and differences</w:t>
            </w:r>
            <w:r>
              <w:rPr>
                <w:rFonts w:eastAsia="Calibri" w:cs="Arial"/>
                <w:i/>
                <w:sz w:val="20"/>
                <w:szCs w:val="20"/>
                <w:lang w:eastAsia="de-DE"/>
              </w:rPr>
              <w:t>/comparing</w:t>
            </w:r>
          </w:p>
        </w:tc>
        <w:tc>
          <w:tcPr>
            <w:tcW w:w="2445" w:type="dxa"/>
            <w:vMerge w:val="restart"/>
            <w:tcBorders>
              <w:top w:val="single" w:sz="4" w:space="0" w:color="000000"/>
              <w:left w:val="single" w:sz="4" w:space="0" w:color="000000"/>
              <w:right w:val="single" w:sz="4" w:space="0" w:color="000000"/>
            </w:tcBorders>
            <w:vAlign w:val="center"/>
            <w:hideMark/>
          </w:tcPr>
          <w:p w:rsidR="002E47BA" w:rsidRPr="00EA537A" w:rsidRDefault="003D4EB9" w:rsidP="002E47BA">
            <w:pPr>
              <w:pStyle w:val="Hinweisspalte"/>
              <w:numPr>
                <w:ilvl w:val="0"/>
                <w:numId w:val="0"/>
              </w:numPr>
              <w:rPr>
                <w:b/>
              </w:rPr>
            </w:pPr>
            <w:r w:rsidRPr="000F7B2F">
              <w:rPr>
                <w:rFonts w:eastAsia="Calibri"/>
                <w:b/>
              </w:rPr>
              <w:t>Verknüpfung/</w:t>
            </w:r>
            <w:r w:rsidR="002E47BA">
              <w:rPr>
                <w:b/>
                <w:lang w:val="de-DE"/>
              </w:rPr>
              <w:br/>
            </w:r>
            <w:r w:rsidR="002E47BA" w:rsidRPr="00EA537A">
              <w:rPr>
                <w:b/>
              </w:rPr>
              <w:t xml:space="preserve">Entlastung: </w:t>
            </w:r>
          </w:p>
          <w:p w:rsidR="00933E22" w:rsidRPr="00933E22" w:rsidRDefault="002E47BA" w:rsidP="00933E22">
            <w:pPr>
              <w:pStyle w:val="Hinweisspalte"/>
              <w:rPr>
                <w:rFonts w:eastAsia="Calibri"/>
              </w:rPr>
            </w:pPr>
            <w:r w:rsidRPr="00933E22">
              <w:t>Leseverstehen:</w:t>
            </w:r>
            <w:r w:rsidR="00933E22" w:rsidRPr="00933E22">
              <w:rPr>
                <w:rFonts w:eastAsia="Calibri"/>
              </w:rPr>
              <w:t xml:space="preserve"> </w:t>
            </w:r>
            <w:r w:rsidRPr="00933E22">
              <w:rPr>
                <w:rFonts w:eastAsia="Calibri"/>
              </w:rPr>
              <w:t xml:space="preserve">Fokussierung </w:t>
            </w:r>
            <w:r w:rsidR="003D4EB9" w:rsidRPr="00933E22">
              <w:rPr>
                <w:rFonts w:eastAsia="Calibri"/>
              </w:rPr>
              <w:t xml:space="preserve">u.a. </w:t>
            </w:r>
            <w:r w:rsidRPr="00933E22">
              <w:rPr>
                <w:rFonts w:eastAsia="Calibri"/>
              </w:rPr>
              <w:t>auf Textsorte</w:t>
            </w:r>
            <w:r w:rsidR="00FC2340" w:rsidRPr="00933E22">
              <w:rPr>
                <w:rFonts w:eastAsia="Calibri"/>
              </w:rPr>
              <w:t xml:space="preserve"> Sachtext</w:t>
            </w:r>
          </w:p>
          <w:p w:rsidR="00933E22" w:rsidRPr="00933E22" w:rsidRDefault="00933E22" w:rsidP="00933E22">
            <w:pPr>
              <w:pStyle w:val="Hinweisspalte"/>
            </w:pPr>
            <w:r w:rsidRPr="00933E22">
              <w:rPr>
                <w:rFonts w:eastAsia="Calibri"/>
              </w:rPr>
              <w:t>Reaktivierung der Kompetenz im Umgang mit H</w:t>
            </w:r>
            <w:r w:rsidRPr="00933E22">
              <w:t xml:space="preserve">ör/Hörsehstrategien </w:t>
            </w:r>
            <w:r w:rsidR="00FC2340" w:rsidRPr="00D73555">
              <w:rPr>
                <w:sz w:val="18"/>
              </w:rPr>
              <w:t>(vgl. UV 7.1.3)</w:t>
            </w:r>
          </w:p>
          <w:p w:rsidR="003D4EB9" w:rsidRPr="00BD4C41" w:rsidRDefault="00933E22" w:rsidP="00933E22">
            <w:pPr>
              <w:pStyle w:val="Hinweisspalte"/>
            </w:pPr>
            <w:r w:rsidRPr="00933E22">
              <w:t>Begründungen</w:t>
            </w:r>
            <w:r w:rsidR="003D4EB9" w:rsidRPr="00933E22">
              <w:t xml:space="preserve"> geben, Unterscheidungen vornehmen </w:t>
            </w:r>
            <w:r w:rsidR="003D4EB9" w:rsidRPr="00933E22">
              <w:br/>
            </w:r>
            <w:r w:rsidR="003D4EB9" w:rsidRPr="00D73555">
              <w:rPr>
                <w:sz w:val="18"/>
              </w:rPr>
              <w:t>(vgl. UV 7.1.1)</w:t>
            </w:r>
          </w:p>
        </w:tc>
      </w:tr>
      <w:tr w:rsidR="00ED77C2" w:rsidRPr="00B571ED" w:rsidTr="00966A68">
        <w:trPr>
          <w:trHeight w:val="1423"/>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jc w:val="left"/>
              <w:rPr>
                <w:rFonts w:eastAsia="Times New Roman" w:cs="Arial"/>
                <w:szCs w:val="18"/>
                <w:lang w:eastAsia="de-DE"/>
              </w:rPr>
            </w:pPr>
            <w:r w:rsidRPr="00B571ED">
              <w:rPr>
                <w:rFonts w:eastAsia="Times New Roman" w:cs="Times New Roman"/>
                <w:b/>
                <w:sz w:val="20"/>
                <w:szCs w:val="20"/>
                <w:lang w:eastAsia="de-DE"/>
              </w:rPr>
              <w:t>Teilhabe am gesellschaftlichen Leben:</w:t>
            </w:r>
            <w:r w:rsidRPr="00B571ED">
              <w:rPr>
                <w:rFonts w:eastAsia="Times New Roman" w:cs="Times New Roman"/>
                <w:sz w:val="20"/>
                <w:szCs w:val="20"/>
                <w:lang w:eastAsia="de-DE"/>
              </w:rPr>
              <w:t xml:space="preserve"> Migration als persönliches Schicksal</w:t>
            </w:r>
          </w:p>
        </w:tc>
        <w:tc>
          <w:tcPr>
            <w:tcW w:w="8368" w:type="dxa"/>
            <w:vMerge/>
            <w:tcBorders>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5" w:type="dxa"/>
            <w:vMerge/>
            <w:tcBorders>
              <w:left w:val="single" w:sz="4" w:space="0" w:color="000000"/>
              <w:bottom w:val="single" w:sz="4" w:space="0" w:color="000000"/>
              <w:right w:val="single" w:sz="4" w:space="0" w:color="000000"/>
            </w:tcBorders>
            <w:vAlign w:val="center"/>
          </w:tcPr>
          <w:p w:rsidR="00ED77C2" w:rsidRPr="00B571ED" w:rsidRDefault="00ED77C2" w:rsidP="00EA537A">
            <w:pPr>
              <w:pStyle w:val="Hinweisspalte"/>
              <w:numPr>
                <w:ilvl w:val="0"/>
                <w:numId w:val="0"/>
              </w:numPr>
            </w:pPr>
          </w:p>
        </w:tc>
      </w:tr>
      <w:tr w:rsidR="00ED77C2" w:rsidRPr="00B571ED" w:rsidTr="000574B6">
        <w:trPr>
          <w:trHeight w:val="496"/>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0D4F09" w:rsidRDefault="00D008B9" w:rsidP="000574B6">
            <w:pPr>
              <w:spacing w:before="120" w:after="120" w:line="240" w:lineRule="auto"/>
              <w:ind w:left="284"/>
              <w:jc w:val="left"/>
              <w:rPr>
                <w:rFonts w:eastAsia="Times New Roman" w:cs="Times New Roman"/>
                <w:szCs w:val="20"/>
                <w:lang w:val="en-US" w:eastAsia="de-DE"/>
              </w:rPr>
            </w:pPr>
            <w:r>
              <w:rPr>
                <w:rFonts w:eastAsia="Times New Roman" w:cs="Arial"/>
                <w:b/>
                <w:i/>
                <w:szCs w:val="18"/>
                <w:lang w:val="en-US" w:eastAsia="de-DE"/>
              </w:rPr>
              <w:pict>
                <v:shape id="_x0000_s1142" type="#_x0000_t75" style="position:absolute;left:0;text-align:left;margin-left:-19.65pt;margin-top:.9pt;width:29.3pt;height:29.3pt;z-index:251667968;mso-position-horizontal-relative:text;mso-position-vertical-relative:text">
                  <v:imagedata r:id="rId48" o:title=""/>
                </v:shape>
                <o:OLEObject Type="Embed" ProgID="Visio.Drawing.11" ShapeID="_x0000_s1142" DrawAspect="Content" ObjectID="_1511158487" r:id="rId49"/>
              </w:pict>
            </w:r>
            <w:r w:rsidR="00ED77C2" w:rsidRPr="000D4F09">
              <w:rPr>
                <w:rFonts w:eastAsia="Times New Roman" w:cs="Arial"/>
                <w:b/>
                <w:i/>
                <w:szCs w:val="18"/>
                <w:lang w:val="en-US" w:eastAsia="de-DE"/>
              </w:rPr>
              <w:t>School and part-time jobs</w:t>
            </w:r>
          </w:p>
        </w:tc>
        <w:tc>
          <w:tcPr>
            <w:tcW w:w="8368"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b/>
                <w:i/>
                <w:sz w:val="20"/>
                <w:szCs w:val="20"/>
                <w:lang w:eastAsia="de-DE"/>
              </w:rPr>
            </w:pPr>
            <w:r w:rsidRPr="00B571ED">
              <w:rPr>
                <w:rFonts w:eastAsia="Times New Roman" w:cs="Arial"/>
                <w:b/>
                <w:i/>
                <w:sz w:val="20"/>
                <w:szCs w:val="20"/>
                <w:lang w:eastAsia="de-DE"/>
              </w:rPr>
              <w:t>Sprechen: an Gesprächen teilnehmen:</w:t>
            </w:r>
            <w:r w:rsidRPr="00B571ED">
              <w:rPr>
                <w:rFonts w:eastAsia="Times New Roman" w:cs="Arial"/>
                <w:b/>
                <w:sz w:val="20"/>
                <w:szCs w:val="20"/>
                <w:lang w:eastAsia="de-DE"/>
              </w:rPr>
              <w:t xml:space="preserve"> </w:t>
            </w:r>
            <w:r w:rsidRPr="00B571ED">
              <w:rPr>
                <w:rFonts w:eastAsia="Times New Roman" w:cs="Arial"/>
                <w:sz w:val="20"/>
                <w:szCs w:val="20"/>
                <w:lang w:eastAsia="de-DE"/>
              </w:rPr>
              <w:t xml:space="preserve">in Rollenspielen (z.B. </w:t>
            </w:r>
            <w:r w:rsidRPr="00B571ED">
              <w:rPr>
                <w:rFonts w:eastAsia="Times New Roman" w:cs="Arial"/>
                <w:i/>
                <w:sz w:val="20"/>
                <w:szCs w:val="20"/>
                <w:lang w:eastAsia="de-DE"/>
              </w:rPr>
              <w:t>discussion</w:t>
            </w:r>
            <w:r w:rsidRPr="00B571ED">
              <w:rPr>
                <w:rFonts w:eastAsia="Times New Roman" w:cs="Arial"/>
                <w:sz w:val="20"/>
                <w:szCs w:val="20"/>
                <w:lang w:eastAsia="de-DE"/>
              </w:rPr>
              <w:t>) unterschiedliche Perspektiven erkunden</w:t>
            </w:r>
          </w:p>
          <w:p w:rsidR="00ED77C2" w:rsidRPr="000F7B2F" w:rsidRDefault="00ED77C2" w:rsidP="00966A68">
            <w:pPr>
              <w:autoSpaceDE w:val="0"/>
              <w:autoSpaceDN w:val="0"/>
              <w:adjustRightInd w:val="0"/>
              <w:spacing w:after="0" w:line="240" w:lineRule="auto"/>
              <w:jc w:val="left"/>
              <w:rPr>
                <w:rFonts w:eastAsia="Calibri" w:cs="Arial"/>
                <w:sz w:val="20"/>
                <w:szCs w:val="20"/>
                <w:lang w:eastAsia="de-DE"/>
              </w:rPr>
            </w:pPr>
            <w:r w:rsidRPr="00B571ED">
              <w:rPr>
                <w:rFonts w:eastAsia="Times New Roman" w:cs="Arial"/>
                <w:b/>
                <w:i/>
                <w:sz w:val="20"/>
                <w:szCs w:val="20"/>
                <w:lang w:eastAsia="de-DE"/>
              </w:rPr>
              <w:t>Schreiben:</w:t>
            </w:r>
            <w:r w:rsidRPr="00B571ED">
              <w:rPr>
                <w:rFonts w:eastAsia="Times New Roman" w:cs="Arial"/>
                <w:i/>
                <w:sz w:val="20"/>
                <w:szCs w:val="20"/>
                <w:lang w:eastAsia="de-DE"/>
              </w:rPr>
              <w:t xml:space="preserve"> </w:t>
            </w:r>
            <w:r w:rsidRPr="00B571ED">
              <w:rPr>
                <w:rFonts w:eastAsia="Times New Roman" w:cs="Arial"/>
                <w:sz w:val="20"/>
                <w:szCs w:val="20"/>
                <w:lang w:eastAsia="de-DE"/>
              </w:rPr>
              <w:t xml:space="preserve">in persönlichen Stellungnahmen Meinungen, Hoffnungen und Einstellungen </w:t>
            </w:r>
            <w:r w:rsidRPr="001D4E28">
              <w:rPr>
                <w:rFonts w:eastAsia="Times New Roman" w:cs="Arial"/>
                <w:sz w:val="20"/>
                <w:szCs w:val="20"/>
                <w:lang w:eastAsia="de-DE"/>
              </w:rPr>
              <w:t>darlegen</w:t>
            </w:r>
            <w:r>
              <w:rPr>
                <w:rFonts w:eastAsia="Times New Roman" w:cs="Arial"/>
                <w:sz w:val="20"/>
                <w:szCs w:val="20"/>
                <w:lang w:eastAsia="de-DE"/>
              </w:rPr>
              <w:t xml:space="preserve"> (</w:t>
            </w:r>
            <w:r w:rsidRPr="000F7B2F">
              <w:rPr>
                <w:rFonts w:eastAsia="Calibri" w:cs="Arial"/>
                <w:i/>
                <w:sz w:val="20"/>
                <w:szCs w:val="20"/>
                <w:lang w:eastAsia="de-DE"/>
              </w:rPr>
              <w:t>focus speech act: expressing an opinion, giving reasons</w:t>
            </w:r>
            <w:r>
              <w:rPr>
                <w:rFonts w:eastAsia="Calibri" w:cs="Arial"/>
                <w:i/>
                <w:sz w:val="20"/>
                <w:szCs w:val="20"/>
                <w:lang w:eastAsia="de-DE"/>
              </w:rPr>
              <w:t>)</w:t>
            </w:r>
          </w:p>
          <w:p w:rsidR="00ED77C2" w:rsidRPr="001D4E28" w:rsidRDefault="00ED77C2" w:rsidP="00966A68">
            <w:pPr>
              <w:keepNext/>
              <w:spacing w:after="0" w:line="240" w:lineRule="auto"/>
              <w:jc w:val="left"/>
              <w:rPr>
                <w:rFonts w:eastAsia="Times New Roman" w:cs="Arial"/>
                <w:sz w:val="20"/>
                <w:szCs w:val="20"/>
                <w:lang w:eastAsia="de-DE"/>
              </w:rPr>
            </w:pPr>
          </w:p>
          <w:p w:rsidR="00ED77C2" w:rsidRPr="001D4E28" w:rsidRDefault="00ED77C2" w:rsidP="00966A68">
            <w:pPr>
              <w:keepNext/>
              <w:spacing w:after="0" w:line="240" w:lineRule="auto"/>
              <w:jc w:val="left"/>
              <w:rPr>
                <w:rFonts w:eastAsia="Times New Roman" w:cs="Arial"/>
                <w:b/>
                <w:sz w:val="20"/>
                <w:szCs w:val="20"/>
                <w:lang w:eastAsia="de-DE"/>
              </w:rPr>
            </w:pPr>
            <w:r w:rsidRPr="001D4E28">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schriftliche Texte nach einem einfachen Schema strukturieren (z.B. Pro-Kontra-Argumentation)</w:t>
            </w:r>
          </w:p>
          <w:p w:rsidR="00ED77C2" w:rsidRPr="00B571ED" w:rsidRDefault="00ED77C2" w:rsidP="00966A68">
            <w:pPr>
              <w:keepNext/>
              <w:spacing w:after="0" w:line="240" w:lineRule="auto"/>
              <w:jc w:val="left"/>
              <w:rPr>
                <w:rFonts w:eastAsia="Times New Roman" w:cs="Arial"/>
                <w:sz w:val="20"/>
                <w:szCs w:val="20"/>
                <w:lang w:val="x-none" w:eastAsia="de-DE"/>
              </w:rPr>
            </w:pPr>
            <w:r w:rsidRPr="00B571ED">
              <w:rPr>
                <w:rFonts w:eastAsia="Times New Roman" w:cs="Arial"/>
                <w:sz w:val="20"/>
                <w:szCs w:val="20"/>
                <w:lang w:eastAsia="de-DE"/>
              </w:rPr>
              <w:t>anhand einfacher Textvorlagen Rollenspiele durchführen</w:t>
            </w:r>
          </w:p>
        </w:tc>
        <w:tc>
          <w:tcPr>
            <w:tcW w:w="2445" w:type="dxa"/>
            <w:vMerge w:val="restart"/>
            <w:tcBorders>
              <w:top w:val="single" w:sz="4" w:space="0" w:color="000000"/>
              <w:left w:val="single" w:sz="4" w:space="0" w:color="000000"/>
              <w:right w:val="single" w:sz="4" w:space="0" w:color="000000"/>
            </w:tcBorders>
            <w:vAlign w:val="center"/>
            <w:hideMark/>
          </w:tcPr>
          <w:p w:rsidR="00ED77C2" w:rsidRPr="00CB1780" w:rsidRDefault="00ED77C2" w:rsidP="00EA537A">
            <w:pPr>
              <w:pStyle w:val="Hinweisspalte"/>
              <w:numPr>
                <w:ilvl w:val="0"/>
                <w:numId w:val="0"/>
              </w:numPr>
              <w:rPr>
                <w:rFonts w:eastAsia="Calibri"/>
              </w:rPr>
            </w:pPr>
          </w:p>
          <w:p w:rsidR="003D4EB9" w:rsidRPr="003D4EB9" w:rsidRDefault="00ED77C2" w:rsidP="003D4EB9">
            <w:pPr>
              <w:pStyle w:val="Hinweisspalte"/>
              <w:numPr>
                <w:ilvl w:val="0"/>
                <w:numId w:val="0"/>
              </w:numPr>
              <w:rPr>
                <w:rFonts w:eastAsia="Calibri"/>
              </w:rPr>
            </w:pPr>
            <w:r w:rsidRPr="000F7B2F">
              <w:rPr>
                <w:rFonts w:eastAsia="Calibri"/>
                <w:b/>
              </w:rPr>
              <w:t>Verknüpfung/</w:t>
            </w:r>
            <w:r>
              <w:rPr>
                <w:rFonts w:eastAsia="Calibri"/>
                <w:b/>
              </w:rPr>
              <w:t xml:space="preserve"> </w:t>
            </w:r>
            <w:r>
              <w:rPr>
                <w:rFonts w:eastAsia="Calibri"/>
                <w:b/>
              </w:rPr>
              <w:br/>
            </w:r>
            <w:r w:rsidR="00A90018" w:rsidRPr="003D4EB9">
              <w:rPr>
                <w:rFonts w:eastAsia="Calibri"/>
                <w:b/>
              </w:rPr>
              <w:t>Entlastung</w:t>
            </w:r>
            <w:r w:rsidRPr="003D4EB9">
              <w:rPr>
                <w:rFonts w:eastAsia="Calibri"/>
              </w:rPr>
              <w:t>:</w:t>
            </w:r>
          </w:p>
          <w:p w:rsidR="00ED77C2" w:rsidRPr="003D4EB9" w:rsidRDefault="00762546" w:rsidP="003D4EB9">
            <w:pPr>
              <w:pStyle w:val="Hinweisspalte"/>
              <w:rPr>
                <w:rFonts w:eastAsia="Calibri"/>
              </w:rPr>
            </w:pPr>
            <w:r w:rsidRPr="003D4EB9">
              <w:rPr>
                <w:rFonts w:eastAsia="Calibri"/>
              </w:rPr>
              <w:t xml:space="preserve">Anknüpfung an </w:t>
            </w:r>
            <w:r w:rsidR="00ED77C2" w:rsidRPr="003D4EB9">
              <w:rPr>
                <w:rFonts w:eastAsia="Calibri"/>
              </w:rPr>
              <w:t xml:space="preserve">Orientierungswissen „Schulleben“ </w:t>
            </w:r>
            <w:r w:rsidR="003D4EB9" w:rsidRPr="003D4EB9">
              <w:rPr>
                <w:rFonts w:eastAsia="Calibri"/>
              </w:rPr>
              <w:br/>
            </w:r>
            <w:r w:rsidR="00ED77C2" w:rsidRPr="000041FA">
              <w:rPr>
                <w:rFonts w:eastAsia="Calibri"/>
                <w:sz w:val="18"/>
              </w:rPr>
              <w:t xml:space="preserve">(vgl. </w:t>
            </w:r>
            <w:r w:rsidR="00ED77C2" w:rsidRPr="000041FA">
              <w:rPr>
                <w:sz w:val="18"/>
              </w:rPr>
              <w:t>UV 5.1.3, 6.1.2</w:t>
            </w:r>
            <w:r w:rsidR="00ED77C2" w:rsidRPr="000041FA">
              <w:rPr>
                <w:rFonts w:eastAsia="Calibri"/>
                <w:sz w:val="18"/>
              </w:rPr>
              <w:t>)</w:t>
            </w:r>
          </w:p>
          <w:p w:rsidR="003D4EB9" w:rsidRPr="003D4EB9" w:rsidRDefault="003D4EB9" w:rsidP="003D4EB9">
            <w:pPr>
              <w:pStyle w:val="Hinweisspalte"/>
              <w:rPr>
                <w:rFonts w:eastAsia="Calibri"/>
                <w:lang w:val="de-DE"/>
              </w:rPr>
            </w:pPr>
            <w:r w:rsidRPr="003D4EB9">
              <w:rPr>
                <w:rFonts w:eastAsia="Calibri"/>
              </w:rPr>
              <w:t xml:space="preserve">Fokussierung u.a. </w:t>
            </w:r>
            <w:r w:rsidRPr="003D4EB9">
              <w:rPr>
                <w:rFonts w:eastAsia="Calibri"/>
              </w:rPr>
              <w:br/>
              <w:t xml:space="preserve">Argumentieren </w:t>
            </w:r>
            <w:r w:rsidRPr="003D4EB9">
              <w:rPr>
                <w:rFonts w:eastAsia="Calibri"/>
              </w:rPr>
              <w:br/>
            </w:r>
            <w:r w:rsidRPr="000041FA">
              <w:rPr>
                <w:rFonts w:eastAsia="Calibri"/>
                <w:sz w:val="18"/>
              </w:rPr>
              <w:t>(vgl. UV 7.2.2)</w:t>
            </w:r>
          </w:p>
        </w:tc>
      </w:tr>
      <w:tr w:rsidR="00ED77C2" w:rsidRPr="00B571ED" w:rsidTr="00966A68">
        <w:trPr>
          <w:trHeight w:val="1866"/>
        </w:trPr>
        <w:tc>
          <w:tcPr>
            <w:tcW w:w="3512" w:type="dxa"/>
            <w:tcBorders>
              <w:top w:val="dashSmallGap" w:sz="4" w:space="0" w:color="auto"/>
              <w:left w:val="single" w:sz="4" w:space="0" w:color="000000"/>
              <w:bottom w:val="single" w:sz="4" w:space="0" w:color="auto"/>
              <w:right w:val="single" w:sz="4" w:space="0" w:color="000000"/>
            </w:tcBorders>
            <w:vAlign w:val="center"/>
          </w:tcPr>
          <w:p w:rsidR="00ED77C2" w:rsidRPr="00B571ED" w:rsidRDefault="00ED77C2" w:rsidP="00966A68">
            <w:pPr>
              <w:spacing w:after="0" w:line="240" w:lineRule="auto"/>
              <w:jc w:val="left"/>
              <w:rPr>
                <w:rFonts w:eastAsia="Times New Roman" w:cs="Times New Roman"/>
                <w:sz w:val="20"/>
                <w:szCs w:val="20"/>
                <w:lang w:eastAsia="de-DE"/>
              </w:rPr>
            </w:pPr>
            <w:r w:rsidRPr="00B571ED">
              <w:rPr>
                <w:rFonts w:eastAsia="Times New Roman" w:cs="Times New Roman"/>
                <w:b/>
                <w:sz w:val="20"/>
                <w:szCs w:val="20"/>
                <w:lang w:eastAsia="de-DE"/>
              </w:rPr>
              <w:t>Ausbildung/Schule:</w:t>
            </w:r>
            <w:r w:rsidRPr="00B571ED">
              <w:rPr>
                <w:rFonts w:eastAsia="Times New Roman" w:cs="Times New Roman"/>
                <w:sz w:val="20"/>
                <w:szCs w:val="20"/>
                <w:lang w:eastAsia="de-DE"/>
              </w:rPr>
              <w:t xml:space="preserve"> exemplarische Einblicke in den Lernbetrieb einer Schule in den USA </w:t>
            </w:r>
          </w:p>
          <w:p w:rsidR="00ED77C2" w:rsidRPr="00B571ED" w:rsidRDefault="00ED77C2" w:rsidP="00966A68">
            <w:pPr>
              <w:spacing w:after="0" w:line="240" w:lineRule="auto"/>
              <w:jc w:val="left"/>
              <w:rPr>
                <w:rFonts w:eastAsia="Times New Roman" w:cs="Times New Roman"/>
                <w:b/>
                <w:i/>
                <w:szCs w:val="20"/>
                <w:lang w:eastAsia="de-DE"/>
              </w:rPr>
            </w:pPr>
            <w:r w:rsidRPr="00B571ED">
              <w:rPr>
                <w:rFonts w:eastAsia="Times New Roman" w:cs="Times New Roman"/>
                <w:b/>
                <w:sz w:val="20"/>
                <w:szCs w:val="20"/>
                <w:lang w:eastAsia="de-DE"/>
              </w:rPr>
              <w:t xml:space="preserve">Teilhabe am gesellschaftlichen Leben: </w:t>
            </w:r>
            <w:r w:rsidRPr="00B571ED">
              <w:rPr>
                <w:rFonts w:eastAsia="Times New Roman" w:cs="Times New Roman"/>
                <w:sz w:val="20"/>
                <w:szCs w:val="20"/>
                <w:lang w:eastAsia="de-DE"/>
              </w:rPr>
              <w:t>Berufsorientierung: Kinde</w:t>
            </w:r>
            <w:r w:rsidRPr="00B571ED">
              <w:rPr>
                <w:rFonts w:eastAsia="Times New Roman" w:cs="Times New Roman"/>
                <w:sz w:val="20"/>
                <w:szCs w:val="20"/>
                <w:lang w:eastAsia="de-DE"/>
              </w:rPr>
              <w:t>r</w:t>
            </w:r>
            <w:r w:rsidRPr="00B571ED">
              <w:rPr>
                <w:rFonts w:eastAsia="Times New Roman" w:cs="Times New Roman"/>
                <w:sz w:val="20"/>
                <w:szCs w:val="20"/>
                <w:lang w:eastAsia="de-DE"/>
              </w:rPr>
              <w:t>rechte</w:t>
            </w:r>
          </w:p>
        </w:tc>
        <w:tc>
          <w:tcPr>
            <w:tcW w:w="8368" w:type="dxa"/>
            <w:vMerge/>
            <w:tcBorders>
              <w:left w:val="single" w:sz="4" w:space="0" w:color="000000"/>
              <w:bottom w:val="single" w:sz="4" w:space="0" w:color="000000"/>
              <w:right w:val="single" w:sz="4" w:space="0" w:color="000000"/>
            </w:tcBorders>
          </w:tcPr>
          <w:p w:rsidR="00ED77C2" w:rsidRPr="00B571ED" w:rsidRDefault="00ED77C2" w:rsidP="00966A68">
            <w:pPr>
              <w:keepNext/>
              <w:spacing w:after="0" w:line="240" w:lineRule="auto"/>
              <w:jc w:val="left"/>
              <w:rPr>
                <w:rFonts w:eastAsia="Times New Roman" w:cs="Arial"/>
                <w:b/>
                <w:szCs w:val="20"/>
                <w:lang w:eastAsia="de-DE"/>
              </w:rPr>
            </w:pPr>
          </w:p>
        </w:tc>
        <w:tc>
          <w:tcPr>
            <w:tcW w:w="2445" w:type="dxa"/>
            <w:vMerge/>
            <w:tcBorders>
              <w:left w:val="single" w:sz="4" w:space="0" w:color="000000"/>
              <w:bottom w:val="single" w:sz="4" w:space="0" w:color="000000"/>
              <w:right w:val="single" w:sz="4" w:space="0" w:color="000000"/>
            </w:tcBorders>
            <w:vAlign w:val="center"/>
          </w:tcPr>
          <w:p w:rsidR="00ED77C2" w:rsidRPr="00B571ED" w:rsidRDefault="00ED77C2" w:rsidP="00966A68">
            <w:pPr>
              <w:spacing w:before="120" w:after="120" w:line="240" w:lineRule="auto"/>
              <w:jc w:val="left"/>
              <w:rPr>
                <w:rFonts w:eastAsia="Times New Roman" w:cs="Arial"/>
                <w:szCs w:val="20"/>
                <w:lang w:eastAsia="de-DE"/>
              </w:rPr>
            </w:pPr>
          </w:p>
        </w:tc>
      </w:tr>
      <w:tr w:rsidR="00ED77C2" w:rsidRPr="00B571ED" w:rsidTr="00966A68">
        <w:trPr>
          <w:trHeight w:val="613"/>
        </w:trPr>
        <w:tc>
          <w:tcPr>
            <w:tcW w:w="14325" w:type="dxa"/>
            <w:gridSpan w:val="3"/>
            <w:tcBorders>
              <w:top w:val="single" w:sz="4" w:space="0" w:color="auto"/>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center"/>
              <w:rPr>
                <w:rFonts w:eastAsia="Times New Roman" w:cs="Arial"/>
                <w:b/>
                <w:szCs w:val="20"/>
                <w:lang w:eastAsia="de-DE"/>
              </w:rPr>
            </w:pPr>
            <w:r w:rsidRPr="00B571ED">
              <w:rPr>
                <w:rFonts w:eastAsia="Times New Roman" w:cs="Arial"/>
                <w:b/>
                <w:szCs w:val="20"/>
                <w:lang w:eastAsia="de-DE"/>
              </w:rPr>
              <w:t xml:space="preserve">Hinführung </w:t>
            </w:r>
            <w:r w:rsidRPr="00B571ED">
              <w:rPr>
                <w:rFonts w:eastAsia="Times New Roman" w:cs="Arial"/>
                <w:b/>
                <w:color w:val="000000"/>
                <w:szCs w:val="20"/>
                <w:lang w:eastAsia="de-DE"/>
              </w:rPr>
              <w:t>zur Lernstandserhebung</w:t>
            </w:r>
          </w:p>
          <w:p w:rsidR="00ED77C2" w:rsidRPr="00B571ED" w:rsidRDefault="00ED77C2" w:rsidP="00966A68">
            <w:pPr>
              <w:spacing w:after="0" w:line="240" w:lineRule="auto"/>
              <w:jc w:val="center"/>
              <w:rPr>
                <w:rFonts w:eastAsia="Times New Roman" w:cs="Arial"/>
                <w:sz w:val="20"/>
                <w:szCs w:val="20"/>
                <w:lang w:eastAsia="de-DE"/>
              </w:rPr>
            </w:pPr>
            <w:r>
              <w:rPr>
                <w:rFonts w:eastAsia="Times New Roman" w:cs="Arial"/>
                <w:sz w:val="20"/>
                <w:szCs w:val="20"/>
                <w:lang w:eastAsia="de-DE"/>
              </w:rPr>
              <w:t xml:space="preserve">Aufgaben zum </w:t>
            </w:r>
            <w:r w:rsidRPr="00B571ED">
              <w:rPr>
                <w:rFonts w:eastAsia="Times New Roman" w:cs="Arial"/>
                <w:sz w:val="20"/>
                <w:szCs w:val="20"/>
                <w:lang w:eastAsia="de-DE"/>
              </w:rPr>
              <w:t>LV und HV einsetzen (mit zugehörigen MK zum detaillierten/globalen/selektiven LV/HV)</w:t>
            </w:r>
          </w:p>
          <w:p w:rsidR="00ED77C2" w:rsidRPr="00B571ED" w:rsidRDefault="00ED77C2" w:rsidP="00966A68">
            <w:pPr>
              <w:spacing w:before="120" w:after="120" w:line="240" w:lineRule="auto"/>
              <w:jc w:val="center"/>
              <w:rPr>
                <w:rFonts w:eastAsia="Times New Roman" w:cs="Arial"/>
                <w:szCs w:val="20"/>
                <w:lang w:eastAsia="de-DE"/>
              </w:rPr>
            </w:pPr>
            <w:r w:rsidRPr="00B571ED">
              <w:rPr>
                <w:rFonts w:eastAsia="Times New Roman" w:cs="Arial"/>
                <w:sz w:val="20"/>
                <w:szCs w:val="20"/>
                <w:lang w:eastAsia="de-DE"/>
              </w:rPr>
              <w:t>Umgang mit typischen Aufgabenformaten der LSE</w:t>
            </w:r>
          </w:p>
        </w:tc>
      </w:tr>
      <w:tr w:rsidR="00ED77C2" w:rsidRPr="00B571ED" w:rsidTr="00966A68">
        <w:tc>
          <w:tcPr>
            <w:tcW w:w="143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D77C2" w:rsidRPr="00B571ED" w:rsidRDefault="00ED77C2" w:rsidP="00966A68">
            <w:pPr>
              <w:spacing w:before="60" w:after="60" w:line="240" w:lineRule="auto"/>
              <w:jc w:val="left"/>
              <w:rPr>
                <w:rFonts w:eastAsia="Times New Roman" w:cs="Times New Roman"/>
                <w:sz w:val="20"/>
                <w:szCs w:val="20"/>
                <w:lang w:eastAsia="de-DE"/>
              </w:rPr>
            </w:pPr>
            <w:r w:rsidRPr="00B571ED">
              <w:rPr>
                <w:rFonts w:eastAsia="Times New Roman" w:cs="Times New Roman"/>
                <w:sz w:val="20"/>
                <w:szCs w:val="20"/>
                <w:lang w:eastAsia="de-DE"/>
              </w:rPr>
              <w:t>Da die Unterrichtsvorhaben in der Jahrgangsstufe 8 komplexer sind und in 8.1. ein</w:t>
            </w:r>
            <w:r w:rsidR="00301216">
              <w:rPr>
                <w:rFonts w:eastAsia="Times New Roman" w:cs="Times New Roman"/>
                <w:sz w:val="20"/>
                <w:szCs w:val="20"/>
                <w:lang w:eastAsia="de-DE"/>
              </w:rPr>
              <w:t xml:space="preserve"> vertiefter Umgang mit den Aufgabenformaten der</w:t>
            </w:r>
            <w:r w:rsidRPr="00B571ED">
              <w:rPr>
                <w:rFonts w:eastAsia="Times New Roman" w:cs="Times New Roman"/>
                <w:sz w:val="20"/>
                <w:szCs w:val="20"/>
                <w:lang w:eastAsia="de-DE"/>
              </w:rPr>
              <w:t xml:space="preserve"> Lernstand</w:t>
            </w:r>
            <w:r>
              <w:rPr>
                <w:rFonts w:eastAsia="Times New Roman" w:cs="Times New Roman"/>
                <w:sz w:val="20"/>
                <w:szCs w:val="20"/>
                <w:lang w:eastAsia="de-DE"/>
              </w:rPr>
              <w:t>serhebung</w:t>
            </w:r>
            <w:r w:rsidRPr="00B571ED">
              <w:rPr>
                <w:rFonts w:eastAsia="Times New Roman" w:cs="Times New Roman"/>
                <w:sz w:val="20"/>
                <w:szCs w:val="20"/>
                <w:lang w:eastAsia="de-DE"/>
              </w:rPr>
              <w:t xml:space="preserve"> e</w:t>
            </w:r>
            <w:r w:rsidRPr="00B571ED">
              <w:rPr>
                <w:rFonts w:eastAsia="Times New Roman" w:cs="Times New Roman"/>
                <w:sz w:val="20"/>
                <w:szCs w:val="20"/>
                <w:lang w:eastAsia="de-DE"/>
              </w:rPr>
              <w:t>r</w:t>
            </w:r>
            <w:r w:rsidRPr="00B571ED">
              <w:rPr>
                <w:rFonts w:eastAsia="Times New Roman" w:cs="Times New Roman"/>
                <w:sz w:val="20"/>
                <w:szCs w:val="20"/>
                <w:lang w:eastAsia="de-DE"/>
              </w:rPr>
              <w:t xml:space="preserve">folgt, werden hier </w:t>
            </w:r>
            <w:r w:rsidR="00301216">
              <w:rPr>
                <w:rFonts w:eastAsia="Times New Roman" w:cs="Times New Roman"/>
                <w:sz w:val="20"/>
                <w:szCs w:val="20"/>
                <w:lang w:eastAsia="de-DE"/>
              </w:rPr>
              <w:t>lediglich</w:t>
            </w:r>
            <w:r w:rsidRPr="00B571ED">
              <w:rPr>
                <w:rFonts w:eastAsia="Times New Roman" w:cs="Times New Roman"/>
                <w:sz w:val="20"/>
                <w:szCs w:val="20"/>
                <w:lang w:eastAsia="de-DE"/>
              </w:rPr>
              <w:t xml:space="preserve"> zwei UVs ausgewiesen.</w:t>
            </w:r>
          </w:p>
          <w:p w:rsidR="00ED77C2" w:rsidRPr="00B571ED" w:rsidRDefault="00ED77C2" w:rsidP="00966A68">
            <w:pPr>
              <w:spacing w:before="60" w:after="60" w:line="240" w:lineRule="auto"/>
              <w:jc w:val="left"/>
              <w:rPr>
                <w:rFonts w:eastAsia="Times New Roman" w:cs="Arial"/>
                <w:b/>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UV 8.1.1: ca. 20 Std.</w:t>
            </w:r>
            <w:r w:rsidRPr="00B571ED">
              <w:rPr>
                <w:rFonts w:eastAsia="Times New Roman" w:cs="Times New Roman"/>
                <w:sz w:val="20"/>
                <w:szCs w:val="20"/>
                <w:lang w:eastAsia="de-DE"/>
              </w:rPr>
              <w:tab/>
            </w:r>
            <w:r w:rsidRPr="00B571ED">
              <w:rPr>
                <w:rFonts w:eastAsia="Times New Roman" w:cs="Times New Roman"/>
                <w:sz w:val="20"/>
                <w:szCs w:val="20"/>
                <w:lang w:eastAsia="de-DE"/>
              </w:rPr>
              <w:tab/>
              <w:t>UV 8.1.2: ca. 20 Std.</w:t>
            </w:r>
          </w:p>
        </w:tc>
      </w:tr>
    </w:tbl>
    <w:p w:rsidR="00ED77C2" w:rsidRPr="00B571ED" w:rsidRDefault="00ED77C2" w:rsidP="00ED77C2">
      <w:pPr>
        <w:spacing w:after="0" w:line="240" w:lineRule="auto"/>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8362"/>
        <w:gridCol w:w="2451"/>
      </w:tblGrid>
      <w:tr w:rsidR="00ED77C2" w:rsidRPr="00B571ED" w:rsidTr="00C20E9F">
        <w:trPr>
          <w:trHeight w:val="450"/>
        </w:trPr>
        <w:tc>
          <w:tcPr>
            <w:tcW w:w="35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FF02D0">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FF02D0">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ED77C2" w:rsidP="00966A68">
            <w:pPr>
              <w:spacing w:after="0" w:line="240" w:lineRule="auto"/>
              <w:rPr>
                <w:rFonts w:eastAsia="Times New Roman" w:cs="Arial"/>
                <w:b/>
                <w:szCs w:val="24"/>
                <w:lang w:eastAsia="de-DE"/>
              </w:rPr>
            </w:pPr>
            <w:r w:rsidRPr="00FF02D0">
              <w:rPr>
                <w:rFonts w:eastAsia="Times New Roman" w:cs="Arial"/>
                <w:b/>
                <w:szCs w:val="24"/>
                <w:lang w:eastAsia="de-DE"/>
              </w:rPr>
              <w:t>Schwerpunkte des Kompetenzerwerbs</w:t>
            </w:r>
          </w:p>
        </w:tc>
        <w:tc>
          <w:tcPr>
            <w:tcW w:w="24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77C2" w:rsidRPr="00FF02D0" w:rsidRDefault="00C20E9F" w:rsidP="000041FA">
            <w:pPr>
              <w:spacing w:after="0" w:line="240" w:lineRule="auto"/>
              <w:jc w:val="left"/>
              <w:rPr>
                <w:rFonts w:eastAsia="Times New Roman" w:cs="Arial"/>
                <w:b/>
                <w:szCs w:val="24"/>
                <w:lang w:eastAsia="de-DE"/>
              </w:rPr>
            </w:pPr>
            <w:r w:rsidRPr="00FF02D0">
              <w:rPr>
                <w:rFonts w:eastAsia="Times New Roman" w:cs="Arial"/>
                <w:b/>
                <w:szCs w:val="24"/>
                <w:lang w:eastAsia="de-DE"/>
              </w:rPr>
              <w:t xml:space="preserve">Hinweise </w:t>
            </w:r>
          </w:p>
        </w:tc>
      </w:tr>
      <w:tr w:rsidR="00ED77C2" w:rsidRPr="00B571ED" w:rsidTr="00C20E9F">
        <w:trPr>
          <w:trHeight w:val="572"/>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lang w:val="en-US" w:eastAsia="de-DE"/>
              </w:rPr>
            </w:pPr>
            <w:r>
              <w:rPr>
                <w:rFonts w:eastAsia="Times New Roman" w:cs="Arial"/>
                <w:b/>
                <w:i/>
                <w:noProof/>
                <w:szCs w:val="18"/>
                <w:lang w:eastAsia="de-DE"/>
              </w:rPr>
              <w:pict>
                <v:shape id="_x0000_s1143" type="#_x0000_t75" style="position:absolute;left:0;text-align:left;margin-left:-22.4pt;margin-top:.6pt;width:29.3pt;height:29.3pt;z-index:251668992;mso-position-horizontal-relative:text;mso-position-vertical-relative:text">
                  <v:imagedata r:id="rId50" o:title=""/>
                </v:shape>
                <o:OLEObject Type="Embed" ProgID="Visio.Drawing.11" ShapeID="_x0000_s1143" DrawAspect="Content" ObjectID="_1511158488" r:id="rId51"/>
              </w:pict>
            </w:r>
            <w:r w:rsidR="00ED77C2" w:rsidRPr="000574B6">
              <w:rPr>
                <w:rFonts w:eastAsia="Times New Roman" w:cs="Arial"/>
                <w:b/>
                <w:i/>
                <w:szCs w:val="18"/>
                <w:lang w:val="en-US" w:eastAsia="de-DE"/>
              </w:rPr>
              <w:t>Texas – bigger is better</w:t>
            </w:r>
          </w:p>
        </w:tc>
        <w:tc>
          <w:tcPr>
            <w:tcW w:w="8362"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KK: </w:t>
            </w:r>
          </w:p>
          <w:p w:rsidR="00ED77C2" w:rsidRPr="000F7B2F" w:rsidRDefault="00ED77C2" w:rsidP="00966A68">
            <w:pPr>
              <w:autoSpaceDE w:val="0"/>
              <w:autoSpaceDN w:val="0"/>
              <w:adjustRightInd w:val="0"/>
              <w:spacing w:after="0" w:line="240" w:lineRule="auto"/>
              <w:jc w:val="left"/>
              <w:rPr>
                <w:rFonts w:eastAsia="Calibri" w:cs="Arial"/>
                <w:i/>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Pr>
                <w:rFonts w:eastAsia="Times New Roman" w:cs="Arial"/>
                <w:sz w:val="20"/>
                <w:szCs w:val="20"/>
                <w:lang w:eastAsia="de-DE"/>
              </w:rPr>
              <w:t>e</w:t>
            </w:r>
            <w:r w:rsidRPr="00B571ED">
              <w:rPr>
                <w:rFonts w:eastAsia="Times New Roman" w:cs="Arial"/>
                <w:sz w:val="20"/>
                <w:szCs w:val="20"/>
                <w:lang w:eastAsia="de-DE"/>
              </w:rPr>
              <w:t>inen Sachverhalt kommentieren, Vorschläge machen, jemanden durch Argumente überzeugen</w:t>
            </w:r>
            <w:r>
              <w:rPr>
                <w:rFonts w:eastAsia="Times New Roman" w:cs="Arial"/>
                <w:sz w:val="20"/>
                <w:szCs w:val="20"/>
                <w:lang w:eastAsia="de-DE"/>
              </w:rPr>
              <w:t xml:space="preserve"> (</w:t>
            </w:r>
            <w:r w:rsidRPr="000F7B2F">
              <w:rPr>
                <w:rFonts w:eastAsia="Calibri" w:cs="Arial"/>
                <w:i/>
                <w:sz w:val="20"/>
                <w:szCs w:val="20"/>
                <w:lang w:eastAsia="de-DE"/>
              </w:rPr>
              <w:t>focus speech act: making suggestions, dis</w:t>
            </w:r>
            <w:r>
              <w:rPr>
                <w:rFonts w:eastAsia="Calibri" w:cs="Arial"/>
                <w:i/>
                <w:sz w:val="20"/>
                <w:szCs w:val="20"/>
                <w:lang w:eastAsia="de-DE"/>
              </w:rPr>
              <w:t>-/a</w:t>
            </w:r>
            <w:r w:rsidRPr="000F7B2F">
              <w:rPr>
                <w:rFonts w:eastAsia="Calibri" w:cs="Arial"/>
                <w:i/>
                <w:sz w:val="20"/>
                <w:szCs w:val="20"/>
                <w:lang w:eastAsia="de-DE"/>
              </w:rPr>
              <w:t>greeing, convinc</w:t>
            </w:r>
            <w:r>
              <w:rPr>
                <w:rFonts w:eastAsia="Calibri" w:cs="Arial"/>
                <w:i/>
                <w:sz w:val="20"/>
                <w:szCs w:val="20"/>
                <w:lang w:eastAsia="de-DE"/>
              </w:rPr>
              <w:t>ing sb.</w:t>
            </w:r>
            <w:r w:rsidRPr="000F7B2F">
              <w:rPr>
                <w:rFonts w:eastAsia="Calibri" w:cs="Arial"/>
                <w:sz w:val="20"/>
                <w:szCs w:val="20"/>
                <w:lang w:eastAsia="de-DE"/>
              </w:rPr>
              <w:t>)</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Hörverstehen:</w:t>
            </w:r>
            <w:r w:rsidRPr="00B571ED">
              <w:rPr>
                <w:rFonts w:eastAsia="Times New Roman" w:cs="Arial"/>
                <w:sz w:val="20"/>
                <w:szCs w:val="20"/>
                <w:lang w:eastAsia="de-DE"/>
              </w:rPr>
              <w:t xml:space="preserve"> </w:t>
            </w:r>
            <w:r>
              <w:rPr>
                <w:rFonts w:eastAsia="Times New Roman" w:cs="Arial"/>
                <w:sz w:val="20"/>
                <w:szCs w:val="20"/>
                <w:lang w:eastAsia="de-DE"/>
              </w:rPr>
              <w:t>z</w:t>
            </w:r>
            <w:r w:rsidRPr="00B571ED">
              <w:rPr>
                <w:rFonts w:eastAsia="Times New Roman" w:cs="Arial"/>
                <w:sz w:val="20"/>
                <w:szCs w:val="20"/>
                <w:lang w:eastAsia="de-DE"/>
              </w:rPr>
              <w:t>entrale Informationen aus Hörtexten entnehmen – auch mit einfach e</w:t>
            </w:r>
            <w:r w:rsidRPr="00B571ED">
              <w:rPr>
                <w:rFonts w:eastAsia="Times New Roman" w:cs="Arial"/>
                <w:sz w:val="20"/>
                <w:szCs w:val="20"/>
                <w:lang w:eastAsia="de-DE"/>
              </w:rPr>
              <w:t>r</w:t>
            </w:r>
            <w:r w:rsidRPr="00B571ED">
              <w:rPr>
                <w:rFonts w:eastAsia="Times New Roman" w:cs="Arial"/>
                <w:sz w:val="20"/>
                <w:szCs w:val="20"/>
                <w:lang w:eastAsia="de-DE"/>
              </w:rPr>
              <w:t>kennbaren Aussprachevarianten</w:t>
            </w:r>
          </w:p>
          <w:p w:rsidR="00ED77C2" w:rsidRPr="00836312"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i/>
                <w:sz w:val="20"/>
                <w:szCs w:val="20"/>
                <w:lang w:eastAsia="de-DE"/>
              </w:rPr>
              <w:t>Schreiben:</w:t>
            </w:r>
            <w:r w:rsidRPr="00B571ED">
              <w:rPr>
                <w:rFonts w:eastAsia="Times New Roman" w:cs="Arial"/>
                <w:b/>
                <w:sz w:val="20"/>
                <w:szCs w:val="20"/>
                <w:lang w:eastAsia="de-DE"/>
              </w:rPr>
              <w:t xml:space="preserve"> </w:t>
            </w:r>
            <w:r w:rsidRPr="001A0929">
              <w:rPr>
                <w:rFonts w:eastAsia="Times New Roman" w:cs="Arial"/>
                <w:sz w:val="20"/>
                <w:szCs w:val="20"/>
                <w:lang w:eastAsia="de-DE"/>
              </w:rPr>
              <w:t>Sachverhalte gemäß vor</w:t>
            </w:r>
            <w:r>
              <w:rPr>
                <w:rFonts w:eastAsia="Times New Roman" w:cs="Arial"/>
                <w:sz w:val="20"/>
                <w:szCs w:val="20"/>
                <w:lang w:eastAsia="de-DE"/>
              </w:rPr>
              <w:t>gegebener Textsorte darstellen (</w:t>
            </w:r>
            <w:r w:rsidRPr="001A0929">
              <w:rPr>
                <w:rFonts w:eastAsia="Times New Roman" w:cs="Arial"/>
                <w:sz w:val="20"/>
                <w:szCs w:val="20"/>
                <w:lang w:eastAsia="de-DE"/>
              </w:rPr>
              <w:t>z.B. einen</w:t>
            </w:r>
            <w:r w:rsidRPr="00B571ED">
              <w:rPr>
                <w:rFonts w:eastAsia="Times New Roman" w:cs="Arial"/>
                <w:sz w:val="20"/>
                <w:szCs w:val="20"/>
                <w:lang w:eastAsia="de-DE"/>
              </w:rPr>
              <w:t xml:space="preserve"> Zeitung</w:t>
            </w:r>
            <w:r w:rsidRPr="00B571ED">
              <w:rPr>
                <w:rFonts w:eastAsia="Times New Roman" w:cs="Arial"/>
                <w:sz w:val="20"/>
                <w:szCs w:val="20"/>
                <w:lang w:eastAsia="de-DE"/>
              </w:rPr>
              <w:t>s</w:t>
            </w:r>
            <w:r w:rsidRPr="00B571ED">
              <w:rPr>
                <w:rFonts w:eastAsia="Times New Roman" w:cs="Arial"/>
                <w:sz w:val="20"/>
                <w:szCs w:val="20"/>
                <w:lang w:eastAsia="de-DE"/>
              </w:rPr>
              <w:t>bericht verfassen</w:t>
            </w:r>
            <w:r>
              <w:rPr>
                <w:rFonts w:eastAsia="Times New Roman" w:cs="Arial"/>
                <w:sz w:val="20"/>
                <w:szCs w:val="20"/>
                <w:lang w:eastAsia="de-DE"/>
              </w:rPr>
              <w:t>)</w:t>
            </w:r>
            <w:r>
              <w:rPr>
                <w:rFonts w:eastAsia="Times New Roman" w:cs="Arial"/>
                <w:sz w:val="20"/>
                <w:szCs w:val="20"/>
                <w:lang w:eastAsia="de-DE"/>
              </w:rPr>
              <w:br/>
            </w:r>
            <w:r w:rsidRPr="00836312">
              <w:rPr>
                <w:rFonts w:eastAsia="Times New Roman" w:cs="Arial"/>
                <w:b/>
                <w:sz w:val="20"/>
                <w:szCs w:val="20"/>
                <w:lang w:eastAsia="de-DE"/>
              </w:rPr>
              <w:t>MK:</w:t>
            </w:r>
          </w:p>
          <w:p w:rsidR="00ED77C2" w:rsidRPr="00EB65AA" w:rsidRDefault="00ED77C2" w:rsidP="00966A68">
            <w:pPr>
              <w:autoSpaceDE w:val="0"/>
              <w:autoSpaceDN w:val="0"/>
              <w:adjustRightInd w:val="0"/>
              <w:spacing w:after="0" w:line="240" w:lineRule="auto"/>
              <w:jc w:val="left"/>
              <w:rPr>
                <w:rFonts w:eastAsia="Calibri" w:cs="Arial"/>
                <w:sz w:val="20"/>
                <w:szCs w:val="20"/>
                <w:lang w:eastAsia="de-DE"/>
              </w:rPr>
            </w:pPr>
            <w:r w:rsidRPr="00B571ED">
              <w:rPr>
                <w:rFonts w:eastAsia="Calibri" w:cs="Arial"/>
                <w:sz w:val="20"/>
                <w:szCs w:val="20"/>
                <w:lang w:eastAsia="de-DE"/>
              </w:rPr>
              <w:t>globales, detailliertes und selektive</w:t>
            </w:r>
            <w:r>
              <w:rPr>
                <w:rFonts w:eastAsia="Calibri" w:cs="Arial"/>
                <w:sz w:val="20"/>
                <w:szCs w:val="20"/>
                <w:lang w:eastAsia="de-DE"/>
              </w:rPr>
              <w:t>s Hörverstehen</w:t>
            </w:r>
          </w:p>
        </w:tc>
        <w:tc>
          <w:tcPr>
            <w:tcW w:w="2451" w:type="dxa"/>
            <w:vMerge w:val="restart"/>
            <w:tcBorders>
              <w:top w:val="single" w:sz="4" w:space="0" w:color="000000"/>
              <w:left w:val="single" w:sz="4" w:space="0" w:color="000000"/>
              <w:right w:val="single" w:sz="4" w:space="0" w:color="000000"/>
            </w:tcBorders>
            <w:vAlign w:val="center"/>
            <w:hideMark/>
          </w:tcPr>
          <w:p w:rsidR="00762546" w:rsidRPr="000041FA" w:rsidRDefault="00037F43" w:rsidP="00762546">
            <w:pPr>
              <w:pStyle w:val="Hinweisspalte"/>
              <w:numPr>
                <w:ilvl w:val="0"/>
                <w:numId w:val="0"/>
              </w:numPr>
              <w:rPr>
                <w:b/>
              </w:rPr>
            </w:pPr>
            <w:r w:rsidRPr="000041FA">
              <w:rPr>
                <w:b/>
              </w:rPr>
              <w:t>Verknüpfungen</w:t>
            </w:r>
            <w:r w:rsidR="00762546" w:rsidRPr="000041FA">
              <w:rPr>
                <w:b/>
              </w:rPr>
              <w:t>/</w:t>
            </w:r>
            <w:r w:rsidRPr="000041FA">
              <w:rPr>
                <w:b/>
                <w:lang w:val="de-DE"/>
              </w:rPr>
              <w:br/>
            </w:r>
            <w:r w:rsidR="00762546" w:rsidRPr="000041FA">
              <w:rPr>
                <w:b/>
              </w:rPr>
              <w:t xml:space="preserve">Entlastung: </w:t>
            </w:r>
          </w:p>
          <w:p w:rsidR="00762546" w:rsidRPr="000041FA" w:rsidRDefault="00762546" w:rsidP="00762546">
            <w:pPr>
              <w:pStyle w:val="Hinweisspalte"/>
              <w:rPr>
                <w:rFonts w:eastAsia="Calibri"/>
              </w:rPr>
            </w:pPr>
            <w:r w:rsidRPr="0066040F">
              <w:t>Sprechen:</w:t>
            </w:r>
            <w:r w:rsidRPr="000041FA">
              <w:t xml:space="preserve"> </w:t>
            </w:r>
            <w:r w:rsidRPr="000041FA">
              <w:rPr>
                <w:lang w:val="de-DE"/>
              </w:rPr>
              <w:t>F</w:t>
            </w:r>
            <w:r w:rsidRPr="000041FA">
              <w:t>okussierung auf jmd. überzeugen</w:t>
            </w:r>
            <w:r w:rsidR="000041FA" w:rsidRPr="000041FA">
              <w:rPr>
                <w:lang w:val="de-DE"/>
              </w:rPr>
              <w:t xml:space="preserve"> </w:t>
            </w:r>
            <w:r w:rsidR="000041FA" w:rsidRPr="000041FA">
              <w:rPr>
                <w:lang w:val="de-DE"/>
              </w:rPr>
              <w:br/>
            </w:r>
            <w:r w:rsidR="000041FA" w:rsidRPr="000041FA">
              <w:rPr>
                <w:sz w:val="18"/>
                <w:lang w:val="de-DE"/>
              </w:rPr>
              <w:t>(vgl.</w:t>
            </w:r>
            <w:r w:rsidRPr="000041FA">
              <w:rPr>
                <w:sz w:val="18"/>
              </w:rPr>
              <w:t xml:space="preserve"> UV 7.2.2</w:t>
            </w:r>
            <w:r w:rsidR="000041FA" w:rsidRPr="000041FA">
              <w:rPr>
                <w:sz w:val="18"/>
                <w:lang w:val="de-DE"/>
              </w:rPr>
              <w:t>)</w:t>
            </w:r>
          </w:p>
          <w:p w:rsidR="00762546" w:rsidRPr="00762546" w:rsidRDefault="00762546" w:rsidP="002E47BA">
            <w:pPr>
              <w:pStyle w:val="Hinweisspalte"/>
              <w:rPr>
                <w:rFonts w:eastAsia="Calibri"/>
              </w:rPr>
            </w:pPr>
            <w:r w:rsidRPr="0066040F">
              <w:rPr>
                <w:rFonts w:eastAsia="Calibri"/>
                <w:lang w:val="de-DE"/>
              </w:rPr>
              <w:t>Schreiben:</w:t>
            </w:r>
            <w:r w:rsidRPr="000041FA">
              <w:rPr>
                <w:rFonts w:eastAsia="Calibri"/>
                <w:lang w:val="de-DE"/>
              </w:rPr>
              <w:t xml:space="preserve"> </w:t>
            </w:r>
            <w:r w:rsidR="0066040F">
              <w:rPr>
                <w:rFonts w:eastAsia="Calibri"/>
                <w:lang w:val="de-DE"/>
              </w:rPr>
              <w:br/>
            </w:r>
            <w:r w:rsidRPr="000041FA">
              <w:rPr>
                <w:rFonts w:eastAsia="Calibri"/>
                <w:lang w:val="de-DE"/>
              </w:rPr>
              <w:t xml:space="preserve">Fokussierung auf Textsorte </w:t>
            </w:r>
            <w:r w:rsidR="002E47BA" w:rsidRPr="000041FA">
              <w:rPr>
                <w:rFonts w:eastAsia="Calibri"/>
                <w:lang w:val="de-DE"/>
              </w:rPr>
              <w:br/>
              <w:t xml:space="preserve">Bericht </w:t>
            </w:r>
            <w:r w:rsidR="000041FA" w:rsidRPr="000041FA">
              <w:rPr>
                <w:rFonts w:eastAsia="Calibri"/>
                <w:sz w:val="18"/>
                <w:lang w:val="de-DE"/>
              </w:rPr>
              <w:t>(</w:t>
            </w:r>
            <w:r w:rsidRPr="000041FA">
              <w:rPr>
                <w:rFonts w:eastAsia="Calibri"/>
                <w:sz w:val="18"/>
                <w:lang w:val="de-DE"/>
              </w:rPr>
              <w:t>vgl. UV 7.1.2</w:t>
            </w:r>
            <w:r w:rsidR="000041FA" w:rsidRPr="000041FA">
              <w:rPr>
                <w:rFonts w:eastAsia="Calibri"/>
                <w:sz w:val="18"/>
                <w:lang w:val="de-DE"/>
              </w:rPr>
              <w:t>)</w:t>
            </w:r>
          </w:p>
        </w:tc>
      </w:tr>
      <w:tr w:rsidR="00ED77C2" w:rsidRPr="00B571ED" w:rsidTr="00C20E9F">
        <w:trPr>
          <w:trHeight w:val="1532"/>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jc w:val="left"/>
              <w:rPr>
                <w:rFonts w:eastAsia="Times New Roman" w:cs="Arial"/>
                <w:szCs w:val="18"/>
                <w:lang w:eastAsia="de-DE"/>
              </w:rPr>
            </w:pPr>
            <w:r w:rsidRPr="00B571ED">
              <w:rPr>
                <w:rFonts w:eastAsia="Times New Roman" w:cs="Arial"/>
                <w:b/>
                <w:sz w:val="20"/>
                <w:szCs w:val="20"/>
                <w:lang w:eastAsia="de-DE"/>
              </w:rPr>
              <w:t xml:space="preserve">Teilhabe am gesellschaftlichen Leben: </w:t>
            </w:r>
            <w:r w:rsidRPr="00B571ED">
              <w:rPr>
                <w:rFonts w:eastAsia="Times New Roman" w:cs="Arial"/>
                <w:sz w:val="20"/>
                <w:szCs w:val="20"/>
                <w:lang w:eastAsia="de-DE"/>
              </w:rPr>
              <w:t>Regionale Identität am Be</w:t>
            </w:r>
            <w:r w:rsidRPr="00B571ED">
              <w:rPr>
                <w:rFonts w:eastAsia="Times New Roman" w:cs="Arial"/>
                <w:sz w:val="20"/>
                <w:szCs w:val="20"/>
                <w:lang w:eastAsia="de-DE"/>
              </w:rPr>
              <w:t>i</w:t>
            </w:r>
            <w:r w:rsidRPr="00B571ED">
              <w:rPr>
                <w:rFonts w:eastAsia="Times New Roman" w:cs="Arial"/>
                <w:sz w:val="20"/>
                <w:szCs w:val="20"/>
                <w:lang w:eastAsia="de-DE"/>
              </w:rPr>
              <w:t>spiel einer Region in den USA</w:t>
            </w:r>
          </w:p>
        </w:tc>
        <w:tc>
          <w:tcPr>
            <w:tcW w:w="8362" w:type="dxa"/>
            <w:vMerge/>
            <w:tcBorders>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51" w:type="dxa"/>
            <w:vMerge/>
            <w:tcBorders>
              <w:left w:val="single" w:sz="4" w:space="0" w:color="000000"/>
              <w:bottom w:val="single" w:sz="4" w:space="0" w:color="000000"/>
              <w:right w:val="single" w:sz="4" w:space="0" w:color="000000"/>
            </w:tcBorders>
            <w:vAlign w:val="center"/>
          </w:tcPr>
          <w:p w:rsidR="00ED77C2" w:rsidRPr="00B571ED" w:rsidRDefault="00ED77C2" w:rsidP="00EA537A">
            <w:pPr>
              <w:pStyle w:val="Hinweisspalte"/>
              <w:numPr>
                <w:ilvl w:val="0"/>
                <w:numId w:val="0"/>
              </w:numPr>
            </w:pPr>
          </w:p>
        </w:tc>
      </w:tr>
      <w:tr w:rsidR="00ED77C2" w:rsidRPr="00B571ED" w:rsidTr="00C20E9F">
        <w:trPr>
          <w:trHeight w:val="730"/>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val="en-US" w:eastAsia="de-DE"/>
              </w:rPr>
            </w:pPr>
            <w:r>
              <w:rPr>
                <w:rFonts w:eastAsia="Times New Roman" w:cs="Arial"/>
                <w:b/>
                <w:i/>
                <w:noProof/>
                <w:szCs w:val="18"/>
                <w:lang w:eastAsia="de-DE"/>
              </w:rPr>
              <w:pict>
                <v:shape id="_x0000_s1144" type="#_x0000_t75" style="position:absolute;left:0;text-align:left;margin-left:-22.3pt;margin-top:4.35pt;width:29.3pt;height:29.3pt;z-index:251670016;mso-position-horizontal-relative:text;mso-position-vertical-relative:text">
                  <v:imagedata r:id="rId52" o:title=""/>
                </v:shape>
                <o:OLEObject Type="Embed" ProgID="Visio.Drawing.11" ShapeID="_x0000_s1144" DrawAspect="Content" ObjectID="_1511158489" r:id="rId53"/>
              </w:pict>
            </w:r>
            <w:r w:rsidR="00ED77C2" w:rsidRPr="00242D45">
              <w:rPr>
                <w:rFonts w:eastAsia="Times New Roman" w:cs="Arial"/>
                <w:b/>
                <w:i/>
                <w:szCs w:val="18"/>
                <w:lang w:val="en-US" w:eastAsia="de-DE"/>
              </w:rPr>
              <w:t>The Am</w:t>
            </w:r>
            <w:r w:rsidR="00ED77C2" w:rsidRPr="000574B6">
              <w:rPr>
                <w:rFonts w:eastAsia="Times New Roman" w:cs="Arial"/>
                <w:b/>
                <w:i/>
                <w:szCs w:val="18"/>
                <w:lang w:val="en-US" w:eastAsia="de-DE"/>
              </w:rPr>
              <w:t xml:space="preserve">erican West: </w:t>
            </w:r>
            <w:r w:rsidR="00ED77C2" w:rsidRPr="000574B6">
              <w:rPr>
                <w:rFonts w:eastAsia="Times New Roman" w:cs="Arial"/>
                <w:b/>
                <w:i/>
                <w:szCs w:val="18"/>
                <w:lang w:val="en-US" w:eastAsia="de-DE"/>
              </w:rPr>
              <w:br/>
              <w:t>Native Americans today</w:t>
            </w:r>
          </w:p>
        </w:tc>
        <w:tc>
          <w:tcPr>
            <w:tcW w:w="8362" w:type="dxa"/>
            <w:vMerge w:val="restart"/>
            <w:tcBorders>
              <w:top w:val="single" w:sz="4" w:space="0" w:color="000000"/>
              <w:left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sz w:val="20"/>
                <w:szCs w:val="20"/>
                <w:lang w:eastAsia="de-DE"/>
              </w:rPr>
              <w:t xml:space="preserve"> </w:t>
            </w:r>
            <w:r>
              <w:rPr>
                <w:rFonts w:eastAsia="Times New Roman" w:cs="Arial"/>
                <w:sz w:val="20"/>
                <w:szCs w:val="20"/>
                <w:lang w:eastAsia="de-DE"/>
              </w:rPr>
              <w:t>l</w:t>
            </w:r>
            <w:r w:rsidRPr="00B571ED">
              <w:rPr>
                <w:rFonts w:eastAsia="Times New Roman" w:cs="Arial"/>
                <w:sz w:val="20"/>
                <w:szCs w:val="20"/>
                <w:lang w:eastAsia="de-DE"/>
              </w:rPr>
              <w:t>ängere adaptierte Erzähltexte bezogen auf Thema, Figuren, Handlung</w:t>
            </w:r>
            <w:r w:rsidRPr="00B571ED">
              <w:rPr>
                <w:rFonts w:eastAsia="Times New Roman" w:cs="Arial"/>
                <w:sz w:val="20"/>
                <w:szCs w:val="20"/>
                <w:lang w:eastAsia="de-DE"/>
              </w:rPr>
              <w:t>s</w:t>
            </w:r>
            <w:r w:rsidRPr="00B571ED">
              <w:rPr>
                <w:rFonts w:eastAsia="Times New Roman" w:cs="Arial"/>
                <w:sz w:val="20"/>
                <w:szCs w:val="20"/>
                <w:lang w:eastAsia="de-DE"/>
              </w:rPr>
              <w:t xml:space="preserve">verlauf, emotionalen Gehalt und Grundhaltung verstehen </w:t>
            </w:r>
          </w:p>
          <w:p w:rsidR="00ED77C2"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Schreiben:</w:t>
            </w:r>
            <w:r w:rsidRPr="00B571ED">
              <w:rPr>
                <w:rFonts w:eastAsia="Times New Roman" w:cs="Arial"/>
                <w:sz w:val="20"/>
                <w:szCs w:val="20"/>
                <w:lang w:eastAsia="de-DE"/>
              </w:rPr>
              <w:t xml:space="preserve"> </w:t>
            </w:r>
          </w:p>
          <w:p w:rsidR="00ED77C2" w:rsidRPr="00F570B8" w:rsidRDefault="00ED77C2" w:rsidP="00966A68">
            <w:pPr>
              <w:keepNext/>
              <w:spacing w:after="0" w:line="240" w:lineRule="auto"/>
              <w:jc w:val="left"/>
              <w:rPr>
                <w:rFonts w:eastAsia="Times New Roman" w:cs="Arial"/>
                <w:b/>
                <w:sz w:val="20"/>
                <w:szCs w:val="20"/>
                <w:lang w:eastAsia="de-DE"/>
              </w:rPr>
            </w:pPr>
            <w:r w:rsidRPr="00B571ED">
              <w:rPr>
                <w:rFonts w:eastAsia="Times New Roman" w:cs="Arial"/>
                <w:sz w:val="20"/>
                <w:szCs w:val="20"/>
                <w:lang w:eastAsia="de-DE"/>
              </w:rPr>
              <w:t>Sachverhalte gemäß vorgegebenen Textsorten darstellen (z.B. Personenbeschreibungen, Stellungnahmen mit Begründung</w:t>
            </w:r>
            <w:r>
              <w:rPr>
                <w:rFonts w:eastAsia="Times New Roman" w:cs="Arial"/>
                <w:sz w:val="20"/>
                <w:szCs w:val="20"/>
                <w:lang w:eastAsia="de-DE"/>
              </w:rPr>
              <w:t>en</w:t>
            </w:r>
            <w:r w:rsidRPr="00B571ED">
              <w:rPr>
                <w:rFonts w:eastAsia="Times New Roman" w:cs="Arial"/>
                <w:sz w:val="20"/>
                <w:szCs w:val="20"/>
                <w:lang w:eastAsia="de-DE"/>
              </w:rPr>
              <w:t>)</w:t>
            </w:r>
            <w:r>
              <w:rPr>
                <w:rFonts w:eastAsia="Times New Roman" w:cs="Arial"/>
                <w:sz w:val="20"/>
                <w:szCs w:val="20"/>
                <w:lang w:eastAsia="de-DE"/>
              </w:rPr>
              <w:t xml:space="preserve">; </w:t>
            </w:r>
            <w:r w:rsidRPr="00B571ED">
              <w:rPr>
                <w:rFonts w:eastAsia="Times New Roman" w:cs="Arial"/>
                <w:sz w:val="20"/>
                <w:szCs w:val="20"/>
                <w:lang w:eastAsia="de-DE"/>
              </w:rPr>
              <w:t xml:space="preserve">einfache Formen des kreativen Schreibens einsetzen (z.B. Texte ergänzen, eine Figur umgestalten) </w:t>
            </w:r>
            <w:r>
              <w:rPr>
                <w:rFonts w:eastAsia="Times New Roman" w:cs="Arial"/>
                <w:sz w:val="20"/>
                <w:szCs w:val="20"/>
                <w:lang w:eastAsia="de-DE"/>
              </w:rPr>
              <w:t>(</w:t>
            </w:r>
            <w:r w:rsidRPr="00F570B8">
              <w:rPr>
                <w:rFonts w:eastAsia="Calibri" w:cs="Arial"/>
                <w:i/>
                <w:sz w:val="20"/>
                <w:szCs w:val="20"/>
                <w:lang w:eastAsia="de-DE"/>
              </w:rPr>
              <w:t>focus speech act: describing</w:t>
            </w:r>
            <w:r w:rsidRPr="00F570B8">
              <w:rPr>
                <w:rFonts w:eastAsia="Calibri" w:cs="Arial"/>
                <w:sz w:val="20"/>
                <w:szCs w:val="20"/>
                <w:lang w:eastAsia="de-DE"/>
              </w:rPr>
              <w:t xml:space="preserve">, </w:t>
            </w:r>
            <w:r w:rsidRPr="00F570B8">
              <w:rPr>
                <w:rFonts w:eastAsia="Calibri" w:cs="Arial"/>
                <w:i/>
                <w:sz w:val="20"/>
                <w:szCs w:val="20"/>
                <w:lang w:eastAsia="de-DE"/>
              </w:rPr>
              <w:t>characterizing)</w:t>
            </w:r>
            <w:r>
              <w:rPr>
                <w:rFonts w:eastAsia="Calibri" w:cs="Arial"/>
                <w:i/>
                <w:sz w:val="20"/>
                <w:szCs w:val="20"/>
                <w:lang w:eastAsia="de-DE"/>
              </w:rPr>
              <w:br/>
            </w:r>
            <w:r w:rsidRPr="00F570B8">
              <w:rPr>
                <w:rFonts w:eastAsia="Times New Roman" w:cs="Arial"/>
                <w:b/>
                <w:sz w:val="20"/>
                <w:szCs w:val="20"/>
                <w:lang w:eastAsia="de-DE"/>
              </w:rPr>
              <w:t>IK:</w:t>
            </w:r>
          </w:p>
          <w:p w:rsidR="00ED77C2" w:rsidRPr="00836312" w:rsidRDefault="00ED77C2" w:rsidP="0058305D">
            <w:pPr>
              <w:keepNext/>
              <w:spacing w:after="0" w:line="240" w:lineRule="auto"/>
              <w:jc w:val="left"/>
              <w:rPr>
                <w:rFonts w:eastAsia="Times New Roman" w:cs="Arial"/>
                <w:sz w:val="20"/>
                <w:szCs w:val="20"/>
                <w:lang w:eastAsia="de-DE"/>
              </w:rPr>
            </w:pPr>
            <w:r w:rsidRPr="001A0929">
              <w:rPr>
                <w:rFonts w:eastAsia="Times New Roman" w:cs="Arial"/>
                <w:sz w:val="20"/>
                <w:szCs w:val="20"/>
                <w:lang w:eastAsia="de-DE"/>
              </w:rPr>
              <w:t>Wissen über englischsprachig geprägte Lebenswelten im europäischen Kontext durch exemplarische Einblicke am Beispiel einer Region der USA erwei</w:t>
            </w:r>
            <w:r>
              <w:rPr>
                <w:rFonts w:eastAsia="Times New Roman" w:cs="Arial"/>
                <w:sz w:val="20"/>
                <w:szCs w:val="20"/>
                <w:lang w:eastAsia="de-DE"/>
              </w:rPr>
              <w:t>tern</w:t>
            </w:r>
          </w:p>
        </w:tc>
        <w:tc>
          <w:tcPr>
            <w:tcW w:w="2451" w:type="dxa"/>
            <w:vMerge w:val="restart"/>
            <w:tcBorders>
              <w:top w:val="single" w:sz="4" w:space="0" w:color="000000"/>
              <w:left w:val="single" w:sz="4" w:space="0" w:color="000000"/>
              <w:right w:val="single" w:sz="4" w:space="0" w:color="000000"/>
            </w:tcBorders>
            <w:vAlign w:val="center"/>
            <w:hideMark/>
          </w:tcPr>
          <w:p w:rsidR="00A90018" w:rsidRPr="00A90018" w:rsidRDefault="00ED77C2" w:rsidP="00A90018">
            <w:pPr>
              <w:pStyle w:val="Hinweisspalte"/>
              <w:numPr>
                <w:ilvl w:val="0"/>
                <w:numId w:val="0"/>
              </w:numPr>
              <w:rPr>
                <w:rFonts w:eastAsia="Calibri"/>
              </w:rPr>
            </w:pPr>
            <w:r w:rsidRPr="00B571ED">
              <w:rPr>
                <w:b/>
              </w:rPr>
              <w:t>Verknüpf</w:t>
            </w:r>
            <w:r>
              <w:rPr>
                <w:b/>
              </w:rPr>
              <w:t xml:space="preserve">ungen/ </w:t>
            </w:r>
            <w:r>
              <w:rPr>
                <w:b/>
              </w:rPr>
              <w:br/>
              <w:t>Entlastungen</w:t>
            </w:r>
            <w:r w:rsidRPr="00B571ED">
              <w:rPr>
                <w:b/>
              </w:rPr>
              <w:t>:</w:t>
            </w:r>
            <w:r w:rsidRPr="00B571ED">
              <w:t xml:space="preserve"> </w:t>
            </w:r>
          </w:p>
          <w:p w:rsidR="0058305D" w:rsidRPr="0058305D" w:rsidRDefault="00ED77C2" w:rsidP="00A90018">
            <w:pPr>
              <w:pStyle w:val="Hinweisspalte"/>
              <w:rPr>
                <w:rFonts w:eastAsia="Calibri"/>
              </w:rPr>
            </w:pPr>
            <w:r w:rsidRPr="00A90018">
              <w:rPr>
                <w:rFonts w:eastAsia="Calibri"/>
              </w:rPr>
              <w:t>Reaktivierung der Kompetenz im Umgang mit Lesestrategien</w:t>
            </w:r>
            <w:r w:rsidR="00000517" w:rsidRPr="00A90018">
              <w:rPr>
                <w:rFonts w:eastAsia="Calibri"/>
              </w:rPr>
              <w:t xml:space="preserve"> </w:t>
            </w:r>
            <w:r w:rsidR="004F7690">
              <w:rPr>
                <w:rFonts w:eastAsia="Calibri"/>
                <w:lang w:val="de-DE"/>
              </w:rPr>
              <w:br/>
            </w:r>
            <w:r w:rsidR="00000517" w:rsidRPr="00D73555">
              <w:rPr>
                <w:rFonts w:eastAsia="Calibri"/>
                <w:sz w:val="18"/>
                <w:szCs w:val="18"/>
              </w:rPr>
              <w:t xml:space="preserve">(vgl. </w:t>
            </w:r>
            <w:r w:rsidR="00EA537A" w:rsidRPr="00D73555">
              <w:rPr>
                <w:rFonts w:eastAsia="Calibri"/>
                <w:sz w:val="18"/>
                <w:szCs w:val="18"/>
              </w:rPr>
              <w:t xml:space="preserve">z.B. </w:t>
            </w:r>
            <w:r w:rsidR="0058305D" w:rsidRPr="00D73555">
              <w:rPr>
                <w:rFonts w:eastAsia="Calibri"/>
                <w:sz w:val="18"/>
                <w:szCs w:val="18"/>
              </w:rPr>
              <w:t>UV 6.2.3</w:t>
            </w:r>
            <w:r w:rsidR="0058305D" w:rsidRPr="00D73555">
              <w:rPr>
                <w:rFonts w:eastAsia="Calibri"/>
                <w:sz w:val="18"/>
                <w:szCs w:val="18"/>
                <w:lang w:val="de-DE"/>
              </w:rPr>
              <w:t xml:space="preserve"> oder </w:t>
            </w:r>
            <w:r w:rsidR="00000517" w:rsidRPr="00D73555">
              <w:rPr>
                <w:rFonts w:eastAsia="Calibri"/>
                <w:sz w:val="18"/>
                <w:szCs w:val="18"/>
              </w:rPr>
              <w:t>UV</w:t>
            </w:r>
            <w:r w:rsidR="00EA537A" w:rsidRPr="00D73555">
              <w:rPr>
                <w:rFonts w:eastAsia="Calibri"/>
                <w:sz w:val="18"/>
                <w:szCs w:val="18"/>
              </w:rPr>
              <w:t xml:space="preserve"> 7.2.2)</w:t>
            </w:r>
            <w:r w:rsidR="00EA537A" w:rsidRPr="000041FA">
              <w:rPr>
                <w:rFonts w:eastAsia="Calibri"/>
                <w:sz w:val="18"/>
              </w:rPr>
              <w:t xml:space="preserve"> </w:t>
            </w:r>
          </w:p>
          <w:p w:rsidR="00ED77C2" w:rsidRPr="00B571ED" w:rsidRDefault="0058305D" w:rsidP="0058305D">
            <w:pPr>
              <w:pStyle w:val="Hinweisspalte"/>
              <w:rPr>
                <w:rFonts w:eastAsia="Calibri"/>
              </w:rPr>
            </w:pPr>
            <w:r w:rsidRPr="0058305D">
              <w:rPr>
                <w:rFonts w:eastAsia="Calibri"/>
              </w:rPr>
              <w:t xml:space="preserve">Anknüpfung an </w:t>
            </w:r>
            <w:r>
              <w:rPr>
                <w:rFonts w:eastAsia="Calibri"/>
              </w:rPr>
              <w:t xml:space="preserve">Orientierungswissen </w:t>
            </w:r>
            <w:r w:rsidRPr="0066040F">
              <w:rPr>
                <w:rFonts w:eastAsia="Calibri"/>
                <w:i/>
              </w:rPr>
              <w:t>British culture</w:t>
            </w:r>
            <w:r>
              <w:rPr>
                <w:rFonts w:eastAsia="Calibri"/>
              </w:rPr>
              <w:t xml:space="preserve"> </w:t>
            </w:r>
            <w:r w:rsidR="0066040F">
              <w:rPr>
                <w:rFonts w:eastAsia="Calibri"/>
                <w:lang w:val="de-DE"/>
              </w:rPr>
              <w:br/>
            </w:r>
            <w:r w:rsidRPr="0066040F">
              <w:rPr>
                <w:rFonts w:eastAsia="Calibri"/>
                <w:sz w:val="18"/>
              </w:rPr>
              <w:t>(</w:t>
            </w:r>
            <w:r w:rsidR="00D4044C">
              <w:rPr>
                <w:rFonts w:eastAsia="Calibri"/>
                <w:sz w:val="18"/>
                <w:lang w:val="de-DE"/>
              </w:rPr>
              <w:t>vgl. UV 6.1.3, UV 7.2.1)</w:t>
            </w:r>
          </w:p>
        </w:tc>
      </w:tr>
      <w:tr w:rsidR="00ED77C2" w:rsidRPr="00B571ED" w:rsidTr="00EA537A">
        <w:trPr>
          <w:trHeight w:val="1744"/>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jc w:val="left"/>
              <w:rPr>
                <w:rFonts w:eastAsia="Times New Roman" w:cs="Times New Roman"/>
                <w:szCs w:val="20"/>
                <w:lang w:eastAsia="de-DE"/>
              </w:rPr>
            </w:pPr>
            <w:r w:rsidRPr="00B571ED">
              <w:rPr>
                <w:rFonts w:eastAsia="Times New Roman" w:cs="Times New Roman"/>
                <w:b/>
                <w:sz w:val="20"/>
                <w:szCs w:val="20"/>
                <w:lang w:eastAsia="de-DE"/>
              </w:rPr>
              <w:t>Teilhabe am gesellschaftlichen Leben:</w:t>
            </w:r>
            <w:r w:rsidRPr="00B571ED">
              <w:rPr>
                <w:rFonts w:eastAsia="Times New Roman" w:cs="Times New Roman"/>
                <w:sz w:val="20"/>
                <w:szCs w:val="20"/>
                <w:lang w:eastAsia="de-DE"/>
              </w:rPr>
              <w:t xml:space="preserve"> Nationale und regionale Identität am Beispiel einer Region in den USA</w:t>
            </w:r>
          </w:p>
        </w:tc>
        <w:tc>
          <w:tcPr>
            <w:tcW w:w="8362" w:type="dxa"/>
            <w:vMerge/>
            <w:tcBorders>
              <w:left w:val="single" w:sz="4" w:space="0" w:color="000000"/>
              <w:bottom w:val="single" w:sz="4" w:space="0" w:color="000000"/>
              <w:right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51" w:type="dxa"/>
            <w:vMerge/>
            <w:tcBorders>
              <w:left w:val="single" w:sz="4" w:space="0" w:color="000000"/>
              <w:bottom w:val="single" w:sz="4" w:space="0" w:color="000000"/>
              <w:right w:val="single" w:sz="4" w:space="0" w:color="000000"/>
            </w:tcBorders>
            <w:vAlign w:val="center"/>
          </w:tcPr>
          <w:p w:rsidR="00ED77C2" w:rsidRPr="00B571ED" w:rsidRDefault="00ED77C2" w:rsidP="00EA537A">
            <w:pPr>
              <w:pStyle w:val="Hinweisspalte"/>
              <w:numPr>
                <w:ilvl w:val="0"/>
                <w:numId w:val="0"/>
              </w:numPr>
            </w:pPr>
          </w:p>
        </w:tc>
      </w:tr>
      <w:tr w:rsidR="00ED77C2" w:rsidRPr="00B571ED" w:rsidTr="00C20E9F">
        <w:trPr>
          <w:trHeight w:val="706"/>
        </w:trPr>
        <w:tc>
          <w:tcPr>
            <w:tcW w:w="3512" w:type="dxa"/>
            <w:tcBorders>
              <w:top w:val="single" w:sz="4" w:space="0" w:color="000000"/>
              <w:left w:val="single" w:sz="4" w:space="0" w:color="000000"/>
              <w:bottom w:val="dashSmallGap" w:sz="4" w:space="0" w:color="auto"/>
              <w:right w:val="single" w:sz="4" w:space="0" w:color="000000"/>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Cs w:val="20"/>
                <w:lang w:val="en-US" w:eastAsia="de-DE"/>
              </w:rPr>
            </w:pPr>
            <w:r>
              <w:rPr>
                <w:rFonts w:eastAsia="Times New Roman" w:cs="Arial"/>
                <w:b/>
                <w:i/>
                <w:noProof/>
                <w:szCs w:val="18"/>
                <w:lang w:eastAsia="de-DE"/>
              </w:rPr>
              <w:pict>
                <v:shape id="_x0000_s1145" type="#_x0000_t75" style="position:absolute;left:0;text-align:left;margin-left:-16.9pt;margin-top:5.05pt;width:29.3pt;height:29.3pt;z-index:251671040;mso-position-horizontal-relative:text;mso-position-vertical-relative:text">
                  <v:imagedata r:id="rId54" o:title=""/>
                </v:shape>
                <o:OLEObject Type="Embed" ProgID="Visio.Drawing.11" ShapeID="_x0000_s1145" DrawAspect="Content" ObjectID="_1511158490" r:id="rId55"/>
              </w:pict>
            </w:r>
            <w:r w:rsidR="00ED77C2" w:rsidRPr="00242D45">
              <w:rPr>
                <w:rFonts w:eastAsia="Times New Roman" w:cs="Arial"/>
                <w:b/>
                <w:i/>
                <w:szCs w:val="18"/>
                <w:lang w:val="en-US" w:eastAsia="de-DE"/>
              </w:rPr>
              <w:t xml:space="preserve">The Media: </w:t>
            </w:r>
            <w:r w:rsidR="00ED77C2" w:rsidRPr="00242D45">
              <w:rPr>
                <w:rFonts w:eastAsia="Times New Roman" w:cs="Arial"/>
                <w:b/>
                <w:i/>
                <w:szCs w:val="18"/>
                <w:lang w:val="en-US" w:eastAsia="de-DE"/>
              </w:rPr>
              <w:br/>
              <w:t>be</w:t>
            </w:r>
            <w:r w:rsidR="00ED77C2" w:rsidRPr="000574B6">
              <w:rPr>
                <w:rFonts w:eastAsia="Times New Roman" w:cs="Arial"/>
                <w:b/>
                <w:i/>
                <w:szCs w:val="18"/>
                <w:lang w:val="en-US" w:eastAsia="de-DE"/>
              </w:rPr>
              <w:t>hind the scenes</w:t>
            </w:r>
          </w:p>
        </w:tc>
        <w:tc>
          <w:tcPr>
            <w:tcW w:w="8362" w:type="dxa"/>
            <w:vMerge w:val="restart"/>
            <w:tcBorders>
              <w:top w:val="single" w:sz="4" w:space="0" w:color="000000"/>
              <w:left w:val="single" w:sz="4" w:space="0" w:color="000000"/>
              <w:right w:val="single" w:sz="4" w:space="0" w:color="000000"/>
            </w:tcBorders>
            <w:vAlign w:val="center"/>
            <w:hideMark/>
          </w:tcPr>
          <w:p w:rsidR="00ED77C2" w:rsidRDefault="00ED77C2" w:rsidP="00966A68">
            <w:pPr>
              <w:keepNext/>
              <w:spacing w:after="0" w:line="240" w:lineRule="auto"/>
              <w:jc w:val="left"/>
              <w:rPr>
                <w:rFonts w:eastAsia="Times New Roman" w:cs="Arial"/>
                <w:b/>
                <w:sz w:val="20"/>
                <w:szCs w:val="20"/>
                <w:lang w:eastAsia="de-DE"/>
              </w:rPr>
            </w:pPr>
            <w:r w:rsidRPr="003B4F55">
              <w:rPr>
                <w:rFonts w:eastAsia="Times New Roman" w:cs="Arial"/>
                <w:b/>
                <w:sz w:val="20"/>
                <w:szCs w:val="20"/>
                <w:lang w:eastAsia="de-DE"/>
              </w:rPr>
              <w:t>KK:</w:t>
            </w:r>
          </w:p>
          <w:p w:rsidR="00ED77C2" w:rsidRPr="00836312" w:rsidRDefault="00ED77C2" w:rsidP="00966A68">
            <w:pPr>
              <w:keepNext/>
              <w:spacing w:after="0" w:line="240" w:lineRule="auto"/>
              <w:jc w:val="left"/>
              <w:rPr>
                <w:rFonts w:eastAsia="Calibri" w:cs="Arial"/>
                <w:i/>
                <w:sz w:val="20"/>
                <w:szCs w:val="20"/>
                <w:lang w:eastAsia="de-DE"/>
              </w:rPr>
            </w:pPr>
            <w:r w:rsidRPr="003B4F55">
              <w:rPr>
                <w:rFonts w:eastAsia="Times New Roman" w:cs="Arial"/>
                <w:b/>
                <w:i/>
                <w:sz w:val="20"/>
                <w:szCs w:val="20"/>
                <w:lang w:eastAsia="de-DE"/>
              </w:rPr>
              <w:t>Sprechen:</w:t>
            </w:r>
            <w:r w:rsidRPr="003B4F55">
              <w:rPr>
                <w:rFonts w:eastAsia="Times New Roman" w:cs="Arial"/>
                <w:b/>
                <w:sz w:val="20"/>
                <w:szCs w:val="20"/>
                <w:lang w:eastAsia="de-DE"/>
              </w:rPr>
              <w:t xml:space="preserve"> </w:t>
            </w:r>
            <w:r w:rsidRPr="003B4F55">
              <w:rPr>
                <w:rFonts w:eastAsia="Times New Roman" w:cs="Arial"/>
                <w:b/>
                <w:i/>
                <w:sz w:val="20"/>
                <w:szCs w:val="20"/>
                <w:lang w:eastAsia="de-DE"/>
              </w:rPr>
              <w:t>an Gesprächen teilnehmen:</w:t>
            </w:r>
            <w:r w:rsidRPr="003B4F55">
              <w:rPr>
                <w:rFonts w:eastAsia="Times New Roman" w:cs="Arial"/>
                <w:sz w:val="20"/>
                <w:szCs w:val="20"/>
                <w:lang w:eastAsia="de-DE"/>
              </w:rPr>
              <w:t xml:space="preserve"> Erfahrungen, Erlebnisse und Gefühle einbringen und Positionen </w:t>
            </w:r>
            <w:r>
              <w:rPr>
                <w:rFonts w:eastAsia="Times New Roman" w:cs="Arial"/>
                <w:sz w:val="20"/>
                <w:szCs w:val="20"/>
                <w:lang w:eastAsia="de-DE"/>
              </w:rPr>
              <w:t>zum</w:t>
            </w:r>
            <w:r w:rsidRPr="003B4F55">
              <w:rPr>
                <w:rFonts w:eastAsia="Times New Roman" w:cs="Arial"/>
                <w:sz w:val="20"/>
                <w:szCs w:val="20"/>
                <w:lang w:eastAsia="de-DE"/>
              </w:rPr>
              <w:t xml:space="preserve"> eigenen Medienkonsum in einer </w:t>
            </w:r>
            <w:r w:rsidRPr="003B4F55">
              <w:rPr>
                <w:rFonts w:eastAsia="Times New Roman" w:cs="Arial"/>
                <w:i/>
                <w:sz w:val="20"/>
                <w:szCs w:val="20"/>
                <w:lang w:eastAsia="de-DE"/>
              </w:rPr>
              <w:t>panel discussion</w:t>
            </w:r>
            <w:r w:rsidRPr="003B4F55">
              <w:rPr>
                <w:rFonts w:eastAsia="Times New Roman" w:cs="Arial"/>
                <w:sz w:val="20"/>
                <w:szCs w:val="20"/>
                <w:lang w:eastAsia="de-DE"/>
              </w:rPr>
              <w:t xml:space="preserve"> vertreten</w:t>
            </w:r>
            <w:r>
              <w:rPr>
                <w:rFonts w:eastAsia="Times New Roman" w:cs="Arial"/>
                <w:sz w:val="20"/>
                <w:szCs w:val="20"/>
                <w:lang w:eastAsia="de-DE"/>
              </w:rPr>
              <w:t xml:space="preserve"> </w:t>
            </w:r>
            <w:r w:rsidR="003425D3">
              <w:rPr>
                <w:rFonts w:eastAsia="Times New Roman" w:cs="Arial"/>
                <w:sz w:val="20"/>
                <w:szCs w:val="20"/>
                <w:lang w:eastAsia="de-DE"/>
              </w:rPr>
              <w:br/>
            </w:r>
            <w:r w:rsidRPr="00E02458">
              <w:rPr>
                <w:rFonts w:eastAsia="Times New Roman" w:cs="Arial"/>
                <w:sz w:val="20"/>
                <w:szCs w:val="20"/>
                <w:lang w:eastAsia="de-DE"/>
              </w:rPr>
              <w:t>(</w:t>
            </w:r>
            <w:r w:rsidRPr="00E02458">
              <w:rPr>
                <w:rFonts w:eastAsia="Calibri" w:cs="Arial"/>
                <w:i/>
                <w:sz w:val="20"/>
                <w:szCs w:val="20"/>
                <w:lang w:eastAsia="de-DE"/>
              </w:rPr>
              <w:t>focus speech act: dis-/agreeing, concluding a statement</w:t>
            </w:r>
            <w:r w:rsidRPr="00E02458">
              <w:rPr>
                <w:rFonts w:eastAsia="Calibri" w:cs="Arial"/>
                <w:sz w:val="20"/>
                <w:szCs w:val="20"/>
                <w:lang w:eastAsia="de-DE"/>
              </w:rPr>
              <w:t>)</w:t>
            </w:r>
          </w:p>
          <w:p w:rsidR="00ED77C2" w:rsidRPr="003B4F55" w:rsidRDefault="00ED77C2" w:rsidP="00966A68">
            <w:pPr>
              <w:keepNext/>
              <w:spacing w:after="0" w:line="240" w:lineRule="auto"/>
              <w:jc w:val="left"/>
              <w:rPr>
                <w:rFonts w:eastAsia="Times New Roman" w:cs="Arial"/>
                <w:sz w:val="20"/>
                <w:szCs w:val="20"/>
                <w:lang w:eastAsia="de-DE"/>
              </w:rPr>
            </w:pPr>
            <w:r w:rsidRPr="003B4F55">
              <w:rPr>
                <w:rFonts w:eastAsia="Times New Roman" w:cs="Arial"/>
                <w:b/>
                <w:i/>
                <w:sz w:val="20"/>
                <w:szCs w:val="20"/>
                <w:lang w:eastAsia="de-DE"/>
              </w:rPr>
              <w:t>Hör-/Hörsehverstehen:</w:t>
            </w:r>
            <w:r w:rsidRPr="003B4F55">
              <w:rPr>
                <w:rFonts w:eastAsia="Times New Roman" w:cs="Arial"/>
                <w:sz w:val="20"/>
                <w:szCs w:val="20"/>
                <w:lang w:eastAsia="de-DE"/>
              </w:rPr>
              <w:t xml:space="preserve"> einfachen Radio- und Filmausschnitten wichtige Informationen entnehmen</w:t>
            </w:r>
          </w:p>
          <w:p w:rsidR="003425D3" w:rsidRDefault="00ED77C2" w:rsidP="00966A68">
            <w:pPr>
              <w:keepNext/>
              <w:spacing w:after="0" w:line="240" w:lineRule="auto"/>
              <w:jc w:val="left"/>
              <w:rPr>
                <w:rFonts w:eastAsia="Times New Roman" w:cs="Arial"/>
                <w:sz w:val="20"/>
                <w:szCs w:val="20"/>
                <w:lang w:eastAsia="de-DE"/>
              </w:rPr>
            </w:pPr>
            <w:r w:rsidRPr="003B4F55">
              <w:rPr>
                <w:rFonts w:eastAsia="Times New Roman" w:cs="Arial"/>
                <w:b/>
                <w:sz w:val="20"/>
                <w:szCs w:val="20"/>
                <w:lang w:eastAsia="de-DE"/>
              </w:rPr>
              <w:t>Sprachmittlung</w:t>
            </w:r>
            <w:r w:rsidRPr="003B4F55">
              <w:rPr>
                <w:rFonts w:eastAsia="Times New Roman" w:cs="Arial"/>
                <w:sz w:val="20"/>
                <w:szCs w:val="20"/>
                <w:lang w:eastAsia="de-DE"/>
              </w:rPr>
              <w:t xml:space="preserve">: </w:t>
            </w:r>
            <w:r>
              <w:rPr>
                <w:rFonts w:eastAsia="Times New Roman" w:cs="Arial"/>
                <w:sz w:val="20"/>
                <w:szCs w:val="20"/>
                <w:lang w:eastAsia="de-DE"/>
              </w:rPr>
              <w:t>m</w:t>
            </w:r>
            <w:r w:rsidRPr="003B4F55">
              <w:rPr>
                <w:rFonts w:eastAsia="Times New Roman" w:cs="Arial"/>
                <w:sz w:val="20"/>
                <w:szCs w:val="20"/>
                <w:lang w:eastAsia="de-DE"/>
              </w:rPr>
              <w:t>ündlich gegebene Informationen in der jeweils anderen Sprache sin</w:t>
            </w:r>
            <w:r w:rsidRPr="003B4F55">
              <w:rPr>
                <w:rFonts w:eastAsia="Times New Roman" w:cs="Arial"/>
                <w:sz w:val="20"/>
                <w:szCs w:val="20"/>
                <w:lang w:eastAsia="de-DE"/>
              </w:rPr>
              <w:t>n</w:t>
            </w:r>
            <w:r w:rsidRPr="003B4F55">
              <w:rPr>
                <w:rFonts w:eastAsia="Times New Roman" w:cs="Arial"/>
                <w:sz w:val="20"/>
                <w:szCs w:val="20"/>
                <w:lang w:eastAsia="de-DE"/>
              </w:rPr>
              <w:t>gemäß wiedergeben</w:t>
            </w:r>
            <w:r>
              <w:rPr>
                <w:rFonts w:eastAsia="Times New Roman" w:cs="Arial"/>
                <w:sz w:val="20"/>
                <w:szCs w:val="20"/>
                <w:lang w:eastAsia="de-DE"/>
              </w:rPr>
              <w:br/>
            </w:r>
            <w:r w:rsidRPr="00F570B8">
              <w:rPr>
                <w:rFonts w:eastAsia="Times New Roman" w:cs="Arial"/>
                <w:b/>
                <w:sz w:val="20"/>
                <w:szCs w:val="20"/>
                <w:lang w:eastAsia="de-DE"/>
              </w:rPr>
              <w:t>MK:</w:t>
            </w:r>
            <w:r>
              <w:rPr>
                <w:rFonts w:eastAsia="Times New Roman" w:cs="Arial"/>
                <w:sz w:val="20"/>
                <w:szCs w:val="20"/>
                <w:lang w:eastAsia="de-DE"/>
              </w:rPr>
              <w:t xml:space="preserve"> </w:t>
            </w:r>
          </w:p>
          <w:p w:rsidR="00ED77C2" w:rsidRPr="003B4F55" w:rsidRDefault="00ED77C2" w:rsidP="00966A68">
            <w:pPr>
              <w:keepNext/>
              <w:spacing w:after="0" w:line="240" w:lineRule="auto"/>
              <w:jc w:val="left"/>
              <w:rPr>
                <w:rFonts w:eastAsia="Times New Roman" w:cs="Arial"/>
                <w:sz w:val="20"/>
                <w:szCs w:val="20"/>
                <w:lang w:eastAsia="de-DE"/>
              </w:rPr>
            </w:pPr>
            <w:r w:rsidRPr="003B4F55">
              <w:rPr>
                <w:rFonts w:eastAsia="Times New Roman" w:cs="Arial"/>
                <w:sz w:val="20"/>
                <w:szCs w:val="20"/>
                <w:lang w:eastAsia="de-DE"/>
              </w:rPr>
              <w:t>argumenta</w:t>
            </w:r>
            <w:r>
              <w:rPr>
                <w:rFonts w:eastAsia="Times New Roman" w:cs="Arial"/>
                <w:sz w:val="20"/>
                <w:szCs w:val="20"/>
                <w:lang w:eastAsia="de-DE"/>
              </w:rPr>
              <w:t>tive Stützen z.B. für eine Pro-K</w:t>
            </w:r>
            <w:r w:rsidRPr="003B4F55">
              <w:rPr>
                <w:rFonts w:eastAsia="Times New Roman" w:cs="Arial"/>
                <w:sz w:val="20"/>
                <w:szCs w:val="20"/>
                <w:lang w:eastAsia="de-DE"/>
              </w:rPr>
              <w:t>ontra-Diskussion erstellen</w:t>
            </w:r>
          </w:p>
        </w:tc>
        <w:tc>
          <w:tcPr>
            <w:tcW w:w="2451" w:type="dxa"/>
            <w:vMerge w:val="restart"/>
            <w:tcBorders>
              <w:top w:val="single" w:sz="4" w:space="0" w:color="000000"/>
              <w:left w:val="single" w:sz="4" w:space="0" w:color="000000"/>
              <w:right w:val="single" w:sz="4" w:space="0" w:color="000000"/>
            </w:tcBorders>
            <w:vAlign w:val="center"/>
            <w:hideMark/>
          </w:tcPr>
          <w:p w:rsidR="007B2A3A" w:rsidRPr="00EA537A" w:rsidRDefault="0066040F" w:rsidP="00EA537A">
            <w:pPr>
              <w:pStyle w:val="Hinweisspalte"/>
              <w:numPr>
                <w:ilvl w:val="0"/>
                <w:numId w:val="0"/>
              </w:numPr>
              <w:rPr>
                <w:b/>
              </w:rPr>
            </w:pPr>
            <w:r w:rsidRPr="00B571ED">
              <w:rPr>
                <w:b/>
              </w:rPr>
              <w:t>Verknüpf</w:t>
            </w:r>
            <w:r>
              <w:rPr>
                <w:b/>
              </w:rPr>
              <w:t>ungen/</w:t>
            </w:r>
            <w:r w:rsidR="00037F43">
              <w:rPr>
                <w:b/>
                <w:lang w:val="de-DE"/>
              </w:rPr>
              <w:br/>
            </w:r>
            <w:r w:rsidR="00AA6C76" w:rsidRPr="00EA537A">
              <w:rPr>
                <w:b/>
              </w:rPr>
              <w:t>Entlastung</w:t>
            </w:r>
            <w:r w:rsidR="007B2A3A" w:rsidRPr="00EA537A">
              <w:rPr>
                <w:b/>
              </w:rPr>
              <w:t xml:space="preserve">: </w:t>
            </w:r>
          </w:p>
          <w:p w:rsidR="00EA537A" w:rsidRPr="0066040F" w:rsidRDefault="00687011" w:rsidP="00EA537A">
            <w:pPr>
              <w:pStyle w:val="Hinweisspalte"/>
            </w:pPr>
            <w:r w:rsidRPr="0066040F">
              <w:t>Sprechen:</w:t>
            </w:r>
            <w:r w:rsidR="003328B4" w:rsidRPr="0066040F">
              <w:t xml:space="preserve"> </w:t>
            </w:r>
            <w:r w:rsidR="00E87F69" w:rsidRPr="0066040F">
              <w:t xml:space="preserve">Fokussierung auf </w:t>
            </w:r>
            <w:r w:rsidRPr="0066040F">
              <w:t>Positionen vertreten</w:t>
            </w:r>
            <w:r w:rsidR="0066040F" w:rsidRPr="0066040F">
              <w:rPr>
                <w:lang w:val="de-DE"/>
              </w:rPr>
              <w:t xml:space="preserve"> </w:t>
            </w:r>
            <w:r w:rsidR="0066040F" w:rsidRPr="0066040F">
              <w:rPr>
                <w:sz w:val="18"/>
                <w:lang w:val="de-DE"/>
              </w:rPr>
              <w:t>(</w:t>
            </w:r>
            <w:r w:rsidR="009C682E" w:rsidRPr="0066040F">
              <w:rPr>
                <w:sz w:val="18"/>
                <w:lang w:val="de-DE"/>
              </w:rPr>
              <w:t>vgl.</w:t>
            </w:r>
            <w:r w:rsidR="00EA537A" w:rsidRPr="0066040F">
              <w:rPr>
                <w:sz w:val="18"/>
              </w:rPr>
              <w:t xml:space="preserve"> UV 7.2.1</w:t>
            </w:r>
            <w:r w:rsidR="0066040F" w:rsidRPr="0066040F">
              <w:rPr>
                <w:sz w:val="18"/>
                <w:lang w:val="de-DE"/>
              </w:rPr>
              <w:t>)</w:t>
            </w:r>
          </w:p>
          <w:p w:rsidR="00ED77C2" w:rsidRPr="00D96FCB" w:rsidRDefault="00D96FCB" w:rsidP="00D73555">
            <w:pPr>
              <w:pStyle w:val="Hinweisspalte"/>
              <w:rPr>
                <w:i/>
              </w:rPr>
            </w:pPr>
            <w:r w:rsidRPr="00A90018">
              <w:rPr>
                <w:rFonts w:eastAsia="Calibri"/>
              </w:rPr>
              <w:t xml:space="preserve">Reaktivierung der Kompetenz im Umgang mit </w:t>
            </w:r>
            <w:r>
              <w:t>Hör/Hörseh</w:t>
            </w:r>
            <w:r>
              <w:rPr>
                <w:lang w:val="de-DE"/>
              </w:rPr>
              <w:t xml:space="preserve">strategien </w:t>
            </w:r>
            <w:r w:rsidR="00AA6C76" w:rsidRPr="00EA537A">
              <w:t xml:space="preserve">(global, detailliert, selektiv) </w:t>
            </w:r>
            <w:r w:rsidR="0066040F" w:rsidRPr="00D96FCB">
              <w:rPr>
                <w:lang w:val="de-DE"/>
              </w:rPr>
              <w:br/>
            </w:r>
            <w:r>
              <w:rPr>
                <w:sz w:val="18"/>
                <w:lang w:val="de-DE"/>
              </w:rPr>
              <w:t>(</w:t>
            </w:r>
            <w:r w:rsidR="0066040F" w:rsidRPr="00D96FCB">
              <w:rPr>
                <w:sz w:val="18"/>
                <w:lang w:val="de-DE"/>
              </w:rPr>
              <w:t>vgl.</w:t>
            </w:r>
            <w:r w:rsidR="00D73555">
              <w:rPr>
                <w:sz w:val="18"/>
              </w:rPr>
              <w:t xml:space="preserve"> UV 5.2.2</w:t>
            </w:r>
            <w:r w:rsidR="00D73555">
              <w:rPr>
                <w:sz w:val="18"/>
                <w:lang w:val="de-DE"/>
              </w:rPr>
              <w:t xml:space="preserve">, </w:t>
            </w:r>
            <w:r w:rsidR="00AA6C76" w:rsidRPr="00D96FCB">
              <w:rPr>
                <w:sz w:val="18"/>
              </w:rPr>
              <w:t>6.1.1</w:t>
            </w:r>
            <w:r>
              <w:rPr>
                <w:sz w:val="18"/>
                <w:lang w:val="de-DE"/>
              </w:rPr>
              <w:t>)</w:t>
            </w:r>
            <w:r w:rsidR="003328B4" w:rsidRPr="00D96FCB">
              <w:rPr>
                <w:sz w:val="18"/>
              </w:rPr>
              <w:t xml:space="preserve"> </w:t>
            </w:r>
          </w:p>
        </w:tc>
      </w:tr>
      <w:tr w:rsidR="00ED77C2" w:rsidRPr="00B571ED" w:rsidTr="009C682E">
        <w:trPr>
          <w:trHeight w:val="2217"/>
        </w:trPr>
        <w:tc>
          <w:tcPr>
            <w:tcW w:w="3512" w:type="dxa"/>
            <w:tcBorders>
              <w:top w:val="dashSmallGap" w:sz="4" w:space="0" w:color="auto"/>
              <w:left w:val="single" w:sz="4" w:space="0" w:color="000000"/>
              <w:bottom w:val="single" w:sz="4" w:space="0" w:color="000000"/>
              <w:right w:val="single" w:sz="4" w:space="0" w:color="000000"/>
            </w:tcBorders>
            <w:vAlign w:val="center"/>
          </w:tcPr>
          <w:p w:rsidR="00ED77C2" w:rsidRPr="00B571ED" w:rsidRDefault="00ED77C2" w:rsidP="00966A68">
            <w:pPr>
              <w:spacing w:after="0" w:line="240" w:lineRule="auto"/>
              <w:rPr>
                <w:rFonts w:eastAsia="Times New Roman" w:cs="Arial"/>
                <w:b/>
                <w:i/>
                <w:sz w:val="24"/>
                <w:szCs w:val="18"/>
                <w:lang w:eastAsia="de-DE"/>
              </w:rPr>
            </w:pPr>
            <w:r w:rsidRPr="00B571ED">
              <w:rPr>
                <w:rFonts w:eastAsia="Times New Roman" w:cs="Times New Roman"/>
                <w:b/>
                <w:sz w:val="20"/>
                <w:szCs w:val="20"/>
                <w:lang w:eastAsia="de-DE"/>
              </w:rPr>
              <w:t>Persönliche Lebensgestaltung:</w:t>
            </w:r>
            <w:r w:rsidRPr="00B571ED">
              <w:rPr>
                <w:rFonts w:eastAsia="Times New Roman" w:cs="Times New Roman"/>
                <w:sz w:val="20"/>
                <w:szCs w:val="20"/>
                <w:lang w:eastAsia="de-DE"/>
              </w:rPr>
              <w:t xml:space="preserve"> Medien in der Freizeitgestaltung</w:t>
            </w:r>
          </w:p>
        </w:tc>
        <w:tc>
          <w:tcPr>
            <w:tcW w:w="8362" w:type="dxa"/>
            <w:vMerge/>
            <w:tcBorders>
              <w:left w:val="single" w:sz="4" w:space="0" w:color="000000"/>
              <w:bottom w:val="single" w:sz="4" w:space="0" w:color="000000"/>
              <w:right w:val="single" w:sz="4" w:space="0" w:color="000000"/>
            </w:tcBorders>
            <w:vAlign w:val="center"/>
          </w:tcPr>
          <w:p w:rsidR="00ED77C2" w:rsidRPr="003B4F55" w:rsidRDefault="00ED77C2" w:rsidP="00966A68">
            <w:pPr>
              <w:keepNext/>
              <w:spacing w:after="0" w:line="240" w:lineRule="auto"/>
              <w:rPr>
                <w:rFonts w:eastAsia="Times New Roman" w:cs="Arial"/>
                <w:b/>
                <w:sz w:val="24"/>
                <w:szCs w:val="20"/>
                <w:lang w:eastAsia="de-DE"/>
              </w:rPr>
            </w:pPr>
          </w:p>
        </w:tc>
        <w:tc>
          <w:tcPr>
            <w:tcW w:w="2451" w:type="dxa"/>
            <w:vMerge/>
            <w:tcBorders>
              <w:left w:val="single" w:sz="4" w:space="0" w:color="000000"/>
              <w:bottom w:val="single" w:sz="4" w:space="0" w:color="000000"/>
              <w:right w:val="single" w:sz="4" w:space="0" w:color="000000"/>
            </w:tcBorders>
            <w:vAlign w:val="center"/>
          </w:tcPr>
          <w:p w:rsidR="00ED77C2" w:rsidRPr="003B4F55" w:rsidRDefault="00ED77C2" w:rsidP="00966A68">
            <w:pPr>
              <w:spacing w:before="120" w:after="120" w:line="240" w:lineRule="auto"/>
              <w:rPr>
                <w:rFonts w:eastAsia="Times New Roman" w:cs="Arial"/>
                <w:sz w:val="24"/>
                <w:szCs w:val="20"/>
                <w:lang w:eastAsia="de-DE"/>
              </w:rPr>
            </w:pPr>
          </w:p>
        </w:tc>
      </w:tr>
      <w:tr w:rsidR="00ED77C2" w:rsidRPr="00B571ED" w:rsidTr="00966A68">
        <w:trPr>
          <w:trHeight w:val="54"/>
        </w:trPr>
        <w:tc>
          <w:tcPr>
            <w:tcW w:w="143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D77C2" w:rsidRPr="003B4F55" w:rsidRDefault="00ED77C2" w:rsidP="00966A68">
            <w:pPr>
              <w:spacing w:before="60" w:after="60" w:line="240" w:lineRule="auto"/>
              <w:rPr>
                <w:rFonts w:eastAsia="Times New Roman" w:cs="Times New Roman"/>
                <w:sz w:val="20"/>
                <w:szCs w:val="20"/>
                <w:lang w:eastAsia="de-DE"/>
              </w:rPr>
            </w:pPr>
            <w:r w:rsidRPr="003B4F55">
              <w:rPr>
                <w:rFonts w:eastAsia="Times New Roman" w:cs="Arial"/>
                <w:b/>
                <w:sz w:val="20"/>
                <w:szCs w:val="20"/>
                <w:lang w:eastAsia="de-DE"/>
              </w:rPr>
              <w:t xml:space="preserve">Zeit: </w:t>
            </w:r>
            <w:r w:rsidRPr="003B4F55">
              <w:rPr>
                <w:rFonts w:eastAsia="Times New Roman" w:cs="Times New Roman"/>
                <w:sz w:val="20"/>
                <w:szCs w:val="20"/>
                <w:lang w:eastAsia="de-DE"/>
              </w:rPr>
              <w:t>UV 8.2.1: ca. 14 Std</w:t>
            </w:r>
            <w:proofErr w:type="gramStart"/>
            <w:r w:rsidRPr="003B4F55">
              <w:rPr>
                <w:rFonts w:eastAsia="Times New Roman" w:cs="Times New Roman"/>
                <w:sz w:val="20"/>
                <w:szCs w:val="20"/>
                <w:lang w:eastAsia="de-DE"/>
              </w:rPr>
              <w:t xml:space="preserve">.            </w:t>
            </w:r>
            <w:proofErr w:type="gramEnd"/>
            <w:r w:rsidRPr="003B4F55">
              <w:rPr>
                <w:rFonts w:eastAsia="Times New Roman" w:cs="Times New Roman"/>
                <w:sz w:val="20"/>
                <w:szCs w:val="20"/>
                <w:lang w:eastAsia="de-DE"/>
              </w:rPr>
              <w:t>UV 8.2.2: ca. 20 Std</w:t>
            </w:r>
            <w:proofErr w:type="gramStart"/>
            <w:r w:rsidRPr="003B4F55">
              <w:rPr>
                <w:rFonts w:eastAsia="Times New Roman" w:cs="Times New Roman"/>
                <w:sz w:val="20"/>
                <w:szCs w:val="20"/>
                <w:lang w:eastAsia="de-DE"/>
              </w:rPr>
              <w:t xml:space="preserve">.           </w:t>
            </w:r>
            <w:proofErr w:type="gramEnd"/>
            <w:r w:rsidRPr="003B4F55">
              <w:rPr>
                <w:rFonts w:eastAsia="Times New Roman" w:cs="Times New Roman"/>
                <w:sz w:val="20"/>
                <w:szCs w:val="20"/>
                <w:lang w:eastAsia="de-DE"/>
              </w:rPr>
              <w:t>UV 8.2.3: ca. 16 Std.</w:t>
            </w:r>
          </w:p>
        </w:tc>
      </w:tr>
    </w:tbl>
    <w:p w:rsidR="00ED77C2" w:rsidRDefault="00ED77C2" w:rsidP="00ED77C2">
      <w:pPr>
        <w:rPr>
          <w:lang w:eastAsia="de-DE"/>
        </w:rPr>
      </w:pPr>
      <w:r>
        <w:rPr>
          <w:lang w:eastAsia="de-DE"/>
        </w:rPr>
        <w:br w:type="page"/>
      </w:r>
    </w:p>
    <w:tbl>
      <w:tblPr>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64"/>
        <w:gridCol w:w="2444"/>
      </w:tblGrid>
      <w:tr w:rsidR="00ED77C2" w:rsidRPr="00B571ED" w:rsidTr="00966A68">
        <w:trPr>
          <w:trHeight w:val="838"/>
        </w:trPr>
        <w:tc>
          <w:tcPr>
            <w:tcW w:w="3510" w:type="dxa"/>
            <w:tcBorders>
              <w:bottom w:val="single" w:sz="4" w:space="0" w:color="000000"/>
            </w:tcBorders>
            <w:shd w:val="clear" w:color="auto" w:fill="D9D9D9"/>
            <w:vAlign w:val="center"/>
          </w:tcPr>
          <w:p w:rsidR="00ED77C2" w:rsidRPr="00FF02D0" w:rsidRDefault="00ED77C2" w:rsidP="00FF02D0">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FF02D0">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4" w:type="dxa"/>
            <w:tcBorders>
              <w:bottom w:val="single" w:sz="4" w:space="0" w:color="000000"/>
            </w:tcBorders>
            <w:shd w:val="clear" w:color="auto" w:fill="D9D9D9"/>
            <w:vAlign w:val="center"/>
          </w:tcPr>
          <w:p w:rsidR="00ED77C2" w:rsidRPr="00FF02D0" w:rsidRDefault="00ED77C2" w:rsidP="00966A68">
            <w:pPr>
              <w:spacing w:after="0" w:line="240" w:lineRule="auto"/>
              <w:rPr>
                <w:rFonts w:eastAsia="Times New Roman" w:cs="Arial"/>
                <w:b/>
                <w:szCs w:val="24"/>
                <w:lang w:eastAsia="de-DE"/>
              </w:rPr>
            </w:pPr>
            <w:r w:rsidRPr="00FF02D0">
              <w:rPr>
                <w:rFonts w:eastAsia="Times New Roman" w:cs="Arial"/>
                <w:b/>
                <w:szCs w:val="24"/>
                <w:lang w:eastAsia="de-DE"/>
              </w:rPr>
              <w:t>Schwerpunkte des Kompetenzerwerbs</w:t>
            </w:r>
          </w:p>
        </w:tc>
        <w:tc>
          <w:tcPr>
            <w:tcW w:w="2444" w:type="dxa"/>
            <w:tcBorders>
              <w:bottom w:val="single" w:sz="4" w:space="0" w:color="000000"/>
            </w:tcBorders>
            <w:shd w:val="clear" w:color="auto" w:fill="D9D9D9"/>
            <w:vAlign w:val="center"/>
          </w:tcPr>
          <w:p w:rsidR="00ED77C2" w:rsidRPr="00FF02D0" w:rsidRDefault="0066040F" w:rsidP="0066040F">
            <w:pPr>
              <w:spacing w:after="0" w:line="240" w:lineRule="auto"/>
              <w:jc w:val="left"/>
              <w:rPr>
                <w:rFonts w:eastAsia="Times New Roman" w:cs="Arial"/>
                <w:b/>
                <w:szCs w:val="24"/>
                <w:lang w:eastAsia="de-DE"/>
              </w:rPr>
            </w:pPr>
            <w:r>
              <w:rPr>
                <w:rFonts w:eastAsia="Times New Roman" w:cs="Arial"/>
                <w:b/>
                <w:szCs w:val="24"/>
                <w:lang w:eastAsia="de-DE"/>
              </w:rPr>
              <w:t>Hinweise</w:t>
            </w:r>
          </w:p>
        </w:tc>
      </w:tr>
      <w:tr w:rsidR="00ED77C2" w:rsidRPr="00B571ED" w:rsidTr="00966A68">
        <w:trPr>
          <w:trHeight w:val="741"/>
        </w:trPr>
        <w:tc>
          <w:tcPr>
            <w:tcW w:w="14318" w:type="dxa"/>
            <w:gridSpan w:val="3"/>
            <w:tcBorders>
              <w:bottom w:val="single" w:sz="4" w:space="0" w:color="000000"/>
              <w:right w:val="single" w:sz="4" w:space="0" w:color="auto"/>
            </w:tcBorders>
            <w:shd w:val="clear" w:color="auto" w:fill="auto"/>
            <w:vAlign w:val="center"/>
          </w:tcPr>
          <w:p w:rsidR="00ED77C2" w:rsidRPr="00B571ED" w:rsidRDefault="00ED77C2" w:rsidP="00966A68">
            <w:pPr>
              <w:spacing w:after="0" w:line="240" w:lineRule="auto"/>
              <w:jc w:val="left"/>
              <w:rPr>
                <w:rFonts w:eastAsia="Times New Roman" w:cs="Arial"/>
                <w:b/>
                <w:sz w:val="24"/>
                <w:szCs w:val="24"/>
                <w:lang w:eastAsia="de-DE"/>
              </w:rPr>
            </w:pPr>
            <w:r w:rsidRPr="00B571ED">
              <w:rPr>
                <w:rFonts w:eastAsia="Times New Roman" w:cs="Arial"/>
                <w:sz w:val="20"/>
                <w:szCs w:val="24"/>
                <w:lang w:eastAsia="de-DE"/>
              </w:rPr>
              <w:t xml:space="preserve">Mit Blick auf die in Jahrgangsstufe 9 anstehende </w:t>
            </w:r>
            <w:r>
              <w:rPr>
                <w:rFonts w:eastAsia="Times New Roman" w:cs="Arial"/>
                <w:sz w:val="20"/>
                <w:szCs w:val="24"/>
                <w:lang w:eastAsia="de-DE"/>
              </w:rPr>
              <w:t xml:space="preserve">mündliche </w:t>
            </w:r>
            <w:r w:rsidRPr="00B571ED">
              <w:rPr>
                <w:rFonts w:eastAsia="Times New Roman" w:cs="Arial"/>
                <w:sz w:val="20"/>
                <w:szCs w:val="24"/>
                <w:lang w:eastAsia="de-DE"/>
              </w:rPr>
              <w:t>Prüfung</w:t>
            </w:r>
            <w:r>
              <w:rPr>
                <w:rFonts w:eastAsia="Times New Roman" w:cs="Arial"/>
                <w:sz w:val="20"/>
                <w:szCs w:val="24"/>
                <w:lang w:eastAsia="de-DE"/>
              </w:rPr>
              <w:t xml:space="preserve"> (als Ersatz für eine schriftliche Klassenarbeit)</w:t>
            </w:r>
            <w:r w:rsidRPr="00B571ED">
              <w:rPr>
                <w:rFonts w:eastAsia="Times New Roman" w:cs="Arial"/>
                <w:sz w:val="20"/>
                <w:szCs w:val="24"/>
                <w:lang w:eastAsia="de-DE"/>
              </w:rPr>
              <w:t xml:space="preserve"> liegt der Fokus in den Unterrichtsvorhaben in 9.1 verstärkt auf dem mündlichen Sprachgebrauch.</w:t>
            </w:r>
          </w:p>
        </w:tc>
      </w:tr>
      <w:tr w:rsidR="00ED77C2" w:rsidRPr="00B571ED" w:rsidTr="00966A68">
        <w:trPr>
          <w:trHeight w:val="661"/>
        </w:trPr>
        <w:tc>
          <w:tcPr>
            <w:tcW w:w="3510" w:type="dxa"/>
            <w:tcBorders>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Arial"/>
                <w:b/>
                <w:i/>
                <w:sz w:val="24"/>
                <w:szCs w:val="18"/>
                <w:lang w:val="en-US" w:eastAsia="de-DE"/>
              </w:rPr>
            </w:pPr>
            <w:r>
              <w:rPr>
                <w:rFonts w:eastAsia="Times New Roman" w:cs="Arial"/>
                <w:b/>
                <w:i/>
                <w:noProof/>
                <w:color w:val="FF0000"/>
                <w:szCs w:val="18"/>
                <w:highlight w:val="yellow"/>
                <w:lang w:eastAsia="de-DE"/>
              </w:rPr>
              <w:pict>
                <v:shape id="_x0000_s1148" type="#_x0000_t75" style="position:absolute;left:0;text-align:left;margin-left:-15.45pt;margin-top:4.35pt;width:29.3pt;height:29.3pt;z-index:251674112;mso-position-horizontal-relative:text;mso-position-vertical-relative:text">
                  <v:imagedata r:id="rId56" o:title=""/>
                </v:shape>
                <o:OLEObject Type="Embed" ProgID="Visio.Drawing.11" ShapeID="_x0000_s1148" DrawAspect="Content" ObjectID="_1511158491" r:id="rId57"/>
              </w:pict>
            </w:r>
            <w:r w:rsidR="00ED77C2" w:rsidRPr="000574B6">
              <w:rPr>
                <w:rFonts w:eastAsia="Times New Roman" w:cs="Arial"/>
                <w:b/>
                <w:i/>
                <w:szCs w:val="18"/>
                <w:lang w:val="en-US" w:eastAsia="de-DE"/>
              </w:rPr>
              <w:t xml:space="preserve">Your dream job – </w:t>
            </w:r>
            <w:r w:rsidR="00AC202D">
              <w:rPr>
                <w:rFonts w:eastAsia="Times New Roman" w:cs="Arial"/>
                <w:b/>
                <w:i/>
                <w:szCs w:val="18"/>
                <w:lang w:val="en-US" w:eastAsia="de-DE"/>
              </w:rPr>
              <w:br/>
            </w:r>
            <w:r w:rsidR="00ED77C2" w:rsidRPr="000574B6">
              <w:rPr>
                <w:rFonts w:eastAsia="Times New Roman" w:cs="Arial"/>
                <w:b/>
                <w:i/>
                <w:szCs w:val="18"/>
                <w:lang w:val="en-US" w:eastAsia="de-DE"/>
              </w:rPr>
              <w:t>get the future started</w:t>
            </w:r>
          </w:p>
        </w:tc>
        <w:tc>
          <w:tcPr>
            <w:tcW w:w="8364" w:type="dxa"/>
            <w:vMerge w:val="restart"/>
            <w:tcBorders>
              <w:right w:val="single" w:sz="4" w:space="0" w:color="auto"/>
            </w:tcBorders>
            <w:shd w:val="clear" w:color="auto" w:fill="auto"/>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A865F0" w:rsidRDefault="00ED77C2" w:rsidP="00966A68">
            <w:pPr>
              <w:autoSpaceDE w:val="0"/>
              <w:autoSpaceDN w:val="0"/>
              <w:adjustRightInd w:val="0"/>
              <w:spacing w:after="0" w:line="240" w:lineRule="auto"/>
              <w:jc w:val="left"/>
              <w:rPr>
                <w:rFonts w:eastAsia="Calibri" w:cs="Arial"/>
                <w:i/>
                <w:sz w:val="20"/>
                <w:szCs w:val="20"/>
                <w:lang w:eastAsia="de-DE"/>
              </w:rPr>
            </w:pPr>
            <w:r w:rsidRPr="00B571ED">
              <w:rPr>
                <w:rFonts w:eastAsia="Times New Roman" w:cs="Arial"/>
                <w:b/>
                <w:i/>
                <w:sz w:val="20"/>
                <w:szCs w:val="20"/>
                <w:lang w:eastAsia="de-DE"/>
              </w:rPr>
              <w:t>Sprachmittlung:</w:t>
            </w:r>
            <w:r w:rsidRPr="00B571ED">
              <w:rPr>
                <w:rFonts w:eastAsia="Times New Roman" w:cs="Arial"/>
                <w:b/>
                <w:sz w:val="20"/>
                <w:szCs w:val="20"/>
                <w:lang w:eastAsia="de-DE"/>
              </w:rPr>
              <w:t xml:space="preserve"> </w:t>
            </w:r>
            <w:r w:rsidRPr="00B571ED">
              <w:rPr>
                <w:rFonts w:eastAsia="Times New Roman" w:cs="Arial"/>
                <w:sz w:val="20"/>
                <w:szCs w:val="20"/>
                <w:lang w:eastAsia="de-DE"/>
              </w:rPr>
              <w:t>den Inhalt von einfachen Sach- und Gebrauchstexten in der jeweils and</w:t>
            </w:r>
            <w:r w:rsidRPr="00B571ED">
              <w:rPr>
                <w:rFonts w:eastAsia="Times New Roman" w:cs="Arial"/>
                <w:sz w:val="20"/>
                <w:szCs w:val="20"/>
                <w:lang w:eastAsia="de-DE"/>
              </w:rPr>
              <w:t>e</w:t>
            </w:r>
            <w:r w:rsidRPr="00B571ED">
              <w:rPr>
                <w:rFonts w:eastAsia="Times New Roman" w:cs="Arial"/>
                <w:sz w:val="20"/>
                <w:szCs w:val="20"/>
                <w:lang w:eastAsia="de-DE"/>
              </w:rPr>
              <w:t>ren Sprache sinngemäß wiedergeben</w:t>
            </w:r>
            <w:r>
              <w:rPr>
                <w:rFonts w:eastAsia="Times New Roman" w:cs="Arial"/>
                <w:sz w:val="20"/>
                <w:szCs w:val="20"/>
                <w:lang w:eastAsia="de-DE"/>
              </w:rPr>
              <w:t xml:space="preserve"> (</w:t>
            </w:r>
            <w:r w:rsidRPr="00A865F0">
              <w:rPr>
                <w:rFonts w:eastAsia="Calibri" w:cs="Arial"/>
                <w:i/>
                <w:sz w:val="20"/>
                <w:szCs w:val="20"/>
                <w:lang w:eastAsia="de-DE"/>
              </w:rPr>
              <w:t>focus speech act: conducting an interview, negoti</w:t>
            </w:r>
            <w:r w:rsidRPr="00A865F0">
              <w:rPr>
                <w:rFonts w:eastAsia="Calibri" w:cs="Arial"/>
                <w:i/>
                <w:sz w:val="20"/>
                <w:szCs w:val="20"/>
                <w:lang w:eastAsia="de-DE"/>
              </w:rPr>
              <w:t>a</w:t>
            </w:r>
            <w:r w:rsidRPr="00A865F0">
              <w:rPr>
                <w:rFonts w:eastAsia="Calibri" w:cs="Arial"/>
                <w:i/>
                <w:sz w:val="20"/>
                <w:szCs w:val="20"/>
                <w:lang w:eastAsia="de-DE"/>
              </w:rPr>
              <w:t>ting, positive/negative evaluation</w:t>
            </w:r>
            <w:r w:rsidRPr="00A865F0">
              <w:rPr>
                <w:rFonts w:eastAsia="Calibri" w:cs="Arial"/>
                <w:sz w:val="20"/>
                <w:szCs w:val="20"/>
                <w:lang w:eastAsia="de-DE"/>
              </w:rPr>
              <w:t>)</w:t>
            </w:r>
          </w:p>
          <w:p w:rsidR="00ED77C2" w:rsidRPr="00A865F0" w:rsidRDefault="00ED77C2" w:rsidP="00966A68">
            <w:pPr>
              <w:keepNext/>
              <w:spacing w:after="0" w:line="240" w:lineRule="auto"/>
              <w:jc w:val="left"/>
              <w:rPr>
                <w:rFonts w:eastAsia="Calibri" w:cs="Arial"/>
                <w:i/>
                <w:sz w:val="20"/>
                <w:szCs w:val="20"/>
                <w:lang w:eastAsia="de-DE"/>
              </w:rPr>
            </w:pPr>
            <w:r w:rsidRPr="00AF4D83">
              <w:rPr>
                <w:rFonts w:eastAsia="Times New Roman" w:cs="Arial"/>
                <w:b/>
                <w:i/>
                <w:sz w:val="20"/>
                <w:szCs w:val="20"/>
                <w:lang w:eastAsia="de-DE"/>
              </w:rPr>
              <w:t xml:space="preserve">Sprechen: an Gesprächen teilnehmen/zusammenhängendes Sprechen: </w:t>
            </w:r>
            <w:r w:rsidRPr="00AF4D83">
              <w:rPr>
                <w:rFonts w:eastAsia="Times New Roman" w:cs="Arial"/>
                <w:sz w:val="20"/>
                <w:szCs w:val="20"/>
                <w:lang w:eastAsia="de-DE"/>
              </w:rPr>
              <w:t>in einem Inte</w:t>
            </w:r>
            <w:r w:rsidRPr="00AF4D83">
              <w:rPr>
                <w:rFonts w:eastAsia="Times New Roman" w:cs="Arial"/>
                <w:sz w:val="20"/>
                <w:szCs w:val="20"/>
                <w:lang w:eastAsia="de-DE"/>
              </w:rPr>
              <w:t>r</w:t>
            </w:r>
            <w:r w:rsidRPr="00AF4D83">
              <w:rPr>
                <w:rFonts w:eastAsia="Times New Roman" w:cs="Arial"/>
                <w:sz w:val="20"/>
                <w:szCs w:val="20"/>
                <w:lang w:eastAsia="de-DE"/>
              </w:rPr>
              <w:t xml:space="preserve">view konkrete Auskünfte geben (z.B. </w:t>
            </w:r>
            <w:r w:rsidRPr="00AF4D83">
              <w:rPr>
                <w:rFonts w:eastAsia="Times New Roman" w:cs="Arial"/>
                <w:i/>
                <w:sz w:val="20"/>
                <w:szCs w:val="20"/>
                <w:lang w:eastAsia="de-DE"/>
              </w:rPr>
              <w:t>job interviews)</w:t>
            </w:r>
            <w:r w:rsidRPr="00AF4D83">
              <w:rPr>
                <w:rFonts w:eastAsia="Times New Roman" w:cs="Arial"/>
                <w:sz w:val="20"/>
                <w:szCs w:val="20"/>
                <w:lang w:eastAsia="de-DE"/>
              </w:rPr>
              <w:t>; K</w:t>
            </w:r>
            <w:r>
              <w:rPr>
                <w:rFonts w:eastAsia="Times New Roman" w:cs="Arial"/>
                <w:sz w:val="20"/>
                <w:szCs w:val="20"/>
                <w:lang w:eastAsia="de-DE"/>
              </w:rPr>
              <w:t>urzreferate halten (</w:t>
            </w:r>
            <w:r w:rsidRPr="00A865F0">
              <w:rPr>
                <w:rFonts w:eastAsia="Calibri" w:cs="Arial"/>
                <w:i/>
                <w:sz w:val="20"/>
                <w:szCs w:val="20"/>
                <w:lang w:eastAsia="de-DE"/>
              </w:rPr>
              <w:t>focus speech act: conducting an interview, negotiating, positive/negative evaluation</w:t>
            </w:r>
            <w:r w:rsidRPr="00A865F0">
              <w:rPr>
                <w:rFonts w:eastAsia="Calibri" w:cs="Arial"/>
                <w:sz w:val="20"/>
                <w:szCs w:val="20"/>
                <w:lang w:eastAsia="de-DE"/>
              </w:rPr>
              <w:t>)</w:t>
            </w:r>
          </w:p>
          <w:p w:rsidR="00ED77C2" w:rsidRPr="00B571ED" w:rsidRDefault="00ED77C2" w:rsidP="00966A68">
            <w:pPr>
              <w:keepNext/>
              <w:spacing w:before="60" w:after="0" w:line="240" w:lineRule="auto"/>
              <w:jc w:val="left"/>
              <w:rPr>
                <w:rFonts w:eastAsia="Times New Roman" w:cs="Arial"/>
                <w:sz w:val="20"/>
                <w:szCs w:val="20"/>
                <w:lang w:eastAsia="de-DE"/>
              </w:rPr>
            </w:pPr>
            <w:r w:rsidRPr="00B571ED">
              <w:rPr>
                <w:rFonts w:eastAsia="Times New Roman" w:cs="Arial"/>
                <w:b/>
                <w:sz w:val="20"/>
                <w:szCs w:val="20"/>
                <w:lang w:eastAsia="de-DE"/>
              </w:rPr>
              <w:t>IK: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Gemeinsamkeiten und Unterschiede zwischen deutsch-, englisch- sowie französisch</w:t>
            </w:r>
            <w:r>
              <w:rPr>
                <w:rFonts w:eastAsia="Times New Roman" w:cs="Arial"/>
                <w:sz w:val="20"/>
                <w:szCs w:val="20"/>
                <w:lang w:eastAsia="de-DE"/>
              </w:rPr>
              <w:t xml:space="preserve">- und </w:t>
            </w:r>
            <w:r w:rsidR="00D12E6E">
              <w:rPr>
                <w:rFonts w:eastAsia="Times New Roman" w:cs="Arial"/>
                <w:sz w:val="20"/>
                <w:szCs w:val="20"/>
                <w:lang w:eastAsia="de-DE"/>
              </w:rPr>
              <w:t xml:space="preserve">ggfs. </w:t>
            </w:r>
            <w:r>
              <w:rPr>
                <w:rFonts w:eastAsia="Times New Roman" w:cs="Arial"/>
                <w:sz w:val="20"/>
                <w:szCs w:val="20"/>
                <w:lang w:eastAsia="de-DE"/>
              </w:rPr>
              <w:t xml:space="preserve">herkunftssprachigen </w:t>
            </w:r>
            <w:r w:rsidRPr="00B571ED">
              <w:rPr>
                <w:rFonts w:eastAsia="Times New Roman" w:cs="Arial"/>
                <w:sz w:val="20"/>
                <w:szCs w:val="20"/>
                <w:lang w:eastAsia="de-DE"/>
              </w:rPr>
              <w:t>Arbeitswelten</w:t>
            </w:r>
            <w:r>
              <w:rPr>
                <w:rFonts w:eastAsia="Times New Roman" w:cs="Arial"/>
                <w:sz w:val="20"/>
                <w:szCs w:val="20"/>
                <w:lang w:eastAsia="de-DE"/>
              </w:rPr>
              <w:t xml:space="preserve"> </w:t>
            </w:r>
            <w:r w:rsidRPr="00B571ED">
              <w:rPr>
                <w:rFonts w:eastAsia="Times New Roman" w:cs="Arial"/>
                <w:sz w:val="20"/>
                <w:szCs w:val="20"/>
                <w:lang w:eastAsia="de-DE"/>
              </w:rPr>
              <w:t>kennen und bewerten lernen</w:t>
            </w:r>
          </w:p>
          <w:p w:rsidR="00ED77C2" w:rsidRPr="00B571ED" w:rsidRDefault="00ED77C2" w:rsidP="00966A68">
            <w:pPr>
              <w:keepNext/>
              <w:spacing w:before="60"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MK: </w:t>
            </w:r>
          </w:p>
          <w:p w:rsidR="00ED77C2" w:rsidRPr="00B571ED" w:rsidRDefault="00ED77C2" w:rsidP="00966A68">
            <w:pPr>
              <w:spacing w:after="0" w:line="240" w:lineRule="auto"/>
              <w:jc w:val="left"/>
              <w:rPr>
                <w:rFonts w:eastAsia="Times New Roman" w:cs="Arial"/>
                <w:sz w:val="20"/>
                <w:szCs w:val="24"/>
                <w:lang w:eastAsia="de-DE"/>
              </w:rPr>
            </w:pPr>
            <w:r w:rsidRPr="00B571ED">
              <w:rPr>
                <w:rFonts w:eastAsia="Times New Roman" w:cs="Arial"/>
                <w:sz w:val="20"/>
                <w:szCs w:val="20"/>
                <w:lang w:eastAsia="de-DE"/>
              </w:rPr>
              <w:t>Lerngelegenheiten gezielt nutzen, die sich aus dem Miteinander von Deutsch, ggf. den He</w:t>
            </w:r>
            <w:r w:rsidRPr="00B571ED">
              <w:rPr>
                <w:rFonts w:eastAsia="Times New Roman" w:cs="Arial"/>
                <w:sz w:val="20"/>
                <w:szCs w:val="20"/>
                <w:lang w:eastAsia="de-DE"/>
              </w:rPr>
              <w:t>r</w:t>
            </w:r>
            <w:r w:rsidRPr="00B571ED">
              <w:rPr>
                <w:rFonts w:eastAsia="Times New Roman" w:cs="Arial"/>
                <w:sz w:val="20"/>
                <w:szCs w:val="20"/>
                <w:lang w:eastAsia="de-DE"/>
              </w:rPr>
              <w:t>kunftssprachen sowie Englisch als erster Fremdsprache, einer zweiten und ggf. ein</w:t>
            </w:r>
            <w:r w:rsidR="00AC202D">
              <w:rPr>
                <w:rFonts w:eastAsia="Times New Roman" w:cs="Arial"/>
                <w:sz w:val="20"/>
                <w:szCs w:val="20"/>
                <w:lang w:eastAsia="de-DE"/>
              </w:rPr>
              <w:t>er dritten Fremdsprache ergeben</w:t>
            </w:r>
          </w:p>
        </w:tc>
        <w:tc>
          <w:tcPr>
            <w:tcW w:w="2444" w:type="dxa"/>
            <w:vMerge w:val="restart"/>
            <w:tcBorders>
              <w:right w:val="single" w:sz="4" w:space="0" w:color="auto"/>
            </w:tcBorders>
            <w:shd w:val="clear" w:color="auto" w:fill="auto"/>
            <w:vAlign w:val="center"/>
          </w:tcPr>
          <w:p w:rsidR="00281245" w:rsidRPr="0066040F" w:rsidRDefault="0066040F" w:rsidP="00281245">
            <w:pPr>
              <w:pStyle w:val="Hinweisspalte"/>
              <w:numPr>
                <w:ilvl w:val="0"/>
                <w:numId w:val="0"/>
              </w:numPr>
            </w:pPr>
            <w:r w:rsidRPr="0066040F">
              <w:rPr>
                <w:rFonts w:eastAsia="Calibri"/>
                <w:b/>
                <w:lang w:val="de-DE"/>
              </w:rPr>
              <w:t>Synergie</w:t>
            </w:r>
            <w:r w:rsidR="00ED77C2" w:rsidRPr="0066040F">
              <w:rPr>
                <w:rFonts w:eastAsia="Calibri"/>
                <w:b/>
              </w:rPr>
              <w:t>:</w:t>
            </w:r>
          </w:p>
          <w:p w:rsidR="00ED77C2" w:rsidRPr="00933E22" w:rsidRDefault="00ED77C2" w:rsidP="00933E22">
            <w:pPr>
              <w:pStyle w:val="Hinweisspalte"/>
              <w:numPr>
                <w:ilvl w:val="0"/>
                <w:numId w:val="0"/>
              </w:numPr>
            </w:pPr>
            <w:r w:rsidRPr="00B571ED">
              <w:rPr>
                <w:rFonts w:eastAsia="Calibri"/>
              </w:rPr>
              <w:t>Deutsch/Englisch/</w:t>
            </w:r>
            <w:r>
              <w:rPr>
                <w:rFonts w:eastAsia="Calibri"/>
              </w:rPr>
              <w:br/>
              <w:t>Fran</w:t>
            </w:r>
            <w:r w:rsidRPr="00B571ED">
              <w:rPr>
                <w:rFonts w:eastAsia="Calibri"/>
              </w:rPr>
              <w:t xml:space="preserve">zösisch: </w:t>
            </w:r>
            <w:r>
              <w:rPr>
                <w:rFonts w:eastAsia="Calibri"/>
              </w:rPr>
              <w:br/>
            </w:r>
            <w:r w:rsidRPr="00281245">
              <w:t>Bewerbungstraining</w:t>
            </w:r>
            <w:r w:rsidRPr="00B571ED">
              <w:t xml:space="preserve"> </w:t>
            </w:r>
            <w:r w:rsidR="00933E22">
              <w:rPr>
                <w:lang w:val="de-DE"/>
              </w:rPr>
              <w:br/>
            </w:r>
            <w:r w:rsidR="00281245" w:rsidRPr="0066040F">
              <w:rPr>
                <w:sz w:val="18"/>
                <w:szCs w:val="18"/>
              </w:rPr>
              <w:t xml:space="preserve">(vgl. KLP Französisch S. 17, S. 34, </w:t>
            </w:r>
            <w:r w:rsidR="00D73555">
              <w:rPr>
                <w:sz w:val="18"/>
                <w:szCs w:val="18"/>
                <w:lang w:val="de-DE"/>
              </w:rPr>
              <w:br/>
              <w:t xml:space="preserve">KLP </w:t>
            </w:r>
            <w:r w:rsidR="00281245" w:rsidRPr="0066040F">
              <w:rPr>
                <w:sz w:val="18"/>
                <w:szCs w:val="18"/>
              </w:rPr>
              <w:t>Deutsch S. 14, S. 16)</w:t>
            </w:r>
          </w:p>
          <w:p w:rsidR="00933E22" w:rsidRPr="00EA537A" w:rsidRDefault="00933E22" w:rsidP="00933E22">
            <w:pPr>
              <w:pStyle w:val="Hinweisspalte"/>
              <w:numPr>
                <w:ilvl w:val="0"/>
                <w:numId w:val="0"/>
              </w:numPr>
              <w:rPr>
                <w:b/>
              </w:rPr>
            </w:pPr>
            <w:r w:rsidRPr="00B571ED">
              <w:rPr>
                <w:b/>
              </w:rPr>
              <w:t>Verknüpf</w:t>
            </w:r>
            <w:r>
              <w:rPr>
                <w:b/>
              </w:rPr>
              <w:t>ung/</w:t>
            </w:r>
            <w:r>
              <w:rPr>
                <w:b/>
                <w:lang w:val="de-DE"/>
              </w:rPr>
              <w:br/>
            </w:r>
            <w:r w:rsidRPr="00EA537A">
              <w:rPr>
                <w:b/>
              </w:rPr>
              <w:t xml:space="preserve">Entlastung: </w:t>
            </w:r>
          </w:p>
          <w:p w:rsidR="00ED77C2" w:rsidRPr="00C20E9F" w:rsidRDefault="00281245" w:rsidP="00933E22">
            <w:pPr>
              <w:pStyle w:val="Hinweisspalte"/>
              <w:numPr>
                <w:ilvl w:val="0"/>
                <w:numId w:val="0"/>
              </w:numPr>
              <w:rPr>
                <w:rFonts w:eastAsia="Calibri"/>
              </w:rPr>
            </w:pPr>
            <w:r>
              <w:rPr>
                <w:rFonts w:eastAsia="Calibri"/>
              </w:rPr>
              <w:t xml:space="preserve">Anknüpfung an </w:t>
            </w:r>
            <w:r w:rsidR="00ED77C2" w:rsidRPr="00B571ED">
              <w:rPr>
                <w:rFonts w:eastAsia="Calibri"/>
              </w:rPr>
              <w:t>Orientierungswissen „Job“, auch aus interkultureller Perspek</w:t>
            </w:r>
            <w:r>
              <w:rPr>
                <w:rFonts w:eastAsia="Calibri"/>
              </w:rPr>
              <w:t xml:space="preserve">tive </w:t>
            </w:r>
            <w:r w:rsidR="00933E22">
              <w:rPr>
                <w:rFonts w:eastAsia="Calibri"/>
                <w:lang w:val="de-DE"/>
              </w:rPr>
              <w:br/>
            </w:r>
            <w:r w:rsidR="00ED77C2" w:rsidRPr="00933E22">
              <w:rPr>
                <w:rFonts w:eastAsia="Calibri"/>
                <w:sz w:val="18"/>
              </w:rPr>
              <w:t xml:space="preserve">(vgl. </w:t>
            </w:r>
            <w:r w:rsidR="00ED77C2" w:rsidRPr="00933E22">
              <w:rPr>
                <w:sz w:val="18"/>
              </w:rPr>
              <w:t>UV 8.1.2</w:t>
            </w:r>
            <w:r w:rsidR="00ED77C2" w:rsidRPr="00933E22">
              <w:rPr>
                <w:rFonts w:eastAsia="Calibri"/>
                <w:sz w:val="18"/>
              </w:rPr>
              <w:t>)</w:t>
            </w:r>
          </w:p>
        </w:tc>
      </w:tr>
      <w:tr w:rsidR="00ED77C2" w:rsidRPr="00B571ED" w:rsidTr="00966A68">
        <w:trPr>
          <w:trHeight w:val="2440"/>
        </w:trPr>
        <w:tc>
          <w:tcPr>
            <w:tcW w:w="3510" w:type="dxa"/>
            <w:tcBorders>
              <w:top w:val="dashSmallGap" w:sz="4" w:space="0" w:color="auto"/>
              <w:bottom w:val="single" w:sz="4" w:space="0" w:color="000000"/>
            </w:tcBorders>
            <w:shd w:val="clear" w:color="auto" w:fill="auto"/>
            <w:vAlign w:val="center"/>
          </w:tcPr>
          <w:p w:rsidR="00ED77C2" w:rsidRPr="00281245" w:rsidRDefault="00ED77C2" w:rsidP="00966A68">
            <w:pPr>
              <w:spacing w:after="0" w:line="240" w:lineRule="auto"/>
              <w:jc w:val="left"/>
              <w:rPr>
                <w:rFonts w:eastAsia="Times New Roman" w:cs="Arial"/>
                <w:b/>
                <w:i/>
                <w:sz w:val="24"/>
                <w:szCs w:val="18"/>
                <w:lang w:eastAsia="de-DE"/>
              </w:rPr>
            </w:pPr>
            <w:r w:rsidRPr="00B571ED">
              <w:rPr>
                <w:rFonts w:eastAsia="Times New Roman" w:cs="Times New Roman"/>
                <w:b/>
                <w:sz w:val="20"/>
                <w:szCs w:val="20"/>
                <w:lang w:eastAsia="de-DE"/>
              </w:rPr>
              <w:t xml:space="preserve">Berufsorientierung: </w:t>
            </w:r>
            <w:r w:rsidRPr="00B571ED">
              <w:rPr>
                <w:rFonts w:eastAsia="Times New Roman" w:cs="Times New Roman"/>
                <w:sz w:val="20"/>
                <w:szCs w:val="20"/>
                <w:lang w:eastAsia="de-DE"/>
              </w:rPr>
              <w:t>Berufliche Int</w:t>
            </w:r>
            <w:r w:rsidRPr="00B571ED">
              <w:rPr>
                <w:rFonts w:eastAsia="Times New Roman" w:cs="Times New Roman"/>
                <w:sz w:val="20"/>
                <w:szCs w:val="20"/>
                <w:lang w:eastAsia="de-DE"/>
              </w:rPr>
              <w:t>e</w:t>
            </w:r>
            <w:r w:rsidRPr="00B571ED">
              <w:rPr>
                <w:rFonts w:eastAsia="Times New Roman" w:cs="Times New Roman"/>
                <w:sz w:val="20"/>
                <w:szCs w:val="20"/>
                <w:lang w:eastAsia="de-DE"/>
              </w:rPr>
              <w:t>ressensprofile, Bewerbungen</w:t>
            </w:r>
          </w:p>
        </w:tc>
        <w:tc>
          <w:tcPr>
            <w:tcW w:w="8364" w:type="dxa"/>
            <w:vMerge/>
            <w:tcBorders>
              <w:bottom w:val="single" w:sz="4" w:space="0" w:color="000000"/>
              <w:right w:val="single" w:sz="4" w:space="0" w:color="auto"/>
            </w:tcBorders>
            <w:shd w:val="clear" w:color="auto" w:fill="auto"/>
            <w:vAlign w:val="center"/>
          </w:tcPr>
          <w:p w:rsidR="00ED77C2" w:rsidRPr="00B571ED" w:rsidRDefault="00ED77C2" w:rsidP="00966A68">
            <w:pPr>
              <w:spacing w:after="0" w:line="240" w:lineRule="auto"/>
              <w:jc w:val="left"/>
              <w:rPr>
                <w:rFonts w:eastAsia="Times New Roman" w:cs="Arial"/>
                <w:sz w:val="20"/>
                <w:szCs w:val="24"/>
                <w:lang w:eastAsia="de-DE"/>
              </w:rPr>
            </w:pPr>
          </w:p>
        </w:tc>
        <w:tc>
          <w:tcPr>
            <w:tcW w:w="2444" w:type="dxa"/>
            <w:vMerge/>
            <w:tcBorders>
              <w:bottom w:val="single" w:sz="4" w:space="0" w:color="000000"/>
              <w:right w:val="single" w:sz="4" w:space="0" w:color="auto"/>
            </w:tcBorders>
            <w:shd w:val="clear" w:color="auto" w:fill="auto"/>
            <w:vAlign w:val="center"/>
          </w:tcPr>
          <w:p w:rsidR="00ED77C2" w:rsidRPr="00B571ED" w:rsidRDefault="00ED77C2" w:rsidP="00281245">
            <w:pPr>
              <w:pStyle w:val="Hinweisspalte"/>
              <w:rPr>
                <w:szCs w:val="24"/>
              </w:rPr>
            </w:pPr>
          </w:p>
        </w:tc>
      </w:tr>
      <w:tr w:rsidR="00ED77C2" w:rsidRPr="003D390F" w:rsidTr="00966A68">
        <w:trPr>
          <w:trHeight w:val="573"/>
        </w:trPr>
        <w:tc>
          <w:tcPr>
            <w:tcW w:w="3510" w:type="dxa"/>
            <w:tcBorders>
              <w:top w:val="single" w:sz="4" w:space="0" w:color="000000"/>
              <w:bottom w:val="dashSmallGap" w:sz="4" w:space="0" w:color="auto"/>
            </w:tcBorders>
            <w:shd w:val="clear" w:color="auto" w:fill="D9D9D9"/>
            <w:vAlign w:val="center"/>
          </w:tcPr>
          <w:p w:rsidR="00ED77C2" w:rsidRPr="00281245" w:rsidRDefault="00D008B9" w:rsidP="00966A68">
            <w:pPr>
              <w:spacing w:before="120" w:after="120" w:line="240" w:lineRule="auto"/>
              <w:ind w:left="284"/>
              <w:jc w:val="left"/>
              <w:rPr>
                <w:rFonts w:eastAsia="Times New Roman" w:cs="Times New Roman"/>
                <w:sz w:val="24"/>
                <w:szCs w:val="20"/>
                <w:lang w:eastAsia="de-DE"/>
              </w:rPr>
            </w:pPr>
            <w:r>
              <w:rPr>
                <w:rFonts w:eastAsia="Times New Roman" w:cs="Arial"/>
                <w:b/>
                <w:i/>
                <w:noProof/>
                <w:szCs w:val="18"/>
                <w:lang w:eastAsia="de-DE"/>
              </w:rPr>
              <w:pict>
                <v:shape id="_x0000_s1149" type="#_x0000_t75" style="position:absolute;left:0;text-align:left;margin-left:-20pt;margin-top:.05pt;width:29.3pt;height:29.3pt;z-index:251675136;mso-position-horizontal-relative:text;mso-position-vertical-relative:text">
                  <v:imagedata r:id="rId58" o:title=""/>
                </v:shape>
                <o:OLEObject Type="Embed" ProgID="Visio.Drawing.11" ShapeID="_x0000_s1149" DrawAspect="Content" ObjectID="_1511158492" r:id="rId59"/>
              </w:pict>
            </w:r>
            <w:r w:rsidR="00ED77C2" w:rsidRPr="00281245">
              <w:rPr>
                <w:rFonts w:eastAsia="Times New Roman" w:cs="Arial"/>
                <w:b/>
                <w:i/>
                <w:szCs w:val="18"/>
                <w:lang w:eastAsia="de-DE"/>
              </w:rPr>
              <w:t>Down under in Australia</w:t>
            </w:r>
          </w:p>
        </w:tc>
        <w:tc>
          <w:tcPr>
            <w:tcW w:w="8364"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Hör-/Hörsehverstehen:</w:t>
            </w:r>
            <w:r w:rsidRPr="00B571ED">
              <w:rPr>
                <w:rFonts w:eastAsia="Times New Roman" w:cs="Arial"/>
                <w:b/>
                <w:sz w:val="20"/>
                <w:szCs w:val="20"/>
                <w:lang w:eastAsia="de-DE"/>
              </w:rPr>
              <w:t xml:space="preserve"> </w:t>
            </w:r>
            <w:r w:rsidRPr="00B571ED">
              <w:rPr>
                <w:rFonts w:eastAsia="Times New Roman" w:cs="Arial"/>
                <w:sz w:val="20"/>
                <w:szCs w:val="20"/>
                <w:lang w:eastAsia="de-DE"/>
              </w:rPr>
              <w:t>Filmsequenzen</w:t>
            </w:r>
            <w:r>
              <w:rPr>
                <w:rFonts w:eastAsia="Times New Roman" w:cs="Arial"/>
                <w:sz w:val="20"/>
                <w:szCs w:val="20"/>
                <w:lang w:eastAsia="de-DE"/>
              </w:rPr>
              <w:t xml:space="preserve"> wesentliche Informationen entnehmen</w:t>
            </w:r>
            <w:r w:rsidRPr="00B571ED">
              <w:rPr>
                <w:rFonts w:eastAsia="Times New Roman" w:cs="Arial"/>
                <w:sz w:val="20"/>
                <w:szCs w:val="20"/>
                <w:lang w:eastAsia="de-DE"/>
              </w:rPr>
              <w:t xml:space="preserve"> (Figuren, </w:t>
            </w:r>
            <w:r w:rsidRPr="00B571ED">
              <w:rPr>
                <w:rFonts w:eastAsia="Times New Roman" w:cs="Arial"/>
                <w:i/>
                <w:sz w:val="20"/>
                <w:szCs w:val="20"/>
                <w:lang w:eastAsia="de-DE"/>
              </w:rPr>
              <w:t>setting</w:t>
            </w:r>
            <w:r w:rsidRPr="00B571ED">
              <w:rPr>
                <w:rFonts w:eastAsia="Times New Roman" w:cs="Arial"/>
                <w:sz w:val="20"/>
                <w:szCs w:val="20"/>
                <w:lang w:eastAsia="de-DE"/>
              </w:rPr>
              <w:t>, Handlung)</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Sprechen:</w:t>
            </w:r>
            <w:r w:rsidRPr="00B571ED">
              <w:rPr>
                <w:rFonts w:eastAsia="Times New Roman" w:cs="Arial"/>
                <w:b/>
                <w:sz w:val="20"/>
                <w:szCs w:val="20"/>
                <w:lang w:eastAsia="de-DE"/>
              </w:rPr>
              <w:t xml:space="preserve"> </w:t>
            </w:r>
            <w:r w:rsidRPr="00B571ED">
              <w:rPr>
                <w:rFonts w:eastAsia="Times New Roman" w:cs="Arial"/>
                <w:b/>
                <w:i/>
                <w:sz w:val="20"/>
                <w:szCs w:val="20"/>
                <w:lang w:eastAsia="de-DE"/>
              </w:rPr>
              <w:t>an Gesprächen teilnehmen:</w:t>
            </w:r>
            <w:r w:rsidRPr="00B571ED">
              <w:rPr>
                <w:rFonts w:eastAsia="Times New Roman" w:cs="Arial"/>
                <w:b/>
                <w:sz w:val="20"/>
                <w:szCs w:val="20"/>
                <w:lang w:eastAsia="de-DE"/>
              </w:rPr>
              <w:t xml:space="preserve"> </w:t>
            </w:r>
            <w:r w:rsidRPr="00AF4D83">
              <w:rPr>
                <w:rFonts w:eastAsia="Times New Roman" w:cs="Arial"/>
                <w:sz w:val="20"/>
                <w:szCs w:val="20"/>
                <w:lang w:eastAsia="de-DE"/>
              </w:rPr>
              <w:t>an einfachen</w:t>
            </w:r>
            <w:r>
              <w:rPr>
                <w:rFonts w:eastAsia="Times New Roman" w:cs="Arial"/>
                <w:b/>
                <w:sz w:val="20"/>
                <w:szCs w:val="20"/>
                <w:lang w:eastAsia="de-DE"/>
              </w:rPr>
              <w:t xml:space="preserve"> </w:t>
            </w:r>
            <w:r w:rsidRPr="00B571ED">
              <w:rPr>
                <w:rFonts w:eastAsia="Times New Roman" w:cs="Arial"/>
                <w:sz w:val="20"/>
                <w:szCs w:val="20"/>
                <w:lang w:eastAsia="de-DE"/>
              </w:rPr>
              <w:t>Pro- und Kontra-Diskussionen</w:t>
            </w:r>
            <w:r>
              <w:rPr>
                <w:rFonts w:eastAsia="Times New Roman" w:cs="Arial"/>
                <w:sz w:val="20"/>
                <w:szCs w:val="20"/>
                <w:lang w:eastAsia="de-DE"/>
              </w:rPr>
              <w:t xml:space="preserve"> tei</w:t>
            </w:r>
            <w:r>
              <w:rPr>
                <w:rFonts w:eastAsia="Times New Roman" w:cs="Arial"/>
                <w:sz w:val="20"/>
                <w:szCs w:val="20"/>
                <w:lang w:eastAsia="de-DE"/>
              </w:rPr>
              <w:t>l</w:t>
            </w:r>
            <w:r>
              <w:rPr>
                <w:rFonts w:eastAsia="Times New Roman" w:cs="Arial"/>
                <w:sz w:val="20"/>
                <w:szCs w:val="20"/>
                <w:lang w:eastAsia="de-DE"/>
              </w:rPr>
              <w:t>nehmen (</w:t>
            </w:r>
            <w:r w:rsidRPr="009115DF">
              <w:rPr>
                <w:rFonts w:eastAsia="Calibri" w:cs="Arial"/>
                <w:i/>
                <w:sz w:val="20"/>
                <w:szCs w:val="20"/>
                <w:lang w:eastAsia="de-DE"/>
              </w:rPr>
              <w:t>focus speech act: organizing a speech</w:t>
            </w:r>
            <w:r>
              <w:rPr>
                <w:rFonts w:eastAsia="Calibri" w:cs="Arial"/>
                <w:i/>
                <w:sz w:val="20"/>
                <w:szCs w:val="20"/>
                <w:lang w:eastAsia="de-DE"/>
              </w:rPr>
              <w:t>)</w:t>
            </w:r>
            <w:r w:rsidRPr="00B571ED">
              <w:rPr>
                <w:rFonts w:eastAsia="Times New Roman" w:cs="Arial"/>
                <w:sz w:val="20"/>
                <w:szCs w:val="20"/>
                <w:lang w:eastAsia="de-DE"/>
              </w:rPr>
              <w:t>, Strategien zur Überwindung von Komm</w:t>
            </w:r>
            <w:r w:rsidRPr="00B571ED">
              <w:rPr>
                <w:rFonts w:eastAsia="Times New Roman" w:cs="Arial"/>
                <w:sz w:val="20"/>
                <w:szCs w:val="20"/>
                <w:lang w:eastAsia="de-DE"/>
              </w:rPr>
              <w:t>u</w:t>
            </w:r>
            <w:r w:rsidRPr="00B571ED">
              <w:rPr>
                <w:rFonts w:eastAsia="Times New Roman" w:cs="Arial"/>
                <w:sz w:val="20"/>
                <w:szCs w:val="20"/>
                <w:lang w:eastAsia="de-DE"/>
              </w:rPr>
              <w:t>nikationsschwierigkeiten entwickeln</w:t>
            </w:r>
          </w:p>
          <w:p w:rsidR="00ED77C2" w:rsidRPr="00B571ED" w:rsidRDefault="00ED77C2" w:rsidP="00966A68">
            <w:pPr>
              <w:keepNext/>
              <w:spacing w:before="60" w:after="0" w:line="240" w:lineRule="auto"/>
              <w:jc w:val="left"/>
              <w:rPr>
                <w:rFonts w:eastAsia="Times New Roman" w:cs="Arial"/>
                <w:b/>
                <w:sz w:val="20"/>
                <w:szCs w:val="20"/>
                <w:lang w:eastAsia="de-DE"/>
              </w:rPr>
            </w:pPr>
            <w:r w:rsidRPr="00B571ED">
              <w:rPr>
                <w:rFonts w:eastAsia="Times New Roman" w:cs="Arial"/>
                <w:b/>
                <w:sz w:val="20"/>
                <w:szCs w:val="20"/>
                <w:lang w:eastAsia="de-DE"/>
              </w:rPr>
              <w:t>IK: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Handeln in Begegnungssituationen:</w:t>
            </w:r>
            <w:r w:rsidRPr="00B571ED">
              <w:rPr>
                <w:rFonts w:eastAsia="Times New Roman" w:cs="Arial"/>
                <w:sz w:val="20"/>
                <w:szCs w:val="20"/>
                <w:lang w:eastAsia="de-DE"/>
              </w:rPr>
              <w:t xml:space="preserve"> </w:t>
            </w:r>
            <w:r>
              <w:rPr>
                <w:rFonts w:eastAsia="Times New Roman" w:cs="Arial"/>
                <w:sz w:val="20"/>
                <w:szCs w:val="20"/>
                <w:lang w:eastAsia="de-DE"/>
              </w:rPr>
              <w:t>k</w:t>
            </w:r>
            <w:r w:rsidRPr="00B571ED">
              <w:rPr>
                <w:rFonts w:eastAsia="Times New Roman" w:cs="Arial"/>
                <w:sz w:val="20"/>
                <w:szCs w:val="20"/>
                <w:lang w:eastAsia="de-DE"/>
              </w:rPr>
              <w:t xml:space="preserve">ulturspezifische Konventionen erkennen und </w:t>
            </w:r>
            <w:r w:rsidR="00AC202D">
              <w:rPr>
                <w:rFonts w:eastAsia="Times New Roman" w:cs="Arial"/>
                <w:sz w:val="20"/>
                <w:szCs w:val="20"/>
                <w:lang w:eastAsia="de-DE"/>
              </w:rPr>
              <w:br/>
            </w:r>
            <w:r w:rsidRPr="00B571ED">
              <w:rPr>
                <w:rFonts w:eastAsia="Times New Roman" w:cs="Arial"/>
                <w:sz w:val="20"/>
                <w:szCs w:val="20"/>
                <w:lang w:eastAsia="de-DE"/>
              </w:rPr>
              <w:t>beachten</w:t>
            </w:r>
          </w:p>
          <w:p w:rsidR="00ED77C2" w:rsidRPr="00B571ED" w:rsidRDefault="00ED77C2" w:rsidP="00966A68">
            <w:pPr>
              <w:keepNext/>
              <w:spacing w:before="60"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das Zusammenspiel von Sprache, Bild und Ton in einfachen Filmausschnitten beschreiben</w:t>
            </w:r>
          </w:p>
        </w:tc>
        <w:tc>
          <w:tcPr>
            <w:tcW w:w="2444" w:type="dxa"/>
            <w:vMerge w:val="restart"/>
            <w:tcBorders>
              <w:top w:val="single" w:sz="4" w:space="0" w:color="000000"/>
            </w:tcBorders>
            <w:vAlign w:val="center"/>
          </w:tcPr>
          <w:p w:rsidR="004F7690" w:rsidRDefault="0066040F" w:rsidP="004F7690">
            <w:pPr>
              <w:pStyle w:val="Hinweisspalte"/>
              <w:numPr>
                <w:ilvl w:val="0"/>
                <w:numId w:val="0"/>
              </w:numPr>
              <w:rPr>
                <w:b/>
                <w:lang w:val="de-DE"/>
              </w:rPr>
            </w:pPr>
            <w:r w:rsidRPr="00B571ED">
              <w:rPr>
                <w:b/>
              </w:rPr>
              <w:t>Verknüpf</w:t>
            </w:r>
            <w:r>
              <w:rPr>
                <w:b/>
              </w:rPr>
              <w:t>ung/</w:t>
            </w:r>
            <w:r w:rsidR="00281245" w:rsidRPr="00281245">
              <w:rPr>
                <w:b/>
                <w:color w:val="FF0000"/>
                <w:lang w:val="de-DE"/>
              </w:rPr>
              <w:br/>
            </w:r>
            <w:r w:rsidR="00281245" w:rsidRPr="0066040F">
              <w:rPr>
                <w:b/>
              </w:rPr>
              <w:t>Ent</w:t>
            </w:r>
            <w:r w:rsidR="004F7690">
              <w:rPr>
                <w:b/>
              </w:rPr>
              <w:t xml:space="preserve">lastung: </w:t>
            </w:r>
          </w:p>
          <w:p w:rsidR="00281245" w:rsidRPr="004F7690" w:rsidRDefault="00281245" w:rsidP="004F7690">
            <w:pPr>
              <w:pStyle w:val="Hinweisspalte"/>
              <w:numPr>
                <w:ilvl w:val="0"/>
                <w:numId w:val="0"/>
              </w:numPr>
              <w:rPr>
                <w:b/>
              </w:rPr>
            </w:pPr>
            <w:r w:rsidRPr="004F7690">
              <w:rPr>
                <w:lang w:val="de-DE"/>
              </w:rPr>
              <w:t>H</w:t>
            </w:r>
            <w:r w:rsidR="00AC202D" w:rsidRPr="004F7690">
              <w:rPr>
                <w:lang w:val="de-DE"/>
              </w:rPr>
              <w:t>ör-/</w:t>
            </w:r>
            <w:r w:rsidRPr="004F7690">
              <w:rPr>
                <w:lang w:val="de-DE"/>
              </w:rPr>
              <w:t>Hörsehverstehen</w:t>
            </w:r>
            <w:r w:rsidRPr="004F7690">
              <w:t>:</w:t>
            </w:r>
            <w:r w:rsidRPr="0066040F">
              <w:rPr>
                <w:b/>
                <w:lang w:val="de-DE"/>
              </w:rPr>
              <w:t xml:space="preserve"> </w:t>
            </w:r>
            <w:r w:rsidR="002E47BA" w:rsidRPr="0066040F">
              <w:rPr>
                <w:lang w:val="de-DE"/>
              </w:rPr>
              <w:t>gezielte</w:t>
            </w:r>
            <w:r w:rsidR="002E47BA" w:rsidRPr="0066040F">
              <w:rPr>
                <w:b/>
                <w:lang w:val="de-DE"/>
              </w:rPr>
              <w:t xml:space="preserve"> </w:t>
            </w:r>
            <w:r w:rsidRPr="0066040F">
              <w:rPr>
                <w:lang w:val="de-DE"/>
              </w:rPr>
              <w:t>Information</w:t>
            </w:r>
            <w:r w:rsidRPr="0066040F">
              <w:rPr>
                <w:lang w:val="de-DE"/>
              </w:rPr>
              <w:t>s</w:t>
            </w:r>
            <w:r w:rsidRPr="0066040F">
              <w:rPr>
                <w:lang w:val="de-DE"/>
              </w:rPr>
              <w:t>entnahme</w:t>
            </w:r>
            <w:r w:rsidR="00AC202D" w:rsidRPr="0066040F">
              <w:rPr>
                <w:lang w:val="de-DE"/>
              </w:rPr>
              <w:t xml:space="preserve"> aus Filmen</w:t>
            </w:r>
            <w:r w:rsidR="0081303B" w:rsidRPr="0066040F">
              <w:rPr>
                <w:lang w:val="de-DE"/>
              </w:rPr>
              <w:t xml:space="preserve"> </w:t>
            </w:r>
            <w:r w:rsidR="0066040F" w:rsidRPr="0066040F">
              <w:rPr>
                <w:lang w:val="de-DE"/>
              </w:rPr>
              <w:br/>
            </w:r>
            <w:r w:rsidR="0081303B" w:rsidRPr="0066040F">
              <w:rPr>
                <w:sz w:val="18"/>
                <w:lang w:val="de-DE"/>
              </w:rPr>
              <w:t>(</w:t>
            </w:r>
            <w:r w:rsidRPr="0066040F">
              <w:rPr>
                <w:sz w:val="18"/>
                <w:lang w:val="de-DE"/>
              </w:rPr>
              <w:t>vgl. u.a. UV 8.1.1</w:t>
            </w:r>
            <w:r w:rsidR="0081303B" w:rsidRPr="0066040F">
              <w:rPr>
                <w:sz w:val="18"/>
                <w:lang w:val="de-DE"/>
              </w:rPr>
              <w:t>)</w:t>
            </w:r>
          </w:p>
        </w:tc>
      </w:tr>
      <w:tr w:rsidR="00ED77C2" w:rsidRPr="00B571ED" w:rsidTr="00966A68">
        <w:trPr>
          <w:trHeight w:val="2357"/>
        </w:trPr>
        <w:tc>
          <w:tcPr>
            <w:tcW w:w="3510" w:type="dxa"/>
            <w:tcBorders>
              <w:top w:val="dashSmallGap" w:sz="4" w:space="0" w:color="auto"/>
            </w:tcBorders>
            <w:vAlign w:val="center"/>
          </w:tcPr>
          <w:p w:rsidR="00ED77C2" w:rsidRDefault="00ED77C2" w:rsidP="00966A68">
            <w:pPr>
              <w:spacing w:after="0" w:line="240" w:lineRule="auto"/>
              <w:jc w:val="left"/>
              <w:rPr>
                <w:rFonts w:eastAsia="Times New Roman" w:cs="Times New Roman"/>
                <w:sz w:val="20"/>
                <w:szCs w:val="20"/>
                <w:lang w:eastAsia="de-DE"/>
              </w:rPr>
            </w:pPr>
            <w:r w:rsidRPr="00B571ED">
              <w:rPr>
                <w:rFonts w:eastAsia="Times New Roman" w:cs="Times New Roman"/>
                <w:b/>
                <w:sz w:val="20"/>
                <w:szCs w:val="20"/>
                <w:lang w:eastAsia="de-DE"/>
              </w:rPr>
              <w:t xml:space="preserve">Teilhabe am gesellschaftlichen Leben: </w:t>
            </w:r>
            <w:r w:rsidRPr="00B571ED">
              <w:rPr>
                <w:rFonts w:eastAsia="Times New Roman" w:cs="Times New Roman"/>
                <w:sz w:val="20"/>
                <w:szCs w:val="20"/>
                <w:lang w:eastAsia="de-DE"/>
              </w:rPr>
              <w:t>Exemplarische Einblicke in das Leben in Australien</w:t>
            </w:r>
            <w:r>
              <w:rPr>
                <w:rFonts w:eastAsia="Times New Roman" w:cs="Times New Roman"/>
                <w:sz w:val="20"/>
                <w:szCs w:val="20"/>
                <w:lang w:eastAsia="de-DE"/>
              </w:rPr>
              <w:t>,</w:t>
            </w:r>
          </w:p>
          <w:p w:rsidR="00ED77C2" w:rsidRPr="00B571ED" w:rsidRDefault="00ED77C2" w:rsidP="00966A68">
            <w:pPr>
              <w:spacing w:after="0" w:line="240" w:lineRule="auto"/>
              <w:jc w:val="left"/>
              <w:rPr>
                <w:rFonts w:eastAsia="Times New Roman" w:cs="Arial"/>
                <w:b/>
                <w:i/>
                <w:sz w:val="24"/>
                <w:szCs w:val="18"/>
                <w:lang w:eastAsia="de-DE"/>
              </w:rPr>
            </w:pPr>
            <w:r w:rsidRPr="009115DF">
              <w:rPr>
                <w:rFonts w:eastAsia="Times New Roman" w:cs="Times New Roman"/>
                <w:sz w:val="20"/>
                <w:szCs w:val="20"/>
                <w:lang w:eastAsia="de-DE"/>
              </w:rPr>
              <w:t>Demokratie und Menschenrechte</w:t>
            </w:r>
          </w:p>
        </w:tc>
        <w:tc>
          <w:tcPr>
            <w:tcW w:w="8364" w:type="dxa"/>
            <w:vMerge/>
            <w:tcBorders>
              <w:bottom w:val="single" w:sz="4" w:space="0" w:color="000000"/>
            </w:tcBorders>
            <w:vAlign w:val="center"/>
          </w:tcPr>
          <w:p w:rsidR="00ED77C2" w:rsidRPr="00B571ED" w:rsidRDefault="00ED77C2" w:rsidP="00966A68">
            <w:pPr>
              <w:keepNext/>
              <w:spacing w:after="0" w:line="240" w:lineRule="auto"/>
              <w:rPr>
                <w:rFonts w:eastAsia="Times New Roman" w:cs="Arial"/>
                <w:b/>
                <w:sz w:val="20"/>
                <w:szCs w:val="20"/>
                <w:lang w:eastAsia="de-DE"/>
              </w:rPr>
            </w:pPr>
          </w:p>
        </w:tc>
        <w:tc>
          <w:tcPr>
            <w:tcW w:w="2444" w:type="dxa"/>
            <w:vMerge/>
            <w:tcBorders>
              <w:bottom w:val="single" w:sz="4" w:space="0" w:color="000000"/>
            </w:tcBorders>
            <w:vAlign w:val="center"/>
          </w:tcPr>
          <w:p w:rsidR="00ED77C2" w:rsidRPr="00B571ED" w:rsidRDefault="00ED77C2" w:rsidP="00966A68">
            <w:pPr>
              <w:spacing w:before="120" w:after="120" w:line="240" w:lineRule="auto"/>
              <w:jc w:val="left"/>
              <w:rPr>
                <w:rFonts w:eastAsia="Times New Roman" w:cs="Arial"/>
                <w:b/>
                <w:sz w:val="20"/>
                <w:szCs w:val="20"/>
                <w:lang w:eastAsia="de-DE"/>
              </w:rPr>
            </w:pPr>
          </w:p>
        </w:tc>
      </w:tr>
      <w:tr w:rsidR="00ED77C2" w:rsidRPr="00B571ED" w:rsidTr="00966A68">
        <w:trPr>
          <w:trHeight w:val="381"/>
        </w:trPr>
        <w:tc>
          <w:tcPr>
            <w:tcW w:w="14318" w:type="dxa"/>
            <w:gridSpan w:val="3"/>
            <w:shd w:val="clear" w:color="auto" w:fill="F2F2F2"/>
            <w:vAlign w:val="center"/>
          </w:tcPr>
          <w:p w:rsidR="00ED77C2" w:rsidRPr="00B571ED" w:rsidRDefault="00ED77C2" w:rsidP="00966A68">
            <w:pPr>
              <w:spacing w:before="60" w:after="60" w:line="240" w:lineRule="auto"/>
              <w:rPr>
                <w:rFonts w:eastAsia="Times New Roman" w:cs="Times New Roman"/>
                <w:sz w:val="20"/>
                <w:szCs w:val="20"/>
                <w:lang w:eastAsia="de-DE"/>
              </w:rPr>
            </w:pPr>
            <w:r w:rsidRPr="00B571ED">
              <w:rPr>
                <w:rFonts w:eastAsia="Times New Roman" w:cs="Times New Roman"/>
                <w:sz w:val="20"/>
                <w:szCs w:val="20"/>
                <w:lang w:eastAsia="de-DE"/>
              </w:rPr>
              <w:t xml:space="preserve">Da die Unterrichtsvorhaben in der Jahrgangsstufe 9 komplexer sind, werden hier nur zwei UVs ausgewiesen. </w:t>
            </w:r>
          </w:p>
          <w:p w:rsidR="00ED77C2" w:rsidRPr="00B571ED" w:rsidRDefault="00ED77C2" w:rsidP="00966A68">
            <w:pPr>
              <w:spacing w:before="60" w:after="60" w:line="240" w:lineRule="auto"/>
              <w:rPr>
                <w:rFonts w:eastAsia="Times New Roman" w:cs="Arial"/>
                <w:strike/>
                <w:sz w:val="24"/>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UV 9.1.1: ca. 18 Std</w:t>
            </w:r>
            <w:proofErr w:type="gramStart"/>
            <w:r w:rsidRPr="00B571ED">
              <w:rPr>
                <w:rFonts w:eastAsia="Times New Roman" w:cs="Times New Roman"/>
                <w:sz w:val="20"/>
                <w:szCs w:val="20"/>
                <w:lang w:eastAsia="de-DE"/>
              </w:rPr>
              <w:t xml:space="preserve">.       </w:t>
            </w:r>
            <w:proofErr w:type="gramEnd"/>
            <w:r w:rsidRPr="00B571ED">
              <w:rPr>
                <w:rFonts w:eastAsia="Times New Roman" w:cs="Times New Roman"/>
                <w:sz w:val="20"/>
                <w:szCs w:val="20"/>
                <w:lang w:eastAsia="de-DE"/>
              </w:rPr>
              <w:t>UV 9.1.2: ca. 20 Std.</w:t>
            </w:r>
          </w:p>
        </w:tc>
      </w:tr>
    </w:tbl>
    <w:p w:rsidR="00ED77C2" w:rsidRPr="00B571ED" w:rsidRDefault="00ED77C2" w:rsidP="00ED77C2">
      <w:pPr>
        <w:spacing w:after="0" w:line="240" w:lineRule="auto"/>
        <w:rPr>
          <w:rFonts w:eastAsia="Times New Roman" w:cs="Times New Roman"/>
          <w:b/>
          <w:sz w:val="24"/>
          <w:szCs w:val="20"/>
          <w:lang w:eastAsia="de-DE"/>
        </w:rPr>
      </w:pPr>
      <w:r w:rsidRPr="00B571ED">
        <w:rPr>
          <w:rFonts w:eastAsia="Times New Roman" w:cs="Times New Roman"/>
          <w:b/>
          <w:sz w:val="24"/>
          <w:szCs w:val="20"/>
          <w:lang w:eastAsia="de-DE"/>
        </w:rPr>
        <w:br w:type="page"/>
      </w:r>
    </w:p>
    <w:tbl>
      <w:tblPr>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64"/>
        <w:gridCol w:w="2444"/>
      </w:tblGrid>
      <w:tr w:rsidR="00ED77C2" w:rsidRPr="00B571ED" w:rsidTr="00C20E9F">
        <w:trPr>
          <w:trHeight w:val="838"/>
        </w:trPr>
        <w:tc>
          <w:tcPr>
            <w:tcW w:w="3510" w:type="dxa"/>
            <w:tcBorders>
              <w:bottom w:val="single" w:sz="4" w:space="0" w:color="000000"/>
            </w:tcBorders>
            <w:shd w:val="clear" w:color="auto" w:fill="D9D9D9"/>
            <w:vAlign w:val="center"/>
          </w:tcPr>
          <w:p w:rsidR="00ED77C2" w:rsidRPr="00FF02D0" w:rsidRDefault="00ED77C2" w:rsidP="00FF02D0">
            <w:pPr>
              <w:spacing w:after="0" w:line="240" w:lineRule="auto"/>
              <w:jc w:val="left"/>
              <w:rPr>
                <w:rFonts w:eastAsia="Times New Roman" w:cs="Arial"/>
                <w:b/>
                <w:szCs w:val="24"/>
                <w:lang w:eastAsia="de-DE"/>
              </w:rPr>
            </w:pPr>
            <w:r w:rsidRPr="00FF02D0">
              <w:rPr>
                <w:rFonts w:eastAsia="Times New Roman" w:cs="Arial"/>
                <w:b/>
                <w:szCs w:val="24"/>
                <w:lang w:eastAsia="de-DE"/>
              </w:rPr>
              <w:t xml:space="preserve">Unterrichtsvorhaben – </w:t>
            </w:r>
          </w:p>
          <w:p w:rsidR="00ED77C2" w:rsidRPr="00B571ED" w:rsidRDefault="00ED77C2" w:rsidP="00FF02D0">
            <w:pPr>
              <w:spacing w:after="0" w:line="240" w:lineRule="auto"/>
              <w:jc w:val="left"/>
              <w:rPr>
                <w:rFonts w:eastAsia="Times New Roman" w:cs="Arial"/>
                <w:b/>
                <w:sz w:val="24"/>
                <w:szCs w:val="24"/>
                <w:lang w:eastAsia="de-DE"/>
              </w:rPr>
            </w:pPr>
            <w:r w:rsidRPr="00FF02D0">
              <w:rPr>
                <w:rFonts w:eastAsia="Times New Roman" w:cs="Arial"/>
                <w:b/>
                <w:szCs w:val="24"/>
                <w:lang w:eastAsia="de-DE"/>
              </w:rPr>
              <w:t xml:space="preserve">Zugeordnete Themenfelder </w:t>
            </w:r>
            <w:r w:rsidRPr="00B571ED">
              <w:rPr>
                <w:rFonts w:eastAsia="Times New Roman" w:cs="Arial"/>
                <w:b/>
                <w:sz w:val="24"/>
                <w:szCs w:val="24"/>
                <w:lang w:eastAsia="de-DE"/>
              </w:rPr>
              <w:br/>
            </w:r>
            <w:r w:rsidRPr="00B571ED">
              <w:rPr>
                <w:rFonts w:eastAsia="Times New Roman" w:cs="Arial"/>
                <w:b/>
                <w:sz w:val="16"/>
                <w:szCs w:val="16"/>
                <w:lang w:eastAsia="de-DE"/>
              </w:rPr>
              <w:t>des soziokulturellen Orientierungswissens</w:t>
            </w:r>
          </w:p>
        </w:tc>
        <w:tc>
          <w:tcPr>
            <w:tcW w:w="8364" w:type="dxa"/>
            <w:tcBorders>
              <w:bottom w:val="single" w:sz="4" w:space="0" w:color="000000"/>
            </w:tcBorders>
            <w:shd w:val="clear" w:color="auto" w:fill="D9D9D9"/>
            <w:vAlign w:val="center"/>
          </w:tcPr>
          <w:p w:rsidR="00ED77C2" w:rsidRPr="00FF02D0" w:rsidRDefault="00ED77C2" w:rsidP="00966A68">
            <w:pPr>
              <w:spacing w:after="0" w:line="240" w:lineRule="auto"/>
              <w:rPr>
                <w:rFonts w:eastAsia="Times New Roman" w:cs="Arial"/>
                <w:b/>
                <w:szCs w:val="24"/>
                <w:lang w:eastAsia="de-DE"/>
              </w:rPr>
            </w:pPr>
            <w:r w:rsidRPr="00FF02D0">
              <w:rPr>
                <w:rFonts w:eastAsia="Times New Roman" w:cs="Arial"/>
                <w:b/>
                <w:szCs w:val="24"/>
                <w:lang w:eastAsia="de-DE"/>
              </w:rPr>
              <w:t>Schwerpunkte des Kompetenzerwerbs</w:t>
            </w:r>
          </w:p>
        </w:tc>
        <w:tc>
          <w:tcPr>
            <w:tcW w:w="2444" w:type="dxa"/>
            <w:tcBorders>
              <w:bottom w:val="single" w:sz="4" w:space="0" w:color="000000"/>
            </w:tcBorders>
            <w:shd w:val="clear" w:color="auto" w:fill="D9D9D9"/>
            <w:vAlign w:val="center"/>
          </w:tcPr>
          <w:p w:rsidR="00ED77C2" w:rsidRPr="00FF02D0" w:rsidRDefault="00C20E9F" w:rsidP="004F7690">
            <w:pPr>
              <w:spacing w:after="0" w:line="240" w:lineRule="auto"/>
              <w:jc w:val="left"/>
              <w:rPr>
                <w:rFonts w:eastAsia="Times New Roman" w:cs="Arial"/>
                <w:b/>
                <w:szCs w:val="24"/>
                <w:lang w:eastAsia="de-DE"/>
              </w:rPr>
            </w:pPr>
            <w:r w:rsidRPr="00FF02D0">
              <w:rPr>
                <w:rFonts w:eastAsia="Times New Roman" w:cs="Arial"/>
                <w:b/>
                <w:szCs w:val="24"/>
                <w:lang w:eastAsia="de-DE"/>
              </w:rPr>
              <w:t xml:space="preserve">Hinweise </w:t>
            </w:r>
          </w:p>
        </w:tc>
      </w:tr>
      <w:tr w:rsidR="00ED77C2" w:rsidRPr="00B571ED" w:rsidTr="00C20E9F">
        <w:trPr>
          <w:trHeight w:val="844"/>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 w:val="24"/>
                <w:szCs w:val="20"/>
                <w:lang w:val="en-US" w:eastAsia="de-DE"/>
              </w:rPr>
            </w:pPr>
            <w:r>
              <w:rPr>
                <w:rFonts w:eastAsia="Times New Roman" w:cs="Arial"/>
                <w:b/>
                <w:i/>
                <w:noProof/>
                <w:szCs w:val="18"/>
                <w:lang w:eastAsia="de-DE"/>
              </w:rPr>
              <w:pict>
                <v:shape id="_x0000_s1146" type="#_x0000_t75" style="position:absolute;left:0;text-align:left;margin-left:-20.65pt;margin-top:9pt;width:29.3pt;height:29.3pt;z-index:251672064;mso-position-horizontal-relative:text;mso-position-vertical-relative:text">
                  <v:imagedata r:id="rId60" o:title=""/>
                </v:shape>
                <o:OLEObject Type="Embed" ProgID="Visio.Drawing.11" ShapeID="_x0000_s1146" DrawAspect="Content" ObjectID="_1511158493" r:id="rId61"/>
              </w:pict>
            </w:r>
            <w:r w:rsidR="00ED77C2" w:rsidRPr="000574B6">
              <w:rPr>
                <w:rFonts w:eastAsia="Times New Roman" w:cs="Arial"/>
                <w:b/>
                <w:i/>
                <w:szCs w:val="18"/>
                <w:lang w:val="en-US" w:eastAsia="de-DE"/>
              </w:rPr>
              <w:t xml:space="preserve">“Get up, stand up, stand up for your rights” </w:t>
            </w:r>
            <w:r w:rsidR="00ED77C2" w:rsidRPr="00B571ED">
              <w:rPr>
                <w:rFonts w:eastAsia="Times New Roman" w:cs="Arial"/>
                <w:b/>
                <w:i/>
                <w:sz w:val="24"/>
                <w:szCs w:val="18"/>
                <w:lang w:val="en-US" w:eastAsia="de-DE"/>
              </w:rPr>
              <w:br/>
            </w:r>
            <w:r w:rsidR="00ED77C2" w:rsidRPr="00B571ED">
              <w:rPr>
                <w:rFonts w:eastAsia="Times New Roman" w:cs="Arial"/>
                <w:b/>
                <w:i/>
                <w:sz w:val="18"/>
                <w:szCs w:val="18"/>
                <w:lang w:val="en-US" w:eastAsia="de-DE"/>
              </w:rPr>
              <w:t>(Bob Marley)</w:t>
            </w:r>
          </w:p>
        </w:tc>
        <w:tc>
          <w:tcPr>
            <w:tcW w:w="8364"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Leseverstehen:</w:t>
            </w:r>
            <w:r w:rsidRPr="00B571ED">
              <w:rPr>
                <w:rFonts w:eastAsia="Times New Roman" w:cs="Arial"/>
                <w:sz w:val="20"/>
                <w:szCs w:val="20"/>
                <w:lang w:eastAsia="de-DE"/>
              </w:rPr>
              <w:t xml:space="preserve"> Sach- und Gebrauchstexten, Texten der öffentlichen Kommunikation w</w:t>
            </w:r>
            <w:r w:rsidRPr="00B571ED">
              <w:rPr>
                <w:rFonts w:eastAsia="Times New Roman" w:cs="Arial"/>
                <w:sz w:val="20"/>
                <w:szCs w:val="20"/>
                <w:lang w:eastAsia="de-DE"/>
              </w:rPr>
              <w:t>e</w:t>
            </w:r>
            <w:r w:rsidRPr="00B571ED">
              <w:rPr>
                <w:rFonts w:eastAsia="Times New Roman" w:cs="Arial"/>
                <w:sz w:val="20"/>
                <w:szCs w:val="20"/>
                <w:lang w:eastAsia="de-DE"/>
              </w:rPr>
              <w:t>sentliche Punkte entnehmen sowie Einzelinformationen in den Kontext der Gesamtaussage einordnen</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774978" w:rsidRDefault="00ED77C2" w:rsidP="00966A68">
            <w:pPr>
              <w:keepNext/>
              <w:spacing w:after="0" w:line="240" w:lineRule="auto"/>
              <w:jc w:val="left"/>
              <w:rPr>
                <w:rFonts w:eastAsia="Times New Roman" w:cs="Arial"/>
                <w:b/>
                <w:sz w:val="20"/>
                <w:szCs w:val="20"/>
                <w:lang w:eastAsia="de-DE"/>
              </w:rPr>
            </w:pPr>
            <w:r w:rsidRPr="00774978">
              <w:rPr>
                <w:rFonts w:eastAsia="Times New Roman" w:cs="Arial"/>
                <w:b/>
                <w:sz w:val="20"/>
                <w:szCs w:val="20"/>
                <w:lang w:eastAsia="de-DE"/>
              </w:rPr>
              <w:t>IK:</w:t>
            </w:r>
          </w:p>
          <w:p w:rsidR="00ED77C2" w:rsidRPr="003E014A" w:rsidRDefault="00ED77C2" w:rsidP="00966A68">
            <w:pPr>
              <w:keepNext/>
              <w:spacing w:after="0" w:line="240" w:lineRule="auto"/>
              <w:jc w:val="left"/>
              <w:rPr>
                <w:rFonts w:eastAsia="Calibri" w:cs="Arial"/>
                <w:sz w:val="20"/>
                <w:szCs w:val="20"/>
                <w:lang w:eastAsia="de-DE"/>
              </w:rPr>
            </w:pPr>
            <w:r>
              <w:rPr>
                <w:rFonts w:eastAsia="Times New Roman" w:cs="Arial"/>
                <w:sz w:val="20"/>
                <w:szCs w:val="20"/>
                <w:lang w:eastAsia="de-DE"/>
              </w:rPr>
              <w:t>d</w:t>
            </w:r>
            <w:r w:rsidRPr="00B571ED">
              <w:rPr>
                <w:rFonts w:eastAsia="Times New Roman" w:cs="Arial"/>
                <w:sz w:val="20"/>
                <w:szCs w:val="20"/>
                <w:lang w:eastAsia="de-DE"/>
              </w:rPr>
              <w:t xml:space="preserve">as Verständnis von Demokratieformen und Möglichkeiten der gesellschaftlichen Teilhabe in englischsprachigen Ländern (hier: USA) kennen und </w:t>
            </w:r>
            <w:r>
              <w:rPr>
                <w:rFonts w:eastAsia="Times New Roman" w:cs="Arial"/>
                <w:sz w:val="20"/>
                <w:szCs w:val="20"/>
                <w:lang w:eastAsia="de-DE"/>
              </w:rPr>
              <w:t>einschätzen</w:t>
            </w:r>
            <w:r w:rsidRPr="00B571ED">
              <w:rPr>
                <w:rFonts w:eastAsia="Times New Roman" w:cs="Arial"/>
                <w:sz w:val="20"/>
                <w:szCs w:val="20"/>
                <w:lang w:eastAsia="de-DE"/>
              </w:rPr>
              <w:t xml:space="preserve"> lernen</w:t>
            </w:r>
            <w:r>
              <w:rPr>
                <w:rFonts w:eastAsia="Times New Roman" w:cs="Arial"/>
                <w:sz w:val="20"/>
                <w:szCs w:val="20"/>
                <w:lang w:eastAsia="de-DE"/>
              </w:rPr>
              <w:t xml:space="preserve"> (</w:t>
            </w:r>
            <w:r w:rsidRPr="003E014A">
              <w:rPr>
                <w:rFonts w:eastAsia="Calibri" w:cs="Arial"/>
                <w:i/>
                <w:sz w:val="20"/>
                <w:szCs w:val="20"/>
                <w:lang w:eastAsia="de-DE"/>
              </w:rPr>
              <w:t>focus speech act: giving reasons, justifying, evaluating</w:t>
            </w:r>
            <w:r>
              <w:rPr>
                <w:rFonts w:eastAsia="Calibri" w:cs="Arial"/>
                <w:i/>
                <w:sz w:val="20"/>
                <w:szCs w:val="20"/>
                <w:lang w:eastAsia="de-DE"/>
              </w:rPr>
              <w:t>)</w:t>
            </w:r>
            <w:r w:rsidRPr="003E014A">
              <w:rPr>
                <w:rFonts w:eastAsia="Calibri" w:cs="Arial"/>
                <w:sz w:val="20"/>
                <w:szCs w:val="20"/>
                <w:lang w:eastAsia="de-DE"/>
              </w:rPr>
              <w:t xml:space="preserve"> </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MK: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m</w:t>
            </w:r>
            <w:r>
              <w:rPr>
                <w:rFonts w:eastAsia="Times New Roman" w:cs="Arial"/>
                <w:sz w:val="20"/>
                <w:szCs w:val="20"/>
                <w:lang w:eastAsia="de-DE"/>
              </w:rPr>
              <w:t>onolinguale und bilinguale Online-Wörterbücher korrekt verwenden</w:t>
            </w:r>
          </w:p>
        </w:tc>
        <w:tc>
          <w:tcPr>
            <w:tcW w:w="2444" w:type="dxa"/>
            <w:vMerge w:val="restart"/>
            <w:tcBorders>
              <w:top w:val="single" w:sz="4" w:space="0" w:color="000000"/>
            </w:tcBorders>
            <w:vAlign w:val="center"/>
          </w:tcPr>
          <w:p w:rsidR="00D96FCB" w:rsidRDefault="004F7690" w:rsidP="00D96FCB">
            <w:pPr>
              <w:pStyle w:val="Hinweisspalte"/>
              <w:numPr>
                <w:ilvl w:val="0"/>
                <w:numId w:val="0"/>
              </w:numPr>
              <w:rPr>
                <w:b/>
                <w:lang w:val="de-DE"/>
              </w:rPr>
            </w:pPr>
            <w:r w:rsidRPr="00B571ED">
              <w:rPr>
                <w:b/>
              </w:rPr>
              <w:t>Verknüpf</w:t>
            </w:r>
            <w:r>
              <w:rPr>
                <w:b/>
              </w:rPr>
              <w:t>ung/</w:t>
            </w:r>
            <w:r w:rsidR="00AB630E" w:rsidRPr="00281245">
              <w:rPr>
                <w:b/>
                <w:color w:val="FF0000"/>
                <w:lang w:val="de-DE"/>
              </w:rPr>
              <w:br/>
            </w:r>
            <w:r w:rsidR="00D96FCB">
              <w:rPr>
                <w:b/>
              </w:rPr>
              <w:t xml:space="preserve">Entlastung: </w:t>
            </w:r>
          </w:p>
          <w:p w:rsidR="00ED77C2" w:rsidRPr="00D96FCB" w:rsidRDefault="00AB630E" w:rsidP="00D96FCB">
            <w:pPr>
              <w:pStyle w:val="Hinweisspalte"/>
              <w:numPr>
                <w:ilvl w:val="0"/>
                <w:numId w:val="0"/>
              </w:numPr>
              <w:rPr>
                <w:b/>
              </w:rPr>
            </w:pPr>
            <w:r w:rsidRPr="004F7690">
              <w:rPr>
                <w:rFonts w:eastAsia="Calibri"/>
                <w:lang w:val="de-DE"/>
              </w:rPr>
              <w:t xml:space="preserve">interkulturelle </w:t>
            </w:r>
            <w:r w:rsidR="004A6784">
              <w:rPr>
                <w:rFonts w:eastAsia="Calibri"/>
                <w:lang w:val="de-DE"/>
              </w:rPr>
              <w:br/>
            </w:r>
            <w:r w:rsidRPr="004F7690">
              <w:rPr>
                <w:rFonts w:eastAsia="Calibri"/>
                <w:lang w:val="de-DE"/>
              </w:rPr>
              <w:t>Kompetenz</w:t>
            </w:r>
            <w:r w:rsidR="007A1783" w:rsidRPr="004F7690">
              <w:rPr>
                <w:rFonts w:eastAsia="Calibri"/>
                <w:lang w:val="de-DE"/>
              </w:rPr>
              <w:t>en</w:t>
            </w:r>
            <w:r w:rsidRPr="004F7690">
              <w:rPr>
                <w:rFonts w:eastAsia="Calibri"/>
                <w:lang w:val="de-DE"/>
              </w:rPr>
              <w:t xml:space="preserve">: </w:t>
            </w:r>
            <w:r w:rsidR="004F7690">
              <w:rPr>
                <w:rFonts w:eastAsia="Calibri"/>
                <w:lang w:val="de-DE"/>
              </w:rPr>
              <w:br/>
            </w:r>
            <w:r w:rsidRPr="004F7690">
              <w:rPr>
                <w:rFonts w:eastAsia="Calibri"/>
                <w:lang w:val="de-DE"/>
              </w:rPr>
              <w:t xml:space="preserve">Fokussierung auf </w:t>
            </w:r>
            <w:r w:rsidR="004F7690">
              <w:rPr>
                <w:rFonts w:eastAsia="Calibri"/>
                <w:lang w:val="de-DE"/>
              </w:rPr>
              <w:br/>
            </w:r>
            <w:r w:rsidR="0089268D" w:rsidRPr="004F7690">
              <w:rPr>
                <w:rFonts w:eastAsia="Calibri"/>
                <w:lang w:val="de-DE"/>
              </w:rPr>
              <w:t xml:space="preserve">(kulturspezifisch </w:t>
            </w:r>
            <w:r w:rsidR="004F7690">
              <w:rPr>
                <w:rFonts w:eastAsia="Calibri"/>
                <w:lang w:val="de-DE"/>
              </w:rPr>
              <w:br/>
            </w:r>
            <w:r w:rsidR="0089268D" w:rsidRPr="004F7690">
              <w:rPr>
                <w:rFonts w:eastAsia="Calibri"/>
                <w:lang w:val="de-DE"/>
              </w:rPr>
              <w:t xml:space="preserve">geprägte) </w:t>
            </w:r>
            <w:r w:rsidRPr="004F7690">
              <w:rPr>
                <w:rFonts w:eastAsia="Calibri"/>
                <w:lang w:val="de-DE"/>
              </w:rPr>
              <w:t>Begründu</w:t>
            </w:r>
            <w:r w:rsidRPr="004F7690">
              <w:rPr>
                <w:rFonts w:eastAsia="Calibri"/>
                <w:lang w:val="de-DE"/>
              </w:rPr>
              <w:t>n</w:t>
            </w:r>
            <w:r w:rsidRPr="004F7690">
              <w:rPr>
                <w:rFonts w:eastAsia="Calibri"/>
                <w:lang w:val="de-DE"/>
              </w:rPr>
              <w:t>gen</w:t>
            </w:r>
            <w:r w:rsidR="004F7690" w:rsidRPr="004F7690">
              <w:rPr>
                <w:rFonts w:eastAsia="Calibri"/>
                <w:lang w:val="de-DE"/>
              </w:rPr>
              <w:t>/Einschätzungen geben</w:t>
            </w:r>
            <w:r w:rsidRPr="004F7690">
              <w:rPr>
                <w:rFonts w:eastAsia="Calibri"/>
                <w:lang w:val="de-DE"/>
              </w:rPr>
              <w:t xml:space="preserve"> </w:t>
            </w:r>
            <w:r w:rsidR="004F7690">
              <w:rPr>
                <w:rFonts w:eastAsia="Calibri"/>
                <w:lang w:val="de-DE"/>
              </w:rPr>
              <w:br/>
            </w:r>
            <w:r w:rsidR="009C682E" w:rsidRPr="004F7690">
              <w:rPr>
                <w:rFonts w:eastAsia="Calibri"/>
                <w:sz w:val="18"/>
                <w:lang w:val="de-DE"/>
              </w:rPr>
              <w:t>(vgl. UV 8.1.1)</w:t>
            </w:r>
          </w:p>
        </w:tc>
      </w:tr>
      <w:tr w:rsidR="00ED77C2" w:rsidRPr="00B571ED" w:rsidTr="00C20E9F">
        <w:trPr>
          <w:trHeight w:val="1834"/>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Times New Roman"/>
                <w:b/>
                <w:sz w:val="20"/>
                <w:szCs w:val="20"/>
                <w:lang w:eastAsia="de-DE"/>
              </w:rPr>
            </w:pPr>
            <w:r w:rsidRPr="00B571ED">
              <w:rPr>
                <w:rFonts w:eastAsia="Times New Roman" w:cs="Times New Roman"/>
                <w:b/>
                <w:sz w:val="20"/>
                <w:szCs w:val="20"/>
                <w:lang w:eastAsia="de-DE"/>
              </w:rPr>
              <w:t>Teilhabe am gesellschaftlichen Leben:</w:t>
            </w:r>
          </w:p>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Times New Roman"/>
                <w:sz w:val="20"/>
                <w:szCs w:val="20"/>
                <w:lang w:eastAsia="de-DE"/>
              </w:rPr>
              <w:t xml:space="preserve">Einblicke in das politische System der USA, Demokratie und </w:t>
            </w:r>
            <w:r w:rsidR="00933E22">
              <w:rPr>
                <w:rFonts w:eastAsia="Times New Roman" w:cs="Times New Roman"/>
                <w:sz w:val="20"/>
                <w:szCs w:val="20"/>
                <w:lang w:eastAsia="de-DE"/>
              </w:rPr>
              <w:br/>
            </w:r>
            <w:r w:rsidRPr="00B571ED">
              <w:rPr>
                <w:rFonts w:eastAsia="Times New Roman" w:cs="Times New Roman"/>
                <w:sz w:val="20"/>
                <w:szCs w:val="20"/>
                <w:lang w:eastAsia="de-DE"/>
              </w:rPr>
              <w:t>Menschenrechte</w:t>
            </w:r>
          </w:p>
        </w:tc>
        <w:tc>
          <w:tcPr>
            <w:tcW w:w="8364" w:type="dxa"/>
            <w:vMerge/>
            <w:tcBorders>
              <w:bottom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p>
        </w:tc>
        <w:tc>
          <w:tcPr>
            <w:tcW w:w="2444" w:type="dxa"/>
            <w:vMerge/>
            <w:tcBorders>
              <w:bottom w:val="single" w:sz="4" w:space="0" w:color="000000"/>
            </w:tcBorders>
            <w:vAlign w:val="center"/>
          </w:tcPr>
          <w:p w:rsidR="00ED77C2" w:rsidRPr="00B571ED" w:rsidRDefault="00ED77C2" w:rsidP="00966A68">
            <w:pPr>
              <w:spacing w:before="120" w:after="120" w:line="240" w:lineRule="auto"/>
              <w:jc w:val="left"/>
              <w:rPr>
                <w:rFonts w:eastAsia="Times New Roman" w:cs="Arial"/>
                <w:b/>
                <w:sz w:val="20"/>
                <w:szCs w:val="20"/>
                <w:lang w:eastAsia="de-DE"/>
              </w:rPr>
            </w:pPr>
          </w:p>
        </w:tc>
      </w:tr>
      <w:tr w:rsidR="00ED77C2" w:rsidRPr="00B571ED" w:rsidTr="00C20E9F">
        <w:trPr>
          <w:trHeight w:val="1129"/>
        </w:trPr>
        <w:tc>
          <w:tcPr>
            <w:tcW w:w="3510" w:type="dxa"/>
            <w:tcBorders>
              <w:top w:val="single" w:sz="4" w:space="0" w:color="000000"/>
              <w:bottom w:val="dashSmallGap" w:sz="4" w:space="0" w:color="auto"/>
            </w:tcBorders>
            <w:shd w:val="clear" w:color="auto" w:fill="D9D9D9"/>
            <w:vAlign w:val="center"/>
          </w:tcPr>
          <w:p w:rsidR="00ED77C2" w:rsidRPr="00B571ED" w:rsidRDefault="00D008B9" w:rsidP="00966A68">
            <w:pPr>
              <w:spacing w:before="120" w:after="120" w:line="240" w:lineRule="auto"/>
              <w:ind w:left="284"/>
              <w:jc w:val="left"/>
              <w:rPr>
                <w:rFonts w:eastAsia="Times New Roman" w:cs="Times New Roman"/>
                <w:sz w:val="24"/>
                <w:szCs w:val="20"/>
                <w:lang w:val="en-US" w:eastAsia="de-DE"/>
              </w:rPr>
            </w:pPr>
            <w:r>
              <w:rPr>
                <w:rFonts w:eastAsia="Times New Roman" w:cs="Arial"/>
                <w:b/>
                <w:i/>
                <w:noProof/>
                <w:szCs w:val="18"/>
                <w:lang w:eastAsia="de-DE"/>
              </w:rPr>
              <w:pict>
                <v:shape id="_x0000_s1147" type="#_x0000_t75" style="position:absolute;left:0;text-align:left;margin-left:-20.55pt;margin-top:10.5pt;width:29.3pt;height:29.3pt;z-index:251673088;mso-position-horizontal-relative:text;mso-position-vertical-relative:text">
                  <v:imagedata r:id="rId62" o:title=""/>
                </v:shape>
                <o:OLEObject Type="Embed" ProgID="Visio.Drawing.11" ShapeID="_x0000_s1147" DrawAspect="Content" ObjectID="_1511158494" r:id="rId63"/>
              </w:pict>
            </w:r>
            <w:r w:rsidR="00ED77C2" w:rsidRPr="000D4F09">
              <w:rPr>
                <w:rFonts w:eastAsia="Times New Roman" w:cs="Arial"/>
                <w:b/>
                <w:i/>
                <w:szCs w:val="18"/>
                <w:lang w:val="en-US" w:eastAsia="de-DE"/>
              </w:rPr>
              <w:t>Youth lite</w:t>
            </w:r>
            <w:r w:rsidR="00ED77C2" w:rsidRPr="000574B6">
              <w:rPr>
                <w:rFonts w:eastAsia="Times New Roman" w:cs="Arial"/>
                <w:b/>
                <w:i/>
                <w:szCs w:val="18"/>
                <w:lang w:val="en-US" w:eastAsia="de-DE"/>
              </w:rPr>
              <w:t xml:space="preserve">rature – </w:t>
            </w:r>
            <w:r w:rsidR="00ED77C2" w:rsidRPr="000574B6">
              <w:rPr>
                <w:rFonts w:eastAsia="Times New Roman" w:cs="Arial"/>
                <w:b/>
                <w:i/>
                <w:szCs w:val="18"/>
                <w:lang w:val="en-US" w:eastAsia="de-DE"/>
              </w:rPr>
              <w:br/>
              <w:t>the world of teens</w:t>
            </w:r>
          </w:p>
        </w:tc>
        <w:tc>
          <w:tcPr>
            <w:tcW w:w="8364" w:type="dxa"/>
            <w:vMerge w:val="restart"/>
            <w:tcBorders>
              <w:top w:val="single" w:sz="4" w:space="0" w:color="000000"/>
            </w:tcBorders>
            <w:vAlign w:val="center"/>
          </w:tcPr>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KK:</w:t>
            </w:r>
          </w:p>
          <w:p w:rsidR="00ED77C2" w:rsidRPr="00774978" w:rsidRDefault="00ED77C2" w:rsidP="00966A68">
            <w:pPr>
              <w:keepNext/>
              <w:spacing w:after="0" w:line="240" w:lineRule="auto"/>
              <w:jc w:val="left"/>
              <w:rPr>
                <w:rFonts w:eastAsia="Times New Roman" w:cs="Arial"/>
                <w:sz w:val="20"/>
                <w:szCs w:val="20"/>
                <w:lang w:eastAsia="de-DE"/>
              </w:rPr>
            </w:pPr>
            <w:r w:rsidRPr="00774978">
              <w:rPr>
                <w:rFonts w:eastAsia="Times New Roman" w:cs="Arial"/>
                <w:b/>
                <w:i/>
                <w:sz w:val="20"/>
                <w:szCs w:val="20"/>
                <w:lang w:eastAsia="de-DE"/>
              </w:rPr>
              <w:t>Leseverstehen</w:t>
            </w:r>
            <w:r w:rsidRPr="00774978">
              <w:rPr>
                <w:rFonts w:eastAsia="Times New Roman" w:cs="Arial"/>
                <w:i/>
                <w:sz w:val="20"/>
                <w:szCs w:val="20"/>
                <w:lang w:eastAsia="de-DE"/>
              </w:rPr>
              <w:t>:</w:t>
            </w:r>
            <w:r w:rsidRPr="00774978">
              <w:rPr>
                <w:rFonts w:eastAsia="Times New Roman" w:cs="Arial"/>
                <w:sz w:val="20"/>
                <w:szCs w:val="20"/>
                <w:lang w:eastAsia="de-DE"/>
              </w:rPr>
              <w:t xml:space="preserve"> </w:t>
            </w:r>
            <w:r>
              <w:rPr>
                <w:rFonts w:eastAsia="Times New Roman" w:cs="Arial"/>
                <w:sz w:val="20"/>
                <w:szCs w:val="20"/>
                <w:lang w:eastAsia="de-DE"/>
              </w:rPr>
              <w:t>l</w:t>
            </w:r>
            <w:r w:rsidRPr="00774978">
              <w:rPr>
                <w:rFonts w:eastAsia="Times New Roman" w:cs="Arial"/>
                <w:sz w:val="20"/>
                <w:szCs w:val="20"/>
                <w:lang w:eastAsia="de-DE"/>
              </w:rPr>
              <w:t>iterarische Texte verstehen und stilistische Besonderheiten erkennen,</w:t>
            </w:r>
            <w:r w:rsidRPr="00774978">
              <w:rPr>
                <w:rFonts w:eastAsia="Times New Roman" w:cs="Arial"/>
                <w:b/>
                <w:sz w:val="20"/>
                <w:szCs w:val="20"/>
                <w:lang w:eastAsia="de-DE"/>
              </w:rPr>
              <w:t xml:space="preserve"> </w:t>
            </w:r>
            <w:r w:rsidRPr="00774978">
              <w:rPr>
                <w:rFonts w:eastAsia="Times New Roman" w:cs="Arial"/>
                <w:sz w:val="20"/>
                <w:szCs w:val="20"/>
                <w:lang w:eastAsia="de-DE"/>
              </w:rPr>
              <w:t>einen Roman(auszug) verstehen und interpretieren</w:t>
            </w:r>
          </w:p>
          <w:p w:rsidR="00ED77C2" w:rsidRPr="00774978" w:rsidRDefault="00ED77C2" w:rsidP="00966A68">
            <w:pPr>
              <w:keepNext/>
              <w:spacing w:after="0" w:line="240" w:lineRule="auto"/>
              <w:jc w:val="left"/>
              <w:rPr>
                <w:rFonts w:eastAsia="Times New Roman" w:cs="Arial"/>
                <w:sz w:val="20"/>
                <w:szCs w:val="20"/>
                <w:lang w:eastAsia="de-DE"/>
              </w:rPr>
            </w:pPr>
            <w:r w:rsidRPr="00774978">
              <w:rPr>
                <w:rFonts w:eastAsia="Times New Roman" w:cs="Arial"/>
                <w:b/>
                <w:i/>
                <w:sz w:val="20"/>
                <w:szCs w:val="20"/>
                <w:lang w:eastAsia="de-DE"/>
              </w:rPr>
              <w:t>Schreiben:</w:t>
            </w:r>
            <w:r w:rsidRPr="00774978">
              <w:rPr>
                <w:rFonts w:eastAsia="Times New Roman" w:cs="Arial"/>
                <w:sz w:val="20"/>
                <w:szCs w:val="20"/>
                <w:lang w:eastAsia="de-DE"/>
              </w:rPr>
              <w:t xml:space="preserve"> eine Geschichte aus unterschiedlichen Perspektiven</w:t>
            </w:r>
            <w:r>
              <w:rPr>
                <w:rFonts w:eastAsia="Times New Roman" w:cs="Arial"/>
                <w:sz w:val="20"/>
                <w:szCs w:val="20"/>
                <w:lang w:eastAsia="de-DE"/>
              </w:rPr>
              <w:t xml:space="preserve"> schreiben</w:t>
            </w:r>
          </w:p>
          <w:p w:rsidR="00ED77C2" w:rsidRPr="00774978" w:rsidRDefault="00ED77C2" w:rsidP="00966A68">
            <w:pPr>
              <w:keepNext/>
              <w:spacing w:after="0" w:line="240" w:lineRule="auto"/>
              <w:jc w:val="left"/>
              <w:rPr>
                <w:rFonts w:eastAsia="Times New Roman" w:cs="Arial"/>
                <w:b/>
                <w:sz w:val="20"/>
                <w:szCs w:val="20"/>
                <w:lang w:eastAsia="de-DE"/>
              </w:rPr>
            </w:pPr>
          </w:p>
          <w:p w:rsidR="00ED77C2" w:rsidRPr="00774978" w:rsidRDefault="00ED77C2" w:rsidP="00966A68">
            <w:pPr>
              <w:keepNext/>
              <w:spacing w:after="0" w:line="240" w:lineRule="auto"/>
              <w:jc w:val="left"/>
              <w:rPr>
                <w:rFonts w:eastAsia="Times New Roman" w:cs="Arial"/>
                <w:b/>
                <w:sz w:val="20"/>
                <w:szCs w:val="20"/>
                <w:lang w:eastAsia="de-DE"/>
              </w:rPr>
            </w:pPr>
            <w:r w:rsidRPr="00774978">
              <w:rPr>
                <w:rFonts w:eastAsia="Times New Roman" w:cs="Arial"/>
                <w:b/>
                <w:sz w:val="20"/>
                <w:szCs w:val="20"/>
                <w:lang w:eastAsia="de-DE"/>
              </w:rPr>
              <w:t>IK:</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b/>
                <w:i/>
                <w:sz w:val="20"/>
                <w:szCs w:val="20"/>
                <w:lang w:eastAsia="de-DE"/>
              </w:rPr>
              <w:t xml:space="preserve">Werte, Haltungen und Einstellungen: </w:t>
            </w:r>
            <w:r w:rsidRPr="00B571ED">
              <w:rPr>
                <w:rFonts w:eastAsia="Times New Roman" w:cs="Arial"/>
                <w:sz w:val="20"/>
                <w:szCs w:val="20"/>
                <w:lang w:eastAsia="de-DE"/>
              </w:rPr>
              <w:t xml:space="preserve">literarische Texte aus </w:t>
            </w:r>
            <w:r>
              <w:rPr>
                <w:rFonts w:eastAsia="Times New Roman" w:cs="Arial"/>
                <w:sz w:val="20"/>
                <w:szCs w:val="20"/>
                <w:lang w:eastAsia="de-DE"/>
              </w:rPr>
              <w:t xml:space="preserve">(auch kulturell) </w:t>
            </w:r>
            <w:r w:rsidRPr="00B571ED">
              <w:rPr>
                <w:rFonts w:eastAsia="Times New Roman" w:cs="Arial"/>
                <w:sz w:val="20"/>
                <w:szCs w:val="20"/>
                <w:lang w:eastAsia="de-DE"/>
              </w:rPr>
              <w:t>unterschied</w:t>
            </w:r>
            <w:r w:rsidR="00301510">
              <w:rPr>
                <w:rFonts w:eastAsia="Times New Roman" w:cs="Arial"/>
                <w:sz w:val="20"/>
                <w:szCs w:val="20"/>
                <w:lang w:eastAsia="de-DE"/>
              </w:rPr>
              <w:t>-</w:t>
            </w:r>
            <w:r w:rsidRPr="00B571ED">
              <w:rPr>
                <w:rFonts w:eastAsia="Times New Roman" w:cs="Arial"/>
                <w:sz w:val="20"/>
                <w:szCs w:val="20"/>
                <w:lang w:eastAsia="de-DE"/>
              </w:rPr>
              <w:t xml:space="preserve">lichen Perspektiven erschließen </w:t>
            </w:r>
          </w:p>
          <w:p w:rsidR="00ED77C2" w:rsidRPr="00B571ED" w:rsidRDefault="00ED77C2" w:rsidP="00966A68">
            <w:pPr>
              <w:keepNext/>
              <w:spacing w:after="0" w:line="240" w:lineRule="auto"/>
              <w:jc w:val="left"/>
              <w:rPr>
                <w:rFonts w:eastAsia="Times New Roman" w:cs="Arial"/>
                <w:sz w:val="20"/>
                <w:szCs w:val="20"/>
                <w:lang w:eastAsia="de-DE"/>
              </w:rPr>
            </w:pPr>
          </w:p>
          <w:p w:rsidR="00ED77C2" w:rsidRPr="00B571ED" w:rsidRDefault="00ED77C2" w:rsidP="00966A68">
            <w:pPr>
              <w:keepNext/>
              <w:spacing w:after="0" w:line="240" w:lineRule="auto"/>
              <w:jc w:val="left"/>
              <w:rPr>
                <w:rFonts w:eastAsia="Times New Roman" w:cs="Arial"/>
                <w:b/>
                <w:sz w:val="20"/>
                <w:szCs w:val="20"/>
                <w:lang w:eastAsia="de-DE"/>
              </w:rPr>
            </w:pPr>
            <w:r w:rsidRPr="00B571ED">
              <w:rPr>
                <w:rFonts w:eastAsia="Times New Roman" w:cs="Arial"/>
                <w:b/>
                <w:sz w:val="20"/>
                <w:szCs w:val="20"/>
                <w:lang w:eastAsia="de-DE"/>
              </w:rPr>
              <w:t xml:space="preserve">MK: </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unterschiedliche Verarbeitungsstile des Lesens (detailliertes, selektives, globales Lesen) entsprechend der gewählten Leseintention einsetzen</w:t>
            </w:r>
          </w:p>
          <w:p w:rsidR="00ED77C2" w:rsidRPr="00B571ED" w:rsidRDefault="00ED77C2" w:rsidP="00966A68">
            <w:pPr>
              <w:keepNext/>
              <w:spacing w:after="0" w:line="240" w:lineRule="auto"/>
              <w:jc w:val="left"/>
              <w:rPr>
                <w:rFonts w:eastAsia="Times New Roman" w:cs="Arial"/>
                <w:sz w:val="20"/>
                <w:szCs w:val="20"/>
                <w:lang w:eastAsia="de-DE"/>
              </w:rPr>
            </w:pPr>
            <w:r w:rsidRPr="00B571ED">
              <w:rPr>
                <w:rFonts w:eastAsia="Times New Roman" w:cs="Arial"/>
                <w:sz w:val="20"/>
                <w:szCs w:val="20"/>
                <w:lang w:eastAsia="de-DE"/>
              </w:rPr>
              <w:t>Lesen einer Ganzschrift</w:t>
            </w:r>
          </w:p>
        </w:tc>
        <w:tc>
          <w:tcPr>
            <w:tcW w:w="2444" w:type="dxa"/>
            <w:vMerge w:val="restart"/>
            <w:tcBorders>
              <w:top w:val="single" w:sz="4" w:space="0" w:color="000000"/>
            </w:tcBorders>
            <w:vAlign w:val="center"/>
          </w:tcPr>
          <w:p w:rsidR="00ED77C2" w:rsidRPr="00B571ED" w:rsidRDefault="00070263" w:rsidP="00966A68">
            <w:pPr>
              <w:autoSpaceDE w:val="0"/>
              <w:autoSpaceDN w:val="0"/>
              <w:adjustRightInd w:val="0"/>
              <w:spacing w:after="0" w:line="240" w:lineRule="auto"/>
              <w:jc w:val="left"/>
              <w:rPr>
                <w:rFonts w:eastAsia="Times New Roman" w:cs="Arial"/>
                <w:i/>
                <w:sz w:val="20"/>
                <w:szCs w:val="20"/>
                <w:lang w:eastAsia="de-DE"/>
              </w:rPr>
            </w:pPr>
            <w:r w:rsidRPr="000F7B2F">
              <w:rPr>
                <w:rFonts w:eastAsia="Calibri" w:cs="Arial"/>
                <w:b/>
                <w:sz w:val="20"/>
                <w:szCs w:val="20"/>
                <w:lang w:eastAsia="de-DE"/>
              </w:rPr>
              <w:t>Verknüpfung/</w:t>
            </w:r>
            <w:r>
              <w:rPr>
                <w:rFonts w:eastAsia="Calibri" w:cs="Arial"/>
                <w:b/>
                <w:sz w:val="20"/>
                <w:szCs w:val="20"/>
                <w:lang w:eastAsia="de-DE"/>
              </w:rPr>
              <w:t xml:space="preserve"> </w:t>
            </w:r>
            <w:r>
              <w:rPr>
                <w:rFonts w:eastAsia="Calibri" w:cs="Arial"/>
                <w:b/>
                <w:sz w:val="20"/>
                <w:szCs w:val="20"/>
                <w:lang w:eastAsia="de-DE"/>
              </w:rPr>
              <w:br/>
            </w:r>
            <w:r w:rsidRPr="000F7B2F">
              <w:rPr>
                <w:rFonts w:eastAsia="Calibri" w:cs="Arial"/>
                <w:b/>
                <w:sz w:val="20"/>
                <w:szCs w:val="20"/>
                <w:lang w:eastAsia="de-DE"/>
              </w:rPr>
              <w:t>Entlastung</w:t>
            </w:r>
            <w:r w:rsidRPr="000F7B2F">
              <w:rPr>
                <w:rFonts w:eastAsia="Calibri" w:cs="Arial"/>
                <w:sz w:val="20"/>
                <w:szCs w:val="20"/>
                <w:lang w:eastAsia="de-DE"/>
              </w:rPr>
              <w:t>:</w:t>
            </w:r>
            <w:r w:rsidRPr="000F7B2F">
              <w:rPr>
                <w:rFonts w:eastAsia="Calibri" w:cs="Arial"/>
                <w:i/>
                <w:sz w:val="20"/>
                <w:szCs w:val="20"/>
                <w:lang w:eastAsia="de-DE"/>
              </w:rPr>
              <w:t xml:space="preserve"> </w:t>
            </w:r>
            <w:r>
              <w:rPr>
                <w:rFonts w:eastAsia="Calibri" w:cs="Arial"/>
                <w:i/>
                <w:sz w:val="20"/>
                <w:szCs w:val="20"/>
                <w:lang w:eastAsia="de-DE"/>
              </w:rPr>
              <w:br/>
            </w:r>
            <w:r w:rsidR="00D96FCB" w:rsidRPr="00D96FCB">
              <w:rPr>
                <w:rFonts w:eastAsia="Times New Roman" w:cs="Arial"/>
                <w:sz w:val="20"/>
                <w:szCs w:val="20"/>
                <w:lang w:eastAsia="de-DE"/>
              </w:rPr>
              <w:t xml:space="preserve">Reaktivierung der </w:t>
            </w:r>
            <w:r w:rsidR="00933E22">
              <w:rPr>
                <w:rFonts w:eastAsia="Times New Roman" w:cs="Arial"/>
                <w:sz w:val="20"/>
                <w:szCs w:val="20"/>
                <w:lang w:eastAsia="de-DE"/>
              </w:rPr>
              <w:br/>
            </w:r>
            <w:r w:rsidR="00D96FCB" w:rsidRPr="00D96FCB">
              <w:rPr>
                <w:rFonts w:eastAsia="Times New Roman" w:cs="Arial"/>
                <w:sz w:val="20"/>
                <w:szCs w:val="20"/>
                <w:lang w:eastAsia="de-DE"/>
              </w:rPr>
              <w:t xml:space="preserve">Kompetenz im Umgang mit Lesestrategien </w:t>
            </w:r>
            <w:r w:rsidR="00D96FCB">
              <w:rPr>
                <w:rFonts w:eastAsia="Times New Roman" w:cs="Arial"/>
                <w:sz w:val="20"/>
                <w:szCs w:val="20"/>
                <w:lang w:eastAsia="de-DE"/>
              </w:rPr>
              <w:br/>
            </w:r>
            <w:r w:rsidR="00ED77C2" w:rsidRPr="00D96FCB">
              <w:rPr>
                <w:rFonts w:eastAsia="Calibri" w:cs="Arial"/>
                <w:sz w:val="18"/>
                <w:szCs w:val="20"/>
                <w:lang w:eastAsia="de-DE"/>
              </w:rPr>
              <w:t xml:space="preserve">(vgl. UV 8.2.2) </w:t>
            </w:r>
          </w:p>
        </w:tc>
      </w:tr>
      <w:tr w:rsidR="00ED77C2" w:rsidRPr="00B571ED" w:rsidTr="00C20E9F">
        <w:trPr>
          <w:trHeight w:val="2969"/>
        </w:trPr>
        <w:tc>
          <w:tcPr>
            <w:tcW w:w="3510" w:type="dxa"/>
            <w:tcBorders>
              <w:top w:val="dashSmallGap" w:sz="4" w:space="0" w:color="auto"/>
              <w:bottom w:val="single" w:sz="4" w:space="0" w:color="000000"/>
            </w:tcBorders>
            <w:vAlign w:val="center"/>
          </w:tcPr>
          <w:p w:rsidR="00ED77C2" w:rsidRPr="00B571ED" w:rsidRDefault="00ED77C2" w:rsidP="00966A68">
            <w:pPr>
              <w:spacing w:after="0" w:line="240" w:lineRule="auto"/>
              <w:jc w:val="left"/>
              <w:rPr>
                <w:rFonts w:eastAsia="Times New Roman" w:cs="Times New Roman"/>
                <w:sz w:val="20"/>
                <w:szCs w:val="20"/>
                <w:lang w:eastAsia="de-DE"/>
              </w:rPr>
            </w:pPr>
            <w:r w:rsidRPr="00B571ED">
              <w:rPr>
                <w:rFonts w:eastAsia="Times New Roman" w:cs="Times New Roman"/>
                <w:b/>
                <w:sz w:val="20"/>
                <w:szCs w:val="20"/>
                <w:lang w:eastAsia="de-DE"/>
              </w:rPr>
              <w:t xml:space="preserve">Persönliche Lebensgestaltung: </w:t>
            </w:r>
            <w:r w:rsidRPr="00B571ED">
              <w:rPr>
                <w:rFonts w:eastAsia="Times New Roman" w:cs="Times New Roman"/>
                <w:sz w:val="20"/>
                <w:szCs w:val="20"/>
                <w:lang w:eastAsia="de-DE"/>
              </w:rPr>
              <w:t>Partnerschaft, Beziehungen zw</w:t>
            </w:r>
            <w:r w:rsidRPr="00B571ED">
              <w:rPr>
                <w:rFonts w:eastAsia="Times New Roman" w:cs="Times New Roman"/>
                <w:sz w:val="20"/>
                <w:szCs w:val="20"/>
                <w:lang w:eastAsia="de-DE"/>
              </w:rPr>
              <w:t>i</w:t>
            </w:r>
            <w:r w:rsidRPr="00B571ED">
              <w:rPr>
                <w:rFonts w:eastAsia="Times New Roman" w:cs="Times New Roman"/>
                <w:sz w:val="20"/>
                <w:szCs w:val="20"/>
                <w:lang w:eastAsia="de-DE"/>
              </w:rPr>
              <w:t>schen den Geschlechtern (</w:t>
            </w:r>
            <w:r w:rsidRPr="00B571ED">
              <w:rPr>
                <w:rFonts w:eastAsia="Times New Roman" w:cs="Times New Roman"/>
                <w:i/>
                <w:sz w:val="20"/>
                <w:szCs w:val="20"/>
                <w:lang w:eastAsia="de-DE"/>
              </w:rPr>
              <w:t>gender</w:t>
            </w:r>
            <w:r w:rsidRPr="00B571ED">
              <w:rPr>
                <w:rFonts w:eastAsia="Times New Roman" w:cs="Times New Roman"/>
                <w:sz w:val="20"/>
                <w:szCs w:val="20"/>
                <w:lang w:eastAsia="de-DE"/>
              </w:rPr>
              <w:t xml:space="preserve">), Jugendkulturen (z.B. </w:t>
            </w:r>
            <w:r w:rsidRPr="00B571ED">
              <w:rPr>
                <w:rFonts w:eastAsia="Times New Roman" w:cs="Times New Roman"/>
                <w:i/>
                <w:sz w:val="20"/>
                <w:szCs w:val="20"/>
                <w:lang w:eastAsia="de-DE"/>
              </w:rPr>
              <w:t>teenagers on the streets</w:t>
            </w:r>
            <w:r w:rsidRPr="00B571ED">
              <w:rPr>
                <w:rFonts w:eastAsia="Times New Roman" w:cs="Times New Roman"/>
                <w:sz w:val="20"/>
                <w:szCs w:val="20"/>
                <w:lang w:eastAsia="de-DE"/>
              </w:rPr>
              <w:t>)</w:t>
            </w:r>
          </w:p>
          <w:p w:rsidR="00ED77C2" w:rsidRPr="00B571ED" w:rsidRDefault="00ED77C2" w:rsidP="00966A68">
            <w:pPr>
              <w:spacing w:after="0" w:line="240" w:lineRule="auto"/>
              <w:jc w:val="left"/>
              <w:rPr>
                <w:rFonts w:eastAsia="Times New Roman" w:cs="Arial"/>
                <w:b/>
                <w:i/>
                <w:sz w:val="24"/>
                <w:szCs w:val="18"/>
                <w:lang w:eastAsia="de-DE"/>
              </w:rPr>
            </w:pPr>
            <w:r w:rsidRPr="00B571ED">
              <w:rPr>
                <w:rFonts w:eastAsia="Times New Roman" w:cs="Times New Roman"/>
                <w:b/>
                <w:sz w:val="20"/>
                <w:szCs w:val="20"/>
                <w:lang w:eastAsia="de-DE"/>
              </w:rPr>
              <w:t>Teilhabe am gesellschaftlichen Leben:</w:t>
            </w:r>
            <w:r w:rsidRPr="00B571ED">
              <w:rPr>
                <w:rFonts w:eastAsia="Times New Roman" w:cs="Times New Roman"/>
                <w:sz w:val="20"/>
                <w:szCs w:val="20"/>
                <w:lang w:eastAsia="de-DE"/>
              </w:rPr>
              <w:t xml:space="preserve"> Sprache und sprachlicher Wandel (z.B. </w:t>
            </w:r>
            <w:r w:rsidRPr="00B571ED">
              <w:rPr>
                <w:rFonts w:eastAsia="Times New Roman" w:cs="Times New Roman"/>
                <w:i/>
                <w:sz w:val="20"/>
                <w:szCs w:val="20"/>
                <w:lang w:eastAsia="de-DE"/>
              </w:rPr>
              <w:t>teenage language</w:t>
            </w:r>
            <w:r w:rsidRPr="00B571ED">
              <w:rPr>
                <w:rFonts w:eastAsia="Times New Roman" w:cs="Times New Roman"/>
                <w:sz w:val="20"/>
                <w:szCs w:val="20"/>
                <w:lang w:eastAsia="de-DE"/>
              </w:rPr>
              <w:t>)</w:t>
            </w:r>
          </w:p>
        </w:tc>
        <w:tc>
          <w:tcPr>
            <w:tcW w:w="8364" w:type="dxa"/>
            <w:vMerge/>
            <w:tcBorders>
              <w:bottom w:val="single" w:sz="4" w:space="0" w:color="000000"/>
            </w:tcBorders>
            <w:vAlign w:val="center"/>
          </w:tcPr>
          <w:p w:rsidR="00ED77C2" w:rsidRPr="00B571ED" w:rsidRDefault="00ED77C2" w:rsidP="00966A68">
            <w:pPr>
              <w:keepNext/>
              <w:spacing w:after="0" w:line="240" w:lineRule="auto"/>
              <w:rPr>
                <w:rFonts w:eastAsia="Times New Roman" w:cs="Arial"/>
                <w:b/>
                <w:sz w:val="20"/>
                <w:szCs w:val="20"/>
                <w:lang w:eastAsia="de-DE"/>
              </w:rPr>
            </w:pPr>
          </w:p>
        </w:tc>
        <w:tc>
          <w:tcPr>
            <w:tcW w:w="2444" w:type="dxa"/>
            <w:vMerge/>
            <w:tcBorders>
              <w:bottom w:val="single" w:sz="4" w:space="0" w:color="000000"/>
            </w:tcBorders>
            <w:vAlign w:val="center"/>
          </w:tcPr>
          <w:p w:rsidR="00ED77C2" w:rsidRPr="00B571ED" w:rsidRDefault="00ED77C2" w:rsidP="00966A68">
            <w:pPr>
              <w:autoSpaceDE w:val="0"/>
              <w:autoSpaceDN w:val="0"/>
              <w:adjustRightInd w:val="0"/>
              <w:spacing w:after="0" w:line="240" w:lineRule="auto"/>
              <w:rPr>
                <w:rFonts w:eastAsia="Times New Roman" w:cs="Arial"/>
                <w:b/>
                <w:sz w:val="24"/>
                <w:szCs w:val="20"/>
                <w:lang w:eastAsia="de-DE"/>
              </w:rPr>
            </w:pPr>
          </w:p>
        </w:tc>
      </w:tr>
      <w:tr w:rsidR="00ED77C2" w:rsidRPr="00B571ED" w:rsidTr="00966A68">
        <w:trPr>
          <w:trHeight w:val="77"/>
        </w:trPr>
        <w:tc>
          <w:tcPr>
            <w:tcW w:w="14318" w:type="dxa"/>
            <w:gridSpan w:val="3"/>
            <w:shd w:val="clear" w:color="auto" w:fill="F2F2F2"/>
            <w:vAlign w:val="center"/>
          </w:tcPr>
          <w:p w:rsidR="00ED77C2" w:rsidRPr="00B571ED" w:rsidRDefault="00ED77C2" w:rsidP="00966A68">
            <w:pPr>
              <w:spacing w:before="60" w:after="60" w:line="240" w:lineRule="auto"/>
              <w:rPr>
                <w:rFonts w:eastAsia="Times New Roman" w:cs="Arial"/>
                <w:b/>
                <w:sz w:val="24"/>
                <w:szCs w:val="20"/>
                <w:lang w:eastAsia="de-DE"/>
              </w:rPr>
            </w:pPr>
            <w:r w:rsidRPr="00B571ED">
              <w:rPr>
                <w:rFonts w:eastAsia="Times New Roman" w:cs="Arial"/>
                <w:b/>
                <w:sz w:val="20"/>
                <w:szCs w:val="20"/>
                <w:lang w:eastAsia="de-DE"/>
              </w:rPr>
              <w:t xml:space="preserve">Zeit: </w:t>
            </w:r>
            <w:r w:rsidRPr="00B571ED">
              <w:rPr>
                <w:rFonts w:eastAsia="Times New Roman" w:cs="Times New Roman"/>
                <w:sz w:val="20"/>
                <w:szCs w:val="20"/>
                <w:lang w:eastAsia="de-DE"/>
              </w:rPr>
              <w:t>UV 9.2.1: ca. 23 Std</w:t>
            </w:r>
            <w:proofErr w:type="gramStart"/>
            <w:r w:rsidRPr="00B571ED">
              <w:rPr>
                <w:rFonts w:eastAsia="Times New Roman" w:cs="Times New Roman"/>
                <w:sz w:val="20"/>
                <w:szCs w:val="20"/>
                <w:lang w:eastAsia="de-DE"/>
              </w:rPr>
              <w:t xml:space="preserve">.              </w:t>
            </w:r>
            <w:proofErr w:type="gramEnd"/>
            <w:r w:rsidRPr="00B571ED">
              <w:rPr>
                <w:rFonts w:eastAsia="Times New Roman" w:cs="Times New Roman"/>
                <w:sz w:val="20"/>
                <w:szCs w:val="20"/>
                <w:lang w:eastAsia="de-DE"/>
              </w:rPr>
              <w:t>UV 9.2.2: ca. 29 Std.</w:t>
            </w:r>
          </w:p>
        </w:tc>
      </w:tr>
    </w:tbl>
    <w:p w:rsidR="00ED77C2" w:rsidRDefault="00ED77C2" w:rsidP="00ED77C2">
      <w:pPr>
        <w:jc w:val="left"/>
        <w:rPr>
          <w:b/>
          <w:sz w:val="24"/>
        </w:rPr>
      </w:pPr>
      <w:r>
        <w:rPr>
          <w:b/>
          <w:sz w:val="24"/>
        </w:rPr>
        <w:br w:type="page"/>
      </w:r>
    </w:p>
    <w:p w:rsidR="00ED77C2" w:rsidRPr="00214060" w:rsidRDefault="00ED77C2" w:rsidP="00ED77C2">
      <w:pPr>
        <w:sectPr w:rsidR="00ED77C2" w:rsidRPr="00214060" w:rsidSect="00037F43">
          <w:headerReference w:type="even" r:id="rId64"/>
          <w:headerReference w:type="default" r:id="rId65"/>
          <w:headerReference w:type="first" r:id="rId66"/>
          <w:pgSz w:w="16838" w:h="11906" w:orient="landscape" w:code="9"/>
          <w:pgMar w:top="907" w:right="1134" w:bottom="907" w:left="1134" w:header="709" w:footer="709" w:gutter="284"/>
          <w:cols w:space="708"/>
          <w:titlePg/>
          <w:docGrid w:linePitch="360"/>
        </w:sectPr>
      </w:pPr>
    </w:p>
    <w:p w:rsidR="002A2D9E" w:rsidRDefault="00BE061C" w:rsidP="002A2D9E">
      <w:pPr>
        <w:pStyle w:val="berschrift3"/>
        <w:spacing w:after="240"/>
      </w:pPr>
      <w:bookmarkStart w:id="6" w:name="_Toc436121536"/>
      <w:r>
        <w:t xml:space="preserve">2.1.2 </w:t>
      </w:r>
      <w:r w:rsidR="00525019">
        <w:t>Konkretisierungen</w:t>
      </w:r>
      <w:bookmarkEnd w:id="6"/>
    </w:p>
    <w:p w:rsidR="002A2D9E" w:rsidRDefault="00120274" w:rsidP="002A2D9E">
      <w:r w:rsidRPr="003B0104">
        <w:t>Übersicht</w:t>
      </w:r>
      <w:r w:rsidR="009E031E" w:rsidRPr="003B0104">
        <w:t xml:space="preserve"> (Stand: </w:t>
      </w:r>
      <w:r w:rsidR="00A671DE" w:rsidRPr="003B0104">
        <w:t>1</w:t>
      </w:r>
      <w:r w:rsidR="00720894">
        <w:t>6</w:t>
      </w:r>
      <w:r w:rsidR="002E47BA" w:rsidRPr="003B0104">
        <w:t>.</w:t>
      </w:r>
      <w:r w:rsidR="00720894">
        <w:t>11</w:t>
      </w:r>
      <w:r w:rsidR="009E031E" w:rsidRPr="003B0104">
        <w:t>.2015)</w:t>
      </w:r>
    </w:p>
    <w:tbl>
      <w:tblPr>
        <w:tblStyle w:val="Tabellenraster"/>
        <w:tblW w:w="0" w:type="auto"/>
        <w:tblLook w:val="04A0" w:firstRow="1" w:lastRow="0" w:firstColumn="1" w:lastColumn="0" w:noHBand="0" w:noVBand="1"/>
      </w:tblPr>
      <w:tblGrid>
        <w:gridCol w:w="1516"/>
        <w:gridCol w:w="5255"/>
        <w:gridCol w:w="1830"/>
      </w:tblGrid>
      <w:tr w:rsidR="00FB1C37" w:rsidTr="00F62B28">
        <w:tc>
          <w:tcPr>
            <w:tcW w:w="1516" w:type="dxa"/>
            <w:vMerge w:val="restart"/>
            <w:shd w:val="clear" w:color="auto" w:fill="D9D9D9" w:themeFill="background1" w:themeFillShade="D9"/>
            <w:vAlign w:val="center"/>
          </w:tcPr>
          <w:p w:rsidR="00FB1C37" w:rsidRPr="00B45C9F" w:rsidRDefault="00FB1C37" w:rsidP="00F62B28">
            <w:pPr>
              <w:spacing w:line="360" w:lineRule="auto"/>
              <w:jc w:val="left"/>
              <w:rPr>
                <w:b/>
              </w:rPr>
            </w:pPr>
            <w:r w:rsidRPr="00B45C9F">
              <w:rPr>
                <w:b/>
              </w:rPr>
              <w:t>Klasse 5</w:t>
            </w:r>
          </w:p>
        </w:tc>
        <w:tc>
          <w:tcPr>
            <w:tcW w:w="5255" w:type="dxa"/>
            <w:vAlign w:val="center"/>
          </w:tcPr>
          <w:p w:rsidR="00FB1C37" w:rsidRDefault="00FB1C37" w:rsidP="00F62B28">
            <w:pPr>
              <w:spacing w:line="360" w:lineRule="auto"/>
              <w:jc w:val="left"/>
            </w:pPr>
            <w:r>
              <w:t>Unterrichtsvorhaben 5.1.1</w:t>
            </w:r>
          </w:p>
        </w:tc>
        <w:tc>
          <w:tcPr>
            <w:tcW w:w="1830" w:type="dxa"/>
            <w:vAlign w:val="center"/>
          </w:tcPr>
          <w:p w:rsidR="00FB1C37" w:rsidRDefault="00FB1C37" w:rsidP="00F62B28">
            <w:pPr>
              <w:spacing w:line="360" w:lineRule="auto"/>
              <w:jc w:val="left"/>
            </w:pPr>
            <w:r>
              <w:t>S. 21-22</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5.1.2</w:t>
            </w:r>
          </w:p>
        </w:tc>
        <w:tc>
          <w:tcPr>
            <w:tcW w:w="1830" w:type="dxa"/>
            <w:vAlign w:val="center"/>
          </w:tcPr>
          <w:p w:rsidR="00FB1C37" w:rsidRDefault="00FB1C37" w:rsidP="00F62B28">
            <w:pPr>
              <w:spacing w:line="360" w:lineRule="auto"/>
              <w:jc w:val="left"/>
            </w:pPr>
            <w:r>
              <w:t>S. 23-24</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5.2.2</w:t>
            </w:r>
          </w:p>
        </w:tc>
        <w:tc>
          <w:tcPr>
            <w:tcW w:w="1830" w:type="dxa"/>
            <w:vAlign w:val="center"/>
          </w:tcPr>
          <w:p w:rsidR="00FB1C37" w:rsidRDefault="00FB1C37" w:rsidP="00F62B28">
            <w:pPr>
              <w:spacing w:line="360" w:lineRule="auto"/>
              <w:jc w:val="left"/>
            </w:pPr>
            <w:r>
              <w:t>S. 25-26</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5.2.3</w:t>
            </w:r>
          </w:p>
        </w:tc>
        <w:tc>
          <w:tcPr>
            <w:tcW w:w="1830" w:type="dxa"/>
            <w:vAlign w:val="center"/>
          </w:tcPr>
          <w:p w:rsidR="00FB1C37" w:rsidRDefault="00F57CBD" w:rsidP="00F62B28">
            <w:pPr>
              <w:spacing w:line="360" w:lineRule="auto"/>
              <w:jc w:val="left"/>
            </w:pPr>
            <w:r>
              <w:t>S. 27-28</w:t>
            </w:r>
          </w:p>
        </w:tc>
      </w:tr>
      <w:tr w:rsidR="00FB1C37" w:rsidTr="00F62B28">
        <w:tc>
          <w:tcPr>
            <w:tcW w:w="1516" w:type="dxa"/>
            <w:vMerge w:val="restart"/>
            <w:shd w:val="clear" w:color="auto" w:fill="D9D9D9" w:themeFill="background1" w:themeFillShade="D9"/>
            <w:vAlign w:val="center"/>
          </w:tcPr>
          <w:p w:rsidR="00FB1C37" w:rsidRPr="00B45C9F" w:rsidRDefault="00FB1C37" w:rsidP="00F62B28">
            <w:pPr>
              <w:spacing w:line="360" w:lineRule="auto"/>
              <w:jc w:val="left"/>
              <w:rPr>
                <w:b/>
              </w:rPr>
            </w:pPr>
            <w:r w:rsidRPr="00B45C9F">
              <w:rPr>
                <w:b/>
              </w:rPr>
              <w:t>Klasse 6</w:t>
            </w:r>
          </w:p>
        </w:tc>
        <w:tc>
          <w:tcPr>
            <w:tcW w:w="5255" w:type="dxa"/>
            <w:vAlign w:val="center"/>
          </w:tcPr>
          <w:p w:rsidR="00FB1C37" w:rsidRDefault="00FB1C37" w:rsidP="00F62B28">
            <w:pPr>
              <w:spacing w:line="360" w:lineRule="auto"/>
              <w:jc w:val="left"/>
            </w:pPr>
            <w:r>
              <w:t>Unterrichtsvorhaben 6.1.1</w:t>
            </w:r>
          </w:p>
        </w:tc>
        <w:tc>
          <w:tcPr>
            <w:tcW w:w="1830" w:type="dxa"/>
            <w:vAlign w:val="center"/>
          </w:tcPr>
          <w:p w:rsidR="00FB1C37" w:rsidRDefault="00F57CBD" w:rsidP="00F62B28">
            <w:pPr>
              <w:spacing w:line="360" w:lineRule="auto"/>
              <w:jc w:val="left"/>
            </w:pPr>
            <w:r>
              <w:t>S. 29-30</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6.1.2</w:t>
            </w:r>
          </w:p>
        </w:tc>
        <w:tc>
          <w:tcPr>
            <w:tcW w:w="1830" w:type="dxa"/>
            <w:vAlign w:val="center"/>
          </w:tcPr>
          <w:p w:rsidR="00FB1C37" w:rsidRDefault="00F57CBD" w:rsidP="00F62B28">
            <w:pPr>
              <w:spacing w:line="360" w:lineRule="auto"/>
              <w:jc w:val="left"/>
            </w:pPr>
            <w:r>
              <w:t>S. 31-32</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6.1.3</w:t>
            </w:r>
          </w:p>
        </w:tc>
        <w:tc>
          <w:tcPr>
            <w:tcW w:w="1830" w:type="dxa"/>
            <w:vAlign w:val="center"/>
          </w:tcPr>
          <w:p w:rsidR="00FB1C37" w:rsidRDefault="00F57CBD" w:rsidP="00F62B28">
            <w:pPr>
              <w:spacing w:line="360" w:lineRule="auto"/>
              <w:jc w:val="left"/>
            </w:pPr>
            <w:r>
              <w:t>S. 33-34</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6.2.3</w:t>
            </w:r>
          </w:p>
        </w:tc>
        <w:tc>
          <w:tcPr>
            <w:tcW w:w="1830" w:type="dxa"/>
            <w:vAlign w:val="center"/>
          </w:tcPr>
          <w:p w:rsidR="00FB1C37" w:rsidRDefault="00F57CBD" w:rsidP="00F62B28">
            <w:pPr>
              <w:spacing w:line="360" w:lineRule="auto"/>
              <w:jc w:val="left"/>
            </w:pPr>
            <w:r>
              <w:t>S. 35-36</w:t>
            </w:r>
          </w:p>
        </w:tc>
      </w:tr>
      <w:tr w:rsidR="00FB1C37" w:rsidTr="00F62B28">
        <w:tc>
          <w:tcPr>
            <w:tcW w:w="1516" w:type="dxa"/>
            <w:vMerge w:val="restart"/>
            <w:shd w:val="clear" w:color="auto" w:fill="D9D9D9" w:themeFill="background1" w:themeFillShade="D9"/>
            <w:vAlign w:val="center"/>
          </w:tcPr>
          <w:p w:rsidR="00FB1C37" w:rsidRPr="00B45C9F" w:rsidRDefault="00FB1C37" w:rsidP="00F62B28">
            <w:pPr>
              <w:spacing w:line="360" w:lineRule="auto"/>
              <w:jc w:val="left"/>
              <w:rPr>
                <w:b/>
              </w:rPr>
            </w:pPr>
            <w:r w:rsidRPr="00B45C9F">
              <w:rPr>
                <w:b/>
              </w:rPr>
              <w:t>Klasse 7</w:t>
            </w:r>
          </w:p>
        </w:tc>
        <w:tc>
          <w:tcPr>
            <w:tcW w:w="5255" w:type="dxa"/>
            <w:vAlign w:val="center"/>
          </w:tcPr>
          <w:p w:rsidR="00FB1C37" w:rsidRDefault="00FB1C37" w:rsidP="00F62B28">
            <w:pPr>
              <w:spacing w:line="360" w:lineRule="auto"/>
              <w:jc w:val="left"/>
            </w:pPr>
            <w:r>
              <w:t>Unterrichtsvorhaben 7.1.1</w:t>
            </w:r>
          </w:p>
        </w:tc>
        <w:tc>
          <w:tcPr>
            <w:tcW w:w="1830" w:type="dxa"/>
            <w:vAlign w:val="center"/>
          </w:tcPr>
          <w:p w:rsidR="00FB1C37" w:rsidRDefault="00F57CBD" w:rsidP="00F62B28">
            <w:pPr>
              <w:spacing w:line="360" w:lineRule="auto"/>
              <w:jc w:val="left"/>
            </w:pPr>
            <w:r>
              <w:t>S. 37-38</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7.1.3</w:t>
            </w:r>
          </w:p>
        </w:tc>
        <w:tc>
          <w:tcPr>
            <w:tcW w:w="1830" w:type="dxa"/>
            <w:vAlign w:val="center"/>
          </w:tcPr>
          <w:p w:rsidR="00FB1C37" w:rsidRDefault="00F57CBD" w:rsidP="00F62B28">
            <w:pPr>
              <w:spacing w:line="360" w:lineRule="auto"/>
              <w:jc w:val="left"/>
            </w:pPr>
            <w:r>
              <w:t>S. 39-40</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7.2.2</w:t>
            </w:r>
          </w:p>
        </w:tc>
        <w:tc>
          <w:tcPr>
            <w:tcW w:w="1830" w:type="dxa"/>
            <w:vAlign w:val="center"/>
          </w:tcPr>
          <w:p w:rsidR="00FB1C37" w:rsidRDefault="00F57CBD" w:rsidP="00F62B28">
            <w:pPr>
              <w:spacing w:line="360" w:lineRule="auto"/>
              <w:jc w:val="left"/>
            </w:pPr>
            <w:r>
              <w:t>S. 41-42</w:t>
            </w:r>
          </w:p>
        </w:tc>
      </w:tr>
      <w:tr w:rsidR="00FB1C37" w:rsidTr="00F62B28">
        <w:tc>
          <w:tcPr>
            <w:tcW w:w="1516" w:type="dxa"/>
            <w:vMerge w:val="restart"/>
            <w:shd w:val="clear" w:color="auto" w:fill="D9D9D9" w:themeFill="background1" w:themeFillShade="D9"/>
            <w:vAlign w:val="center"/>
          </w:tcPr>
          <w:p w:rsidR="00FB1C37" w:rsidRPr="00B45C9F" w:rsidRDefault="00FB1C37" w:rsidP="00F62B28">
            <w:pPr>
              <w:spacing w:line="360" w:lineRule="auto"/>
              <w:jc w:val="left"/>
              <w:rPr>
                <w:b/>
              </w:rPr>
            </w:pPr>
            <w:r w:rsidRPr="00B45C9F">
              <w:rPr>
                <w:b/>
              </w:rPr>
              <w:t>Klasse 8</w:t>
            </w:r>
          </w:p>
        </w:tc>
        <w:tc>
          <w:tcPr>
            <w:tcW w:w="5255" w:type="dxa"/>
            <w:vAlign w:val="center"/>
          </w:tcPr>
          <w:p w:rsidR="00FB1C37" w:rsidRDefault="00FB1C37" w:rsidP="00F62B28">
            <w:pPr>
              <w:spacing w:line="360" w:lineRule="auto"/>
              <w:jc w:val="left"/>
            </w:pPr>
            <w:r>
              <w:t>Unterrichtsvorhaben 8.1.1</w:t>
            </w:r>
          </w:p>
        </w:tc>
        <w:tc>
          <w:tcPr>
            <w:tcW w:w="1830" w:type="dxa"/>
            <w:vAlign w:val="center"/>
          </w:tcPr>
          <w:p w:rsidR="00FB1C37" w:rsidRDefault="00F57CBD" w:rsidP="00F62B28">
            <w:pPr>
              <w:spacing w:line="360" w:lineRule="auto"/>
              <w:jc w:val="left"/>
            </w:pPr>
            <w:r>
              <w:t>S. 43-44</w:t>
            </w:r>
          </w:p>
        </w:tc>
      </w:tr>
      <w:tr w:rsidR="00FB1C37" w:rsidTr="00F62B28">
        <w:tc>
          <w:tcPr>
            <w:tcW w:w="1516" w:type="dxa"/>
            <w:vMerge/>
            <w:shd w:val="clear" w:color="auto" w:fill="D9D9D9" w:themeFill="background1" w:themeFillShade="D9"/>
            <w:vAlign w:val="center"/>
          </w:tcPr>
          <w:p w:rsidR="00FB1C37" w:rsidRPr="00B45C9F" w:rsidRDefault="00FB1C37" w:rsidP="00F62B28">
            <w:pPr>
              <w:spacing w:line="360" w:lineRule="auto"/>
              <w:jc w:val="left"/>
              <w:rPr>
                <w:b/>
              </w:rPr>
            </w:pPr>
          </w:p>
        </w:tc>
        <w:tc>
          <w:tcPr>
            <w:tcW w:w="5255" w:type="dxa"/>
            <w:vAlign w:val="center"/>
          </w:tcPr>
          <w:p w:rsidR="00FB1C37" w:rsidRDefault="00FB1C37" w:rsidP="00F62B28">
            <w:pPr>
              <w:spacing w:line="360" w:lineRule="auto"/>
              <w:jc w:val="left"/>
            </w:pPr>
            <w:r>
              <w:t>Unterrichtsvorhaben 8.2.3</w:t>
            </w:r>
          </w:p>
        </w:tc>
        <w:tc>
          <w:tcPr>
            <w:tcW w:w="1830" w:type="dxa"/>
            <w:vAlign w:val="center"/>
          </w:tcPr>
          <w:p w:rsidR="00FB1C37" w:rsidRDefault="00F57CBD" w:rsidP="00F62B28">
            <w:pPr>
              <w:spacing w:line="360" w:lineRule="auto"/>
              <w:jc w:val="left"/>
            </w:pPr>
            <w:r>
              <w:t>S. 45-46</w:t>
            </w:r>
          </w:p>
        </w:tc>
      </w:tr>
      <w:tr w:rsidR="00FB1C37" w:rsidTr="00F62B28">
        <w:tc>
          <w:tcPr>
            <w:tcW w:w="1516" w:type="dxa"/>
            <w:vMerge w:val="restart"/>
            <w:shd w:val="clear" w:color="auto" w:fill="D9D9D9" w:themeFill="background1" w:themeFillShade="D9"/>
            <w:vAlign w:val="center"/>
          </w:tcPr>
          <w:p w:rsidR="00FB1C37" w:rsidRPr="00B45C9F" w:rsidRDefault="00FB1C37" w:rsidP="00F62B28">
            <w:pPr>
              <w:spacing w:line="360" w:lineRule="auto"/>
              <w:jc w:val="left"/>
              <w:rPr>
                <w:b/>
              </w:rPr>
            </w:pPr>
            <w:r w:rsidRPr="00B45C9F">
              <w:rPr>
                <w:b/>
              </w:rPr>
              <w:t>Klasse 9</w:t>
            </w:r>
          </w:p>
        </w:tc>
        <w:tc>
          <w:tcPr>
            <w:tcW w:w="5255" w:type="dxa"/>
            <w:vAlign w:val="center"/>
          </w:tcPr>
          <w:p w:rsidR="00FB1C37" w:rsidRDefault="00FB1C37" w:rsidP="00F62B28">
            <w:pPr>
              <w:spacing w:line="360" w:lineRule="auto"/>
              <w:jc w:val="left"/>
            </w:pPr>
            <w:r>
              <w:t>Unterrichtsvorhaben 9.1.1</w:t>
            </w:r>
          </w:p>
        </w:tc>
        <w:tc>
          <w:tcPr>
            <w:tcW w:w="1830" w:type="dxa"/>
            <w:vAlign w:val="center"/>
          </w:tcPr>
          <w:p w:rsidR="00FB1C37" w:rsidRDefault="00F57CBD" w:rsidP="00F62B28">
            <w:pPr>
              <w:spacing w:line="360" w:lineRule="auto"/>
              <w:jc w:val="left"/>
            </w:pPr>
            <w:r>
              <w:t>S. 47-48</w:t>
            </w:r>
          </w:p>
        </w:tc>
      </w:tr>
      <w:tr w:rsidR="00FB1C37" w:rsidTr="00F62B28">
        <w:tc>
          <w:tcPr>
            <w:tcW w:w="1516" w:type="dxa"/>
            <w:vMerge/>
            <w:shd w:val="clear" w:color="auto" w:fill="D9D9D9" w:themeFill="background1" w:themeFillShade="D9"/>
            <w:vAlign w:val="center"/>
          </w:tcPr>
          <w:p w:rsidR="00FB1C37" w:rsidRDefault="00FB1C37" w:rsidP="00F62B28">
            <w:pPr>
              <w:spacing w:line="360" w:lineRule="auto"/>
              <w:jc w:val="left"/>
            </w:pPr>
          </w:p>
        </w:tc>
        <w:tc>
          <w:tcPr>
            <w:tcW w:w="5255" w:type="dxa"/>
            <w:vAlign w:val="center"/>
          </w:tcPr>
          <w:p w:rsidR="00FB1C37" w:rsidRDefault="00FB1C37" w:rsidP="00F62B28">
            <w:pPr>
              <w:spacing w:line="360" w:lineRule="auto"/>
              <w:jc w:val="left"/>
            </w:pPr>
            <w:r>
              <w:t>Unterrichtsvorhaben 9.1.2</w:t>
            </w:r>
          </w:p>
        </w:tc>
        <w:tc>
          <w:tcPr>
            <w:tcW w:w="1830" w:type="dxa"/>
            <w:vAlign w:val="center"/>
          </w:tcPr>
          <w:p w:rsidR="00FB1C37" w:rsidRDefault="00F57CBD" w:rsidP="00F62B28">
            <w:pPr>
              <w:spacing w:line="360" w:lineRule="auto"/>
              <w:jc w:val="left"/>
            </w:pPr>
            <w:r>
              <w:t>S. 49-50</w:t>
            </w:r>
          </w:p>
        </w:tc>
      </w:tr>
      <w:tr w:rsidR="00FB1C37" w:rsidTr="00F62B28">
        <w:tc>
          <w:tcPr>
            <w:tcW w:w="1516" w:type="dxa"/>
            <w:vMerge/>
            <w:shd w:val="clear" w:color="auto" w:fill="D9D9D9" w:themeFill="background1" w:themeFillShade="D9"/>
            <w:vAlign w:val="center"/>
          </w:tcPr>
          <w:p w:rsidR="00FB1C37" w:rsidRDefault="00FB1C37" w:rsidP="00F62B28">
            <w:pPr>
              <w:spacing w:line="360" w:lineRule="auto"/>
              <w:jc w:val="left"/>
            </w:pPr>
          </w:p>
        </w:tc>
        <w:tc>
          <w:tcPr>
            <w:tcW w:w="5255" w:type="dxa"/>
            <w:vAlign w:val="center"/>
          </w:tcPr>
          <w:p w:rsidR="00FB1C37" w:rsidRDefault="00FB1C37" w:rsidP="00F62B28">
            <w:pPr>
              <w:spacing w:line="360" w:lineRule="auto"/>
              <w:jc w:val="left"/>
            </w:pPr>
            <w:r>
              <w:t>Unterrichtsvorhaben 9.2.1</w:t>
            </w:r>
          </w:p>
        </w:tc>
        <w:tc>
          <w:tcPr>
            <w:tcW w:w="1830" w:type="dxa"/>
            <w:vAlign w:val="center"/>
          </w:tcPr>
          <w:p w:rsidR="00FB1C37" w:rsidRDefault="00F57CBD" w:rsidP="00F62B28">
            <w:pPr>
              <w:spacing w:line="360" w:lineRule="auto"/>
              <w:jc w:val="left"/>
            </w:pPr>
            <w:r>
              <w:t>S. 51-52</w:t>
            </w:r>
          </w:p>
        </w:tc>
      </w:tr>
    </w:tbl>
    <w:p w:rsidR="00FB1C37" w:rsidRDefault="00FB1C37" w:rsidP="00FB1C37"/>
    <w:p w:rsidR="00AF0C0D" w:rsidRDefault="00AF0C0D">
      <w:pPr>
        <w:jc w:val="left"/>
      </w:pPr>
      <w:r>
        <w:br w:type="page"/>
      </w:r>
    </w:p>
    <w:p w:rsidR="00AF0C0D" w:rsidRDefault="00AF0C0D">
      <w:pPr>
        <w:jc w:val="left"/>
        <w:sectPr w:rsidR="00AF0C0D" w:rsidSect="0011682A">
          <w:headerReference w:type="default" r:id="rId67"/>
          <w:headerReference w:type="first" r:id="rId68"/>
          <w:pgSz w:w="11906" w:h="16838" w:code="9"/>
          <w:pgMar w:top="1418" w:right="1418" w:bottom="1418" w:left="1418" w:header="709" w:footer="709" w:gutter="284"/>
          <w:cols w:space="708"/>
          <w:titlePg/>
          <w:docGrid w:linePitch="360"/>
        </w:sect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0C0D" w:rsidRPr="008B6F67" w:rsidTr="00550D5C">
        <w:tc>
          <w:tcPr>
            <w:tcW w:w="9923" w:type="dxa"/>
            <w:hideMark/>
          </w:tcPr>
          <w:p w:rsidR="00AF0C0D" w:rsidRPr="00EA4447" w:rsidRDefault="00AF0C0D" w:rsidP="00550D5C">
            <w:pPr>
              <w:spacing w:after="0" w:line="240" w:lineRule="auto"/>
              <w:jc w:val="center"/>
              <w:rPr>
                <w:rFonts w:eastAsia="Times New Roman"/>
                <w:b/>
                <w:sz w:val="24"/>
                <w:szCs w:val="20"/>
                <w:u w:val="single"/>
                <w:lang w:val="en-US" w:eastAsia="de-DE"/>
              </w:rPr>
            </w:pPr>
            <w:r w:rsidRPr="0081209E">
              <w:rPr>
                <w:rFonts w:eastAsia="Times New Roman" w:cs="Times New Roman"/>
                <w:sz w:val="30"/>
                <w:szCs w:val="20"/>
                <w:lang w:val="en-US" w:eastAsia="de-DE"/>
              </w:rPr>
              <w:br w:type="page"/>
            </w:r>
            <w:r w:rsidRPr="0081209E">
              <w:rPr>
                <w:rFonts w:eastAsia="Times New Roman" w:cs="Times New Roman"/>
                <w:sz w:val="30"/>
                <w:szCs w:val="20"/>
                <w:lang w:val="en-US" w:eastAsia="de-DE"/>
              </w:rPr>
              <w:br w:type="page"/>
            </w:r>
            <w:r w:rsidRPr="00EA4447">
              <w:rPr>
                <w:rFonts w:eastAsia="Times New Roman" w:cs="Times New Roman"/>
                <w:b/>
                <w:sz w:val="24"/>
                <w:szCs w:val="20"/>
                <w:u w:val="single"/>
                <w:lang w:val="en-US" w:eastAsia="de-DE"/>
              </w:rPr>
              <w:t>Halbjahr 5.1</w:t>
            </w:r>
          </w:p>
          <w:p w:rsidR="00AF0C0D" w:rsidRPr="00AF0C0D" w:rsidRDefault="00AF0C0D" w:rsidP="00550D5C">
            <w:pPr>
              <w:spacing w:before="60" w:after="60" w:line="240" w:lineRule="auto"/>
              <w:jc w:val="center"/>
              <w:rPr>
                <w:rFonts w:eastAsia="Times New Roman" w:cs="Arial"/>
                <w:b/>
                <w:bCs/>
                <w:i/>
                <w:sz w:val="24"/>
                <w:szCs w:val="26"/>
                <w:lang w:val="en-US" w:eastAsia="de-DE"/>
              </w:rPr>
            </w:pPr>
            <w:r w:rsidRPr="00971571">
              <w:rPr>
                <w:rFonts w:eastAsia="Times New Roman" w:cs="Arial"/>
                <w:bCs/>
                <w:i/>
                <w:sz w:val="24"/>
                <w:szCs w:val="26"/>
                <w:lang w:val="en-US" w:eastAsia="de-DE"/>
              </w:rPr>
              <w:t xml:space="preserve">Unterrichtsvorhaben 5.1.1 – </w:t>
            </w:r>
            <w:r w:rsidRPr="00971571">
              <w:rPr>
                <w:rFonts w:eastAsia="Times New Roman" w:cs="Arial"/>
                <w:b/>
                <w:bCs/>
                <w:i/>
                <w:sz w:val="24"/>
                <w:szCs w:val="26"/>
                <w:lang w:val="en-US" w:eastAsia="de-DE"/>
              </w:rPr>
              <w:t xml:space="preserve">Hello </w:t>
            </w:r>
            <w:r>
              <w:rPr>
                <w:rFonts w:eastAsia="Times New Roman" w:cs="Arial"/>
                <w:b/>
                <w:bCs/>
                <w:i/>
                <w:sz w:val="24"/>
                <w:szCs w:val="26"/>
                <w:lang w:val="en-US" w:eastAsia="de-DE"/>
              </w:rPr>
              <w:t>–</w:t>
            </w:r>
            <w:r w:rsidRPr="00971571">
              <w:rPr>
                <w:rFonts w:eastAsia="Times New Roman" w:cs="Arial"/>
                <w:b/>
                <w:bCs/>
                <w:i/>
                <w:sz w:val="24"/>
                <w:szCs w:val="26"/>
                <w:lang w:val="en-US" w:eastAsia="de-DE"/>
              </w:rPr>
              <w:t xml:space="preserve"> getting to know each other</w:t>
            </w:r>
          </w:p>
          <w:p w:rsidR="00AF0C0D" w:rsidRDefault="00AF0C0D" w:rsidP="00550D5C">
            <w:pPr>
              <w:shd w:val="clear" w:color="auto" w:fill="D9D9D9"/>
              <w:spacing w:after="0" w:line="240" w:lineRule="auto"/>
              <w:rPr>
                <w:rFonts w:ascii="Arial Narrow" w:eastAsia="Times New Roman" w:hAnsi="Arial Narrow" w:cs="Arial"/>
                <w:szCs w:val="18"/>
                <w:lang w:eastAsia="de-DE"/>
              </w:rPr>
            </w:pPr>
            <w:r>
              <w:rPr>
                <w:rFonts w:ascii="Arial Narrow" w:eastAsia="Times New Roman" w:hAnsi="Arial Narrow" w:cs="Arial"/>
                <w:szCs w:val="18"/>
                <w:lang w:eastAsia="de-DE"/>
              </w:rPr>
              <w:t xml:space="preserve">Dieses Unterrichtsvorhaben bildet den </w:t>
            </w:r>
            <w:r w:rsidRPr="00971571">
              <w:rPr>
                <w:rFonts w:ascii="Arial Narrow" w:eastAsia="Times New Roman" w:hAnsi="Arial Narrow" w:cs="Arial"/>
                <w:szCs w:val="18"/>
                <w:lang w:eastAsia="de-DE"/>
              </w:rPr>
              <w:t>Übergang von der Primarstufe zur weiterführenden Schule</w:t>
            </w:r>
            <w:r>
              <w:rPr>
                <w:rFonts w:ascii="Arial Narrow" w:eastAsia="Times New Roman" w:hAnsi="Arial Narrow" w:cs="Arial"/>
                <w:szCs w:val="18"/>
                <w:lang w:eastAsia="de-DE"/>
              </w:rPr>
              <w:t xml:space="preserve"> und knüpft an die im KLP der Grundschule vorgesehenen Bereiche „zu Hause hier und dort“ sowie „lernen, arbeiten, freie Zeit“ an. Es ist so konzipiert, dass es eine frühzeitige Einschätzung des Lernstandes der SuS ermöglicht.</w:t>
            </w:r>
          </w:p>
          <w:p w:rsidR="00AF0C0D" w:rsidRPr="00FD2292" w:rsidRDefault="00AF0C0D" w:rsidP="00550D5C">
            <w:pPr>
              <w:shd w:val="clear" w:color="auto" w:fill="D9D9D9"/>
              <w:spacing w:after="0" w:line="240" w:lineRule="auto"/>
              <w:rPr>
                <w:rFonts w:ascii="Arial Narrow" w:eastAsia="Times New Roman" w:hAnsi="Arial Narrow" w:cs="Arial"/>
                <w:szCs w:val="18"/>
                <w:lang w:eastAsia="de-DE"/>
              </w:rPr>
            </w:pPr>
            <w:r>
              <w:rPr>
                <w:rFonts w:ascii="Arial Narrow" w:eastAsia="Times New Roman" w:hAnsi="Arial Narrow" w:cs="Arial"/>
                <w:szCs w:val="18"/>
                <w:lang w:eastAsia="de-DE"/>
              </w:rPr>
              <w:t xml:space="preserve">Die SuS reaktivieren und erweitern ihren </w:t>
            </w:r>
            <w:r>
              <w:rPr>
                <w:rFonts w:ascii="Arial Narrow" w:eastAsia="Times New Roman" w:hAnsi="Arial Narrow" w:cs="Arial"/>
                <w:b/>
                <w:szCs w:val="18"/>
                <w:lang w:eastAsia="de-DE"/>
              </w:rPr>
              <w:t>Wortschatz</w:t>
            </w:r>
            <w:r>
              <w:rPr>
                <w:rFonts w:ascii="Arial Narrow" w:eastAsia="Times New Roman" w:hAnsi="Arial Narrow" w:cs="Arial"/>
                <w:szCs w:val="18"/>
                <w:lang w:eastAsia="de-DE"/>
              </w:rPr>
              <w:t xml:space="preserve"> (z. B. </w:t>
            </w:r>
            <w:r w:rsidRPr="003827A7">
              <w:rPr>
                <w:rFonts w:ascii="Arial Narrow" w:eastAsia="Times New Roman" w:hAnsi="Arial Narrow" w:cs="Arial"/>
                <w:i/>
                <w:szCs w:val="18"/>
                <w:lang w:eastAsia="de-DE"/>
              </w:rPr>
              <w:t>numbers, colours, family,</w:t>
            </w:r>
            <w:r>
              <w:rPr>
                <w:rFonts w:ascii="Arial Narrow" w:eastAsia="Times New Roman" w:hAnsi="Arial Narrow" w:cs="Arial"/>
                <w:i/>
                <w:szCs w:val="18"/>
                <w:lang w:eastAsia="de-DE"/>
              </w:rPr>
              <w:t xml:space="preserve"> jobs,</w:t>
            </w:r>
            <w:r w:rsidRPr="003827A7">
              <w:rPr>
                <w:rFonts w:ascii="Arial Narrow" w:eastAsia="Times New Roman" w:hAnsi="Arial Narrow" w:cs="Arial"/>
                <w:i/>
                <w:szCs w:val="18"/>
                <w:lang w:eastAsia="de-DE"/>
              </w:rPr>
              <w:t xml:space="preserve"> animals, food and drink, ho</w:t>
            </w:r>
            <w:r w:rsidRPr="003827A7">
              <w:rPr>
                <w:rFonts w:ascii="Arial Narrow" w:eastAsia="Times New Roman" w:hAnsi="Arial Narrow" w:cs="Arial"/>
                <w:i/>
                <w:szCs w:val="18"/>
                <w:lang w:eastAsia="de-DE"/>
              </w:rPr>
              <w:t>b</w:t>
            </w:r>
            <w:r w:rsidRPr="003827A7">
              <w:rPr>
                <w:rFonts w:ascii="Arial Narrow" w:eastAsia="Times New Roman" w:hAnsi="Arial Narrow" w:cs="Arial"/>
                <w:i/>
                <w:szCs w:val="18"/>
                <w:lang w:eastAsia="de-DE"/>
              </w:rPr>
              <w:t>bies and sports</w:t>
            </w:r>
            <w:r w:rsidRPr="003827A7">
              <w:rPr>
                <w:rFonts w:ascii="Arial Narrow" w:eastAsia="Times New Roman" w:hAnsi="Arial Narrow" w:cs="Arial"/>
                <w:szCs w:val="18"/>
                <w:lang w:eastAsia="de-DE"/>
              </w:rPr>
              <w:t xml:space="preserve">) und nutzen ihn anwendungsorientiert in </w:t>
            </w:r>
            <w:r>
              <w:rPr>
                <w:rFonts w:ascii="Arial Narrow" w:eastAsia="Times New Roman" w:hAnsi="Arial Narrow" w:cs="Arial"/>
                <w:b/>
                <w:szCs w:val="18"/>
                <w:lang w:eastAsia="de-DE"/>
              </w:rPr>
              <w:t>Interviews</w:t>
            </w:r>
            <w:r>
              <w:rPr>
                <w:rFonts w:ascii="Arial Narrow" w:eastAsia="Times New Roman" w:hAnsi="Arial Narrow" w:cs="Arial"/>
                <w:szCs w:val="18"/>
                <w:lang w:eastAsia="de-DE"/>
              </w:rPr>
              <w:t xml:space="preserve"> ihrer Mitschüler/-innen, um sich und andere vorz</w:t>
            </w:r>
            <w:r>
              <w:rPr>
                <w:rFonts w:ascii="Arial Narrow" w:eastAsia="Times New Roman" w:hAnsi="Arial Narrow" w:cs="Arial"/>
                <w:szCs w:val="18"/>
                <w:lang w:eastAsia="de-DE"/>
              </w:rPr>
              <w:t>u</w:t>
            </w:r>
            <w:r>
              <w:rPr>
                <w:rFonts w:ascii="Arial Narrow" w:eastAsia="Times New Roman" w:hAnsi="Arial Narrow" w:cs="Arial"/>
                <w:szCs w:val="18"/>
                <w:lang w:eastAsia="de-DE"/>
              </w:rPr>
              <w:t xml:space="preserve">stellen. Abschließend erstellen </w:t>
            </w:r>
            <w:r w:rsidR="00720894">
              <w:rPr>
                <w:rFonts w:ascii="Arial Narrow" w:eastAsia="Times New Roman" w:hAnsi="Arial Narrow" w:cs="Arial"/>
                <w:szCs w:val="18"/>
                <w:lang w:eastAsia="de-DE"/>
              </w:rPr>
              <w:t>sie</w:t>
            </w:r>
            <w:r>
              <w:rPr>
                <w:rFonts w:ascii="Arial Narrow" w:eastAsia="Times New Roman" w:hAnsi="Arial Narrow" w:cs="Arial"/>
                <w:szCs w:val="18"/>
                <w:lang w:eastAsia="de-DE"/>
              </w:rPr>
              <w:t xml:space="preserve"> ein </w:t>
            </w:r>
            <w:r w:rsidRPr="003827A7">
              <w:rPr>
                <w:rFonts w:ascii="Arial Narrow" w:eastAsia="Times New Roman" w:hAnsi="Arial Narrow" w:cs="Arial"/>
                <w:b/>
                <w:szCs w:val="18"/>
                <w:lang w:eastAsia="de-DE"/>
              </w:rPr>
              <w:t>“</w:t>
            </w:r>
            <w:r>
              <w:rPr>
                <w:rFonts w:ascii="Arial Narrow" w:eastAsia="Times New Roman" w:hAnsi="Arial Narrow" w:cs="Arial"/>
                <w:b/>
                <w:i/>
                <w:szCs w:val="18"/>
                <w:lang w:eastAsia="de-DE"/>
              </w:rPr>
              <w:t xml:space="preserve">me poster“ </w:t>
            </w:r>
            <w:r>
              <w:rPr>
                <w:rFonts w:ascii="Arial Narrow" w:eastAsia="Times New Roman" w:hAnsi="Arial Narrow" w:cs="Arial"/>
                <w:szCs w:val="18"/>
                <w:lang w:eastAsia="de-DE"/>
              </w:rPr>
              <w:t xml:space="preserve">und reflektieren ihren Lernfortschritt mithilfe eines </w:t>
            </w:r>
            <w:r>
              <w:rPr>
                <w:rFonts w:ascii="Arial Narrow" w:eastAsia="Times New Roman" w:hAnsi="Arial Narrow" w:cs="Arial"/>
                <w:b/>
                <w:szCs w:val="18"/>
                <w:lang w:eastAsia="de-DE"/>
              </w:rPr>
              <w:t>Selbstevaluat</w:t>
            </w:r>
            <w:r>
              <w:rPr>
                <w:rFonts w:ascii="Arial Narrow" w:eastAsia="Times New Roman" w:hAnsi="Arial Narrow" w:cs="Arial"/>
                <w:b/>
                <w:szCs w:val="18"/>
                <w:lang w:eastAsia="de-DE"/>
              </w:rPr>
              <w:t>i</w:t>
            </w:r>
            <w:r>
              <w:rPr>
                <w:rFonts w:ascii="Arial Narrow" w:eastAsia="Times New Roman" w:hAnsi="Arial Narrow" w:cs="Arial"/>
                <w:b/>
                <w:szCs w:val="18"/>
                <w:lang w:eastAsia="de-DE"/>
              </w:rPr>
              <w:t>onsbogens</w:t>
            </w:r>
            <w:r>
              <w:rPr>
                <w:rFonts w:ascii="Arial Narrow" w:eastAsia="Times New Roman" w:hAnsi="Arial Narrow" w:cs="Arial"/>
                <w:szCs w:val="18"/>
                <w:lang w:eastAsia="de-DE"/>
              </w:rPr>
              <w:t>.</w:t>
            </w:r>
          </w:p>
          <w:p w:rsidR="00AF0C0D" w:rsidRPr="008B6F67" w:rsidRDefault="00AF0C0D" w:rsidP="00550D5C">
            <w:pPr>
              <w:spacing w:after="0" w:line="240" w:lineRule="auto"/>
              <w:jc w:val="center"/>
              <w:rPr>
                <w:rFonts w:eastAsia="Times New Roman" w:cs="Times New Roman"/>
              </w:rPr>
            </w:pPr>
            <w:r w:rsidRPr="00FD2292">
              <w:rPr>
                <w:rFonts w:eastAsia="Times New Roman" w:cs="Times New Roman"/>
                <w:b/>
                <w:sz w:val="18"/>
                <w:szCs w:val="20"/>
                <w:lang w:eastAsia="de-DE"/>
              </w:rPr>
              <w:t>Gesamtstundenkontingent:</w:t>
            </w:r>
            <w:r w:rsidRPr="00FD2292">
              <w:rPr>
                <w:rFonts w:eastAsia="Times New Roman" w:cs="Times New Roman"/>
                <w:sz w:val="18"/>
                <w:szCs w:val="20"/>
                <w:lang w:eastAsia="de-DE"/>
              </w:rPr>
              <w:t xml:space="preserve"> ca. </w:t>
            </w:r>
            <w:r>
              <w:rPr>
                <w:rFonts w:eastAsia="Times New Roman" w:cs="Times New Roman"/>
                <w:sz w:val="18"/>
                <w:szCs w:val="20"/>
                <w:lang w:eastAsia="de-DE"/>
              </w:rPr>
              <w:t>15</w:t>
            </w:r>
            <w:r w:rsidRPr="00FD2292">
              <w:rPr>
                <w:rFonts w:eastAsia="Times New Roman" w:cs="Times New Roman"/>
                <w:sz w:val="18"/>
                <w:szCs w:val="20"/>
                <w:lang w:eastAsia="de-DE"/>
              </w:rPr>
              <w:t xml:space="preserve"> </w:t>
            </w:r>
            <w:r w:rsidRPr="00FD2292">
              <w:rPr>
                <w:rFonts w:eastAsia="Times New Roman" w:cs="Times New Roman"/>
                <w:bCs/>
                <w:sz w:val="18"/>
                <w:szCs w:val="20"/>
                <w:lang w:eastAsia="de-DE"/>
              </w:rPr>
              <w:t>Std.</w:t>
            </w:r>
          </w:p>
        </w:tc>
      </w:tr>
    </w:tbl>
    <w:p w:rsidR="00AF0C0D" w:rsidRPr="008B6F67" w:rsidRDefault="00AF0C0D" w:rsidP="00AF0C0D">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AF0C0D" w:rsidRPr="008B6F67" w:rsidTr="00550D5C">
        <w:trPr>
          <w:trHeight w:val="319"/>
        </w:trPr>
        <w:tc>
          <w:tcPr>
            <w:tcW w:w="9923" w:type="dxa"/>
            <w:shd w:val="clear" w:color="auto" w:fill="D9D9D9" w:themeFill="background1" w:themeFillShade="D9"/>
            <w:tcMar>
              <w:top w:w="0" w:type="dxa"/>
              <w:left w:w="0" w:type="dxa"/>
              <w:bottom w:w="0" w:type="dxa"/>
              <w:right w:w="57" w:type="dxa"/>
            </w:tcMar>
            <w:vAlign w:val="center"/>
            <w:hideMark/>
          </w:tcPr>
          <w:p w:rsidR="00AF0C0D" w:rsidRPr="008B6F67" w:rsidRDefault="00AF0C0D"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AF0C0D" w:rsidRPr="008B6F67" w:rsidTr="00550D5C">
        <w:tc>
          <w:tcPr>
            <w:tcW w:w="9923" w:type="dxa"/>
            <w:tcMar>
              <w:top w:w="0" w:type="dxa"/>
              <w:left w:w="0" w:type="dxa"/>
              <w:bottom w:w="0" w:type="dxa"/>
              <w:right w:w="57" w:type="dxa"/>
            </w:tcMar>
            <w:vAlign w:val="center"/>
            <w:hideMark/>
          </w:tcPr>
          <w:p w:rsidR="00AF0C0D" w:rsidRPr="002A2D9E" w:rsidRDefault="00AF0C0D" w:rsidP="00550D5C">
            <w:pPr>
              <w:pStyle w:val="TabelleKonkr"/>
            </w:pPr>
            <w:r w:rsidRPr="006147E6">
              <w:rPr>
                <w:b/>
              </w:rPr>
              <w:t>Orientierungswissen:</w:t>
            </w:r>
            <w:r w:rsidRPr="002A2D9E">
              <w:t xml:space="preserve"> </w:t>
            </w:r>
            <w:r w:rsidRPr="00B571ED">
              <w:rPr>
                <w:szCs w:val="20"/>
                <w:lang w:eastAsia="de-DE"/>
              </w:rPr>
              <w:t>Familie, Freunde, tägliches Leben, Freizeit</w:t>
            </w:r>
            <w:r>
              <w:rPr>
                <w:szCs w:val="20"/>
                <w:lang w:eastAsia="de-DE"/>
              </w:rPr>
              <w:t xml:space="preserve">; </w:t>
            </w:r>
            <w:r w:rsidRPr="00B571ED">
              <w:rPr>
                <w:szCs w:val="20"/>
                <w:lang w:eastAsia="de-DE"/>
              </w:rPr>
              <w:t>bekannte Berufe im eigenen Umfeld</w:t>
            </w:r>
          </w:p>
          <w:p w:rsidR="00AF0C0D" w:rsidRPr="002A2D9E" w:rsidRDefault="00AF0C0D" w:rsidP="00550D5C">
            <w:pPr>
              <w:pStyle w:val="TabelleKonkr"/>
            </w:pPr>
            <w:r w:rsidRPr="006147E6">
              <w:rPr>
                <w:b/>
              </w:rPr>
              <w:t>Werte, Haltungen und Einstellungen</w:t>
            </w:r>
            <w:r w:rsidRPr="002A2D9E">
              <w:t xml:space="preserve">: </w:t>
            </w:r>
            <w:r w:rsidRPr="007C0FB8">
              <w:t>spielerisches Erkennen von ku</w:t>
            </w:r>
            <w:r>
              <w:t>lturspezifischen Besonderheiten</w:t>
            </w:r>
          </w:p>
          <w:p w:rsidR="00AF0C0D" w:rsidRPr="008B6F67" w:rsidRDefault="00AF0C0D" w:rsidP="00550D5C">
            <w:pPr>
              <w:pStyle w:val="TabelleKonkr"/>
            </w:pPr>
            <w:r w:rsidRPr="006147E6">
              <w:rPr>
                <w:b/>
              </w:rPr>
              <w:t>Handeln in Begegnungssituationen:</w:t>
            </w:r>
            <w:r w:rsidRPr="002A2D9E">
              <w:t xml:space="preserve"> </w:t>
            </w:r>
            <w:r>
              <w:t>reale Begegnungssituationen (z. B. in Interviews) bewältigen</w:t>
            </w:r>
          </w:p>
        </w:tc>
      </w:tr>
      <w:tr w:rsidR="00AF0C0D" w:rsidRPr="008B6F67" w:rsidTr="00550D5C">
        <w:tc>
          <w:tcPr>
            <w:tcW w:w="9923" w:type="dxa"/>
            <w:shd w:val="clear" w:color="auto" w:fill="D9D9D9" w:themeFill="background1" w:themeFillShade="D9"/>
            <w:tcMar>
              <w:top w:w="0" w:type="dxa"/>
              <w:left w:w="0" w:type="dxa"/>
              <w:bottom w:w="0" w:type="dxa"/>
              <w:right w:w="57" w:type="dxa"/>
            </w:tcMar>
            <w:vAlign w:val="center"/>
            <w:hideMark/>
          </w:tcPr>
          <w:p w:rsidR="00AF0C0D" w:rsidRPr="008B6F67" w:rsidRDefault="00AF0C0D"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Kommunikative und methodische Kompetenzen </w:t>
            </w:r>
          </w:p>
        </w:tc>
      </w:tr>
      <w:tr w:rsidR="00AF0C0D" w:rsidRPr="008B6F67" w:rsidTr="00550D5C">
        <w:tc>
          <w:tcPr>
            <w:tcW w:w="9923" w:type="dxa"/>
            <w:tcMar>
              <w:top w:w="0" w:type="dxa"/>
              <w:left w:w="0" w:type="dxa"/>
              <w:bottom w:w="0" w:type="dxa"/>
              <w:right w:w="57" w:type="dxa"/>
            </w:tcMar>
            <w:vAlign w:val="center"/>
            <w:hideMark/>
          </w:tcPr>
          <w:p w:rsidR="00AF0C0D" w:rsidRPr="00242D45" w:rsidRDefault="00AF0C0D" w:rsidP="00550D5C">
            <w:pPr>
              <w:pStyle w:val="TabelleKonkr"/>
              <w:numPr>
                <w:ilvl w:val="0"/>
                <w:numId w:val="0"/>
              </w:numPr>
              <w:ind w:left="85"/>
              <w:rPr>
                <w:b/>
                <w:u w:val="single"/>
              </w:rPr>
            </w:pPr>
            <w:r w:rsidRPr="00242D45">
              <w:rPr>
                <w:b/>
                <w:u w:val="single"/>
              </w:rPr>
              <w:t xml:space="preserve">Schwerpunkte: </w:t>
            </w:r>
          </w:p>
          <w:p w:rsidR="00AF0C0D" w:rsidRPr="004A603E" w:rsidRDefault="00AF0C0D" w:rsidP="00550D5C">
            <w:pPr>
              <w:pStyle w:val="TabelleKonkr"/>
              <w:rPr>
                <w:i/>
              </w:rPr>
            </w:pPr>
            <w:r w:rsidRPr="004A603E">
              <w:rPr>
                <w:b/>
              </w:rPr>
              <w:t>Hör-/Hörsehverstehen</w:t>
            </w:r>
            <w:r w:rsidRPr="004A603E">
              <w:t xml:space="preserve">, </w:t>
            </w:r>
            <w:r w:rsidRPr="004A603E">
              <w:rPr>
                <w:b/>
              </w:rPr>
              <w:t>Sprechen: an Gesprächen teilnehmen:</w:t>
            </w:r>
            <w:r w:rsidRPr="004A603E">
              <w:t xml:space="preserve"> in Alltagssituationen</w:t>
            </w:r>
            <w:r>
              <w:t xml:space="preserve"> (z. B. bei einem Treffen)</w:t>
            </w:r>
            <w:r w:rsidRPr="004A603E">
              <w:t xml:space="preserve"> personenbezogene Informationen/Auskünfte verstehen, geben, einholen</w:t>
            </w:r>
            <w:r>
              <w:t xml:space="preserve"> </w:t>
            </w:r>
          </w:p>
          <w:p w:rsidR="00AF0C0D" w:rsidRPr="004A603E" w:rsidRDefault="00AF0C0D" w:rsidP="00550D5C">
            <w:pPr>
              <w:pStyle w:val="TabelleKonkr"/>
              <w:rPr>
                <w:b/>
              </w:rPr>
            </w:pPr>
            <w:r w:rsidRPr="004A603E">
              <w:rPr>
                <w:b/>
              </w:rPr>
              <w:t>Sprachliche Mittel:</w:t>
            </w:r>
            <w:r>
              <w:rPr>
                <w:b/>
              </w:rPr>
              <w:t xml:space="preserve"> </w:t>
            </w:r>
            <w:r w:rsidRPr="004A603E">
              <w:rPr>
                <w:b/>
              </w:rPr>
              <w:t xml:space="preserve">Aussprache und Intonation: </w:t>
            </w:r>
            <w:r w:rsidRPr="004A603E">
              <w:t>die Intonati</w:t>
            </w:r>
            <w:r>
              <w:t xml:space="preserve">on von einfachen Aussagesätzen, </w:t>
            </w:r>
            <w:r w:rsidRPr="004A603E">
              <w:t>Fragen und Aufforderungen angemessen realisieren</w:t>
            </w:r>
            <w:r>
              <w:t xml:space="preserve"> (z. B. in Interviews)</w:t>
            </w:r>
          </w:p>
          <w:p w:rsidR="00AF0C0D" w:rsidRPr="005C1C64" w:rsidRDefault="00AF0C0D" w:rsidP="00550D5C">
            <w:pPr>
              <w:pStyle w:val="TabelleKonkr"/>
              <w:numPr>
                <w:ilvl w:val="0"/>
                <w:numId w:val="0"/>
              </w:numPr>
              <w:ind w:left="85"/>
              <w:rPr>
                <w:b/>
              </w:rPr>
            </w:pPr>
            <w:r w:rsidRPr="005C1C64">
              <w:rPr>
                <w:b/>
              </w:rPr>
              <w:t>Begleitend:</w:t>
            </w:r>
          </w:p>
          <w:p w:rsidR="00AF0C0D" w:rsidRDefault="00AF0C0D" w:rsidP="00550D5C">
            <w:pPr>
              <w:pStyle w:val="TabelleKonkr"/>
            </w:pPr>
            <w:r>
              <w:rPr>
                <w:b/>
              </w:rPr>
              <w:t>Sprechen</w:t>
            </w:r>
            <w:r w:rsidRPr="008B6F67">
              <w:rPr>
                <w:b/>
              </w:rPr>
              <w:t>:</w:t>
            </w:r>
            <w:r>
              <w:rPr>
                <w:b/>
              </w:rPr>
              <w:t xml:space="preserve"> zusammenhängendes Sprechen: </w:t>
            </w:r>
            <w:r>
              <w:t>sich selbst, ihre Familie, Freunde, Hobbys vorstellen</w:t>
            </w:r>
          </w:p>
          <w:p w:rsidR="00AF0C0D" w:rsidRDefault="00AF0C0D" w:rsidP="00550D5C">
            <w:pPr>
              <w:pStyle w:val="TabelleKonkr"/>
            </w:pPr>
            <w:r>
              <w:rPr>
                <w:b/>
              </w:rPr>
              <w:t>Leseverstehen:</w:t>
            </w:r>
            <w:r>
              <w:t xml:space="preserve"> Arbeitsanweisungen, Anleitungen und Erklärungen verstehen</w:t>
            </w:r>
          </w:p>
          <w:p w:rsidR="00AF0C0D" w:rsidRPr="007006B5" w:rsidRDefault="00AF0C0D" w:rsidP="00550D5C">
            <w:pPr>
              <w:pStyle w:val="TabelleKonkr"/>
              <w:rPr>
                <w:b/>
              </w:rPr>
            </w:pPr>
            <w:r>
              <w:rPr>
                <w:b/>
              </w:rPr>
              <w:t>Schreiben</w:t>
            </w:r>
            <w:r w:rsidRPr="008B6F67">
              <w:rPr>
                <w:b/>
              </w:rPr>
              <w:t xml:space="preserve">: </w:t>
            </w:r>
            <w:r>
              <w:t>Lernprozesse schriftlich begleiten (z. B. einfache Notizen machen)</w:t>
            </w:r>
          </w:p>
          <w:p w:rsidR="00AF0C0D" w:rsidRPr="007A4CE1" w:rsidRDefault="00AF0C0D" w:rsidP="00550D5C">
            <w:pPr>
              <w:pStyle w:val="TabelleKonkr"/>
              <w:numPr>
                <w:ilvl w:val="0"/>
                <w:numId w:val="0"/>
              </w:numPr>
              <w:ind w:left="454"/>
            </w:pPr>
            <w:r>
              <w:rPr>
                <w:b/>
              </w:rPr>
              <w:t xml:space="preserve">MK: </w:t>
            </w:r>
            <w:r w:rsidRPr="00B177AA">
              <w:t xml:space="preserve">für schriftliche Produktionen (z. B. </w:t>
            </w:r>
            <w:r w:rsidRPr="00B177AA">
              <w:rPr>
                <w:i/>
              </w:rPr>
              <w:t>“me poster“</w:t>
            </w:r>
            <w:r w:rsidRPr="00B177AA">
              <w:t>)</w:t>
            </w:r>
            <w:r>
              <w:rPr>
                <w:b/>
              </w:rPr>
              <w:t xml:space="preserve"> </w:t>
            </w:r>
            <w:r>
              <w:t xml:space="preserve">Gedanken und Ideen sammeln und notieren; </w:t>
            </w:r>
            <w:r w:rsidRPr="00C93434">
              <w:t>begrenztes Inventar von Lern- und Arbeitstechniken für das selbstständige und kooperative Lernen anwenden (z. B. einfache</w:t>
            </w:r>
            <w:r>
              <w:t>r</w:t>
            </w:r>
            <w:r w:rsidRPr="00C93434">
              <w:t xml:space="preserve"> Selbstrefle</w:t>
            </w:r>
            <w:r>
              <w:t>x</w:t>
            </w:r>
            <w:r w:rsidRPr="00C93434">
              <w:t>ionsb</w:t>
            </w:r>
            <w:r>
              <w:t>o</w:t>
            </w:r>
            <w:r w:rsidRPr="00C93434">
              <w:t>gen)</w:t>
            </w:r>
          </w:p>
        </w:tc>
      </w:tr>
      <w:tr w:rsidR="00AF0C0D" w:rsidRPr="008B6F67" w:rsidTr="00550D5C">
        <w:tc>
          <w:tcPr>
            <w:tcW w:w="9923" w:type="dxa"/>
            <w:tcMar>
              <w:top w:w="0" w:type="dxa"/>
              <w:left w:w="0" w:type="dxa"/>
              <w:bottom w:w="0" w:type="dxa"/>
              <w:right w:w="57" w:type="dxa"/>
            </w:tcMar>
            <w:vAlign w:val="center"/>
            <w:hideMark/>
          </w:tcPr>
          <w:p w:rsidR="00AF0C0D" w:rsidRPr="008B6F67" w:rsidRDefault="00AF0C0D"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Verfügbarkeit von sprachlichen Mitteln </w:t>
            </w:r>
          </w:p>
        </w:tc>
      </w:tr>
      <w:tr w:rsidR="00AF0C0D" w:rsidRPr="008B6F67" w:rsidTr="00550D5C">
        <w:tc>
          <w:tcPr>
            <w:tcW w:w="9923" w:type="dxa"/>
            <w:tcMar>
              <w:top w:w="0" w:type="dxa"/>
              <w:left w:w="0" w:type="dxa"/>
              <w:bottom w:w="0" w:type="dxa"/>
              <w:right w:w="57" w:type="dxa"/>
            </w:tcMar>
            <w:vAlign w:val="center"/>
            <w:hideMark/>
          </w:tcPr>
          <w:p w:rsidR="00AF0C0D" w:rsidRPr="008B6F67" w:rsidRDefault="00AF0C0D" w:rsidP="00550D5C">
            <w:pPr>
              <w:pStyle w:val="TabelleKonkr"/>
              <w:rPr>
                <w:b/>
              </w:rPr>
            </w:pPr>
            <w:r w:rsidRPr="008B6F67">
              <w:rPr>
                <w:b/>
              </w:rPr>
              <w:t xml:space="preserve">Aussprache und Intonation: </w:t>
            </w:r>
            <w:r w:rsidRPr="004A603E">
              <w:t>die Intonati</w:t>
            </w:r>
            <w:r>
              <w:t xml:space="preserve">on von einfachen Aussagesätzen, </w:t>
            </w:r>
            <w:r w:rsidRPr="004A603E">
              <w:t>Fragen und Aufforderungen angemessen realisieren</w:t>
            </w:r>
          </w:p>
          <w:p w:rsidR="00AF0C0D" w:rsidRPr="00213303" w:rsidRDefault="00AF0C0D" w:rsidP="00550D5C">
            <w:pPr>
              <w:pStyle w:val="TabelleKonkr"/>
              <w:rPr>
                <w:b/>
              </w:rPr>
            </w:pPr>
            <w:r w:rsidRPr="008B6F67">
              <w:rPr>
                <w:b/>
              </w:rPr>
              <w:t xml:space="preserve">Wortschatz: </w:t>
            </w:r>
            <w:r w:rsidRPr="008B6F67">
              <w:t>über einen hinreichend großen Grundwortschatz verfügen, um elementaren Kommunikationsbedürfnissen gerecht zu werden</w:t>
            </w:r>
            <w:r>
              <w:t xml:space="preserve"> und sich in Alltagssituationen sowie in Bezug auf vertraute Themen verständigen zu können</w:t>
            </w:r>
            <w:r w:rsidRPr="008B6F67">
              <w:t xml:space="preserve"> (z. B.</w:t>
            </w:r>
            <w:r>
              <w:t xml:space="preserve"> </w:t>
            </w:r>
            <w:r>
              <w:rPr>
                <w:i/>
              </w:rPr>
              <w:t>asking for and giving information, introducing oneself and others</w:t>
            </w:r>
            <w:r>
              <w:t>)</w:t>
            </w:r>
          </w:p>
          <w:p w:rsidR="00AF0C0D" w:rsidRPr="006F78E8" w:rsidRDefault="00AF0C0D" w:rsidP="00550D5C">
            <w:pPr>
              <w:pStyle w:val="TabelleKonkr"/>
              <w:rPr>
                <w:rFonts w:cs="Times New Roman"/>
                <w:sz w:val="24"/>
              </w:rPr>
            </w:pPr>
            <w:r w:rsidRPr="008B6F67">
              <w:rPr>
                <w:b/>
              </w:rPr>
              <w:t xml:space="preserve">Grammatik: </w:t>
            </w:r>
            <w:r w:rsidRPr="008B6F67">
              <w:t>ein grammatisches Grundinventar in einfachen vertrauten Situationen soweit korrekt verwenden, dass die Verständlichkeit gesichert ist, z.</w:t>
            </w:r>
            <w:r>
              <w:t xml:space="preserve"> </w:t>
            </w:r>
            <w:r w:rsidRPr="008B6F67">
              <w:t xml:space="preserve">B. </w:t>
            </w:r>
            <w:r>
              <w:t>Personen beschreiben, bejahte und verneinte Aussagen und Fragen formulieren (z. B. mithilfe vorgegebener Satzanfänge (</w:t>
            </w:r>
            <w:r>
              <w:rPr>
                <w:i/>
              </w:rPr>
              <w:t>chunks</w:t>
            </w:r>
            <w:r>
              <w:t>) Informationen geben und einholen zu “</w:t>
            </w:r>
            <w:r>
              <w:rPr>
                <w:i/>
              </w:rPr>
              <w:t>who I am“, “what I like/don’t like“, …</w:t>
            </w:r>
            <w:r>
              <w:t>)</w:t>
            </w:r>
          </w:p>
          <w:p w:rsidR="00AF0C0D" w:rsidRPr="008B6F67" w:rsidRDefault="00AF0C0D" w:rsidP="00550D5C">
            <w:pPr>
              <w:pStyle w:val="TabelleKonkr"/>
              <w:rPr>
                <w:rFonts w:cs="Times New Roman"/>
                <w:sz w:val="24"/>
              </w:rPr>
            </w:pPr>
            <w:r w:rsidRPr="00CB2047">
              <w:rPr>
                <w:b/>
              </w:rPr>
              <w:t>Orthographie:</w:t>
            </w:r>
            <w:r>
              <w:rPr>
                <w:b/>
              </w:rPr>
              <w:t xml:space="preserve"> </w:t>
            </w:r>
            <w:r>
              <w:t>grundlegende Rechtschreibregeln anwenden</w:t>
            </w:r>
          </w:p>
        </w:tc>
      </w:tr>
    </w:tbl>
    <w:p w:rsidR="00C45FC7" w:rsidRDefault="00C45FC7" w:rsidP="00AF0C0D">
      <w:pPr>
        <w:spacing w:after="0" w:line="240" w:lineRule="auto"/>
        <w:jc w:val="left"/>
        <w:rPr>
          <w:rFonts w:ascii="Arial Narrow" w:eastAsia="Times New Roman" w:hAnsi="Arial Narrow" w:cs="Arial"/>
          <w:sz w:val="20"/>
          <w:szCs w:val="20"/>
          <w:lang w:eastAsia="de-DE"/>
        </w:rPr>
      </w:pPr>
      <w:r>
        <w:rPr>
          <w:rFonts w:ascii="Arial Narrow" w:eastAsia="Times New Roman" w:hAnsi="Arial Narrow" w:cs="Arial"/>
          <w:sz w:val="20"/>
          <w:szCs w:val="20"/>
          <w:lang w:eastAsia="de-DE"/>
        </w:rPr>
        <w:br w:type="page"/>
      </w:r>
    </w:p>
    <w:p w:rsidR="00AF0C0D" w:rsidRPr="008B6F67" w:rsidRDefault="00AF0C0D" w:rsidP="00AF0C0D">
      <w:pPr>
        <w:spacing w:after="0" w:line="240" w:lineRule="auto"/>
        <w:jc w:val="left"/>
        <w:rPr>
          <w:rFonts w:ascii="Arial Narrow" w:eastAsia="Times New Roman" w:hAnsi="Arial Narrow" w:cs="Arial"/>
          <w:sz w:val="20"/>
          <w:szCs w:val="20"/>
          <w:lang w:eastAsia="de-DE"/>
        </w:rPr>
        <w:sectPr w:rsidR="00AF0C0D" w:rsidRPr="008B6F67" w:rsidSect="007122B7">
          <w:headerReference w:type="default" r:id="rId69"/>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924"/>
      </w:tblGrid>
      <w:tr w:rsidR="00AF0C0D" w:rsidRPr="008B6F67" w:rsidTr="001119E5">
        <w:trPr>
          <w:trHeight w:val="677"/>
        </w:trPr>
        <w:tc>
          <w:tcPr>
            <w:tcW w:w="9924" w:type="dxa"/>
            <w:shd w:val="clear" w:color="auto" w:fill="FFFFFF" w:themeFill="background1"/>
            <w:hideMark/>
          </w:tcPr>
          <w:p w:rsidR="00AF0C0D" w:rsidRPr="00EA4447" w:rsidRDefault="00AF0C0D" w:rsidP="00550D5C">
            <w:pPr>
              <w:spacing w:before="120" w:after="120" w:line="240" w:lineRule="auto"/>
              <w:jc w:val="center"/>
              <w:rPr>
                <w:rFonts w:eastAsia="Times New Roman" w:cs="Arial"/>
                <w:b/>
                <w:bCs/>
                <w:sz w:val="24"/>
                <w:szCs w:val="20"/>
              </w:rPr>
            </w:pPr>
            <w:r w:rsidRPr="00EA4447">
              <w:rPr>
                <w:rFonts w:eastAsia="Times New Roman" w:cs="Arial"/>
                <w:b/>
                <w:bCs/>
                <w:sz w:val="24"/>
                <w:szCs w:val="20"/>
              </w:rPr>
              <w:t>Texte und Medien</w:t>
            </w:r>
          </w:p>
          <w:p w:rsidR="00AF0C0D" w:rsidRDefault="00AF0C0D" w:rsidP="00550D5C">
            <w:pPr>
              <w:pStyle w:val="TabelleKonkr"/>
              <w:numPr>
                <w:ilvl w:val="0"/>
                <w:numId w:val="0"/>
              </w:numPr>
              <w:ind w:left="85"/>
            </w:pPr>
            <w:r>
              <w:t xml:space="preserve">Netzwerk Fachliche Unterrichtsentwicklung Englisch - Fachgruppe Lessing-Gymnasium, Köln: </w:t>
            </w:r>
            <w:r>
              <w:rPr>
                <w:i/>
              </w:rPr>
              <w:t xml:space="preserve">All about me and my classmates - </w:t>
            </w:r>
            <w:r w:rsidRPr="00F6219B">
              <w:t>Unterrichtseinheit zum Übergang von der Primarstufe zur weiterführenden Schule.</w:t>
            </w:r>
            <w:r>
              <w:t xml:space="preserve"> </w:t>
            </w:r>
            <w:r w:rsidRPr="00F6219B">
              <w:t>http://www.schulentwicklung.nrw.de/materialdatenbank/nutzersicht/materialeintrag.php?matId=2410</w:t>
            </w:r>
            <w:r>
              <w:t>, abgerufen am 28.06.2015</w:t>
            </w:r>
          </w:p>
          <w:p w:rsidR="00AF0C0D" w:rsidRDefault="00AF0C0D" w:rsidP="00550D5C">
            <w:pPr>
              <w:pStyle w:val="TabelleKonkr"/>
              <w:numPr>
                <w:ilvl w:val="0"/>
                <w:numId w:val="0"/>
              </w:numPr>
              <w:ind w:left="85"/>
            </w:pPr>
          </w:p>
          <w:p w:rsidR="00AF0C0D" w:rsidRDefault="00AF0C0D" w:rsidP="00550D5C">
            <w:pPr>
              <w:pStyle w:val="TabelleKonkr"/>
              <w:numPr>
                <w:ilvl w:val="0"/>
                <w:numId w:val="0"/>
              </w:numPr>
              <w:ind w:left="85"/>
            </w:pPr>
            <w:r>
              <w:t xml:space="preserve">Stiftung Mercator und das Institut für Schulentwicklungsforschung an der TU Dortmund in Kooperation mit dem Ministerium für Schule und Weiterbildung des Landes Nordrhein-Westfalen: </w:t>
            </w:r>
            <w:r>
              <w:rPr>
                <w:i/>
              </w:rPr>
              <w:t xml:space="preserve">All about me. </w:t>
            </w:r>
            <w:r w:rsidRPr="00A241F8">
              <w:t>http://www.schulen-im-team.de/fileadmin/user_upload/Schulen_im_Team/Produkte_des_Projektes/Schulen_im_Team_Muelheim_NW2_Englisch_LK.pdf</w:t>
            </w:r>
            <w:r>
              <w:t>, abgerufen am 28.06.2015</w:t>
            </w:r>
          </w:p>
          <w:p w:rsidR="00AF0C0D" w:rsidRDefault="00AF0C0D" w:rsidP="00550D5C">
            <w:pPr>
              <w:pStyle w:val="TabelleKonkr"/>
              <w:numPr>
                <w:ilvl w:val="0"/>
                <w:numId w:val="0"/>
              </w:numPr>
              <w:ind w:left="85"/>
            </w:pPr>
          </w:p>
          <w:p w:rsidR="00AF0C0D" w:rsidRPr="00A241F8" w:rsidRDefault="00AF0C0D" w:rsidP="001119E5">
            <w:pPr>
              <w:pStyle w:val="TabelleKonkr"/>
              <w:ind w:left="85"/>
            </w:pPr>
            <w:r>
              <w:t xml:space="preserve">Netzwerk Nr. 4 Duisburg Rheinhausen: </w:t>
            </w:r>
            <w:r w:rsidRPr="00A241F8">
              <w:t>Das Üben in die Schule holen: Der Übergang im Fach Englisch</w:t>
            </w:r>
            <w:r>
              <w:t xml:space="preserve">. </w:t>
            </w:r>
            <w:r w:rsidRPr="00A241F8">
              <w:t>http://www.schulen-im-team.de/fileadmin/user_upload/Schulen_im_Team/Produkte_des_Projektes/Schulen_im_Team_Netzwerk_Duisburg_Rheinhausen_Das_UEben_in_die_Schule_holen_Der_UEbergang_im_Fach_Englisch.pdf</w:t>
            </w:r>
            <w:r>
              <w:t>, abgerufen am 28.06.2015</w:t>
            </w:r>
          </w:p>
          <w:p w:rsidR="00AF0C0D" w:rsidRPr="008B6F67" w:rsidRDefault="00AF0C0D" w:rsidP="00550D5C">
            <w:pPr>
              <w:pStyle w:val="TabelleKonkr"/>
              <w:numPr>
                <w:ilvl w:val="0"/>
                <w:numId w:val="0"/>
              </w:numPr>
            </w:pPr>
          </w:p>
          <w:p w:rsidR="00AF0C0D" w:rsidRPr="008B6F67" w:rsidRDefault="00AF0C0D" w:rsidP="00550D5C">
            <w:pPr>
              <w:pStyle w:val="TabelleKonkr"/>
              <w:numPr>
                <w:ilvl w:val="0"/>
                <w:numId w:val="0"/>
              </w:numPr>
              <w:ind w:left="85"/>
              <w:rPr>
                <w:b/>
              </w:rPr>
            </w:pPr>
            <w:r w:rsidRPr="008B6F67">
              <w:rPr>
                <w:b/>
              </w:rPr>
              <w:t xml:space="preserve">Hinweis: </w:t>
            </w:r>
          </w:p>
          <w:p w:rsidR="00AF0C0D" w:rsidRPr="00E72E29" w:rsidRDefault="00AF0C0D" w:rsidP="00550D5C">
            <w:pPr>
              <w:pStyle w:val="TabelleKonkr"/>
              <w:numPr>
                <w:ilvl w:val="0"/>
                <w:numId w:val="0"/>
              </w:numPr>
              <w:ind w:left="85"/>
            </w:pPr>
            <w:r>
              <w:rPr>
                <w:lang w:eastAsia="de-DE"/>
              </w:rPr>
              <w:t xml:space="preserve">Zahlreiche hilfreiche Informationen zum Thema „Englisch als Kontinuum – Übergang von der Primarstufe zur Sek I“ gibt es auf der Webseite der QUA-LiS NRW: </w:t>
            </w:r>
            <w:r w:rsidRPr="00F6219B">
              <w:rPr>
                <w:lang w:eastAsia="de-DE"/>
              </w:rPr>
              <w:t>http://www.schulentwicklung.nrw.de/cms/angebote/egs/englisch-als-kontinuum/</w:t>
            </w:r>
            <w:r>
              <w:rPr>
                <w:lang w:eastAsia="de-DE"/>
              </w:rPr>
              <w:t>, abgerufen am 28.06.2015</w:t>
            </w:r>
          </w:p>
        </w:tc>
      </w:tr>
      <w:tr w:rsidR="00AF0C0D" w:rsidRPr="00DA1508" w:rsidTr="001119E5">
        <w:trPr>
          <w:trHeight w:val="715"/>
        </w:trPr>
        <w:tc>
          <w:tcPr>
            <w:tcW w:w="9924" w:type="dxa"/>
            <w:shd w:val="clear" w:color="auto" w:fill="FFFFFF" w:themeFill="background1"/>
            <w:hideMark/>
          </w:tcPr>
          <w:p w:rsidR="00AF0C0D" w:rsidRPr="008B6F67" w:rsidRDefault="00AF0C0D" w:rsidP="00550D5C">
            <w:pPr>
              <w:spacing w:before="120" w:after="120" w:line="240" w:lineRule="auto"/>
              <w:jc w:val="center"/>
              <w:rPr>
                <w:rFonts w:eastAsia="Times New Roman" w:cs="Arial"/>
                <w:b/>
                <w:bCs/>
                <w:sz w:val="24"/>
                <w:szCs w:val="20"/>
              </w:rPr>
            </w:pPr>
            <w:r w:rsidRPr="008B6F67">
              <w:rPr>
                <w:rFonts w:eastAsia="Times New Roman" w:cs="Arial"/>
                <w:b/>
                <w:bCs/>
                <w:sz w:val="24"/>
                <w:szCs w:val="20"/>
              </w:rPr>
              <w:t>Leistungsüberprüfung und -rückmeldung</w:t>
            </w:r>
          </w:p>
          <w:p w:rsidR="00AF0C0D" w:rsidRPr="008B6F67" w:rsidRDefault="00AF0C0D" w:rsidP="00550D5C">
            <w:pPr>
              <w:pStyle w:val="TabelleKonkr"/>
              <w:jc w:val="left"/>
            </w:pPr>
            <w:r>
              <w:t>Das erstellte “</w:t>
            </w:r>
            <w:r>
              <w:rPr>
                <w:i/>
              </w:rPr>
              <w:t>me poster“</w:t>
            </w:r>
            <w:r w:rsidRPr="008B6F67">
              <w:t xml:space="preserve"> </w:t>
            </w:r>
            <w:r>
              <w:t>fließt</w:t>
            </w:r>
            <w:r w:rsidRPr="008B6F67">
              <w:t xml:space="preserve"> als besondere Leistung in die Bewertung de</w:t>
            </w:r>
            <w:r>
              <w:t>r sonstigen Mitarbeit ein. Darüber hinaus erfolgt eine Selbstevaluation des eigenen Lernerfolgs anhand eines einfachen Reflexionsbogens.</w:t>
            </w:r>
          </w:p>
          <w:p w:rsidR="00AF0C0D" w:rsidRPr="00191233" w:rsidRDefault="00AF0C0D" w:rsidP="00550D5C">
            <w:pPr>
              <w:pStyle w:val="TabelleKonkr"/>
              <w:jc w:val="left"/>
            </w:pPr>
            <w:r w:rsidRPr="008B6F67">
              <w:t xml:space="preserve">Mögliche </w:t>
            </w:r>
            <w:r>
              <w:t>Gestaltung einer Klassenarbeit:</w:t>
            </w:r>
          </w:p>
          <w:p w:rsidR="00AF0C0D" w:rsidRPr="00E02FCA" w:rsidRDefault="00AF0C0D" w:rsidP="00550D5C">
            <w:pPr>
              <w:pStyle w:val="TabelleKonkrII"/>
            </w:pPr>
            <w:r>
              <w:rPr>
                <w:i/>
              </w:rPr>
              <w:t>l</w:t>
            </w:r>
            <w:r w:rsidRPr="001B7E5E">
              <w:rPr>
                <w:i/>
              </w:rPr>
              <w:t>istening comprehension</w:t>
            </w:r>
            <w:r w:rsidRPr="00286849">
              <w:t xml:space="preserve"> (</w:t>
            </w:r>
            <w:r>
              <w:t xml:space="preserve">z. B. Bilder ankreuzen, </w:t>
            </w:r>
            <w:r>
              <w:rPr>
                <w:i/>
              </w:rPr>
              <w:t>true/false</w:t>
            </w:r>
            <w:r>
              <w:t xml:space="preserve">, </w:t>
            </w:r>
            <w:r>
              <w:rPr>
                <w:i/>
              </w:rPr>
              <w:t>gap-activity</w:t>
            </w:r>
            <w:r>
              <w:t>)</w:t>
            </w:r>
          </w:p>
          <w:p w:rsidR="00AF0C0D" w:rsidRPr="007D2147" w:rsidRDefault="00AF0C0D" w:rsidP="00550D5C">
            <w:pPr>
              <w:pStyle w:val="TabelleKonkrII"/>
            </w:pPr>
            <w:r w:rsidRPr="007D2147">
              <w:t>geschlo</w:t>
            </w:r>
            <w:r>
              <w:t>ssene bzw. halb-offene Aufgaben, in denen z. B. der Wortschatz abgefragt wird sowie Interview-Fragen gestellt und beantwortet werden müssen</w:t>
            </w:r>
          </w:p>
          <w:p w:rsidR="00AF0C0D" w:rsidRPr="009D1B37" w:rsidRDefault="00AF0C0D" w:rsidP="00550D5C">
            <w:pPr>
              <w:pStyle w:val="TabelleKonkrII"/>
            </w:pPr>
            <w:r w:rsidRPr="009D1B37">
              <w:t xml:space="preserve">produktionsorientierte Aufgabe(n), z. B. </w:t>
            </w:r>
            <w:r>
              <w:t>einige Sätze zur eigenen Familie, Hobbys und Vorlieben verfassen</w:t>
            </w:r>
          </w:p>
        </w:tc>
      </w:tr>
      <w:tr w:rsidR="00AF0C0D" w:rsidRPr="00760F81" w:rsidTr="001119E5">
        <w:trPr>
          <w:trHeight w:val="715"/>
        </w:trPr>
        <w:tc>
          <w:tcPr>
            <w:tcW w:w="9924" w:type="dxa"/>
            <w:shd w:val="clear" w:color="auto" w:fill="FFFFFF" w:themeFill="background1"/>
          </w:tcPr>
          <w:p w:rsidR="00AF0C0D" w:rsidRPr="008304D6" w:rsidRDefault="00AF0C0D" w:rsidP="00550D5C">
            <w:pPr>
              <w:spacing w:before="120" w:after="120" w:line="240" w:lineRule="auto"/>
              <w:jc w:val="center"/>
              <w:rPr>
                <w:rFonts w:eastAsia="Times New Roman" w:cs="Arial"/>
                <w:b/>
                <w:bCs/>
                <w:sz w:val="24"/>
                <w:szCs w:val="24"/>
              </w:rPr>
            </w:pPr>
            <w:r w:rsidRPr="008304D6">
              <w:rPr>
                <w:rFonts w:eastAsia="Times New Roman" w:cs="Arial"/>
                <w:b/>
                <w:bCs/>
                <w:sz w:val="24"/>
                <w:szCs w:val="24"/>
              </w:rPr>
              <w:t>Möglichkeiten zur Entlastung</w:t>
            </w:r>
          </w:p>
          <w:p w:rsidR="00AF0C0D" w:rsidRPr="00AF2A29" w:rsidRDefault="00AF0C0D" w:rsidP="00550D5C">
            <w:pPr>
              <w:pStyle w:val="TabelleKonkr"/>
            </w:pPr>
            <w:r w:rsidRPr="00AF2A29">
              <w:rPr>
                <w:b/>
              </w:rPr>
              <w:t>Fakultativ:</w:t>
            </w:r>
            <w:r w:rsidRPr="00AF2A29">
              <w:t xml:space="preserve"> </w:t>
            </w:r>
            <w:r>
              <w:t xml:space="preserve">fächerübergreifende Arbeit mit dem Fach Kunst: </w:t>
            </w:r>
            <w:r>
              <w:rPr>
                <w:i/>
              </w:rPr>
              <w:t>“me poster“</w:t>
            </w:r>
            <w:r w:rsidRPr="003908F1">
              <w:t xml:space="preserve"> </w:t>
            </w:r>
            <w:r>
              <w:t>künstlerisch gestalten</w:t>
            </w:r>
          </w:p>
          <w:p w:rsidR="00AF0C0D" w:rsidRPr="004B7E9F" w:rsidRDefault="00AF0C0D" w:rsidP="00550D5C">
            <w:pPr>
              <w:pStyle w:val="TabelleKonkr"/>
              <w:rPr>
                <w:b/>
              </w:rPr>
            </w:pPr>
            <w:r w:rsidRPr="002130A9">
              <w:rPr>
                <w:b/>
              </w:rPr>
              <w:t xml:space="preserve">Fokussierung auf </w:t>
            </w:r>
          </w:p>
          <w:p w:rsidR="00AF0C0D" w:rsidRPr="004B7E9F" w:rsidRDefault="00AF0C0D" w:rsidP="00550D5C">
            <w:pPr>
              <w:pStyle w:val="TabelleKonkrII"/>
            </w:pPr>
            <w:r w:rsidRPr="004B7E9F">
              <w:t>Reaktivierung und Erweiterung des Grundschulwortschatzes (vgl. GS)</w:t>
            </w:r>
          </w:p>
          <w:p w:rsidR="00AF0C0D" w:rsidRPr="004B7E9F" w:rsidRDefault="00AF0C0D" w:rsidP="00550D5C">
            <w:pPr>
              <w:pStyle w:val="TabelleKonkrII"/>
            </w:pPr>
            <w:r w:rsidRPr="004B7E9F">
              <w:t>Aufgreifen von Hörstrategien und Sprechen: in Alltagssituationen personenbezogene Informationen/Auskünfte verste</w:t>
            </w:r>
            <w:r w:rsidR="00814A1C">
              <w:t xml:space="preserve">hen, geben, einholen (vgl. GS) </w:t>
            </w:r>
          </w:p>
          <w:p w:rsidR="00AF0C0D" w:rsidRPr="00EA1182" w:rsidRDefault="00AF0C0D" w:rsidP="00550D5C">
            <w:pPr>
              <w:pStyle w:val="TabelleKonkrII"/>
            </w:pPr>
            <w:r>
              <w:t xml:space="preserve">Realisierung der korrekten Aussprache und Intonation von einfachen Aussagesätzen und Fragen </w:t>
            </w:r>
          </w:p>
          <w:p w:rsidR="00AF0C0D" w:rsidRDefault="00AF0C0D" w:rsidP="00550D5C">
            <w:pPr>
              <w:pStyle w:val="TabelleKonkr"/>
              <w:rPr>
                <w:b/>
              </w:rPr>
            </w:pPr>
            <w:r w:rsidRPr="002446A7">
              <w:rPr>
                <w:b/>
              </w:rPr>
              <w:t>Die Einbindung folgender Kompetenzen kann bzgl. Anforderungshöhe, Umfang und Komplexität variabel gestaltet werden:</w:t>
            </w:r>
          </w:p>
          <w:p w:rsidR="00AF0C0D" w:rsidRPr="00B963BA" w:rsidRDefault="00AF0C0D" w:rsidP="00550D5C">
            <w:pPr>
              <w:pStyle w:val="TabelleKonkrII"/>
            </w:pPr>
            <w:r w:rsidRPr="00B963BA">
              <w:t>Sprechen: zusammenhängendes Sprechen: sich selbst, ihre Familie, Freunde, Hobbys vorstellen</w:t>
            </w:r>
          </w:p>
          <w:p w:rsidR="00AF0C0D" w:rsidRPr="00B963BA" w:rsidRDefault="00AF0C0D" w:rsidP="00550D5C">
            <w:pPr>
              <w:pStyle w:val="TabelleKonkrII"/>
            </w:pPr>
            <w:r w:rsidRPr="00B963BA">
              <w:t>Leseverstehen: Arbeitsanweisungen, Anleitungen und Erklärungen verstehen</w:t>
            </w:r>
          </w:p>
          <w:p w:rsidR="00AF0C0D" w:rsidRPr="00B963BA" w:rsidRDefault="00AF0C0D" w:rsidP="00550D5C">
            <w:pPr>
              <w:pStyle w:val="TabelleKonkrII"/>
            </w:pPr>
            <w:r w:rsidRPr="00B963BA">
              <w:t>Schreiben: Lernprozesse schriftlich begleiten (z. B. einfache Notizen machen)</w:t>
            </w:r>
          </w:p>
          <w:p w:rsidR="00AF0C0D" w:rsidRPr="00B963BA" w:rsidRDefault="00AF0C0D" w:rsidP="00550D5C">
            <w:pPr>
              <w:pStyle w:val="TabelleKonkrII"/>
              <w:numPr>
                <w:ilvl w:val="0"/>
                <w:numId w:val="0"/>
              </w:numPr>
              <w:ind w:left="738"/>
              <w:rPr>
                <w:b/>
              </w:rPr>
            </w:pPr>
            <w:r w:rsidRPr="00B963BA">
              <w:t>MK: für schriftliche</w:t>
            </w:r>
            <w:r w:rsidRPr="00B177AA">
              <w:t xml:space="preserve"> Produktionen (z. B. </w:t>
            </w:r>
            <w:r w:rsidRPr="00B177AA">
              <w:rPr>
                <w:i/>
              </w:rPr>
              <w:t>“me poster“</w:t>
            </w:r>
            <w:r w:rsidRPr="00B177AA">
              <w:t>)</w:t>
            </w:r>
            <w:r>
              <w:rPr>
                <w:b/>
              </w:rPr>
              <w:t xml:space="preserve"> </w:t>
            </w:r>
            <w:r>
              <w:t xml:space="preserve">Gedanken und Ideen sammeln und notieren; </w:t>
            </w:r>
            <w:r w:rsidRPr="00C93434">
              <w:t>begrenztes Inventar von Lern- und Arbeitstechniken für das selbstständige und kooperative Lernen anwenden (z. B. einfache</w:t>
            </w:r>
            <w:r>
              <w:t>r</w:t>
            </w:r>
            <w:r w:rsidRPr="00C93434">
              <w:t xml:space="preserve"> Selbstrefle</w:t>
            </w:r>
            <w:r>
              <w:t>x</w:t>
            </w:r>
            <w:r w:rsidRPr="00C93434">
              <w:t>ionsb</w:t>
            </w:r>
            <w:r>
              <w:t>o</w:t>
            </w:r>
            <w:r w:rsidRPr="00C93434">
              <w:t>gen)</w:t>
            </w:r>
          </w:p>
          <w:p w:rsidR="00AF0C0D" w:rsidRPr="00E96184" w:rsidRDefault="00AF0C0D" w:rsidP="00550D5C">
            <w:pPr>
              <w:pStyle w:val="TabelleKonkrII"/>
              <w:rPr>
                <w:b/>
              </w:rPr>
            </w:pPr>
            <w:r>
              <w:t>Grammatische Strukturen: Umfang der verwendeten Strukturen und ihrer Anwendung</w:t>
            </w:r>
          </w:p>
        </w:tc>
      </w:tr>
    </w:tbl>
    <w:p w:rsidR="00AF0C0D" w:rsidRDefault="00AF0C0D" w:rsidP="00AF0C0D"/>
    <w:p w:rsidR="00C45FC7" w:rsidRDefault="00C45FC7">
      <w:pPr>
        <w:jc w:val="left"/>
      </w:pPr>
    </w:p>
    <w:p w:rsidR="00C45FC7" w:rsidRDefault="00C45FC7">
      <w:pPr>
        <w:jc w:val="left"/>
      </w:pPr>
      <w:r>
        <w:br w:type="page"/>
      </w:r>
    </w:p>
    <w:p w:rsidR="00C45FC7" w:rsidRDefault="00C45FC7">
      <w:pPr>
        <w:jc w:val="left"/>
        <w:sectPr w:rsidR="00C45FC7" w:rsidSect="0011682A">
          <w:headerReference w:type="first" r:id="rId70"/>
          <w:pgSz w:w="11906" w:h="16838" w:code="9"/>
          <w:pgMar w:top="1418" w:right="1418" w:bottom="1418" w:left="1418" w:header="709" w:footer="709" w:gutter="284"/>
          <w:cols w:space="708"/>
          <w:titlePg/>
          <w:docGrid w:linePitch="360"/>
        </w:sect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905"/>
      </w:tblGrid>
      <w:tr w:rsidR="00C93501" w:rsidRPr="008B6F67" w:rsidTr="002D3D20">
        <w:tc>
          <w:tcPr>
            <w:tcW w:w="9923" w:type="dxa"/>
            <w:gridSpan w:val="2"/>
            <w:hideMark/>
          </w:tcPr>
          <w:p w:rsidR="00C93501" w:rsidRPr="008B6F67" w:rsidRDefault="00C93501" w:rsidP="00550D5C">
            <w:pPr>
              <w:spacing w:after="0" w:line="240" w:lineRule="auto"/>
              <w:jc w:val="center"/>
              <w:rPr>
                <w:rFonts w:eastAsia="Times New Roman"/>
                <w:b/>
                <w:sz w:val="24"/>
                <w:szCs w:val="20"/>
                <w:u w:val="single"/>
                <w:lang w:eastAsia="de-DE"/>
              </w:rPr>
            </w:pPr>
            <w:r w:rsidRPr="008B6F67">
              <w:rPr>
                <w:rFonts w:eastAsia="Times New Roman" w:cs="Times New Roman"/>
                <w:sz w:val="30"/>
                <w:szCs w:val="20"/>
                <w:lang w:eastAsia="de-DE"/>
              </w:rPr>
              <w:br w:type="page"/>
            </w:r>
            <w:r w:rsidRPr="008B6F67">
              <w:rPr>
                <w:rFonts w:eastAsia="Times New Roman" w:cs="Times New Roman"/>
                <w:sz w:val="30"/>
                <w:szCs w:val="20"/>
                <w:lang w:eastAsia="de-DE"/>
              </w:rPr>
              <w:br w:type="page"/>
            </w:r>
            <w:r w:rsidRPr="008B6F67">
              <w:rPr>
                <w:rFonts w:eastAsia="Times New Roman" w:cs="Times New Roman"/>
                <w:b/>
                <w:sz w:val="24"/>
                <w:szCs w:val="20"/>
                <w:u w:val="single"/>
                <w:lang w:eastAsia="de-DE"/>
              </w:rPr>
              <w:t xml:space="preserve">Halbjahr </w:t>
            </w:r>
            <w:r>
              <w:rPr>
                <w:rFonts w:eastAsia="Times New Roman" w:cs="Times New Roman"/>
                <w:b/>
                <w:sz w:val="24"/>
                <w:szCs w:val="20"/>
                <w:u w:val="single"/>
                <w:lang w:eastAsia="de-DE"/>
              </w:rPr>
              <w:t>5.1</w:t>
            </w:r>
          </w:p>
          <w:p w:rsidR="00C93501" w:rsidRPr="00EA3370" w:rsidRDefault="00C93501" w:rsidP="00550D5C">
            <w:pPr>
              <w:spacing w:before="60" w:after="60" w:line="240" w:lineRule="auto"/>
              <w:jc w:val="center"/>
              <w:rPr>
                <w:rFonts w:eastAsia="Times New Roman" w:cs="Arial"/>
                <w:bCs/>
                <w:i/>
                <w:sz w:val="24"/>
                <w:szCs w:val="26"/>
                <w:lang w:eastAsia="de-DE"/>
              </w:rPr>
            </w:pPr>
            <w:r w:rsidRPr="00EA3370">
              <w:rPr>
                <w:rFonts w:eastAsia="Times New Roman" w:cs="Arial"/>
                <w:bCs/>
                <w:i/>
                <w:sz w:val="24"/>
                <w:szCs w:val="26"/>
                <w:lang w:eastAsia="de-DE"/>
              </w:rPr>
              <w:t xml:space="preserve">Unterrichtsvorhaben 5.1.2 – </w:t>
            </w:r>
            <w:r w:rsidRPr="00EA3370">
              <w:rPr>
                <w:rFonts w:eastAsia="Times New Roman" w:cs="Arial"/>
                <w:b/>
                <w:bCs/>
                <w:i/>
                <w:sz w:val="24"/>
                <w:szCs w:val="26"/>
                <w:lang w:eastAsia="de-DE"/>
              </w:rPr>
              <w:t>My life in a nutshell</w:t>
            </w:r>
          </w:p>
          <w:p w:rsidR="00C93501" w:rsidRDefault="00C93501" w:rsidP="00550D5C">
            <w:pPr>
              <w:shd w:val="clear" w:color="auto" w:fill="D9D9D9"/>
              <w:spacing w:after="0" w:line="240" w:lineRule="auto"/>
              <w:rPr>
                <w:rFonts w:ascii="Arial Narrow" w:eastAsia="Times New Roman" w:hAnsi="Arial Narrow" w:cs="Arial"/>
                <w:szCs w:val="18"/>
                <w:lang w:eastAsia="de-DE"/>
              </w:rPr>
            </w:pPr>
            <w:r>
              <w:rPr>
                <w:rFonts w:ascii="Arial Narrow" w:eastAsia="Times New Roman" w:hAnsi="Arial Narrow" w:cs="Arial"/>
                <w:szCs w:val="18"/>
                <w:lang w:eastAsia="de-DE"/>
              </w:rPr>
              <w:t>Dieses Unterrichtsvorhaben ist eng verknüpft mit dem vorherigen</w:t>
            </w:r>
            <w:r w:rsidR="009A31A5">
              <w:rPr>
                <w:rFonts w:ascii="Arial Narrow" w:eastAsia="Times New Roman" w:hAnsi="Arial Narrow" w:cs="Arial"/>
                <w:szCs w:val="18"/>
                <w:lang w:eastAsia="de-DE"/>
              </w:rPr>
              <w:t xml:space="preserve"> und </w:t>
            </w:r>
            <w:r>
              <w:rPr>
                <w:rFonts w:ascii="Arial Narrow" w:eastAsia="Times New Roman" w:hAnsi="Arial Narrow" w:cs="Arial"/>
                <w:szCs w:val="18"/>
                <w:lang w:eastAsia="de-DE"/>
              </w:rPr>
              <w:t>führt dieses inhaltlich und thematisch fort.</w:t>
            </w:r>
            <w:r w:rsidR="00B068FD">
              <w:rPr>
                <w:rFonts w:ascii="Arial Narrow" w:eastAsia="Times New Roman" w:hAnsi="Arial Narrow" w:cs="Arial"/>
                <w:szCs w:val="18"/>
                <w:lang w:eastAsia="de-DE"/>
              </w:rPr>
              <w:t xml:space="preserve"> </w:t>
            </w:r>
            <w:r>
              <w:rPr>
                <w:rFonts w:ascii="Arial Narrow" w:eastAsia="Times New Roman" w:hAnsi="Arial Narrow" w:cs="Arial"/>
                <w:szCs w:val="18"/>
                <w:lang w:eastAsia="de-DE"/>
              </w:rPr>
              <w:t xml:space="preserve">Am Ende dieses Unterrichtsvorhabens steht eine </w:t>
            </w:r>
            <w:r>
              <w:rPr>
                <w:rFonts w:ascii="Arial Narrow" w:eastAsia="Times New Roman" w:hAnsi="Arial Narrow" w:cs="Arial"/>
                <w:b/>
                <w:szCs w:val="18"/>
                <w:lang w:eastAsia="de-DE"/>
              </w:rPr>
              <w:t xml:space="preserve">Präsentation </w:t>
            </w:r>
            <w:r w:rsidRPr="00530048">
              <w:rPr>
                <w:rFonts w:ascii="Arial Narrow" w:eastAsia="Times New Roman" w:hAnsi="Arial Narrow" w:cs="Arial"/>
                <w:b/>
                <w:szCs w:val="18"/>
                <w:lang w:eastAsia="de-DE"/>
              </w:rPr>
              <w:t>über den eigenen Erlebnisbereich</w:t>
            </w:r>
            <w:r>
              <w:rPr>
                <w:rFonts w:ascii="Arial Narrow" w:eastAsia="Times New Roman" w:hAnsi="Arial Narrow" w:cs="Arial"/>
                <w:szCs w:val="18"/>
                <w:lang w:eastAsia="de-DE"/>
              </w:rPr>
              <w:t xml:space="preserve">. In Vorbereitung hierauf erstellen die SuS einen </w:t>
            </w:r>
            <w:r w:rsidRPr="00530048">
              <w:rPr>
                <w:rFonts w:ascii="Arial Narrow" w:eastAsia="Times New Roman" w:hAnsi="Arial Narrow" w:cs="Arial"/>
                <w:szCs w:val="18"/>
                <w:lang w:eastAsia="de-DE"/>
              </w:rPr>
              <w:t>Familienstammbaum</w:t>
            </w:r>
            <w:r>
              <w:rPr>
                <w:rFonts w:ascii="Arial Narrow" w:eastAsia="Times New Roman" w:hAnsi="Arial Narrow" w:cs="Arial"/>
                <w:szCs w:val="18"/>
                <w:lang w:eastAsia="de-DE"/>
              </w:rPr>
              <w:t xml:space="preserve">, beschreiben das eigene zu Hause und vergleichen es mit einem britischen. Sie entnehmen einem narrativen Text (z. B. über den Tagesablauf eines Familienmitglieds oder Haustiers) Informationen, erzählen die Geschichte nach und beschreiben anschließend ihren eigenen Tagesablauf und regelmäßige Tätigkeiten. Dabei lernen sie </w:t>
            </w:r>
            <w:r w:rsidRPr="007C3ABD">
              <w:rPr>
                <w:rFonts w:ascii="Arial Narrow" w:eastAsia="Times New Roman" w:hAnsi="Arial Narrow" w:cs="Arial"/>
                <w:b/>
                <w:szCs w:val="18"/>
                <w:lang w:eastAsia="de-DE"/>
              </w:rPr>
              <w:t>verschiedene Formen der</w:t>
            </w:r>
            <w:r>
              <w:rPr>
                <w:rFonts w:ascii="Arial Narrow" w:eastAsia="Times New Roman" w:hAnsi="Arial Narrow" w:cs="Arial"/>
                <w:szCs w:val="18"/>
                <w:lang w:eastAsia="de-DE"/>
              </w:rPr>
              <w:t xml:space="preserve"> </w:t>
            </w:r>
            <w:r>
              <w:rPr>
                <w:rFonts w:ascii="Arial Narrow" w:eastAsia="Times New Roman" w:hAnsi="Arial Narrow" w:cs="Arial"/>
                <w:b/>
                <w:szCs w:val="18"/>
                <w:lang w:eastAsia="de-DE"/>
              </w:rPr>
              <w:t>Wortschatzarbeit</w:t>
            </w:r>
            <w:r>
              <w:rPr>
                <w:rFonts w:ascii="Arial Narrow" w:eastAsia="Times New Roman" w:hAnsi="Arial Narrow" w:cs="Arial"/>
                <w:szCs w:val="18"/>
                <w:lang w:eastAsia="de-DE"/>
              </w:rPr>
              <w:t xml:space="preserve"> kennen</w:t>
            </w:r>
            <w:r w:rsidR="00720894">
              <w:rPr>
                <w:rFonts w:ascii="Arial Narrow" w:eastAsia="Times New Roman" w:hAnsi="Arial Narrow" w:cs="Arial"/>
                <w:szCs w:val="18"/>
                <w:lang w:eastAsia="de-DE"/>
              </w:rPr>
              <w:t xml:space="preserve">; </w:t>
            </w:r>
            <w:r w:rsidR="009A31A5">
              <w:rPr>
                <w:rFonts w:ascii="Arial Narrow" w:eastAsia="Times New Roman" w:hAnsi="Arial Narrow" w:cs="Arial"/>
                <w:szCs w:val="18"/>
                <w:lang w:eastAsia="de-DE"/>
              </w:rPr>
              <w:t xml:space="preserve">bereits verwendete grammatische Strukturen werden </w:t>
            </w:r>
            <w:r w:rsidR="009A31A5" w:rsidRPr="00B068FD">
              <w:rPr>
                <w:rFonts w:ascii="Arial Narrow" w:eastAsia="Times New Roman" w:hAnsi="Arial Narrow" w:cs="Arial"/>
                <w:szCs w:val="18"/>
                <w:lang w:eastAsia="de-DE"/>
              </w:rPr>
              <w:t>bewusst</w:t>
            </w:r>
            <w:r w:rsidR="009A31A5">
              <w:rPr>
                <w:rFonts w:ascii="Arial Narrow" w:eastAsia="Times New Roman" w:hAnsi="Arial Narrow" w:cs="Arial"/>
                <w:szCs w:val="18"/>
                <w:lang w:eastAsia="de-DE"/>
              </w:rPr>
              <w:t xml:space="preserve"> gemacht bzw. erweitert.</w:t>
            </w:r>
            <w:r>
              <w:rPr>
                <w:rFonts w:ascii="Arial Narrow" w:eastAsia="Times New Roman" w:hAnsi="Arial Narrow" w:cs="Arial"/>
                <w:szCs w:val="18"/>
                <w:lang w:eastAsia="de-DE"/>
              </w:rPr>
              <w:t xml:space="preserve"> </w:t>
            </w:r>
          </w:p>
          <w:p w:rsidR="00C93501" w:rsidRPr="00FD2292" w:rsidRDefault="00C93501" w:rsidP="00550D5C">
            <w:pPr>
              <w:shd w:val="clear" w:color="auto" w:fill="D9D9D9"/>
              <w:spacing w:after="0" w:line="240" w:lineRule="auto"/>
              <w:rPr>
                <w:rFonts w:ascii="Arial Narrow" w:eastAsia="Times New Roman" w:hAnsi="Arial Narrow" w:cs="Arial"/>
                <w:szCs w:val="18"/>
                <w:lang w:eastAsia="de-DE"/>
              </w:rPr>
            </w:pPr>
            <w:r>
              <w:rPr>
                <w:rFonts w:ascii="Arial Narrow" w:eastAsia="Times New Roman" w:hAnsi="Arial Narrow" w:cs="Arial"/>
                <w:szCs w:val="18"/>
                <w:lang w:eastAsia="de-DE"/>
              </w:rPr>
              <w:t xml:space="preserve">Ein weiterer Fokus liegt auf der </w:t>
            </w:r>
            <w:r>
              <w:rPr>
                <w:rFonts w:ascii="Arial Narrow" w:eastAsia="Times New Roman" w:hAnsi="Arial Narrow" w:cs="Arial"/>
                <w:b/>
                <w:szCs w:val="18"/>
                <w:lang w:eastAsia="de-DE"/>
              </w:rPr>
              <w:t>Sprachmittlung</w:t>
            </w:r>
            <w:r>
              <w:rPr>
                <w:rFonts w:ascii="Arial Narrow" w:eastAsia="Times New Roman" w:hAnsi="Arial Narrow" w:cs="Arial"/>
                <w:szCs w:val="18"/>
                <w:lang w:eastAsia="de-DE"/>
              </w:rPr>
              <w:t xml:space="preserve">. Die SuS </w:t>
            </w:r>
            <w:r w:rsidR="00720894">
              <w:rPr>
                <w:rFonts w:ascii="Arial Narrow" w:eastAsia="Times New Roman" w:hAnsi="Arial Narrow" w:cs="Arial"/>
                <w:szCs w:val="18"/>
                <w:lang w:eastAsia="de-DE"/>
              </w:rPr>
              <w:t>geben</w:t>
            </w:r>
            <w:r>
              <w:rPr>
                <w:rFonts w:ascii="Arial Narrow" w:eastAsia="Times New Roman" w:hAnsi="Arial Narrow" w:cs="Arial"/>
                <w:szCs w:val="18"/>
                <w:lang w:eastAsia="de-DE"/>
              </w:rPr>
              <w:t xml:space="preserve"> </w:t>
            </w:r>
            <w:r>
              <w:rPr>
                <w:rFonts w:ascii="Arial Narrow" w:eastAsia="Times New Roman" w:hAnsi="Arial Narrow" w:cs="Arial"/>
                <w:i/>
                <w:szCs w:val="18"/>
                <w:lang w:eastAsia="de-DE"/>
              </w:rPr>
              <w:t>classroom phrases</w:t>
            </w:r>
            <w:r>
              <w:rPr>
                <w:rFonts w:ascii="Arial Narrow" w:eastAsia="Times New Roman" w:hAnsi="Arial Narrow" w:cs="Arial"/>
                <w:szCs w:val="18"/>
                <w:lang w:eastAsia="de-DE"/>
              </w:rPr>
              <w:t>, die eingeführt werden, sowie Au</w:t>
            </w:r>
            <w:r>
              <w:rPr>
                <w:rFonts w:ascii="Arial Narrow" w:eastAsia="Times New Roman" w:hAnsi="Arial Narrow" w:cs="Arial"/>
                <w:szCs w:val="18"/>
                <w:lang w:eastAsia="de-DE"/>
              </w:rPr>
              <w:t>f</w:t>
            </w:r>
            <w:r>
              <w:rPr>
                <w:rFonts w:ascii="Arial Narrow" w:eastAsia="Times New Roman" w:hAnsi="Arial Narrow" w:cs="Arial"/>
                <w:szCs w:val="18"/>
                <w:lang w:eastAsia="de-DE"/>
              </w:rPr>
              <w:t>forderungen, Fragen und Erklärungen der Mitschüler/-innen (z. B. im Zuge der Präsentationen) zur Sicherung des Ve</w:t>
            </w:r>
            <w:r>
              <w:rPr>
                <w:rFonts w:ascii="Arial Narrow" w:eastAsia="Times New Roman" w:hAnsi="Arial Narrow" w:cs="Arial"/>
                <w:szCs w:val="18"/>
                <w:lang w:eastAsia="de-DE"/>
              </w:rPr>
              <w:t>r</w:t>
            </w:r>
            <w:r>
              <w:rPr>
                <w:rFonts w:ascii="Arial Narrow" w:eastAsia="Times New Roman" w:hAnsi="Arial Narrow" w:cs="Arial"/>
                <w:szCs w:val="18"/>
                <w:lang w:eastAsia="de-DE"/>
              </w:rPr>
              <w:t>ständnisses in der jew</w:t>
            </w:r>
            <w:r w:rsidR="00720894">
              <w:rPr>
                <w:rFonts w:ascii="Arial Narrow" w:eastAsia="Times New Roman" w:hAnsi="Arial Narrow" w:cs="Arial"/>
                <w:szCs w:val="18"/>
                <w:lang w:eastAsia="de-DE"/>
              </w:rPr>
              <w:t>eils anderen Sprache wieder</w:t>
            </w:r>
            <w:r>
              <w:rPr>
                <w:rFonts w:ascii="Arial Narrow" w:eastAsia="Times New Roman" w:hAnsi="Arial Narrow" w:cs="Arial"/>
                <w:szCs w:val="18"/>
                <w:lang w:eastAsia="de-DE"/>
              </w:rPr>
              <w:t>.</w:t>
            </w:r>
            <w:r w:rsidR="009A31A5">
              <w:rPr>
                <w:rFonts w:ascii="Arial Narrow" w:eastAsia="Times New Roman" w:hAnsi="Arial Narrow" w:cs="Arial"/>
                <w:szCs w:val="18"/>
                <w:lang w:eastAsia="de-DE"/>
              </w:rPr>
              <w:t xml:space="preserve"> </w:t>
            </w:r>
          </w:p>
          <w:p w:rsidR="00C93501" w:rsidRPr="008B6F67" w:rsidRDefault="00C93501" w:rsidP="00550D5C">
            <w:pPr>
              <w:spacing w:after="0" w:line="240" w:lineRule="auto"/>
              <w:jc w:val="center"/>
              <w:rPr>
                <w:rFonts w:eastAsia="Times New Roman" w:cs="Times New Roman"/>
              </w:rPr>
            </w:pPr>
            <w:r w:rsidRPr="00FD2292">
              <w:rPr>
                <w:rFonts w:eastAsia="Times New Roman" w:cs="Times New Roman"/>
                <w:b/>
                <w:sz w:val="18"/>
                <w:szCs w:val="20"/>
                <w:lang w:eastAsia="de-DE"/>
              </w:rPr>
              <w:t>Gesamtstundenkontingent:</w:t>
            </w:r>
            <w:r w:rsidRPr="00FD2292">
              <w:rPr>
                <w:rFonts w:eastAsia="Times New Roman" w:cs="Times New Roman"/>
                <w:sz w:val="18"/>
                <w:szCs w:val="20"/>
                <w:lang w:eastAsia="de-DE"/>
              </w:rPr>
              <w:t xml:space="preserve"> ca. </w:t>
            </w:r>
            <w:r>
              <w:rPr>
                <w:rFonts w:eastAsia="Times New Roman" w:cs="Times New Roman"/>
                <w:sz w:val="18"/>
                <w:szCs w:val="20"/>
                <w:lang w:eastAsia="de-DE"/>
              </w:rPr>
              <w:t>23</w:t>
            </w:r>
            <w:r w:rsidRPr="00FD2292">
              <w:rPr>
                <w:rFonts w:eastAsia="Times New Roman" w:cs="Times New Roman"/>
                <w:sz w:val="18"/>
                <w:szCs w:val="20"/>
                <w:lang w:eastAsia="de-DE"/>
              </w:rPr>
              <w:t xml:space="preserve"> </w:t>
            </w:r>
            <w:r w:rsidRPr="00FD2292">
              <w:rPr>
                <w:rFonts w:eastAsia="Times New Roman" w:cs="Times New Roman"/>
                <w:bCs/>
                <w:sz w:val="18"/>
                <w:szCs w:val="20"/>
                <w:lang w:eastAsia="de-DE"/>
              </w:rPr>
              <w:t>Std.</w:t>
            </w:r>
          </w:p>
        </w:tc>
      </w:tr>
      <w:tr w:rsidR="00C93501" w:rsidRPr="008B6F67" w:rsidTr="002D3D20">
        <w:tblPrEx>
          <w:tblCellMar>
            <w:right w:w="0" w:type="dxa"/>
          </w:tblCellMar>
        </w:tblPrEx>
        <w:trPr>
          <w:gridBefore w:val="1"/>
          <w:wBefore w:w="18" w:type="dxa"/>
          <w:trHeight w:val="319"/>
        </w:trPr>
        <w:tc>
          <w:tcPr>
            <w:tcW w:w="9905" w:type="dxa"/>
            <w:shd w:val="clear" w:color="auto" w:fill="D9D9D9" w:themeFill="background1" w:themeFillShade="D9"/>
            <w:tcMar>
              <w:top w:w="0" w:type="dxa"/>
              <w:left w:w="0" w:type="dxa"/>
              <w:bottom w:w="0" w:type="dxa"/>
              <w:right w:w="57" w:type="dxa"/>
            </w:tcMar>
            <w:vAlign w:val="center"/>
            <w:hideMark/>
          </w:tcPr>
          <w:p w:rsidR="00C93501" w:rsidRPr="008B6F67" w:rsidRDefault="00C93501"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C93501" w:rsidRPr="008B6F67"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501" w:rsidRPr="002A2D9E" w:rsidRDefault="00C93501" w:rsidP="00550D5C">
            <w:pPr>
              <w:pStyle w:val="TabelleKonkr"/>
            </w:pPr>
            <w:r w:rsidRPr="006147E6">
              <w:rPr>
                <w:b/>
              </w:rPr>
              <w:t>Orientierungswissen:</w:t>
            </w:r>
            <w:r w:rsidRPr="002A2D9E">
              <w:t xml:space="preserve"> </w:t>
            </w:r>
            <w:r w:rsidRPr="00B571ED">
              <w:rPr>
                <w:szCs w:val="20"/>
                <w:lang w:eastAsia="de-DE"/>
              </w:rPr>
              <w:t>Familie, Freunde, tägliches Leben</w:t>
            </w:r>
            <w:r>
              <w:rPr>
                <w:szCs w:val="20"/>
                <w:lang w:eastAsia="de-DE"/>
              </w:rPr>
              <w:t xml:space="preserve"> und Tagesabläufe (z. B. Uhrzeiten)</w:t>
            </w:r>
            <w:r w:rsidRPr="00B571ED">
              <w:rPr>
                <w:szCs w:val="20"/>
                <w:lang w:eastAsia="de-DE"/>
              </w:rPr>
              <w:t>, Freizeit</w:t>
            </w:r>
          </w:p>
          <w:p w:rsidR="00C93501" w:rsidRPr="002A2D9E" w:rsidRDefault="00C93501" w:rsidP="00550D5C">
            <w:pPr>
              <w:pStyle w:val="TabelleKonkr"/>
            </w:pPr>
            <w:r w:rsidRPr="006147E6">
              <w:rPr>
                <w:b/>
              </w:rPr>
              <w:t>Werte, Haltungen und Einstellungen</w:t>
            </w:r>
            <w:r w:rsidRPr="002A2D9E">
              <w:t xml:space="preserve">: </w:t>
            </w:r>
            <w:r>
              <w:t>spielerisch andere Sichtweisen erproben (z. B. beim szenischen Lesen im Umgang mit einfachen literarischen Texten) und dabei kulturspezifische Besonderheiten erkennen</w:t>
            </w:r>
          </w:p>
          <w:p w:rsidR="00C93501" w:rsidRPr="008B6F67" w:rsidRDefault="00C93501" w:rsidP="00550D5C">
            <w:pPr>
              <w:pStyle w:val="TabelleKonkr"/>
            </w:pPr>
            <w:r w:rsidRPr="006147E6">
              <w:rPr>
                <w:b/>
              </w:rPr>
              <w:t>Handeln in Begegnungssituationen:</w:t>
            </w:r>
            <w:r>
              <w:rPr>
                <w:b/>
              </w:rPr>
              <w:t xml:space="preserve"> </w:t>
            </w:r>
            <w:r>
              <w:t>Kulturspezifische Verhaltensweisen (Begrüßungsritualen, Anredekonventionen) kennen</w:t>
            </w:r>
          </w:p>
        </w:tc>
      </w:tr>
      <w:tr w:rsidR="00C93501" w:rsidRPr="008B6F67" w:rsidTr="002D3D20">
        <w:tblPrEx>
          <w:tblCellMar>
            <w:right w:w="0" w:type="dxa"/>
          </w:tblCellMar>
        </w:tblPrEx>
        <w:trPr>
          <w:gridBefore w:val="1"/>
          <w:wBefore w:w="18" w:type="dxa"/>
        </w:trPr>
        <w:tc>
          <w:tcPr>
            <w:tcW w:w="9905" w:type="dxa"/>
            <w:shd w:val="clear" w:color="auto" w:fill="D9D9D9" w:themeFill="background1" w:themeFillShade="D9"/>
            <w:tcMar>
              <w:top w:w="0" w:type="dxa"/>
              <w:left w:w="0" w:type="dxa"/>
              <w:bottom w:w="0" w:type="dxa"/>
              <w:right w:w="57" w:type="dxa"/>
            </w:tcMar>
            <w:vAlign w:val="center"/>
            <w:hideMark/>
          </w:tcPr>
          <w:p w:rsidR="00C93501" w:rsidRPr="008B6F67" w:rsidRDefault="00C93501"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Kommunikative und methodische Kompetenzen </w:t>
            </w:r>
          </w:p>
        </w:tc>
      </w:tr>
      <w:tr w:rsidR="00C93501" w:rsidRPr="008B6F67"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501" w:rsidRPr="00242D45" w:rsidRDefault="00C93501" w:rsidP="00550D5C">
            <w:pPr>
              <w:pStyle w:val="TabelleKonkr"/>
              <w:numPr>
                <w:ilvl w:val="0"/>
                <w:numId w:val="0"/>
              </w:numPr>
              <w:ind w:left="85"/>
              <w:rPr>
                <w:b/>
                <w:u w:val="single"/>
              </w:rPr>
            </w:pPr>
            <w:r w:rsidRPr="00242D45">
              <w:rPr>
                <w:b/>
                <w:u w:val="single"/>
              </w:rPr>
              <w:t xml:space="preserve">Schwerpunkte: </w:t>
            </w:r>
          </w:p>
          <w:p w:rsidR="00C93501" w:rsidRPr="007C3ABD" w:rsidRDefault="00C93501" w:rsidP="00550D5C">
            <w:pPr>
              <w:pStyle w:val="TabelleKonkr"/>
              <w:rPr>
                <w:i/>
              </w:rPr>
            </w:pPr>
            <w:r>
              <w:rPr>
                <w:b/>
              </w:rPr>
              <w:t xml:space="preserve">Sprechen: zusammenhängendes Sprechen: </w:t>
            </w:r>
            <w:r>
              <w:t xml:space="preserve">in einfacher Form aus dem eigenen Erlebnisbereich berichten und erzählen, z.B. in Form eines </w:t>
            </w:r>
            <w:r w:rsidRPr="00F46956">
              <w:rPr>
                <w:i/>
              </w:rPr>
              <w:t>class surveys</w:t>
            </w:r>
          </w:p>
          <w:p w:rsidR="00C93501" w:rsidRPr="007C3ABD" w:rsidRDefault="00C93501" w:rsidP="00550D5C">
            <w:pPr>
              <w:pStyle w:val="TabelleKonkr"/>
              <w:rPr>
                <w:i/>
              </w:rPr>
            </w:pPr>
            <w:r>
              <w:rPr>
                <w:b/>
              </w:rPr>
              <w:t xml:space="preserve">Hörverstehen: </w:t>
            </w:r>
            <w:r>
              <w:t>im Unterricht Vorgetragenes und Erzähltes verstehen</w:t>
            </w:r>
          </w:p>
          <w:p w:rsidR="00C93501" w:rsidRPr="007C3ABD" w:rsidRDefault="00C93501" w:rsidP="00550D5C">
            <w:pPr>
              <w:pStyle w:val="TabelleKonkr"/>
              <w:rPr>
                <w:i/>
              </w:rPr>
            </w:pPr>
            <w:r>
              <w:rPr>
                <w:b/>
              </w:rPr>
              <w:t>Sprachmittlung:</w:t>
            </w:r>
            <w:r>
              <w:rPr>
                <w:i/>
              </w:rPr>
              <w:t xml:space="preserve"> </w:t>
            </w:r>
            <w:r>
              <w:t>im Unterricht verwendete Aufforderungen, Fragen und Erklärungen der Mitschülerinnen und Mitschüler ggf. in der jeweils anderen Sprache wiedergeben</w:t>
            </w:r>
          </w:p>
          <w:p w:rsidR="00C93501" w:rsidRPr="004A603E" w:rsidRDefault="00C93501" w:rsidP="00550D5C">
            <w:pPr>
              <w:pStyle w:val="TabelleKonkr"/>
              <w:rPr>
                <w:i/>
              </w:rPr>
            </w:pPr>
            <w:r>
              <w:rPr>
                <w:b/>
              </w:rPr>
              <w:t>MK:</w:t>
            </w:r>
            <w:r>
              <w:rPr>
                <w:i/>
              </w:rPr>
              <w:t xml:space="preserve"> </w:t>
            </w:r>
            <w:r>
              <w:t>unterschiedliche Formen der Wortschatzarbeit einsetzen, z. B. Wortfelder bilden, ein-/zweisprachige Vokabellisten führen; Worterschließungsstrategien anwenden</w:t>
            </w:r>
          </w:p>
          <w:p w:rsidR="00C93501" w:rsidRPr="005C1C64" w:rsidRDefault="00C93501" w:rsidP="00550D5C">
            <w:pPr>
              <w:pStyle w:val="TabelleKonkr"/>
              <w:numPr>
                <w:ilvl w:val="0"/>
                <w:numId w:val="0"/>
              </w:numPr>
              <w:ind w:left="85"/>
              <w:rPr>
                <w:b/>
              </w:rPr>
            </w:pPr>
            <w:r w:rsidRPr="005C1C64">
              <w:rPr>
                <w:b/>
              </w:rPr>
              <w:t>Begleitend:</w:t>
            </w:r>
          </w:p>
          <w:p w:rsidR="00C93501" w:rsidRDefault="00C93501" w:rsidP="00550D5C">
            <w:pPr>
              <w:pStyle w:val="TabelleKonkr"/>
            </w:pPr>
            <w:r>
              <w:rPr>
                <w:b/>
              </w:rPr>
              <w:t xml:space="preserve">Sprechen: an Gesprächen teilnehmen: </w:t>
            </w:r>
            <w:r>
              <w:t xml:space="preserve">am </w:t>
            </w:r>
            <w:r w:rsidRPr="005D3320">
              <w:rPr>
                <w:i/>
              </w:rPr>
              <w:t>classroom discourse</w:t>
            </w:r>
            <w:r>
              <w:t xml:space="preserve"> aktiv teilnehmen</w:t>
            </w:r>
          </w:p>
          <w:p w:rsidR="00C93501" w:rsidRDefault="00C93501" w:rsidP="00550D5C">
            <w:pPr>
              <w:pStyle w:val="TabelleKonkr"/>
              <w:numPr>
                <w:ilvl w:val="0"/>
                <w:numId w:val="0"/>
              </w:numPr>
              <w:ind w:left="454"/>
            </w:pPr>
            <w:r>
              <w:rPr>
                <w:b/>
              </w:rPr>
              <w:t>MK:</w:t>
            </w:r>
            <w:r>
              <w:t xml:space="preserve"> Texte unter Anleitung korrigieren, überarbeiten und vortragen; mit einem einfachen zweisprachigen Wörterbuch und mit den lexikalischen Anhängen des Lehrbuchs sowie mit der Lehrwerkgrammatik zur Unterstützung von Textproduktion und Textrezeption arbeiten (SL)</w:t>
            </w:r>
          </w:p>
          <w:p w:rsidR="00C93501" w:rsidRPr="007A4CE1" w:rsidRDefault="00C93501" w:rsidP="00550D5C">
            <w:pPr>
              <w:pStyle w:val="TabelleKonkr"/>
            </w:pPr>
            <w:r>
              <w:rPr>
                <w:b/>
              </w:rPr>
              <w:t>Leseverstehen:</w:t>
            </w:r>
            <w:r>
              <w:t xml:space="preserve"> Lehrbuchtexten und adaptierten Texten (z. B. kurzen Geschichten) wichtige inhaltliche Aspekte entnehmen</w:t>
            </w:r>
          </w:p>
        </w:tc>
      </w:tr>
      <w:tr w:rsidR="00C93501" w:rsidRPr="008B6F67"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501" w:rsidRPr="008B6F67" w:rsidRDefault="00C93501"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Verfügbarkeit von sprachlichen Mitteln </w:t>
            </w:r>
          </w:p>
        </w:tc>
      </w:tr>
      <w:tr w:rsidR="00C93501" w:rsidRPr="008B6F67"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501" w:rsidRPr="008B6F67" w:rsidRDefault="00C93501" w:rsidP="00550D5C">
            <w:pPr>
              <w:pStyle w:val="TabelleKonkr"/>
              <w:rPr>
                <w:b/>
              </w:rPr>
            </w:pPr>
            <w:r w:rsidRPr="008B6F67">
              <w:rPr>
                <w:b/>
              </w:rPr>
              <w:t xml:space="preserve">Aussprache und Intonation: </w:t>
            </w:r>
            <w:r w:rsidRPr="004A603E">
              <w:t>die Intonati</w:t>
            </w:r>
            <w:r>
              <w:t xml:space="preserve">on von einfachen Aussagesätzen, </w:t>
            </w:r>
            <w:r w:rsidRPr="004A603E">
              <w:t>Fragen und Aufforderungen angemessen realisieren</w:t>
            </w:r>
          </w:p>
          <w:p w:rsidR="00C93501" w:rsidRPr="00213303" w:rsidRDefault="00C93501" w:rsidP="00550D5C">
            <w:pPr>
              <w:pStyle w:val="TabelleKonkr"/>
              <w:rPr>
                <w:b/>
              </w:rPr>
            </w:pPr>
            <w:r w:rsidRPr="008B6F67">
              <w:rPr>
                <w:b/>
              </w:rPr>
              <w:t xml:space="preserve">Wortschatz: </w:t>
            </w:r>
            <w:r w:rsidRPr="008B6F67">
              <w:t xml:space="preserve">über einen hinreichend großen Grundwortschatz verfügen, um </w:t>
            </w:r>
            <w:r>
              <w:t>sich in Bezug auf vertraute Themen verständigen zu können</w:t>
            </w:r>
            <w:r w:rsidRPr="008B6F67">
              <w:t xml:space="preserve"> (z. B.</w:t>
            </w:r>
            <w:r>
              <w:t xml:space="preserve"> </w:t>
            </w:r>
            <w:r>
              <w:rPr>
                <w:i/>
              </w:rPr>
              <w:t>introducing oneself, describing your family, home, pets, hobbies and daily routines, praising and criticizing</w:t>
            </w:r>
            <w:r>
              <w:t>)</w:t>
            </w:r>
          </w:p>
          <w:p w:rsidR="00C93501" w:rsidRPr="006F78E8" w:rsidRDefault="00C93501" w:rsidP="00550D5C">
            <w:pPr>
              <w:pStyle w:val="TabelleKonkr"/>
              <w:rPr>
                <w:rFonts w:cs="Times New Roman"/>
                <w:sz w:val="24"/>
              </w:rPr>
            </w:pPr>
            <w:r w:rsidRPr="008B6F67">
              <w:rPr>
                <w:b/>
              </w:rPr>
              <w:t xml:space="preserve">Grammatik: </w:t>
            </w:r>
            <w:r w:rsidRPr="008B6F67">
              <w:t>ein grammatisches Grundinventar in einfachen vertrauten Situationen soweit korrekt verwenden, dass die Verständlichkeit gesichert ist,</w:t>
            </w:r>
            <w:r>
              <w:t xml:space="preserve"> um</w:t>
            </w:r>
            <w:r w:rsidRPr="008B6F67">
              <w:t xml:space="preserve"> z.</w:t>
            </w:r>
            <w:r>
              <w:t xml:space="preserve"> </w:t>
            </w:r>
            <w:r w:rsidRPr="008B6F67">
              <w:t xml:space="preserve">B. </w:t>
            </w:r>
            <w:r>
              <w:t>Personen, Sachen, Sachverhalte, Tätigkeiten und Geschehnisse zu bezeichnen und zu beschreiben (</w:t>
            </w:r>
            <w:r>
              <w:rPr>
                <w:i/>
              </w:rPr>
              <w:t>I’m/He’s …; My/His favourite …; two sisters/brothers …; We always sing/He never plays …; There is/are …; Are you/Can you …?)</w:t>
            </w:r>
          </w:p>
          <w:p w:rsidR="00C93501" w:rsidRPr="008B6F67" w:rsidRDefault="00C93501" w:rsidP="00550D5C">
            <w:pPr>
              <w:pStyle w:val="TabelleKonkr"/>
              <w:rPr>
                <w:rFonts w:cs="Times New Roman"/>
                <w:sz w:val="24"/>
              </w:rPr>
            </w:pPr>
            <w:r w:rsidRPr="00CB2047">
              <w:rPr>
                <w:b/>
              </w:rPr>
              <w:t>Orthographie:</w:t>
            </w:r>
            <w:r>
              <w:rPr>
                <w:b/>
              </w:rPr>
              <w:t xml:space="preserve"> </w:t>
            </w:r>
            <w:r w:rsidRPr="004F544F">
              <w:t xml:space="preserve">zunehmend </w:t>
            </w:r>
            <w:r>
              <w:t>sicher über die Orthographie ihres produktiven Grundwortschatzes verfügen</w:t>
            </w:r>
          </w:p>
        </w:tc>
      </w:tr>
    </w:tbl>
    <w:p w:rsidR="00C45FC7" w:rsidRDefault="00C45FC7" w:rsidP="00C93501">
      <w:pPr>
        <w:spacing w:after="0" w:line="240" w:lineRule="auto"/>
        <w:jc w:val="left"/>
        <w:rPr>
          <w:rFonts w:ascii="Arial Narrow" w:eastAsia="Times New Roman" w:hAnsi="Arial Narrow" w:cs="Arial"/>
          <w:sz w:val="20"/>
          <w:szCs w:val="20"/>
          <w:lang w:eastAsia="de-DE"/>
        </w:rPr>
      </w:pPr>
    </w:p>
    <w:p w:rsidR="00C45FC7" w:rsidRDefault="00C45FC7">
      <w:pPr>
        <w:jc w:val="left"/>
        <w:rPr>
          <w:rFonts w:ascii="Arial Narrow" w:eastAsia="Times New Roman" w:hAnsi="Arial Narrow" w:cs="Arial"/>
          <w:sz w:val="20"/>
          <w:szCs w:val="20"/>
          <w:lang w:eastAsia="de-DE"/>
        </w:rPr>
      </w:pPr>
      <w:r>
        <w:rPr>
          <w:rFonts w:ascii="Arial Narrow" w:eastAsia="Times New Roman" w:hAnsi="Arial Narrow" w:cs="Arial"/>
          <w:sz w:val="20"/>
          <w:szCs w:val="20"/>
          <w:lang w:eastAsia="de-DE"/>
        </w:rPr>
        <w:br w:type="page"/>
      </w:r>
    </w:p>
    <w:p w:rsidR="00C45FC7" w:rsidRDefault="00C45FC7" w:rsidP="00C93501">
      <w:pPr>
        <w:spacing w:after="0" w:line="240" w:lineRule="auto"/>
        <w:jc w:val="left"/>
        <w:rPr>
          <w:rFonts w:ascii="Arial Narrow" w:eastAsia="Times New Roman" w:hAnsi="Arial Narrow" w:cs="Arial"/>
          <w:sz w:val="20"/>
          <w:szCs w:val="20"/>
          <w:lang w:eastAsia="de-DE"/>
        </w:rPr>
        <w:sectPr w:rsidR="00C45FC7" w:rsidSect="007122B7">
          <w:headerReference w:type="even" r:id="rId71"/>
          <w:headerReference w:type="default" r:id="rId72"/>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C93501" w:rsidRPr="008B6F67" w:rsidTr="006C48EE">
        <w:trPr>
          <w:trHeight w:val="677"/>
        </w:trPr>
        <w:tc>
          <w:tcPr>
            <w:tcW w:w="9924" w:type="dxa"/>
            <w:shd w:val="clear" w:color="auto" w:fill="FFFFFF" w:themeFill="background1"/>
            <w:hideMark/>
          </w:tcPr>
          <w:p w:rsidR="00C93501" w:rsidRPr="00C93749" w:rsidRDefault="00C93501" w:rsidP="00550D5C">
            <w:pPr>
              <w:spacing w:before="120" w:after="120" w:line="240" w:lineRule="auto"/>
              <w:jc w:val="center"/>
              <w:rPr>
                <w:rFonts w:eastAsia="Times New Roman" w:cs="Arial"/>
                <w:b/>
                <w:bCs/>
                <w:sz w:val="24"/>
                <w:szCs w:val="20"/>
                <w:lang w:val="en-US"/>
              </w:rPr>
            </w:pPr>
            <w:r w:rsidRPr="00C93749">
              <w:rPr>
                <w:rFonts w:eastAsia="Times New Roman" w:cs="Arial"/>
                <w:b/>
                <w:bCs/>
                <w:sz w:val="24"/>
                <w:szCs w:val="20"/>
                <w:lang w:val="en-US"/>
              </w:rPr>
              <w:t>Texte und Medien</w:t>
            </w:r>
          </w:p>
          <w:p w:rsidR="00C93501" w:rsidRDefault="00C93501" w:rsidP="00C93749">
            <w:pPr>
              <w:pStyle w:val="TabelleKonkr"/>
              <w:numPr>
                <w:ilvl w:val="0"/>
                <w:numId w:val="0"/>
              </w:numPr>
              <w:ind w:left="85"/>
              <w:rPr>
                <w:b/>
              </w:rPr>
            </w:pPr>
            <w:r w:rsidRPr="0038466F">
              <w:rPr>
                <w:b/>
              </w:rPr>
              <w:t>Anmerkung:</w:t>
            </w:r>
          </w:p>
          <w:p w:rsidR="00C93501" w:rsidRPr="0038466F" w:rsidRDefault="00C93501" w:rsidP="00C93749">
            <w:pPr>
              <w:pStyle w:val="TabelleKonkr"/>
              <w:numPr>
                <w:ilvl w:val="0"/>
                <w:numId w:val="0"/>
              </w:numPr>
              <w:ind w:left="85"/>
              <w:rPr>
                <w:b/>
              </w:rPr>
            </w:pPr>
            <w:r>
              <w:rPr>
                <w:lang w:val="en-US"/>
              </w:rPr>
              <w:t>Wichtige</w:t>
            </w:r>
            <w:r w:rsidRPr="0038466F">
              <w:rPr>
                <w:lang w:val="en-US"/>
              </w:rPr>
              <w:t xml:space="preserve"> </w:t>
            </w:r>
            <w:r w:rsidRPr="0038466F">
              <w:rPr>
                <w:i/>
                <w:lang w:val="en-US"/>
              </w:rPr>
              <w:t>classroom phrases</w:t>
            </w:r>
            <w:r w:rsidRPr="0038466F">
              <w:rPr>
                <w:lang w:val="en-US"/>
              </w:rPr>
              <w:t xml:space="preserve"> (</w:t>
            </w:r>
            <w:r w:rsidRPr="0038466F">
              <w:rPr>
                <w:i/>
                <w:lang w:val="en-US"/>
              </w:rPr>
              <w:t>Can you help me, please?</w:t>
            </w:r>
            <w:r>
              <w:rPr>
                <w:i/>
                <w:lang w:val="en-US"/>
              </w:rPr>
              <w:t xml:space="preserve"> / Sorry. </w:t>
            </w:r>
            <w:r w:rsidRPr="0038466F">
              <w:rPr>
                <w:i/>
              </w:rPr>
              <w:t xml:space="preserve">Can you say that again, please? / What’s … in English? / </w:t>
            </w:r>
            <w:r w:rsidRPr="0038466F">
              <w:t>...) können auf Postern gesammelt und gut sichtbar im Klassenraum aufgeh</w:t>
            </w:r>
            <w:r>
              <w:t xml:space="preserve">ängt </w:t>
            </w:r>
            <w:r w:rsidRPr="0038466F">
              <w:t>w</w:t>
            </w:r>
            <w:r>
              <w:t>e</w:t>
            </w:r>
            <w:r w:rsidRPr="0038466F">
              <w:t>rden.</w:t>
            </w:r>
            <w:r>
              <w:t xml:space="preserve"> </w:t>
            </w:r>
          </w:p>
          <w:p w:rsidR="00C93749" w:rsidRDefault="00C93749" w:rsidP="00550D5C">
            <w:pPr>
              <w:pStyle w:val="TabelleKonkr"/>
              <w:numPr>
                <w:ilvl w:val="0"/>
                <w:numId w:val="0"/>
              </w:numPr>
              <w:ind w:left="85"/>
              <w:rPr>
                <w:b/>
                <w:lang w:val="de-DE"/>
              </w:rPr>
            </w:pPr>
          </w:p>
          <w:p w:rsidR="00C93501" w:rsidRPr="008B6F67" w:rsidRDefault="00C93501" w:rsidP="00550D5C">
            <w:pPr>
              <w:pStyle w:val="TabelleKonkr"/>
              <w:numPr>
                <w:ilvl w:val="0"/>
                <w:numId w:val="0"/>
              </w:numPr>
              <w:ind w:left="85"/>
              <w:rPr>
                <w:b/>
              </w:rPr>
            </w:pPr>
            <w:r w:rsidRPr="008B6F67">
              <w:rPr>
                <w:b/>
              </w:rPr>
              <w:t xml:space="preserve">Hinweis: </w:t>
            </w:r>
          </w:p>
          <w:p w:rsidR="00C93501" w:rsidRPr="00E72E29" w:rsidRDefault="00C93501" w:rsidP="00550D5C">
            <w:pPr>
              <w:pStyle w:val="TabelleKonkr"/>
              <w:numPr>
                <w:ilvl w:val="0"/>
                <w:numId w:val="0"/>
              </w:numPr>
              <w:ind w:left="85"/>
            </w:pPr>
            <w:r w:rsidRPr="00AF4CEE">
              <w:rPr>
                <w:lang w:eastAsia="de-DE"/>
              </w:rPr>
              <w:t xml:space="preserve">In vielen Schulbüchern </w:t>
            </w:r>
            <w:r>
              <w:rPr>
                <w:lang w:eastAsia="de-DE"/>
              </w:rPr>
              <w:t>und begleitenden Unterrichtsmaterialien der 5</w:t>
            </w:r>
            <w:r w:rsidRPr="00AF4CEE">
              <w:rPr>
                <w:lang w:eastAsia="de-DE"/>
              </w:rPr>
              <w:t xml:space="preserve">. Klasse </w:t>
            </w:r>
            <w:r>
              <w:rPr>
                <w:lang w:eastAsia="de-DE"/>
              </w:rPr>
              <w:t>werden unterschiedliche Vokabellerntechniken leicht verständlich erläutert.</w:t>
            </w:r>
          </w:p>
        </w:tc>
      </w:tr>
      <w:tr w:rsidR="00C93501" w:rsidRPr="00B72E07" w:rsidTr="006C48EE">
        <w:trPr>
          <w:trHeight w:val="715"/>
        </w:trPr>
        <w:tc>
          <w:tcPr>
            <w:tcW w:w="9924" w:type="dxa"/>
            <w:shd w:val="clear" w:color="auto" w:fill="FFFFFF" w:themeFill="background1"/>
            <w:hideMark/>
          </w:tcPr>
          <w:p w:rsidR="00C93501" w:rsidRPr="008B6F67" w:rsidRDefault="00C93501" w:rsidP="00550D5C">
            <w:pPr>
              <w:spacing w:before="120" w:after="120" w:line="240" w:lineRule="auto"/>
              <w:jc w:val="center"/>
              <w:rPr>
                <w:rFonts w:eastAsia="Times New Roman" w:cs="Arial"/>
                <w:b/>
                <w:bCs/>
                <w:sz w:val="24"/>
                <w:szCs w:val="20"/>
              </w:rPr>
            </w:pPr>
            <w:r w:rsidRPr="008B6F67">
              <w:rPr>
                <w:rFonts w:eastAsia="Times New Roman" w:cs="Arial"/>
                <w:b/>
                <w:bCs/>
                <w:sz w:val="24"/>
                <w:szCs w:val="20"/>
              </w:rPr>
              <w:t>Leistungsüberprüfung und -rückmeldung</w:t>
            </w:r>
          </w:p>
          <w:p w:rsidR="00C93501" w:rsidRPr="008B6F67" w:rsidRDefault="00C93501" w:rsidP="00550D5C">
            <w:pPr>
              <w:pStyle w:val="TabelleKonkr"/>
              <w:jc w:val="left"/>
            </w:pPr>
            <w:r>
              <w:t>Die Präsentationen am Ende des Unterrichtsvorhabens fließen</w:t>
            </w:r>
            <w:r w:rsidRPr="008B6F67">
              <w:t xml:space="preserve"> als besondere Leistung in die Bewertung de</w:t>
            </w:r>
            <w:r>
              <w:t>r sonstigen Mitarbeit ein. Im Anschluss an jede Präsentation findet eine materialgestützte Feedback-Runde statt. So erhalten die Vortragenden ausführliche Rückmeldungen von ihren Mitschülerinnen und Mitschülern.</w:t>
            </w:r>
          </w:p>
          <w:p w:rsidR="00C93501" w:rsidRPr="00191233" w:rsidRDefault="00C93501" w:rsidP="00550D5C">
            <w:pPr>
              <w:pStyle w:val="TabelleKonkr"/>
              <w:jc w:val="left"/>
            </w:pPr>
            <w:r w:rsidRPr="008B6F67">
              <w:t xml:space="preserve">Mögliche </w:t>
            </w:r>
            <w:r>
              <w:t>Gestaltung einer Klassenarbeit:</w:t>
            </w:r>
          </w:p>
          <w:p w:rsidR="00C93501" w:rsidRPr="005356DA" w:rsidRDefault="00C93501" w:rsidP="00550D5C">
            <w:pPr>
              <w:pStyle w:val="TabelleKonkrII"/>
            </w:pPr>
            <w:r w:rsidRPr="005356DA">
              <w:rPr>
                <w:i/>
              </w:rPr>
              <w:t>reading comprehension</w:t>
            </w:r>
            <w:r w:rsidRPr="005356DA">
              <w:t xml:space="preserve"> (z. B. </w:t>
            </w:r>
            <w:r w:rsidRPr="005356DA">
              <w:rPr>
                <w:i/>
              </w:rPr>
              <w:t>true/false</w:t>
            </w:r>
            <w:r w:rsidRPr="005356DA">
              <w:t xml:space="preserve">, </w:t>
            </w:r>
            <w:r w:rsidRPr="005356DA">
              <w:rPr>
                <w:i/>
              </w:rPr>
              <w:t xml:space="preserve">Ankreuzen </w:t>
            </w:r>
            <w:r>
              <w:rPr>
                <w:i/>
              </w:rPr>
              <w:t xml:space="preserve">im Text </w:t>
            </w:r>
            <w:r w:rsidRPr="005356DA">
              <w:rPr>
                <w:i/>
              </w:rPr>
              <w:t>genannter Gegenstände auf einer Abbildung</w:t>
            </w:r>
            <w:r>
              <w:rPr>
                <w:i/>
              </w:rPr>
              <w:t>, Mediation</w:t>
            </w:r>
            <w:r w:rsidRPr="005356DA">
              <w:t>)</w:t>
            </w:r>
          </w:p>
          <w:p w:rsidR="00C93501" w:rsidRPr="005356DA" w:rsidRDefault="00C93501" w:rsidP="00550D5C">
            <w:pPr>
              <w:pStyle w:val="TabelleKonkrII"/>
            </w:pPr>
            <w:r>
              <w:rPr>
                <w:szCs w:val="20"/>
              </w:rPr>
              <w:t xml:space="preserve">geschlossene bzw. halb-offene Aufgaben zu behandeltem Wortschatz und grammatikalischen Phänomenen mit inhaltlichem Bezug zum Thema </w:t>
            </w:r>
            <w:r>
              <w:rPr>
                <w:i/>
                <w:szCs w:val="20"/>
              </w:rPr>
              <w:t>My life in a nutshell</w:t>
            </w:r>
          </w:p>
          <w:p w:rsidR="00C93501" w:rsidRPr="006C669D" w:rsidRDefault="00C93501" w:rsidP="00550D5C">
            <w:pPr>
              <w:pStyle w:val="TabelleKonkrII"/>
              <w:rPr>
                <w:lang w:val="en-US"/>
              </w:rPr>
            </w:pPr>
            <w:proofErr w:type="gramStart"/>
            <w:r w:rsidRPr="006C669D">
              <w:rPr>
                <w:lang w:val="en-US"/>
              </w:rPr>
              <w:t>produktionsorientierte</w:t>
            </w:r>
            <w:proofErr w:type="gramEnd"/>
            <w:r w:rsidRPr="006C669D">
              <w:rPr>
                <w:lang w:val="en-US"/>
              </w:rPr>
              <w:t xml:space="preserve"> Aufgabe(n), z. </w:t>
            </w:r>
            <w:r>
              <w:rPr>
                <w:lang w:val="en-US"/>
              </w:rPr>
              <w:t xml:space="preserve">B.: </w:t>
            </w:r>
            <w:r w:rsidRPr="005356DA">
              <w:rPr>
                <w:i/>
                <w:lang w:val="en-US"/>
              </w:rPr>
              <w:t xml:space="preserve">Write 5 sentences about your family and your home into your class test books. </w:t>
            </w:r>
            <w:r w:rsidRPr="006C669D">
              <w:rPr>
                <w:i/>
                <w:lang w:val="en-US"/>
              </w:rPr>
              <w:t xml:space="preserve">You can use these ideas: There is … in my room; </w:t>
            </w:r>
            <w:r>
              <w:rPr>
                <w:i/>
                <w:lang w:val="en-US"/>
              </w:rPr>
              <w:t>I’ve got …; …</w:t>
            </w:r>
          </w:p>
        </w:tc>
      </w:tr>
      <w:tr w:rsidR="00C93501" w:rsidRPr="00760F81" w:rsidTr="006C48EE">
        <w:trPr>
          <w:trHeight w:val="715"/>
        </w:trPr>
        <w:tc>
          <w:tcPr>
            <w:tcW w:w="9924" w:type="dxa"/>
            <w:shd w:val="clear" w:color="auto" w:fill="FFFFFF" w:themeFill="background1"/>
          </w:tcPr>
          <w:p w:rsidR="00C93501" w:rsidRPr="008304D6" w:rsidRDefault="00C93501" w:rsidP="00550D5C">
            <w:pPr>
              <w:spacing w:before="120" w:after="120" w:line="240" w:lineRule="auto"/>
              <w:jc w:val="center"/>
              <w:rPr>
                <w:rFonts w:eastAsia="Times New Roman" w:cs="Arial"/>
                <w:b/>
                <w:bCs/>
                <w:sz w:val="24"/>
                <w:szCs w:val="24"/>
              </w:rPr>
            </w:pPr>
            <w:r w:rsidRPr="008304D6">
              <w:rPr>
                <w:rFonts w:eastAsia="Times New Roman" w:cs="Arial"/>
                <w:b/>
                <w:bCs/>
                <w:sz w:val="24"/>
                <w:szCs w:val="24"/>
              </w:rPr>
              <w:t>Möglichkeiten zur Entlastung</w:t>
            </w:r>
          </w:p>
          <w:p w:rsidR="00C93501" w:rsidRPr="00B068FD" w:rsidRDefault="00C93501" w:rsidP="00550D5C">
            <w:pPr>
              <w:pStyle w:val="TabelleKonkr"/>
            </w:pPr>
            <w:r w:rsidRPr="00AF2A29">
              <w:rPr>
                <w:b/>
              </w:rPr>
              <w:t>Fakultativ:</w:t>
            </w:r>
            <w:r w:rsidRPr="00AF2A29">
              <w:t xml:space="preserve"> </w:t>
            </w:r>
            <w:r>
              <w:t xml:space="preserve">ein </w:t>
            </w:r>
            <w:r w:rsidRPr="00B068FD">
              <w:t>beschriftetes Bild des eigenen Zimmers anfertigen und anschließend von anderen SuS beschreiben lassen</w:t>
            </w:r>
            <w:r w:rsidR="00814A1C">
              <w:rPr>
                <w:lang w:val="de-DE"/>
              </w:rPr>
              <w:t>; Umfang des Familienstammbaums kann variieren</w:t>
            </w:r>
          </w:p>
          <w:p w:rsidR="00C93501" w:rsidRPr="00B068FD" w:rsidRDefault="00C93501" w:rsidP="00550D5C">
            <w:pPr>
              <w:pStyle w:val="TabelleKonkr"/>
              <w:rPr>
                <w:b/>
              </w:rPr>
            </w:pPr>
            <w:r w:rsidRPr="00B068FD">
              <w:rPr>
                <w:b/>
              </w:rPr>
              <w:t xml:space="preserve">Fokussierung auf </w:t>
            </w:r>
          </w:p>
          <w:p w:rsidR="00C93501" w:rsidRPr="00B068FD" w:rsidRDefault="00C93501" w:rsidP="00550D5C">
            <w:pPr>
              <w:pStyle w:val="TabelleKonkrII"/>
            </w:pPr>
            <w:r w:rsidRPr="00B068FD">
              <w:t>Reaktivierung und Erweiterung des Wortschatzes (</w:t>
            </w:r>
            <w:r w:rsidR="00B068FD" w:rsidRPr="00B068FD">
              <w:t>vgl. GS</w:t>
            </w:r>
            <w:r w:rsidRPr="00B068FD">
              <w:t xml:space="preserve">, UV 5.1.1) mithilfe unterschiedlicher Formen der Wortschatzarbeit </w:t>
            </w:r>
          </w:p>
          <w:p w:rsidR="00C93501" w:rsidRPr="00B068FD" w:rsidRDefault="00C93501" w:rsidP="00550D5C">
            <w:pPr>
              <w:pStyle w:val="TabelleKonkrII"/>
            </w:pPr>
            <w:r w:rsidRPr="00B068FD">
              <w:t>Aufgreifen von Hörstrategien und Sprechen: in einfacher Form aus dem eigenen Erlebnisbereich berichten und erzählen und von anderen SuS Vorgetragenes und Erzähltes verstehen (vgl. UV 5.1.1)</w:t>
            </w:r>
          </w:p>
          <w:p w:rsidR="00C93501" w:rsidRPr="00B068FD" w:rsidRDefault="00B068FD" w:rsidP="00550D5C">
            <w:pPr>
              <w:pStyle w:val="TabelleKonkrII"/>
            </w:pPr>
            <w:r w:rsidRPr="00B068FD">
              <w:rPr>
                <w:lang w:val="de-DE"/>
              </w:rPr>
              <w:t>Aufgreifen vo</w:t>
            </w:r>
            <w:r w:rsidR="00C93501" w:rsidRPr="00B068FD">
              <w:t>n Sprachmittlung: im Unterricht verwendete Aufforderungen, Fragen und Erklärungen der Mitschülerinnen und Mitschüler in der jeweils anderen Sprache wiedergeben</w:t>
            </w:r>
            <w:r w:rsidR="00814A1C">
              <w:rPr>
                <w:lang w:val="de-DE"/>
              </w:rPr>
              <w:t xml:space="preserve"> (vgl. u.a. GS)</w:t>
            </w:r>
          </w:p>
          <w:p w:rsidR="00C93501" w:rsidRPr="00B068FD" w:rsidRDefault="00C93501" w:rsidP="00550D5C">
            <w:pPr>
              <w:pStyle w:val="TabelleKonkr"/>
              <w:rPr>
                <w:b/>
              </w:rPr>
            </w:pPr>
            <w:r w:rsidRPr="00B068FD">
              <w:rPr>
                <w:b/>
              </w:rPr>
              <w:t>Die Einbindung folgender Kompetenzen kann bzgl. Anforderungshöhe, Umfang und Komplexität variabel gestaltet werden:</w:t>
            </w:r>
          </w:p>
          <w:p w:rsidR="00C93501" w:rsidRPr="001B105B" w:rsidRDefault="00C93501" w:rsidP="00550D5C">
            <w:pPr>
              <w:pStyle w:val="TabelleKonkrII"/>
            </w:pPr>
            <w:r w:rsidRPr="001B105B">
              <w:t xml:space="preserve">Sprechen: an Gesprächen teilnehmen: am </w:t>
            </w:r>
            <w:r w:rsidRPr="001B105B">
              <w:rPr>
                <w:i/>
              </w:rPr>
              <w:t>classroom discourse</w:t>
            </w:r>
            <w:r w:rsidRPr="001B105B">
              <w:t xml:space="preserve"> aktiv teilnehmen</w:t>
            </w:r>
          </w:p>
          <w:p w:rsidR="00C93501" w:rsidRPr="001B105B" w:rsidRDefault="00C93501" w:rsidP="00550D5C">
            <w:pPr>
              <w:pStyle w:val="TabelleKonkrII"/>
              <w:numPr>
                <w:ilvl w:val="0"/>
                <w:numId w:val="0"/>
              </w:numPr>
              <w:ind w:left="738"/>
            </w:pPr>
            <w:r w:rsidRPr="001B105B">
              <w:t>MK:</w:t>
            </w:r>
            <w:r>
              <w:t xml:space="preserve"> Texte unter Anleitung korrigieren, überarbeiten und vortragen; mit einem einfachen zweisprachigen Wörterbuch und mit den lexikalischen Anhängen des Lehrbuchs sowie mit der Lehrwerkgrammatik zur Unterstützung von Textproduktion und Textrezeption arbeiten (SL)</w:t>
            </w:r>
          </w:p>
          <w:p w:rsidR="00C93501" w:rsidRPr="001B105B" w:rsidRDefault="00C93501" w:rsidP="00550D5C">
            <w:pPr>
              <w:pStyle w:val="TabelleKonkrII"/>
              <w:rPr>
                <w:b/>
              </w:rPr>
            </w:pPr>
            <w:r w:rsidRPr="001B105B">
              <w:t>Leseverstehen:</w:t>
            </w:r>
            <w:r>
              <w:t xml:space="preserve"> Lehrbuchtexten und adaptierten Texten (z. B. kurzen Geschichten) wichtige inhaltliche Aspekte entnehmen</w:t>
            </w:r>
          </w:p>
          <w:p w:rsidR="00C93501" w:rsidRPr="00E96184" w:rsidRDefault="00C93501" w:rsidP="00550D5C">
            <w:pPr>
              <w:pStyle w:val="TabelleKonkrII"/>
              <w:rPr>
                <w:b/>
              </w:rPr>
            </w:pPr>
            <w:r w:rsidRPr="001B105B">
              <w:t>Orthographie:</w:t>
            </w:r>
            <w:r>
              <w:rPr>
                <w:b/>
              </w:rPr>
              <w:t xml:space="preserve"> </w:t>
            </w:r>
            <w:r w:rsidRPr="004F544F">
              <w:t xml:space="preserve">zunehmend </w:t>
            </w:r>
            <w:r>
              <w:t>sicher über die Orthographie ihres produktiven Grundwortschatzes verfügen</w:t>
            </w:r>
          </w:p>
        </w:tc>
      </w:tr>
    </w:tbl>
    <w:p w:rsidR="00C93501" w:rsidRDefault="00C93501" w:rsidP="00C93501"/>
    <w:p w:rsidR="00C93501" w:rsidRDefault="00C93501">
      <w:pPr>
        <w:jc w:val="left"/>
      </w:pPr>
    </w:p>
    <w:p w:rsidR="005D281E" w:rsidRDefault="00E2683C">
      <w:pPr>
        <w:jc w:val="left"/>
        <w:sectPr w:rsidR="005D281E" w:rsidSect="0011682A">
          <w:headerReference w:type="first" r:id="rId73"/>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D281E" w:rsidRPr="008B6F67" w:rsidTr="00433952">
        <w:tc>
          <w:tcPr>
            <w:tcW w:w="9923" w:type="dxa"/>
            <w:hideMark/>
          </w:tcPr>
          <w:p w:rsidR="005D281E" w:rsidRPr="008B6F67" w:rsidRDefault="005D281E" w:rsidP="00433952">
            <w:pPr>
              <w:spacing w:after="0" w:line="240" w:lineRule="auto"/>
              <w:jc w:val="center"/>
              <w:rPr>
                <w:rFonts w:eastAsia="Times New Roman"/>
                <w:b/>
                <w:sz w:val="24"/>
                <w:szCs w:val="20"/>
                <w:u w:val="single"/>
                <w:lang w:eastAsia="de-DE"/>
              </w:rPr>
            </w:pPr>
            <w:r w:rsidRPr="008B6F67">
              <w:rPr>
                <w:rFonts w:eastAsia="Times New Roman" w:cs="Times New Roman"/>
                <w:sz w:val="30"/>
                <w:szCs w:val="20"/>
                <w:lang w:eastAsia="de-DE"/>
              </w:rPr>
              <w:br w:type="page"/>
            </w:r>
            <w:r w:rsidRPr="008B6F67">
              <w:rPr>
                <w:rFonts w:eastAsia="Times New Roman" w:cs="Times New Roman"/>
                <w:sz w:val="30"/>
                <w:szCs w:val="20"/>
                <w:lang w:eastAsia="de-DE"/>
              </w:rPr>
              <w:br w:type="page"/>
            </w:r>
            <w:r w:rsidRPr="008B6F67">
              <w:rPr>
                <w:rFonts w:eastAsia="Times New Roman" w:cs="Times New Roman"/>
                <w:b/>
                <w:sz w:val="24"/>
                <w:szCs w:val="20"/>
                <w:u w:val="single"/>
                <w:lang w:eastAsia="de-DE"/>
              </w:rPr>
              <w:t xml:space="preserve">Halbjahr </w:t>
            </w:r>
            <w:r>
              <w:rPr>
                <w:rFonts w:eastAsia="Times New Roman" w:cs="Times New Roman"/>
                <w:b/>
                <w:sz w:val="24"/>
                <w:szCs w:val="20"/>
                <w:u w:val="single"/>
                <w:lang w:eastAsia="de-DE"/>
              </w:rPr>
              <w:t>5.2</w:t>
            </w:r>
          </w:p>
          <w:p w:rsidR="005D281E" w:rsidRPr="0055080F" w:rsidRDefault="005D281E" w:rsidP="00433952">
            <w:pPr>
              <w:spacing w:before="60" w:after="60" w:line="240" w:lineRule="auto"/>
              <w:jc w:val="center"/>
              <w:rPr>
                <w:rFonts w:eastAsia="Times New Roman" w:cs="Arial"/>
                <w:bCs/>
                <w:i/>
                <w:sz w:val="24"/>
                <w:szCs w:val="26"/>
                <w:lang w:eastAsia="de-DE"/>
              </w:rPr>
            </w:pPr>
            <w:r w:rsidRPr="0055080F">
              <w:rPr>
                <w:rFonts w:eastAsia="Times New Roman" w:cs="Arial"/>
                <w:bCs/>
                <w:i/>
                <w:sz w:val="24"/>
                <w:szCs w:val="26"/>
                <w:lang w:eastAsia="de-DE"/>
              </w:rPr>
              <w:t>Unterrichtsvorhaben 5.2.</w:t>
            </w:r>
            <w:r>
              <w:rPr>
                <w:rFonts w:eastAsia="Times New Roman" w:cs="Arial"/>
                <w:bCs/>
                <w:i/>
                <w:sz w:val="24"/>
                <w:szCs w:val="26"/>
                <w:lang w:eastAsia="de-DE"/>
              </w:rPr>
              <w:t>2</w:t>
            </w:r>
            <w:r w:rsidRPr="0055080F">
              <w:rPr>
                <w:rFonts w:eastAsia="Times New Roman" w:cs="Arial"/>
                <w:bCs/>
                <w:i/>
                <w:sz w:val="24"/>
                <w:szCs w:val="26"/>
                <w:lang w:eastAsia="de-DE"/>
              </w:rPr>
              <w:t xml:space="preserve"> – </w:t>
            </w:r>
            <w:r>
              <w:rPr>
                <w:rFonts w:eastAsia="Times New Roman" w:cs="Arial"/>
                <w:b/>
                <w:bCs/>
                <w:i/>
                <w:sz w:val="24"/>
                <w:szCs w:val="26"/>
                <w:lang w:eastAsia="de-DE"/>
              </w:rPr>
              <w:t>Let’s go shopping</w:t>
            </w:r>
          </w:p>
          <w:p w:rsidR="005D281E" w:rsidRPr="00FD2292" w:rsidRDefault="005D281E" w:rsidP="00433952">
            <w:pPr>
              <w:shd w:val="clear" w:color="auto" w:fill="D9D9D9"/>
              <w:spacing w:after="0" w:line="240" w:lineRule="auto"/>
              <w:rPr>
                <w:rFonts w:ascii="Arial Narrow" w:eastAsia="Times New Roman" w:hAnsi="Arial Narrow" w:cs="Arial"/>
                <w:szCs w:val="18"/>
                <w:lang w:eastAsia="de-DE"/>
              </w:rPr>
            </w:pPr>
            <w:r>
              <w:rPr>
                <w:rFonts w:ascii="Arial Narrow" w:eastAsia="Times New Roman" w:hAnsi="Arial Narrow" w:cs="Arial"/>
                <w:szCs w:val="18"/>
                <w:lang w:eastAsia="de-DE"/>
              </w:rPr>
              <w:t>In diesem Unterrichtsvorhaben geht es in erster Linie um das mündliche Sprachhandeln. Die SuS beschreiben Begebe</w:t>
            </w:r>
            <w:r>
              <w:rPr>
                <w:rFonts w:ascii="Arial Narrow" w:eastAsia="Times New Roman" w:hAnsi="Arial Narrow" w:cs="Arial"/>
                <w:szCs w:val="18"/>
                <w:lang w:eastAsia="de-DE"/>
              </w:rPr>
              <w:t>n</w:t>
            </w:r>
            <w:r>
              <w:rPr>
                <w:rFonts w:ascii="Arial Narrow" w:eastAsia="Times New Roman" w:hAnsi="Arial Narrow" w:cs="Arial"/>
                <w:szCs w:val="18"/>
                <w:lang w:eastAsia="de-DE"/>
              </w:rPr>
              <w:t xml:space="preserve">heiten während eines </w:t>
            </w:r>
            <w:r>
              <w:rPr>
                <w:rFonts w:ascii="Arial Narrow" w:eastAsia="Times New Roman" w:hAnsi="Arial Narrow" w:cs="Arial"/>
                <w:b/>
                <w:szCs w:val="18"/>
                <w:lang w:eastAsia="de-DE"/>
              </w:rPr>
              <w:t>Stadtbummels</w:t>
            </w:r>
            <w:r>
              <w:rPr>
                <w:rFonts w:ascii="Arial Narrow" w:eastAsia="Times New Roman" w:hAnsi="Arial Narrow" w:cs="Arial"/>
                <w:szCs w:val="18"/>
                <w:lang w:eastAsia="de-DE"/>
              </w:rPr>
              <w:t xml:space="preserve"> und führen </w:t>
            </w:r>
            <w:r>
              <w:rPr>
                <w:rFonts w:ascii="Arial Narrow" w:eastAsia="Times New Roman" w:hAnsi="Arial Narrow" w:cs="Arial"/>
                <w:b/>
                <w:szCs w:val="18"/>
                <w:lang w:eastAsia="de-DE"/>
              </w:rPr>
              <w:t xml:space="preserve">einfache </w:t>
            </w:r>
            <w:r w:rsidRPr="007A4CE1">
              <w:rPr>
                <w:rFonts w:ascii="Arial Narrow" w:eastAsia="Times New Roman" w:hAnsi="Arial Narrow" w:cs="Arial"/>
                <w:b/>
                <w:szCs w:val="18"/>
                <w:lang w:eastAsia="de-DE"/>
              </w:rPr>
              <w:t>Dialoge</w:t>
            </w:r>
            <w:r>
              <w:rPr>
                <w:rFonts w:ascii="Arial Narrow" w:eastAsia="Times New Roman" w:hAnsi="Arial Narrow" w:cs="Arial"/>
                <w:b/>
                <w:szCs w:val="18"/>
                <w:lang w:eastAsia="de-DE"/>
              </w:rPr>
              <w:t xml:space="preserve"> </w:t>
            </w:r>
            <w:r>
              <w:rPr>
                <w:rFonts w:ascii="Arial Narrow" w:eastAsia="Times New Roman" w:hAnsi="Arial Narrow" w:cs="Arial"/>
                <w:szCs w:val="18"/>
                <w:lang w:eastAsia="de-DE"/>
              </w:rPr>
              <w:t>(z. B</w:t>
            </w:r>
            <w:r w:rsidRPr="007A4CE1">
              <w:rPr>
                <w:rFonts w:ascii="Arial Narrow" w:eastAsia="Times New Roman" w:hAnsi="Arial Narrow" w:cs="Arial"/>
                <w:szCs w:val="18"/>
                <w:lang w:eastAsia="de-DE"/>
              </w:rPr>
              <w:t>.</w:t>
            </w:r>
            <w:r>
              <w:rPr>
                <w:rFonts w:ascii="Arial Narrow" w:eastAsia="Times New Roman" w:hAnsi="Arial Narrow" w:cs="Arial"/>
                <w:szCs w:val="18"/>
                <w:lang w:eastAsia="de-DE"/>
              </w:rPr>
              <w:t xml:space="preserve"> im Geschäft, im Café, am Ticketschalter). Zur Vorbereitung werden u.a. Filmausschnitte genutzt, denen mögliche Abläufe solcher Gespräche sowie wichtige Höflic</w:t>
            </w:r>
            <w:r>
              <w:rPr>
                <w:rFonts w:ascii="Arial Narrow" w:eastAsia="Times New Roman" w:hAnsi="Arial Narrow" w:cs="Arial"/>
                <w:szCs w:val="18"/>
                <w:lang w:eastAsia="de-DE"/>
              </w:rPr>
              <w:t>h</w:t>
            </w:r>
            <w:r>
              <w:rPr>
                <w:rFonts w:ascii="Arial Narrow" w:eastAsia="Times New Roman" w:hAnsi="Arial Narrow" w:cs="Arial"/>
                <w:szCs w:val="18"/>
                <w:lang w:eastAsia="de-DE"/>
              </w:rPr>
              <w:t>keitsfloskeln und Redewendungen (</w:t>
            </w:r>
            <w:r>
              <w:rPr>
                <w:rFonts w:ascii="Arial Narrow" w:eastAsia="Times New Roman" w:hAnsi="Arial Narrow" w:cs="Arial"/>
                <w:i/>
                <w:szCs w:val="18"/>
                <w:lang w:eastAsia="de-DE"/>
              </w:rPr>
              <w:t>chunks</w:t>
            </w:r>
            <w:r>
              <w:rPr>
                <w:rFonts w:ascii="Arial Narrow" w:eastAsia="Times New Roman" w:hAnsi="Arial Narrow" w:cs="Arial"/>
                <w:szCs w:val="18"/>
                <w:lang w:eastAsia="de-DE"/>
              </w:rPr>
              <w:t xml:space="preserve">) entnommen werden. Diese </w:t>
            </w:r>
            <w:r w:rsidR="00720894">
              <w:rPr>
                <w:rFonts w:ascii="Arial Narrow" w:eastAsia="Times New Roman" w:hAnsi="Arial Narrow" w:cs="Arial"/>
                <w:szCs w:val="18"/>
                <w:lang w:eastAsia="de-DE"/>
              </w:rPr>
              <w:t>finden</w:t>
            </w:r>
            <w:r>
              <w:rPr>
                <w:rFonts w:ascii="Arial Narrow" w:eastAsia="Times New Roman" w:hAnsi="Arial Narrow" w:cs="Arial"/>
                <w:szCs w:val="18"/>
                <w:lang w:eastAsia="de-DE"/>
              </w:rPr>
              <w:t xml:space="preserve"> anschließend kreative Verwendung, indem die SuS sie in selbst entwickelten Rollenspielen produktionsorientiert anwenden.</w:t>
            </w:r>
          </w:p>
          <w:p w:rsidR="005D281E" w:rsidRPr="008B6F67" w:rsidRDefault="005D281E" w:rsidP="00433952">
            <w:pPr>
              <w:spacing w:after="0" w:line="240" w:lineRule="auto"/>
              <w:jc w:val="center"/>
              <w:rPr>
                <w:rFonts w:eastAsia="Times New Roman" w:cs="Times New Roman"/>
              </w:rPr>
            </w:pPr>
            <w:r w:rsidRPr="00FD2292">
              <w:rPr>
                <w:rFonts w:eastAsia="Times New Roman" w:cs="Times New Roman"/>
                <w:b/>
                <w:sz w:val="18"/>
                <w:szCs w:val="20"/>
                <w:lang w:eastAsia="de-DE"/>
              </w:rPr>
              <w:t>Gesamtstundenkontingent:</w:t>
            </w:r>
            <w:r w:rsidRPr="00FD2292">
              <w:rPr>
                <w:rFonts w:eastAsia="Times New Roman" w:cs="Times New Roman"/>
                <w:sz w:val="18"/>
                <w:szCs w:val="20"/>
                <w:lang w:eastAsia="de-DE"/>
              </w:rPr>
              <w:t xml:space="preserve"> ca. </w:t>
            </w:r>
            <w:r>
              <w:rPr>
                <w:rFonts w:eastAsia="Times New Roman" w:cs="Times New Roman"/>
                <w:sz w:val="18"/>
                <w:szCs w:val="20"/>
                <w:lang w:eastAsia="de-DE"/>
              </w:rPr>
              <w:t>20</w:t>
            </w:r>
            <w:r w:rsidRPr="00FD2292">
              <w:rPr>
                <w:rFonts w:eastAsia="Times New Roman" w:cs="Times New Roman"/>
                <w:sz w:val="18"/>
                <w:szCs w:val="20"/>
                <w:lang w:eastAsia="de-DE"/>
              </w:rPr>
              <w:t xml:space="preserve"> </w:t>
            </w:r>
            <w:r w:rsidRPr="00FD2292">
              <w:rPr>
                <w:rFonts w:eastAsia="Times New Roman" w:cs="Times New Roman"/>
                <w:bCs/>
                <w:sz w:val="18"/>
                <w:szCs w:val="20"/>
                <w:lang w:eastAsia="de-DE"/>
              </w:rPr>
              <w:t>Std.</w:t>
            </w:r>
          </w:p>
        </w:tc>
      </w:tr>
    </w:tbl>
    <w:p w:rsidR="005D281E" w:rsidRPr="008B6F67" w:rsidRDefault="005D281E" w:rsidP="005D281E">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5D281E" w:rsidRPr="008B6F67" w:rsidTr="00433952">
        <w:trPr>
          <w:trHeight w:val="319"/>
        </w:trPr>
        <w:tc>
          <w:tcPr>
            <w:tcW w:w="9923" w:type="dxa"/>
            <w:shd w:val="clear" w:color="auto" w:fill="D9D9D9" w:themeFill="background1" w:themeFillShade="D9"/>
            <w:tcMar>
              <w:top w:w="0" w:type="dxa"/>
              <w:left w:w="0" w:type="dxa"/>
              <w:bottom w:w="0" w:type="dxa"/>
              <w:right w:w="57" w:type="dxa"/>
            </w:tcMar>
            <w:vAlign w:val="center"/>
            <w:hideMark/>
          </w:tcPr>
          <w:p w:rsidR="005D281E" w:rsidRPr="008B6F67" w:rsidRDefault="005D281E" w:rsidP="00433952">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5D281E" w:rsidRPr="008B6F67" w:rsidTr="00433952">
        <w:tc>
          <w:tcPr>
            <w:tcW w:w="9923" w:type="dxa"/>
            <w:tcMar>
              <w:top w:w="0" w:type="dxa"/>
              <w:left w:w="0" w:type="dxa"/>
              <w:bottom w:w="0" w:type="dxa"/>
              <w:right w:w="57" w:type="dxa"/>
            </w:tcMar>
            <w:vAlign w:val="center"/>
            <w:hideMark/>
          </w:tcPr>
          <w:p w:rsidR="005D281E" w:rsidRPr="002A2D9E" w:rsidRDefault="005D281E" w:rsidP="00433952">
            <w:pPr>
              <w:pStyle w:val="TabelleKonkr"/>
            </w:pPr>
            <w:r w:rsidRPr="006147E6">
              <w:rPr>
                <w:b/>
              </w:rPr>
              <w:t>Orientierungswissen:</w:t>
            </w:r>
            <w:r w:rsidRPr="002A2D9E">
              <w:t xml:space="preserve"> Familie, Freunde, </w:t>
            </w:r>
            <w:r>
              <w:t>tägliches Leben (z. B. britische Währung), Freizeit</w:t>
            </w:r>
          </w:p>
          <w:p w:rsidR="005D281E" w:rsidRPr="002A2D9E" w:rsidRDefault="005D281E" w:rsidP="00433952">
            <w:pPr>
              <w:pStyle w:val="TabelleKonkr"/>
            </w:pPr>
            <w:r w:rsidRPr="006147E6">
              <w:rPr>
                <w:b/>
              </w:rPr>
              <w:t>Werte, Haltungen und Einstellungen</w:t>
            </w:r>
            <w:r w:rsidRPr="002A2D9E">
              <w:t>: spielerisch ande</w:t>
            </w:r>
            <w:r>
              <w:t>re Sichtweisen erproben (z.B.</w:t>
            </w:r>
            <w:r w:rsidRPr="002A2D9E">
              <w:t xml:space="preserve"> </w:t>
            </w:r>
            <w:r>
              <w:t>in Rollenspielen</w:t>
            </w:r>
            <w:r w:rsidRPr="002A2D9E">
              <w:t>)</w:t>
            </w:r>
            <w:r>
              <w:t xml:space="preserve"> und kulturspezifische Besonderheiten erkennen</w:t>
            </w:r>
          </w:p>
          <w:p w:rsidR="005D281E" w:rsidRPr="008B6F67" w:rsidRDefault="005D281E" w:rsidP="00433952">
            <w:pPr>
              <w:pStyle w:val="TabelleKonkr"/>
            </w:pPr>
            <w:r w:rsidRPr="006147E6">
              <w:rPr>
                <w:b/>
              </w:rPr>
              <w:t>Handeln in Begegnungssituationen:</w:t>
            </w:r>
            <w:r w:rsidRPr="002A2D9E">
              <w:t xml:space="preserve"> fiktive Begegnungssituationen bewältigen; einige wichtige kulturspezifische Verhaltensweisen (u. a. Begrüßungsrituale, Anredekonventionen) kennen und anwenden</w:t>
            </w:r>
          </w:p>
        </w:tc>
      </w:tr>
      <w:tr w:rsidR="005D281E" w:rsidRPr="008B6F67" w:rsidTr="00433952">
        <w:tc>
          <w:tcPr>
            <w:tcW w:w="9923" w:type="dxa"/>
            <w:shd w:val="clear" w:color="auto" w:fill="D9D9D9" w:themeFill="background1" w:themeFillShade="D9"/>
            <w:tcMar>
              <w:top w:w="0" w:type="dxa"/>
              <w:left w:w="0" w:type="dxa"/>
              <w:bottom w:w="0" w:type="dxa"/>
              <w:right w:w="57" w:type="dxa"/>
            </w:tcMar>
            <w:vAlign w:val="center"/>
            <w:hideMark/>
          </w:tcPr>
          <w:p w:rsidR="005D281E" w:rsidRPr="008B6F67" w:rsidRDefault="005D281E" w:rsidP="00433952">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Kommunikative und methodische Kompetenzen </w:t>
            </w:r>
          </w:p>
        </w:tc>
      </w:tr>
      <w:tr w:rsidR="005D281E" w:rsidRPr="008B6F67" w:rsidTr="00433952">
        <w:tc>
          <w:tcPr>
            <w:tcW w:w="9923" w:type="dxa"/>
            <w:tcMar>
              <w:top w:w="0" w:type="dxa"/>
              <w:left w:w="0" w:type="dxa"/>
              <w:bottom w:w="0" w:type="dxa"/>
              <w:right w:w="57" w:type="dxa"/>
            </w:tcMar>
            <w:vAlign w:val="center"/>
            <w:hideMark/>
          </w:tcPr>
          <w:p w:rsidR="005D281E" w:rsidRPr="00242D45" w:rsidRDefault="005D281E" w:rsidP="00433952">
            <w:pPr>
              <w:pStyle w:val="TabelleKonkr"/>
              <w:numPr>
                <w:ilvl w:val="0"/>
                <w:numId w:val="0"/>
              </w:numPr>
              <w:ind w:left="85"/>
              <w:rPr>
                <w:b/>
                <w:u w:val="single"/>
              </w:rPr>
            </w:pPr>
            <w:r w:rsidRPr="00242D45">
              <w:rPr>
                <w:b/>
                <w:u w:val="single"/>
              </w:rPr>
              <w:t xml:space="preserve">Schwerpunkte: </w:t>
            </w:r>
          </w:p>
          <w:p w:rsidR="005D281E" w:rsidRPr="00116BB9" w:rsidRDefault="005D281E" w:rsidP="00433952">
            <w:pPr>
              <w:pStyle w:val="TabelleKonkr"/>
            </w:pPr>
            <w:r>
              <w:rPr>
                <w:b/>
              </w:rPr>
              <w:t>Hör-/ Hörsehverstehen:</w:t>
            </w:r>
            <w:r>
              <w:t xml:space="preserve"> </w:t>
            </w:r>
            <w:r w:rsidRPr="00B571ED">
              <w:rPr>
                <w:szCs w:val="20"/>
                <w:lang w:eastAsia="de-DE"/>
              </w:rPr>
              <w:t>einfachen</w:t>
            </w:r>
            <w:r>
              <w:rPr>
                <w:szCs w:val="20"/>
                <w:lang w:eastAsia="de-DE"/>
              </w:rPr>
              <w:t>,</w:t>
            </w:r>
            <w:r w:rsidRPr="00B571ED">
              <w:rPr>
                <w:szCs w:val="20"/>
                <w:lang w:eastAsia="de-DE"/>
              </w:rPr>
              <w:t xml:space="preserve"> </w:t>
            </w:r>
            <w:r>
              <w:rPr>
                <w:szCs w:val="20"/>
                <w:lang w:eastAsia="de-DE"/>
              </w:rPr>
              <w:t xml:space="preserve">(ggf. authentischen) </w:t>
            </w:r>
            <w:r w:rsidRPr="00B571ED">
              <w:rPr>
                <w:szCs w:val="20"/>
                <w:lang w:eastAsia="de-DE"/>
              </w:rPr>
              <w:t>Filmausschnitten wesentliche Informationen entnehmen</w:t>
            </w:r>
          </w:p>
          <w:p w:rsidR="005D281E" w:rsidRPr="00116BB9" w:rsidRDefault="005D281E" w:rsidP="00433952">
            <w:pPr>
              <w:pStyle w:val="TabelleKonkr"/>
              <w:numPr>
                <w:ilvl w:val="0"/>
                <w:numId w:val="0"/>
              </w:numPr>
              <w:ind w:left="454"/>
            </w:pPr>
            <w:r>
              <w:rPr>
                <w:b/>
              </w:rPr>
              <w:t xml:space="preserve">MK: </w:t>
            </w:r>
            <w:r>
              <w:t>einfache Notizen anfertigen, z. B. zu wichtigen Redewendungen</w:t>
            </w:r>
          </w:p>
          <w:p w:rsidR="005D281E" w:rsidRPr="00116BB9" w:rsidRDefault="005D281E" w:rsidP="00433952">
            <w:pPr>
              <w:pStyle w:val="TabelleKonkr"/>
              <w:rPr>
                <w:b/>
              </w:rPr>
            </w:pPr>
            <w:r w:rsidRPr="00116BB9">
              <w:rPr>
                <w:b/>
                <w:szCs w:val="20"/>
                <w:lang w:eastAsia="de-DE"/>
              </w:rPr>
              <w:t xml:space="preserve">Sprechen: an Gesprächen teilnehmen: </w:t>
            </w:r>
            <w:r w:rsidRPr="00116BB9">
              <w:rPr>
                <w:szCs w:val="20"/>
                <w:lang w:eastAsia="de-DE"/>
              </w:rPr>
              <w:t>in Rollenspielen die Situation eines Verkaufsgesprächs erproben</w:t>
            </w:r>
            <w:r>
              <w:rPr>
                <w:szCs w:val="20"/>
                <w:lang w:eastAsia="de-DE"/>
              </w:rPr>
              <w:t>, auch unter der Perspektive von Höflichkeitsfloskeln</w:t>
            </w:r>
            <w:r w:rsidRPr="00116BB9">
              <w:rPr>
                <w:szCs w:val="20"/>
                <w:lang w:eastAsia="de-DE"/>
              </w:rPr>
              <w:t xml:space="preserve"> </w:t>
            </w:r>
          </w:p>
          <w:p w:rsidR="005D281E" w:rsidRPr="006147E6" w:rsidRDefault="005D281E" w:rsidP="00433952">
            <w:pPr>
              <w:pStyle w:val="TabelleKonkr"/>
              <w:numPr>
                <w:ilvl w:val="0"/>
                <w:numId w:val="0"/>
              </w:numPr>
              <w:ind w:left="454"/>
            </w:pPr>
            <w:r>
              <w:rPr>
                <w:b/>
                <w:szCs w:val="20"/>
                <w:lang w:eastAsia="de-DE"/>
              </w:rPr>
              <w:t>MK:</w:t>
            </w:r>
            <w:r>
              <w:rPr>
                <w:b/>
              </w:rPr>
              <w:t xml:space="preserve"> </w:t>
            </w:r>
            <w:r>
              <w:t>eigene Texte nach Vorlagen (z. B. Filmausschnitte oder Lehrbuchtexte) gestalten und (z. B. im Rollenspiel) vortragen</w:t>
            </w:r>
          </w:p>
          <w:p w:rsidR="005D281E" w:rsidRPr="005C1C64" w:rsidRDefault="005D281E" w:rsidP="00433952">
            <w:pPr>
              <w:pStyle w:val="TabelleKonkr"/>
              <w:numPr>
                <w:ilvl w:val="0"/>
                <w:numId w:val="0"/>
              </w:numPr>
              <w:ind w:left="85"/>
              <w:rPr>
                <w:b/>
              </w:rPr>
            </w:pPr>
            <w:r w:rsidRPr="005C1C64">
              <w:rPr>
                <w:b/>
              </w:rPr>
              <w:t>Begleitend:</w:t>
            </w:r>
          </w:p>
          <w:p w:rsidR="005D281E" w:rsidRDefault="005D281E" w:rsidP="00433952">
            <w:pPr>
              <w:pStyle w:val="TabelleKonkr"/>
            </w:pPr>
            <w:r>
              <w:rPr>
                <w:b/>
              </w:rPr>
              <w:t>Leseverstehen</w:t>
            </w:r>
            <w:r w:rsidRPr="008B6F67">
              <w:rPr>
                <w:b/>
              </w:rPr>
              <w:t xml:space="preserve">: </w:t>
            </w:r>
            <w:r>
              <w:t>Lehrbuchtexten und adaptierten Texten (z. B. kurzen Geschichten, Spielszenen) wichtige inhaltliche Aspekte entnehmen</w:t>
            </w:r>
          </w:p>
          <w:p w:rsidR="005D281E" w:rsidRPr="007006B5" w:rsidRDefault="005D281E" w:rsidP="00433952">
            <w:pPr>
              <w:pStyle w:val="TabelleKonkr"/>
              <w:rPr>
                <w:b/>
              </w:rPr>
            </w:pPr>
            <w:r>
              <w:rPr>
                <w:b/>
              </w:rPr>
              <w:t>Schreiben</w:t>
            </w:r>
            <w:r w:rsidRPr="008B6F67">
              <w:rPr>
                <w:b/>
              </w:rPr>
              <w:t xml:space="preserve">: </w:t>
            </w:r>
            <w:r>
              <w:t>einfache Modelltexte (z. B. kurzen Geschichten, Spielszenen) umformen</w:t>
            </w:r>
          </w:p>
          <w:p w:rsidR="005D281E" w:rsidRDefault="005D281E" w:rsidP="00433952">
            <w:pPr>
              <w:pStyle w:val="TabelleKonkr"/>
              <w:numPr>
                <w:ilvl w:val="0"/>
                <w:numId w:val="0"/>
              </w:numPr>
              <w:ind w:left="454"/>
            </w:pPr>
            <w:r>
              <w:rPr>
                <w:b/>
              </w:rPr>
              <w:t xml:space="preserve">MK: </w:t>
            </w:r>
            <w:r>
              <w:t xml:space="preserve">für mündliche und schriftliche Produktionen Gedanken und Ideen sammeln und notieren; unterschiedliche Formen der Wortschatzarbeit einsetzen (z. B. Wortfelder bilden, mit </w:t>
            </w:r>
            <w:r>
              <w:rPr>
                <w:i/>
              </w:rPr>
              <w:t>chunks</w:t>
            </w:r>
            <w:r>
              <w:t xml:space="preserve"> arbeiten) (SL)</w:t>
            </w:r>
          </w:p>
          <w:p w:rsidR="005D281E" w:rsidRPr="007A4CE1" w:rsidRDefault="005D281E" w:rsidP="00433952">
            <w:pPr>
              <w:pStyle w:val="TabelleKonkr"/>
            </w:pPr>
            <w:r>
              <w:rPr>
                <w:b/>
              </w:rPr>
              <w:t xml:space="preserve">Sprachmittlung: </w:t>
            </w:r>
            <w:r>
              <w:t>in einfachen, (z. B. im Rollenspiel) simulierten Anwendungssituationen Äußerungen verstehen und in der jeweils anderen Sprache das Wichtigste wiedergeben bzw. erklären (z. B. mit der deutschen Großmutter im Café).</w:t>
            </w:r>
          </w:p>
        </w:tc>
      </w:tr>
      <w:tr w:rsidR="005D281E" w:rsidRPr="008B6F67" w:rsidTr="00433952">
        <w:tc>
          <w:tcPr>
            <w:tcW w:w="9923" w:type="dxa"/>
            <w:tcMar>
              <w:top w:w="0" w:type="dxa"/>
              <w:left w:w="0" w:type="dxa"/>
              <w:bottom w:w="0" w:type="dxa"/>
              <w:right w:w="57" w:type="dxa"/>
            </w:tcMar>
            <w:vAlign w:val="center"/>
            <w:hideMark/>
          </w:tcPr>
          <w:p w:rsidR="005D281E" w:rsidRPr="008B6F67" w:rsidRDefault="005D281E" w:rsidP="00433952">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Verfügbarkeit von sprachlichen Mitteln </w:t>
            </w:r>
          </w:p>
        </w:tc>
      </w:tr>
      <w:tr w:rsidR="005D281E" w:rsidRPr="008B6F67" w:rsidTr="00433952">
        <w:tc>
          <w:tcPr>
            <w:tcW w:w="9923" w:type="dxa"/>
            <w:tcMar>
              <w:top w:w="0" w:type="dxa"/>
              <w:left w:w="0" w:type="dxa"/>
              <w:bottom w:w="0" w:type="dxa"/>
              <w:right w:w="57" w:type="dxa"/>
            </w:tcMar>
            <w:vAlign w:val="center"/>
            <w:hideMark/>
          </w:tcPr>
          <w:p w:rsidR="005D281E" w:rsidRPr="008B6F67" w:rsidRDefault="005D281E" w:rsidP="00433952">
            <w:pPr>
              <w:pStyle w:val="TabelleKonkr"/>
              <w:rPr>
                <w:b/>
              </w:rPr>
            </w:pPr>
            <w:r w:rsidRPr="008B6F67">
              <w:rPr>
                <w:b/>
              </w:rPr>
              <w:t xml:space="preserve">Aussprache und Intonation: </w:t>
            </w:r>
            <w:r>
              <w:t>Aussprache- und Intonationsmuster auf neue Wörter und Redewendungen übertragen</w:t>
            </w:r>
          </w:p>
          <w:p w:rsidR="005D281E" w:rsidRPr="00213303" w:rsidRDefault="005D281E" w:rsidP="00433952">
            <w:pPr>
              <w:pStyle w:val="TabelleKonkr"/>
              <w:rPr>
                <w:b/>
              </w:rPr>
            </w:pPr>
            <w:r w:rsidRPr="008B6F67">
              <w:rPr>
                <w:b/>
              </w:rPr>
              <w:t xml:space="preserve">Wortschatz: </w:t>
            </w:r>
            <w:r w:rsidRPr="008B6F67">
              <w:t>über einen hinreichend großen Grundwortschatz verfügen, um elementaren Kommunikationsbedürfnissen gerecht zu werden</w:t>
            </w:r>
            <w:r>
              <w:t xml:space="preserve"> und sich in Alltagssituationen verständigen zu können</w:t>
            </w:r>
            <w:r w:rsidRPr="008B6F67">
              <w:t xml:space="preserve"> (z. B.</w:t>
            </w:r>
            <w:r>
              <w:t xml:space="preserve"> </w:t>
            </w:r>
            <w:r>
              <w:rPr>
                <w:i/>
              </w:rPr>
              <w:t>sales talk, asking for help or an opinion, expressing a supposition, affirming and denying, expressing satisfaction, describing something</w:t>
            </w:r>
            <w:r>
              <w:t>)</w:t>
            </w:r>
          </w:p>
          <w:p w:rsidR="005D281E" w:rsidRPr="008B6F67" w:rsidRDefault="005D281E" w:rsidP="00433952">
            <w:pPr>
              <w:pStyle w:val="TabelleKonkr"/>
              <w:rPr>
                <w:rFonts w:cs="Times New Roman"/>
                <w:sz w:val="24"/>
              </w:rPr>
            </w:pPr>
            <w:r w:rsidRPr="008B6F67">
              <w:rPr>
                <w:b/>
              </w:rPr>
              <w:t xml:space="preserve">Grammatik: </w:t>
            </w:r>
            <w:r w:rsidRPr="008B6F67">
              <w:t xml:space="preserve">ein grammatisches Grundinventar in einfachen vertrauten Situationen soweit korrekt verwenden, dass die Verständlichkeit gesichert ist, z.B. </w:t>
            </w:r>
            <w:r>
              <w:t>Personen, Sachen, Tätigkeiten und Geschehnisse beim Stadtbummel bezeichnen und beschreiben (</w:t>
            </w:r>
            <w:r>
              <w:rPr>
                <w:i/>
              </w:rPr>
              <w:t>present progressive</w:t>
            </w:r>
            <w:r>
              <w:t>), bejahte und verneinte Aussagen, Fragen und Aufforderungen formulieren (</w:t>
            </w:r>
            <w:r>
              <w:rPr>
                <w:i/>
              </w:rPr>
              <w:t>polite sales talk</w:t>
            </w:r>
            <w:r>
              <w:t xml:space="preserve">), Mengenangaben und den </w:t>
            </w:r>
            <w:r>
              <w:rPr>
                <w:i/>
              </w:rPr>
              <w:t>of</w:t>
            </w:r>
            <w:r>
              <w:t xml:space="preserve">-Genitiv zur Erstellung eines Einkaufszettels verwenden (z. B. </w:t>
            </w:r>
            <w:r>
              <w:rPr>
                <w:i/>
              </w:rPr>
              <w:t xml:space="preserve">some, any, much, many, lots of </w:t>
            </w:r>
            <w:r>
              <w:t xml:space="preserve">oder </w:t>
            </w:r>
            <w:r>
              <w:rPr>
                <w:i/>
              </w:rPr>
              <w:t>a bag of</w:t>
            </w:r>
            <w:r>
              <w:t>)</w:t>
            </w:r>
            <w:r w:rsidRPr="008B6F67">
              <w:rPr>
                <w:i/>
              </w:rPr>
              <w:t xml:space="preserve"> </w:t>
            </w:r>
          </w:p>
          <w:p w:rsidR="005D281E" w:rsidRPr="008B6F67" w:rsidRDefault="005D281E" w:rsidP="00433952">
            <w:pPr>
              <w:pStyle w:val="TabelleKonkr"/>
              <w:rPr>
                <w:rFonts w:cs="Times New Roman"/>
                <w:sz w:val="24"/>
              </w:rPr>
            </w:pPr>
            <w:r w:rsidRPr="00CB2047">
              <w:rPr>
                <w:b/>
              </w:rPr>
              <w:t>Orthographie:</w:t>
            </w:r>
            <w:r>
              <w:rPr>
                <w:b/>
              </w:rPr>
              <w:t xml:space="preserve"> </w:t>
            </w:r>
            <w:r w:rsidRPr="00CB2047">
              <w:t>Gefühl für Regelhaftigkeit der Orthogra</w:t>
            </w:r>
            <w:r>
              <w:t>ph</w:t>
            </w:r>
            <w:r w:rsidRPr="00CB2047">
              <w:t>ie entwickeln</w:t>
            </w:r>
            <w:r>
              <w:t xml:space="preserve"> und</w:t>
            </w:r>
            <w:r w:rsidRPr="00CB2047">
              <w:rPr>
                <w:b/>
              </w:rPr>
              <w:t xml:space="preserve"> </w:t>
            </w:r>
            <w:r w:rsidRPr="00CB2047">
              <w:t>zunehmend sicher über die Orthographie ihres produktiven Grundwortschatzes verfügen</w:t>
            </w:r>
          </w:p>
        </w:tc>
      </w:tr>
    </w:tbl>
    <w:p w:rsidR="005D281E" w:rsidRPr="008B6F67" w:rsidRDefault="005D281E" w:rsidP="005D281E">
      <w:pPr>
        <w:spacing w:after="0" w:line="240" w:lineRule="auto"/>
        <w:jc w:val="left"/>
        <w:rPr>
          <w:rFonts w:ascii="Arial Narrow" w:eastAsia="Times New Roman" w:hAnsi="Arial Narrow" w:cs="Arial"/>
          <w:sz w:val="20"/>
          <w:szCs w:val="20"/>
          <w:lang w:eastAsia="de-DE"/>
        </w:rPr>
        <w:sectPr w:rsidR="005D281E" w:rsidRPr="008B6F67" w:rsidSect="007122B7">
          <w:headerReference w:type="default" r:id="rId74"/>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5D281E" w:rsidRPr="008B6F67" w:rsidTr="006C48EE">
        <w:trPr>
          <w:trHeight w:val="677"/>
        </w:trPr>
        <w:tc>
          <w:tcPr>
            <w:tcW w:w="9924" w:type="dxa"/>
            <w:shd w:val="clear" w:color="auto" w:fill="FFFFFF" w:themeFill="background1"/>
            <w:hideMark/>
          </w:tcPr>
          <w:p w:rsidR="005D281E" w:rsidRPr="00DA1508" w:rsidRDefault="005D281E" w:rsidP="00433952">
            <w:pPr>
              <w:spacing w:before="120" w:after="120" w:line="240" w:lineRule="auto"/>
              <w:jc w:val="center"/>
              <w:rPr>
                <w:rFonts w:eastAsia="Times New Roman" w:cs="Arial"/>
                <w:b/>
                <w:bCs/>
                <w:sz w:val="24"/>
                <w:szCs w:val="20"/>
                <w:lang w:val="en-US"/>
              </w:rPr>
            </w:pPr>
            <w:r w:rsidRPr="00DA1508">
              <w:rPr>
                <w:rFonts w:eastAsia="Times New Roman" w:cs="Arial"/>
                <w:b/>
                <w:bCs/>
                <w:sz w:val="24"/>
                <w:szCs w:val="20"/>
                <w:lang w:val="en-US"/>
              </w:rPr>
              <w:t>Texte und Medien</w:t>
            </w:r>
          </w:p>
          <w:p w:rsidR="005D281E" w:rsidRPr="008B6F67" w:rsidRDefault="005D281E" w:rsidP="00433952">
            <w:pPr>
              <w:pStyle w:val="TabelleKonkr"/>
              <w:numPr>
                <w:ilvl w:val="0"/>
                <w:numId w:val="0"/>
              </w:numPr>
              <w:ind w:left="85"/>
              <w:rPr>
                <w:b/>
              </w:rPr>
            </w:pPr>
            <w:r w:rsidRPr="008B6F67">
              <w:rPr>
                <w:b/>
              </w:rPr>
              <w:t>Anmerkung</w:t>
            </w:r>
            <w:r>
              <w:rPr>
                <w:b/>
              </w:rPr>
              <w:t>en</w:t>
            </w:r>
            <w:r w:rsidRPr="008B6F67">
              <w:rPr>
                <w:b/>
              </w:rPr>
              <w:t>:</w:t>
            </w:r>
          </w:p>
          <w:p w:rsidR="005D281E" w:rsidRDefault="005D281E" w:rsidP="009E1900">
            <w:pPr>
              <w:pStyle w:val="TabelleKonkr"/>
              <w:numPr>
                <w:ilvl w:val="0"/>
                <w:numId w:val="13"/>
              </w:numPr>
            </w:pPr>
            <w:r>
              <w:t>Im Zuge der Einführung der britischen Währung bietet es sich an, echte Münzen und Pfund-Noten zur Verfügung zu stellen, die möglicherweise von den SuS selbst mitgebracht werden können.</w:t>
            </w:r>
          </w:p>
          <w:p w:rsidR="005D281E" w:rsidRDefault="005D281E" w:rsidP="009E1900">
            <w:pPr>
              <w:pStyle w:val="TabelleKonkr"/>
              <w:numPr>
                <w:ilvl w:val="0"/>
                <w:numId w:val="13"/>
              </w:numPr>
            </w:pPr>
            <w:r>
              <w:t xml:space="preserve">Zur Vertiefung der grammatikalischen Struktur des </w:t>
            </w:r>
            <w:r>
              <w:rPr>
                <w:i/>
              </w:rPr>
              <w:t>present progressive</w:t>
            </w:r>
            <w:r>
              <w:t xml:space="preserve"> bieten sich Bildbeschreibungen an (z.B. </w:t>
            </w:r>
            <w:r>
              <w:rPr>
                <w:i/>
              </w:rPr>
              <w:t>The boy is wearing a red t-shirt. He is buying an apple.</w:t>
            </w:r>
            <w:r>
              <w:t>)</w:t>
            </w:r>
          </w:p>
          <w:p w:rsidR="005D281E" w:rsidRPr="008B6F67" w:rsidRDefault="005D281E" w:rsidP="00433952">
            <w:pPr>
              <w:pStyle w:val="TabelleKonkr"/>
              <w:numPr>
                <w:ilvl w:val="0"/>
                <w:numId w:val="0"/>
              </w:numPr>
              <w:ind w:left="85"/>
            </w:pPr>
          </w:p>
          <w:p w:rsidR="005D281E" w:rsidRPr="008B6F67" w:rsidRDefault="005D281E" w:rsidP="00433952">
            <w:pPr>
              <w:pStyle w:val="TabelleKonkr"/>
              <w:numPr>
                <w:ilvl w:val="0"/>
                <w:numId w:val="0"/>
              </w:numPr>
              <w:ind w:left="85"/>
              <w:rPr>
                <w:b/>
              </w:rPr>
            </w:pPr>
            <w:r w:rsidRPr="008B6F67">
              <w:rPr>
                <w:b/>
              </w:rPr>
              <w:t xml:space="preserve">Hinweis: </w:t>
            </w:r>
          </w:p>
          <w:p w:rsidR="005D281E" w:rsidRPr="00E72E29" w:rsidRDefault="005D281E" w:rsidP="00433952">
            <w:pPr>
              <w:pStyle w:val="TabelleKonkr"/>
              <w:numPr>
                <w:ilvl w:val="0"/>
                <w:numId w:val="0"/>
              </w:numPr>
              <w:ind w:left="85"/>
            </w:pPr>
            <w:r w:rsidRPr="00AF4CEE">
              <w:rPr>
                <w:lang w:eastAsia="de-DE"/>
              </w:rPr>
              <w:t xml:space="preserve">In vielen Schulbüchern </w:t>
            </w:r>
            <w:r>
              <w:rPr>
                <w:lang w:eastAsia="de-DE"/>
              </w:rPr>
              <w:t>und begleitenden Unterrichtsmaterialien der 5</w:t>
            </w:r>
            <w:r w:rsidRPr="00AF4CEE">
              <w:rPr>
                <w:lang w:eastAsia="de-DE"/>
              </w:rPr>
              <w:t xml:space="preserve">. Klasse finden sich </w:t>
            </w:r>
            <w:r>
              <w:rPr>
                <w:lang w:eastAsia="de-DE"/>
              </w:rPr>
              <w:t>Texte, Bilder, Video Clips</w:t>
            </w:r>
            <w:r w:rsidRPr="00AF4CEE">
              <w:rPr>
                <w:lang w:eastAsia="de-DE"/>
              </w:rPr>
              <w:t>, die thematisch zu dem Unterrichtsvorhaben passen.</w:t>
            </w:r>
          </w:p>
        </w:tc>
      </w:tr>
      <w:tr w:rsidR="005D281E" w:rsidRPr="00DA1508" w:rsidTr="006C48EE">
        <w:trPr>
          <w:trHeight w:val="715"/>
        </w:trPr>
        <w:tc>
          <w:tcPr>
            <w:tcW w:w="9924" w:type="dxa"/>
            <w:shd w:val="clear" w:color="auto" w:fill="FFFFFF" w:themeFill="background1"/>
            <w:hideMark/>
          </w:tcPr>
          <w:p w:rsidR="005D281E" w:rsidRPr="008B6F67" w:rsidRDefault="005D281E" w:rsidP="00433952">
            <w:pPr>
              <w:spacing w:before="120" w:after="120" w:line="240" w:lineRule="auto"/>
              <w:jc w:val="center"/>
              <w:rPr>
                <w:rFonts w:eastAsia="Times New Roman" w:cs="Arial"/>
                <w:b/>
                <w:bCs/>
                <w:sz w:val="24"/>
                <w:szCs w:val="20"/>
              </w:rPr>
            </w:pPr>
            <w:r w:rsidRPr="008B6F67">
              <w:rPr>
                <w:rFonts w:eastAsia="Times New Roman" w:cs="Arial"/>
                <w:b/>
                <w:bCs/>
                <w:sz w:val="24"/>
                <w:szCs w:val="20"/>
              </w:rPr>
              <w:t>Leistungsüberprüfung und -rückmeldung</w:t>
            </w:r>
          </w:p>
          <w:p w:rsidR="005D281E" w:rsidRPr="008B6F67" w:rsidRDefault="005D281E" w:rsidP="00433952">
            <w:pPr>
              <w:pStyle w:val="TabelleKonkr"/>
              <w:jc w:val="left"/>
            </w:pPr>
            <w:r>
              <w:t>Die Präsentation der Rollenspiele</w:t>
            </w:r>
            <w:r w:rsidRPr="008B6F67">
              <w:t xml:space="preserve"> </w:t>
            </w:r>
            <w:r>
              <w:t>fließt</w:t>
            </w:r>
            <w:r w:rsidRPr="008B6F67">
              <w:t xml:space="preserve"> als besondere Leistung in die Bewertung de</w:t>
            </w:r>
            <w:r>
              <w:t xml:space="preserve">r sonstigen Mitarbeit ein. Darüber hinaus erfolgt auch eine </w:t>
            </w:r>
            <w:r>
              <w:rPr>
                <w:i/>
              </w:rPr>
              <w:t>peer-</w:t>
            </w:r>
            <w:r>
              <w:t xml:space="preserve"> und Selbstevaluation anhand eines leicht verständlichen Kriterienkatalogs.</w:t>
            </w:r>
          </w:p>
          <w:p w:rsidR="005D281E" w:rsidRPr="00191233" w:rsidRDefault="005D281E" w:rsidP="00433952">
            <w:pPr>
              <w:pStyle w:val="TabelleKonkr"/>
              <w:jc w:val="left"/>
            </w:pPr>
            <w:r w:rsidRPr="008B6F67">
              <w:t xml:space="preserve">Mögliche </w:t>
            </w:r>
            <w:r>
              <w:t>Gestaltung einer Klassenarbeit:</w:t>
            </w:r>
          </w:p>
          <w:p w:rsidR="005D281E" w:rsidRPr="00E02FCA" w:rsidRDefault="005D281E" w:rsidP="00433952">
            <w:pPr>
              <w:pStyle w:val="TabelleKonkrII"/>
            </w:pPr>
            <w:r w:rsidRPr="001B7E5E">
              <w:rPr>
                <w:i/>
              </w:rPr>
              <w:t>Listening comprehension</w:t>
            </w:r>
            <w:r w:rsidRPr="00286849">
              <w:t xml:space="preserve"> (</w:t>
            </w:r>
            <w:r>
              <w:t>z. B. Bilder in die richtige Reihenfolge bringen, einfache Fragen beantworten)</w:t>
            </w:r>
          </w:p>
          <w:p w:rsidR="005D281E" w:rsidRDefault="005D281E" w:rsidP="00433952">
            <w:pPr>
              <w:pStyle w:val="TabelleKonkrII"/>
            </w:pPr>
            <w:r w:rsidRPr="007D2147">
              <w:t xml:space="preserve">geschlossene bzw. halb-offene Aufgaben zu behandelten grammatikalischen Phänomenen mit inhaltlichem Bezug zum Thema </w:t>
            </w:r>
          </w:p>
          <w:p w:rsidR="005D281E" w:rsidRPr="007D2147" w:rsidRDefault="005D281E" w:rsidP="00433952">
            <w:pPr>
              <w:pStyle w:val="TabelleKonkrII"/>
            </w:pPr>
            <w:r w:rsidRPr="00A15E90">
              <w:rPr>
                <w:i/>
              </w:rPr>
              <w:t>Mediation</w:t>
            </w:r>
            <w:r>
              <w:t>, z. B. im England-Urlaub für ein nur Deutsch sprechendes Familienmitglied beim Einkauf</w:t>
            </w:r>
          </w:p>
          <w:p w:rsidR="005D281E" w:rsidRPr="00ED5960" w:rsidRDefault="005D281E" w:rsidP="00433952">
            <w:pPr>
              <w:pStyle w:val="TabelleKonkrII"/>
              <w:rPr>
                <w:i/>
                <w:lang w:val="en-GB"/>
              </w:rPr>
            </w:pPr>
            <w:proofErr w:type="gramStart"/>
            <w:r w:rsidRPr="00ED5960">
              <w:rPr>
                <w:lang w:val="en-US"/>
              </w:rPr>
              <w:t>produktionsorientierte</w:t>
            </w:r>
            <w:proofErr w:type="gramEnd"/>
            <w:r w:rsidRPr="00ED5960">
              <w:rPr>
                <w:lang w:val="en-US"/>
              </w:rPr>
              <w:t xml:space="preserve"> Aufgabe(n), z. B. </w:t>
            </w:r>
            <w:r w:rsidRPr="00ED5960">
              <w:rPr>
                <w:i/>
                <w:lang w:val="en-GB"/>
              </w:rPr>
              <w:t>Look at these</w:t>
            </w:r>
            <w:r>
              <w:rPr>
                <w:i/>
                <w:lang w:val="en-GB"/>
              </w:rPr>
              <w:t xml:space="preserve"> two</w:t>
            </w:r>
            <w:r w:rsidRPr="00ED5960">
              <w:rPr>
                <w:i/>
                <w:lang w:val="en-GB"/>
              </w:rPr>
              <w:t xml:space="preserve"> pictures of </w:t>
            </w:r>
            <w:r>
              <w:rPr>
                <w:i/>
                <w:lang w:val="en-GB"/>
              </w:rPr>
              <w:t>Kate</w:t>
            </w:r>
            <w:r w:rsidRPr="00ED5960">
              <w:rPr>
                <w:i/>
                <w:lang w:val="en-GB"/>
              </w:rPr>
              <w:t>’s</w:t>
            </w:r>
            <w:r>
              <w:rPr>
                <w:i/>
                <w:lang w:val="en-GB"/>
              </w:rPr>
              <w:t xml:space="preserve"> shopping tour</w:t>
            </w:r>
            <w:r w:rsidRPr="00ED5960">
              <w:rPr>
                <w:i/>
                <w:lang w:val="en-GB"/>
              </w:rPr>
              <w:t xml:space="preserve">. Write a small text </w:t>
            </w:r>
            <w:r>
              <w:rPr>
                <w:i/>
                <w:lang w:val="en-GB"/>
              </w:rPr>
              <w:br/>
            </w:r>
            <w:r w:rsidRPr="00ED5960">
              <w:rPr>
                <w:i/>
                <w:lang w:val="en-GB"/>
              </w:rPr>
              <w:t>(</w:t>
            </w:r>
            <w:r>
              <w:rPr>
                <w:i/>
                <w:lang w:val="en-GB"/>
              </w:rPr>
              <w:t>4</w:t>
            </w:r>
            <w:r w:rsidRPr="00ED5960">
              <w:rPr>
                <w:i/>
                <w:lang w:val="en-GB"/>
              </w:rPr>
              <w:t xml:space="preserve"> sentences) about </w:t>
            </w:r>
            <w:r>
              <w:rPr>
                <w:i/>
                <w:lang w:val="en-GB"/>
              </w:rPr>
              <w:t>each picture</w:t>
            </w:r>
            <w:r w:rsidRPr="00ED5960">
              <w:rPr>
                <w:i/>
                <w:lang w:val="en-GB"/>
              </w:rPr>
              <w:t xml:space="preserve">. What are the </w:t>
            </w:r>
            <w:r>
              <w:rPr>
                <w:i/>
                <w:lang w:val="en-GB"/>
              </w:rPr>
              <w:t>people in the pictures</w:t>
            </w:r>
            <w:r w:rsidRPr="00ED5960">
              <w:rPr>
                <w:i/>
                <w:lang w:val="en-GB"/>
              </w:rPr>
              <w:t xml:space="preserve"> doing right now?</w:t>
            </w:r>
            <w:r>
              <w:rPr>
                <w:i/>
                <w:lang w:val="en-GB"/>
              </w:rPr>
              <w:t xml:space="preserve"> </w:t>
            </w:r>
          </w:p>
          <w:p w:rsidR="005D281E" w:rsidRPr="00ED5960" w:rsidRDefault="005D281E" w:rsidP="00433952">
            <w:pPr>
              <w:pStyle w:val="TabelleKonkrII"/>
              <w:numPr>
                <w:ilvl w:val="0"/>
                <w:numId w:val="0"/>
              </w:numPr>
              <w:ind w:left="738"/>
              <w:rPr>
                <w:i/>
                <w:lang w:val="en-GB"/>
              </w:rPr>
            </w:pPr>
            <w:r w:rsidRPr="00ED5960">
              <w:rPr>
                <w:i/>
                <w:lang w:val="en-GB"/>
              </w:rPr>
              <w:t>Example for picture 1:</w:t>
            </w:r>
          </w:p>
          <w:p w:rsidR="005D281E" w:rsidRPr="00DA1508" w:rsidRDefault="005D281E" w:rsidP="00433952">
            <w:pPr>
              <w:pStyle w:val="TabelleKonkrII"/>
              <w:numPr>
                <w:ilvl w:val="0"/>
                <w:numId w:val="0"/>
              </w:numPr>
              <w:ind w:left="738"/>
              <w:rPr>
                <w:lang w:val="en-US"/>
              </w:rPr>
            </w:pPr>
            <w:r w:rsidRPr="00ED5960">
              <w:rPr>
                <w:i/>
                <w:lang w:val="en-GB"/>
              </w:rPr>
              <w:t xml:space="preserve">It is five o’clock and there are a lot of </w:t>
            </w:r>
            <w:r>
              <w:rPr>
                <w:i/>
                <w:lang w:val="en-GB"/>
              </w:rPr>
              <w:t>people in the clothes store</w:t>
            </w:r>
            <w:r w:rsidRPr="00ED5960">
              <w:rPr>
                <w:i/>
                <w:lang w:val="en-GB"/>
              </w:rPr>
              <w:t xml:space="preserve">. </w:t>
            </w:r>
            <w:r>
              <w:rPr>
                <w:i/>
                <w:lang w:val="en-GB"/>
              </w:rPr>
              <w:t>Kate is looking at ...</w:t>
            </w:r>
          </w:p>
        </w:tc>
      </w:tr>
      <w:tr w:rsidR="005D281E" w:rsidRPr="00760F81" w:rsidTr="006C48EE">
        <w:trPr>
          <w:trHeight w:val="715"/>
        </w:trPr>
        <w:tc>
          <w:tcPr>
            <w:tcW w:w="9924" w:type="dxa"/>
            <w:shd w:val="clear" w:color="auto" w:fill="FFFFFF" w:themeFill="background1"/>
          </w:tcPr>
          <w:p w:rsidR="005D281E" w:rsidRPr="005D281E" w:rsidRDefault="005D281E" w:rsidP="00433952">
            <w:pPr>
              <w:spacing w:before="120" w:after="120" w:line="240" w:lineRule="auto"/>
              <w:jc w:val="center"/>
              <w:rPr>
                <w:rFonts w:eastAsia="Times New Roman" w:cs="Arial"/>
                <w:b/>
                <w:bCs/>
                <w:sz w:val="24"/>
                <w:szCs w:val="24"/>
              </w:rPr>
            </w:pPr>
            <w:r w:rsidRPr="008304D6">
              <w:rPr>
                <w:rFonts w:eastAsia="Times New Roman" w:cs="Arial"/>
                <w:b/>
                <w:bCs/>
                <w:sz w:val="24"/>
                <w:szCs w:val="24"/>
              </w:rPr>
              <w:t>Möglichkeiten zur Entlastung</w:t>
            </w:r>
          </w:p>
          <w:p w:rsidR="005D281E" w:rsidRPr="005D281E" w:rsidRDefault="005D281E" w:rsidP="00433952">
            <w:pPr>
              <w:pStyle w:val="TabelleKonkr"/>
            </w:pPr>
            <w:r w:rsidRPr="005D281E">
              <w:rPr>
                <w:b/>
              </w:rPr>
              <w:t>Fakultativ:</w:t>
            </w:r>
            <w:r w:rsidRPr="005D281E">
              <w:t xml:space="preserve"> klassen- und fächerübergreifendes Projekt: Ausrichtung eines Flohmarktes </w:t>
            </w:r>
          </w:p>
          <w:p w:rsidR="005D281E" w:rsidRPr="005D281E" w:rsidRDefault="005D281E" w:rsidP="00433952">
            <w:pPr>
              <w:pStyle w:val="TabelleKonkr"/>
              <w:rPr>
                <w:b/>
              </w:rPr>
            </w:pPr>
            <w:r w:rsidRPr="005D281E">
              <w:rPr>
                <w:b/>
              </w:rPr>
              <w:t xml:space="preserve">Fokussierung auf </w:t>
            </w:r>
          </w:p>
          <w:p w:rsidR="005D281E" w:rsidRPr="005D281E" w:rsidRDefault="005D281E" w:rsidP="00433952">
            <w:pPr>
              <w:pStyle w:val="TabelleKonkrII"/>
            </w:pPr>
            <w:r w:rsidRPr="005D281E">
              <w:t>Aufgreifen von Sprechen: Interaktionen in Rollenspielen (vgl. UV 5.2.1); Beschreibungen</w:t>
            </w:r>
            <w:r w:rsidRPr="005D281E">
              <w:rPr>
                <w:i/>
              </w:rPr>
              <w:t xml:space="preserve"> </w:t>
            </w:r>
            <w:r w:rsidRPr="005D281E">
              <w:t>(vgl. UV 5.1.2)</w:t>
            </w:r>
          </w:p>
          <w:p w:rsidR="005D281E" w:rsidRPr="005D281E" w:rsidRDefault="005D281E" w:rsidP="00433952">
            <w:pPr>
              <w:pStyle w:val="TabelleKonkrII"/>
            </w:pPr>
            <w:r w:rsidRPr="005D281E">
              <w:t>Aufgreifen und Weiterentwicklung von Hörstrategien (vgl. UV 5.1.1)</w:t>
            </w:r>
          </w:p>
          <w:p w:rsidR="005D281E" w:rsidRPr="00227ADC" w:rsidRDefault="005D281E" w:rsidP="00433952">
            <w:pPr>
              <w:pStyle w:val="TabelleKonkrII"/>
            </w:pPr>
            <w:r w:rsidRPr="00227ADC">
              <w:t>Aufgreifen von bekannten grammatischen Strukturen aus der Grun</w:t>
            </w:r>
            <w:r w:rsidR="00814A1C" w:rsidRPr="00227ADC">
              <w:t>dschule,</w:t>
            </w:r>
            <w:r w:rsidRPr="00227ADC">
              <w:t xml:space="preserve"> z.B. </w:t>
            </w:r>
            <w:r w:rsidRPr="00227ADC">
              <w:rPr>
                <w:i/>
              </w:rPr>
              <w:t>progressive</w:t>
            </w:r>
            <w:r w:rsidRPr="00227ADC">
              <w:t>-Form</w:t>
            </w:r>
            <w:r w:rsidR="00814A1C" w:rsidRPr="00227ADC">
              <w:rPr>
                <w:lang w:val="de-DE"/>
              </w:rPr>
              <w:t>, und entsprechende Bewusstmachung</w:t>
            </w:r>
            <w:r w:rsidRPr="00227ADC">
              <w:t xml:space="preserve"> </w:t>
            </w:r>
          </w:p>
          <w:p w:rsidR="005D281E" w:rsidRPr="005D281E" w:rsidRDefault="005D281E" w:rsidP="00433952">
            <w:pPr>
              <w:pStyle w:val="TabelleKonkr"/>
              <w:rPr>
                <w:b/>
              </w:rPr>
            </w:pPr>
            <w:r w:rsidRPr="005D281E">
              <w:rPr>
                <w:b/>
              </w:rPr>
              <w:t>Die Einbindung folgender Kompetenzen kann bzgl. Anforderungshöhe, Umfang und Komplexität variabel gestaltet werden:</w:t>
            </w:r>
          </w:p>
          <w:p w:rsidR="005D281E" w:rsidRPr="005D281E" w:rsidRDefault="005D281E" w:rsidP="00433952">
            <w:pPr>
              <w:pStyle w:val="TabelleKonkrII"/>
            </w:pPr>
            <w:r w:rsidRPr="005D281E">
              <w:t>Leseverstehen: Lehrbuchtexten und adaptierten Texten (z. B. kurzen Geschichten, Spielszenen) wichtige inhaltliche Aspekte entnehmen</w:t>
            </w:r>
          </w:p>
          <w:p w:rsidR="005D281E" w:rsidRPr="00E96184" w:rsidRDefault="005D281E" w:rsidP="00433952">
            <w:pPr>
              <w:pStyle w:val="TabelleKonkrII"/>
            </w:pPr>
            <w:r w:rsidRPr="00E96184">
              <w:t>Schreiben: einfache Modelltexte (z. B. kurzen Geschichten, Spielszenen) umformen</w:t>
            </w:r>
          </w:p>
          <w:p w:rsidR="005D281E" w:rsidRPr="00E96184" w:rsidRDefault="005D281E" w:rsidP="00814A1C">
            <w:pPr>
              <w:pStyle w:val="TabelleKonkrII"/>
              <w:numPr>
                <w:ilvl w:val="0"/>
                <w:numId w:val="0"/>
              </w:numPr>
              <w:ind w:left="738"/>
            </w:pPr>
            <w:r w:rsidRPr="00E96184">
              <w:t xml:space="preserve">MK: für mündliche und schriftliche Produktionen Gedanken und Ideen sammeln und notieren; unterschiedliche Formen der Wortschatzarbeit einsetzen (z. B. Wortfelder bilden, mit </w:t>
            </w:r>
            <w:r w:rsidRPr="00E96184">
              <w:rPr>
                <w:i/>
              </w:rPr>
              <w:t>chunks</w:t>
            </w:r>
            <w:r w:rsidRPr="00E96184">
              <w:t xml:space="preserve"> arbeiten) (SL)</w:t>
            </w:r>
          </w:p>
          <w:p w:rsidR="005D281E" w:rsidRPr="00E96184" w:rsidRDefault="005D281E" w:rsidP="00433952">
            <w:pPr>
              <w:pStyle w:val="TabelleKonkrII"/>
              <w:rPr>
                <w:b/>
              </w:rPr>
            </w:pPr>
            <w:r w:rsidRPr="00E96184">
              <w:t>Sprachmittlung: in ei</w:t>
            </w:r>
            <w:r>
              <w:t>nfachen, (z. B. im Rollenspiel) simulierten Anwendungssituationen Äußerungen verstehen und in der jeweils anderen Sprache das Wichtigste wiedergeben bzw. erklären (z. B. mit der deutschen Großmutter im Café).</w:t>
            </w:r>
          </w:p>
          <w:p w:rsidR="005D281E" w:rsidRPr="00E96184" w:rsidRDefault="005D281E" w:rsidP="00433952">
            <w:pPr>
              <w:pStyle w:val="TabelleKonkrII"/>
              <w:rPr>
                <w:b/>
              </w:rPr>
            </w:pPr>
            <w:r w:rsidRPr="00E96184">
              <w:t>Aussprache und Intonation:</w:t>
            </w:r>
            <w:r w:rsidRPr="008B6F67">
              <w:rPr>
                <w:b/>
              </w:rPr>
              <w:t xml:space="preserve"> </w:t>
            </w:r>
            <w:r>
              <w:t>Aussprache- und Intonationsmuster auf neue Wörter und Redewendungen übertragen</w:t>
            </w:r>
          </w:p>
        </w:tc>
      </w:tr>
    </w:tbl>
    <w:p w:rsidR="00683334" w:rsidRDefault="00683334">
      <w:pPr>
        <w:jc w:val="left"/>
      </w:pPr>
    </w:p>
    <w:p w:rsidR="005D281E" w:rsidRDefault="005D281E">
      <w:pPr>
        <w:jc w:val="left"/>
      </w:pPr>
      <w:r>
        <w:br w:type="page"/>
      </w:r>
    </w:p>
    <w:p w:rsidR="005D281E" w:rsidRDefault="005D281E">
      <w:pPr>
        <w:jc w:val="left"/>
        <w:sectPr w:rsidR="005D281E" w:rsidSect="0011682A">
          <w:headerReference w:type="first" r:id="rId75"/>
          <w:pgSz w:w="11906" w:h="16838" w:code="9"/>
          <w:pgMar w:top="1418" w:right="1418" w:bottom="1418" w:left="1418" w:header="709" w:footer="709" w:gutter="284"/>
          <w:cols w:space="708"/>
          <w:titlePg/>
          <w:docGrid w:linePitch="360"/>
        </w:sect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B6F67" w:rsidRPr="008B6F67" w:rsidTr="00F047D4">
        <w:tc>
          <w:tcPr>
            <w:tcW w:w="9923" w:type="dxa"/>
            <w:hideMark/>
          </w:tcPr>
          <w:p w:rsidR="008B6F67" w:rsidRPr="008B6F67" w:rsidRDefault="002A2D9E" w:rsidP="008B6F67">
            <w:pPr>
              <w:spacing w:after="0" w:line="240" w:lineRule="auto"/>
              <w:jc w:val="center"/>
              <w:rPr>
                <w:rFonts w:eastAsia="Times New Roman"/>
                <w:b/>
                <w:sz w:val="24"/>
                <w:szCs w:val="20"/>
                <w:u w:val="single"/>
                <w:lang w:eastAsia="de-DE"/>
              </w:rPr>
            </w:pPr>
            <w:r>
              <w:br w:type="page"/>
            </w:r>
            <w:r w:rsidR="008B6F67" w:rsidRPr="008B6F67">
              <w:rPr>
                <w:rFonts w:eastAsia="Times New Roman" w:cs="Times New Roman"/>
                <w:sz w:val="30"/>
                <w:szCs w:val="20"/>
                <w:lang w:eastAsia="de-DE"/>
              </w:rPr>
              <w:br w:type="page"/>
            </w:r>
            <w:r w:rsidR="008B6F67" w:rsidRPr="008B6F67">
              <w:rPr>
                <w:rFonts w:eastAsia="Times New Roman" w:cs="Times New Roman"/>
                <w:sz w:val="30"/>
                <w:szCs w:val="20"/>
                <w:lang w:eastAsia="de-DE"/>
              </w:rPr>
              <w:br w:type="page"/>
            </w:r>
            <w:r w:rsidR="008B6F67" w:rsidRPr="008B6F67">
              <w:rPr>
                <w:rFonts w:eastAsia="Times New Roman" w:cs="Times New Roman"/>
                <w:b/>
                <w:sz w:val="24"/>
                <w:szCs w:val="20"/>
                <w:u w:val="single"/>
                <w:lang w:eastAsia="de-DE"/>
              </w:rPr>
              <w:t xml:space="preserve">Halbjahr </w:t>
            </w:r>
            <w:r w:rsidR="007106ED">
              <w:rPr>
                <w:rFonts w:eastAsia="Times New Roman" w:cs="Times New Roman"/>
                <w:b/>
                <w:sz w:val="24"/>
                <w:szCs w:val="20"/>
                <w:u w:val="single"/>
                <w:lang w:eastAsia="de-DE"/>
              </w:rPr>
              <w:t>5.2</w:t>
            </w:r>
          </w:p>
          <w:p w:rsidR="008B6F67" w:rsidRPr="0055080F" w:rsidRDefault="008B6F67" w:rsidP="0055080F">
            <w:pPr>
              <w:spacing w:before="60" w:after="60" w:line="240" w:lineRule="auto"/>
              <w:jc w:val="center"/>
              <w:rPr>
                <w:rFonts w:eastAsia="Times New Roman" w:cs="Arial"/>
                <w:bCs/>
                <w:i/>
                <w:sz w:val="24"/>
                <w:szCs w:val="26"/>
                <w:lang w:eastAsia="de-DE"/>
              </w:rPr>
            </w:pPr>
            <w:r w:rsidRPr="0055080F">
              <w:rPr>
                <w:rFonts w:eastAsia="Times New Roman" w:cs="Arial"/>
                <w:bCs/>
                <w:i/>
                <w:sz w:val="24"/>
                <w:szCs w:val="26"/>
                <w:lang w:eastAsia="de-DE"/>
              </w:rPr>
              <w:t xml:space="preserve">Unterrichtsvorhaben 5.2.3 – </w:t>
            </w:r>
            <w:r w:rsidRPr="0055080F">
              <w:rPr>
                <w:rFonts w:eastAsia="Times New Roman" w:cs="Arial"/>
                <w:b/>
                <w:bCs/>
                <w:i/>
                <w:sz w:val="24"/>
                <w:szCs w:val="26"/>
                <w:lang w:eastAsia="de-DE"/>
              </w:rPr>
              <w:t>It’s my party</w:t>
            </w:r>
          </w:p>
          <w:p w:rsidR="008B6F67" w:rsidRPr="00FD2292" w:rsidRDefault="008B6F67" w:rsidP="008B6F67">
            <w:pPr>
              <w:shd w:val="clear" w:color="auto" w:fill="D9D9D9"/>
              <w:spacing w:after="0" w:line="240" w:lineRule="auto"/>
              <w:rPr>
                <w:rFonts w:ascii="Arial Narrow" w:eastAsia="Times New Roman" w:hAnsi="Arial Narrow" w:cs="Arial"/>
                <w:szCs w:val="18"/>
                <w:lang w:eastAsia="de-DE"/>
              </w:rPr>
            </w:pPr>
            <w:r w:rsidRPr="00FD2292">
              <w:rPr>
                <w:rFonts w:ascii="Arial Narrow" w:eastAsia="Times New Roman" w:hAnsi="Arial Narrow" w:cs="Arial"/>
                <w:szCs w:val="18"/>
                <w:lang w:eastAsia="de-DE"/>
              </w:rPr>
              <w:t xml:space="preserve">Das Unterrichtsvorhaben stützt sich thematisch auf die </w:t>
            </w:r>
            <w:r w:rsidRPr="00FD2292">
              <w:rPr>
                <w:rFonts w:ascii="Arial Narrow" w:eastAsia="Times New Roman" w:hAnsi="Arial Narrow" w:cs="Arial"/>
                <w:b/>
                <w:szCs w:val="18"/>
                <w:lang w:eastAsia="de-DE"/>
              </w:rPr>
              <w:t>Ausrichtung von und Teilnahme an Festen</w:t>
            </w:r>
            <w:r w:rsidRPr="00FD2292">
              <w:rPr>
                <w:rFonts w:ascii="Arial Narrow" w:eastAsia="Times New Roman" w:hAnsi="Arial Narrow" w:cs="Arial"/>
                <w:szCs w:val="18"/>
                <w:lang w:eastAsia="de-DE"/>
              </w:rPr>
              <w:t>, wie z.B. Geburt</w:t>
            </w:r>
            <w:r w:rsidRPr="00FD2292">
              <w:rPr>
                <w:rFonts w:ascii="Arial Narrow" w:eastAsia="Times New Roman" w:hAnsi="Arial Narrow" w:cs="Arial"/>
                <w:szCs w:val="18"/>
                <w:lang w:eastAsia="de-DE"/>
              </w:rPr>
              <w:t>s</w:t>
            </w:r>
            <w:r w:rsidRPr="00FD2292">
              <w:rPr>
                <w:rFonts w:ascii="Arial Narrow" w:eastAsia="Times New Roman" w:hAnsi="Arial Narrow" w:cs="Arial"/>
                <w:szCs w:val="18"/>
                <w:lang w:eastAsia="de-DE"/>
              </w:rPr>
              <w:t xml:space="preserve">tagsfeiern. Hierfür entnehmen </w:t>
            </w:r>
            <w:r w:rsidR="00720894">
              <w:rPr>
                <w:rFonts w:ascii="Arial Narrow" w:eastAsia="Times New Roman" w:hAnsi="Arial Narrow" w:cs="Arial"/>
                <w:szCs w:val="18"/>
                <w:lang w:eastAsia="de-DE"/>
              </w:rPr>
              <w:t>die SuS</w:t>
            </w:r>
            <w:r w:rsidRPr="00FD2292">
              <w:rPr>
                <w:rFonts w:ascii="Arial Narrow" w:eastAsia="Times New Roman" w:hAnsi="Arial Narrow" w:cs="Arial"/>
                <w:szCs w:val="18"/>
                <w:lang w:eastAsia="de-DE"/>
              </w:rPr>
              <w:t xml:space="preserve"> wichtige Informationen aus Einladungen und verfassen anschließend ihre eigenen auf der Basis vorgegebener Muster. Im Verlauf des Unterrichtsvorhabens lernen </w:t>
            </w:r>
            <w:r w:rsidR="00720894">
              <w:rPr>
                <w:rFonts w:ascii="Arial Narrow" w:eastAsia="Times New Roman" w:hAnsi="Arial Narrow" w:cs="Arial"/>
                <w:szCs w:val="18"/>
                <w:lang w:eastAsia="de-DE"/>
              </w:rPr>
              <w:t>sie</w:t>
            </w:r>
            <w:r w:rsidRPr="00FD2292">
              <w:rPr>
                <w:rFonts w:ascii="Arial Narrow" w:eastAsia="Times New Roman" w:hAnsi="Arial Narrow" w:cs="Arial"/>
                <w:szCs w:val="18"/>
                <w:lang w:eastAsia="de-DE"/>
              </w:rPr>
              <w:t xml:space="preserve"> </w:t>
            </w:r>
            <w:r w:rsidRPr="00FD2292">
              <w:rPr>
                <w:rFonts w:ascii="Arial Narrow" w:eastAsia="Times New Roman" w:hAnsi="Arial Narrow" w:cs="Arial"/>
                <w:b/>
                <w:szCs w:val="18"/>
                <w:lang w:eastAsia="de-DE"/>
              </w:rPr>
              <w:t xml:space="preserve">Geburtstagstraditionen </w:t>
            </w:r>
            <w:r w:rsidR="006147E6">
              <w:rPr>
                <w:rFonts w:ascii="Arial Narrow" w:eastAsia="Times New Roman" w:hAnsi="Arial Narrow" w:cs="Arial"/>
                <w:b/>
                <w:szCs w:val="18"/>
                <w:lang w:eastAsia="de-DE"/>
              </w:rPr>
              <w:br/>
            </w:r>
            <w:r w:rsidRPr="00FD2292">
              <w:rPr>
                <w:rFonts w:ascii="Arial Narrow" w:eastAsia="Times New Roman" w:hAnsi="Arial Narrow" w:cs="Arial"/>
                <w:b/>
                <w:szCs w:val="18"/>
                <w:lang w:eastAsia="de-DE"/>
              </w:rPr>
              <w:t>verschiedener englischsprachiger Länder</w:t>
            </w:r>
            <w:r w:rsidRPr="00FD2292">
              <w:rPr>
                <w:rFonts w:ascii="Arial Narrow" w:eastAsia="Times New Roman" w:hAnsi="Arial Narrow" w:cs="Arial"/>
                <w:szCs w:val="18"/>
                <w:lang w:eastAsia="de-DE"/>
              </w:rPr>
              <w:t xml:space="preserve"> kennen. Einen weiteren Schwerpunkt bildet das Schreiben. Einfache </w:t>
            </w:r>
            <w:r w:rsidR="006147E6">
              <w:rPr>
                <w:rFonts w:ascii="Arial Narrow" w:eastAsia="Times New Roman" w:hAnsi="Arial Narrow" w:cs="Arial"/>
                <w:szCs w:val="18"/>
                <w:lang w:eastAsia="de-DE"/>
              </w:rPr>
              <w:br/>
            </w:r>
            <w:r w:rsidRPr="00FD2292">
              <w:rPr>
                <w:rFonts w:ascii="Arial Narrow" w:eastAsia="Times New Roman" w:hAnsi="Arial Narrow" w:cs="Arial"/>
                <w:szCs w:val="18"/>
                <w:lang w:eastAsia="de-DE"/>
              </w:rPr>
              <w:t>Geschichten, beispielsweise über den Verlauf einer Geburtstagsfeier, werden erweitert und aus einer anderen Perspekt</w:t>
            </w:r>
            <w:r w:rsidRPr="00FD2292">
              <w:rPr>
                <w:rFonts w:ascii="Arial Narrow" w:eastAsia="Times New Roman" w:hAnsi="Arial Narrow" w:cs="Arial"/>
                <w:szCs w:val="18"/>
                <w:lang w:eastAsia="de-DE"/>
              </w:rPr>
              <w:t>i</w:t>
            </w:r>
            <w:r w:rsidRPr="00FD2292">
              <w:rPr>
                <w:rFonts w:ascii="Arial Narrow" w:eastAsia="Times New Roman" w:hAnsi="Arial Narrow" w:cs="Arial"/>
                <w:szCs w:val="18"/>
                <w:lang w:eastAsia="de-DE"/>
              </w:rPr>
              <w:t>ve nacherzählt.</w:t>
            </w:r>
          </w:p>
          <w:p w:rsidR="008B6F67" w:rsidRPr="008B6F67" w:rsidRDefault="008B6F67" w:rsidP="008B6F67">
            <w:pPr>
              <w:spacing w:after="0" w:line="240" w:lineRule="auto"/>
              <w:jc w:val="center"/>
              <w:rPr>
                <w:rFonts w:eastAsia="Times New Roman" w:cs="Times New Roman"/>
              </w:rPr>
            </w:pPr>
            <w:r w:rsidRPr="00FD2292">
              <w:rPr>
                <w:rFonts w:eastAsia="Times New Roman" w:cs="Times New Roman"/>
                <w:b/>
                <w:sz w:val="18"/>
                <w:szCs w:val="20"/>
                <w:lang w:eastAsia="de-DE"/>
              </w:rPr>
              <w:t>Gesamtstundenkontingent:</w:t>
            </w:r>
            <w:r w:rsidRPr="00FD2292">
              <w:rPr>
                <w:rFonts w:eastAsia="Times New Roman" w:cs="Times New Roman"/>
                <w:sz w:val="18"/>
                <w:szCs w:val="20"/>
                <w:lang w:eastAsia="de-DE"/>
              </w:rPr>
              <w:t xml:space="preserve"> ca. 19 </w:t>
            </w:r>
            <w:r w:rsidRPr="00FD2292">
              <w:rPr>
                <w:rFonts w:eastAsia="Times New Roman" w:cs="Times New Roman"/>
                <w:bCs/>
                <w:sz w:val="18"/>
                <w:szCs w:val="20"/>
                <w:lang w:eastAsia="de-DE"/>
              </w:rPr>
              <w:t>Std.</w:t>
            </w:r>
          </w:p>
        </w:tc>
      </w:tr>
    </w:tbl>
    <w:p w:rsidR="008B6F67" w:rsidRPr="008B6F67" w:rsidRDefault="008B6F67" w:rsidP="008B6F67">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8B6F67" w:rsidRPr="008B6F67" w:rsidTr="00446B10">
        <w:trPr>
          <w:trHeight w:val="319"/>
        </w:trPr>
        <w:tc>
          <w:tcPr>
            <w:tcW w:w="9923" w:type="dxa"/>
            <w:shd w:val="clear" w:color="auto" w:fill="D9D9D9" w:themeFill="background1" w:themeFillShade="D9"/>
            <w:tcMar>
              <w:top w:w="0" w:type="dxa"/>
              <w:left w:w="0" w:type="dxa"/>
              <w:bottom w:w="0" w:type="dxa"/>
              <w:right w:w="57" w:type="dxa"/>
            </w:tcMar>
            <w:vAlign w:val="center"/>
            <w:hideMark/>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8B6F67" w:rsidRPr="008B6F67" w:rsidTr="00446B10">
        <w:tc>
          <w:tcPr>
            <w:tcW w:w="9923" w:type="dxa"/>
            <w:tcMar>
              <w:top w:w="0" w:type="dxa"/>
              <w:left w:w="0" w:type="dxa"/>
              <w:bottom w:w="0" w:type="dxa"/>
              <w:right w:w="57" w:type="dxa"/>
            </w:tcMar>
            <w:vAlign w:val="center"/>
            <w:hideMark/>
          </w:tcPr>
          <w:p w:rsidR="008B6F67" w:rsidRPr="002A2D9E" w:rsidRDefault="008B6F67" w:rsidP="002A2D9E">
            <w:pPr>
              <w:pStyle w:val="TabelleKonkr"/>
            </w:pPr>
            <w:r w:rsidRPr="006147E6">
              <w:rPr>
                <w:b/>
              </w:rPr>
              <w:t>Orientierungswissen:</w:t>
            </w:r>
            <w:r w:rsidRPr="002A2D9E">
              <w:t xml:space="preserve"> Familie, Freunde, Freizeit; Feste und Traditionen</w:t>
            </w:r>
          </w:p>
          <w:p w:rsidR="008B6F67" w:rsidRPr="002A2D9E" w:rsidRDefault="008B6F67" w:rsidP="002A2D9E">
            <w:pPr>
              <w:pStyle w:val="TabelleKonkr"/>
            </w:pPr>
            <w:r w:rsidRPr="006147E6">
              <w:rPr>
                <w:b/>
              </w:rPr>
              <w:t>Werte, Haltungen und Einstellungen</w:t>
            </w:r>
            <w:r w:rsidRPr="002A2D9E">
              <w:t>: spielerisch andere Sichtweisen erproben (z.B. im Umgang mit einfachen literarischen Texten)</w:t>
            </w:r>
          </w:p>
          <w:p w:rsidR="008B6F67" w:rsidRPr="008B6F67" w:rsidRDefault="008B6F67" w:rsidP="002A2D9E">
            <w:pPr>
              <w:pStyle w:val="TabelleKonkr"/>
            </w:pPr>
            <w:r w:rsidRPr="006147E6">
              <w:rPr>
                <w:b/>
              </w:rPr>
              <w:t>Handeln in Begegnungssituationen:</w:t>
            </w:r>
            <w:r w:rsidRPr="002A2D9E">
              <w:t xml:space="preserve"> fiktive Begegnungssituationen bewältigen; einige wichtige kulturspezifische Verhaltensweisen (u. a. Begrüßungsrituale, Anredekonventionen) kennen und anwenden</w:t>
            </w:r>
          </w:p>
        </w:tc>
      </w:tr>
      <w:tr w:rsidR="008B6F67" w:rsidRPr="008B6F67" w:rsidTr="00446B10">
        <w:tc>
          <w:tcPr>
            <w:tcW w:w="9923" w:type="dxa"/>
            <w:shd w:val="clear" w:color="auto" w:fill="D9D9D9" w:themeFill="background1" w:themeFillShade="D9"/>
            <w:tcMar>
              <w:top w:w="0" w:type="dxa"/>
              <w:left w:w="0" w:type="dxa"/>
              <w:bottom w:w="0" w:type="dxa"/>
              <w:right w:w="57" w:type="dxa"/>
            </w:tcMar>
            <w:vAlign w:val="center"/>
            <w:hideMark/>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Kommunikative und methodische Kompetenzen </w:t>
            </w:r>
          </w:p>
        </w:tc>
      </w:tr>
      <w:tr w:rsidR="008B6F67" w:rsidRPr="008B6F67" w:rsidTr="00446B10">
        <w:tc>
          <w:tcPr>
            <w:tcW w:w="9923" w:type="dxa"/>
            <w:tcMar>
              <w:top w:w="0" w:type="dxa"/>
              <w:left w:w="0" w:type="dxa"/>
              <w:bottom w:w="0" w:type="dxa"/>
              <w:right w:w="57" w:type="dxa"/>
            </w:tcMar>
            <w:vAlign w:val="center"/>
            <w:hideMark/>
          </w:tcPr>
          <w:p w:rsidR="008B6F67" w:rsidRPr="00242D45" w:rsidRDefault="008B6F67" w:rsidP="005C1C64">
            <w:pPr>
              <w:pStyle w:val="TabelleKonkr"/>
              <w:numPr>
                <w:ilvl w:val="0"/>
                <w:numId w:val="0"/>
              </w:numPr>
              <w:ind w:left="85"/>
              <w:rPr>
                <w:b/>
                <w:u w:val="single"/>
              </w:rPr>
            </w:pPr>
            <w:r w:rsidRPr="00242D45">
              <w:rPr>
                <w:b/>
                <w:u w:val="single"/>
              </w:rPr>
              <w:t xml:space="preserve">Schwerpunkte: </w:t>
            </w:r>
          </w:p>
          <w:p w:rsidR="00853A73" w:rsidRDefault="008B6F67" w:rsidP="00853A73">
            <w:pPr>
              <w:pStyle w:val="TabelleKonkr"/>
              <w:rPr>
                <w:lang w:val="de-DE"/>
              </w:rPr>
            </w:pPr>
            <w:r w:rsidRPr="00853A73">
              <w:rPr>
                <w:b/>
              </w:rPr>
              <w:t xml:space="preserve">Leseverstehen: </w:t>
            </w:r>
            <w:r w:rsidRPr="008B6F67">
              <w:t>kurzen privaten und öffentlichen Alltagstexten (z.B. Anzeigen, Einladungen) sowie Lehrbuchtexten und adaptierten Texten die wesen</w:t>
            </w:r>
            <w:r w:rsidR="00A95FE6">
              <w:t>tlichen Informationen entnehmen</w:t>
            </w:r>
          </w:p>
          <w:p w:rsidR="008B6F67" w:rsidRPr="00853A73" w:rsidRDefault="008B6F67" w:rsidP="00A95FE6">
            <w:pPr>
              <w:pStyle w:val="TabelleKonkr"/>
              <w:numPr>
                <w:ilvl w:val="0"/>
                <w:numId w:val="0"/>
              </w:numPr>
              <w:ind w:left="442"/>
              <w:rPr>
                <w:lang w:val="de-DE"/>
              </w:rPr>
            </w:pPr>
            <w:r w:rsidRPr="00853A73">
              <w:rPr>
                <w:b/>
              </w:rPr>
              <w:t>MK</w:t>
            </w:r>
            <w:r w:rsidRPr="008B6F67">
              <w:t xml:space="preserve">: gelenkte Aufgaben zum detaillierten, selektiven und globalen Lesen bearbeiten; einfache Texte (z.B. Anzeigen, Einladungen, kurze Geschichten) bezogen auf wesentliche </w:t>
            </w:r>
            <w:r w:rsidR="006147E6">
              <w:t>Informationen untersuchen (UTM)</w:t>
            </w:r>
          </w:p>
          <w:p w:rsidR="00A95FE6" w:rsidRPr="00A95FE6" w:rsidRDefault="008B6F67" w:rsidP="00A95FE6">
            <w:pPr>
              <w:pStyle w:val="TabelleKonkr"/>
            </w:pPr>
            <w:r w:rsidRPr="008B6F67">
              <w:rPr>
                <w:b/>
              </w:rPr>
              <w:t>Schreiben:</w:t>
            </w:r>
            <w:r w:rsidRPr="008B6F67">
              <w:t xml:space="preserve"> kurze persönliche Alltagstexte (z.B. Briefe, E-Mails) schreiben; einfache Geschichten erweitern und aus eine</w:t>
            </w:r>
            <w:r w:rsidR="006147E6">
              <w:t>r anderen Perspektive erzählen</w:t>
            </w:r>
          </w:p>
          <w:p w:rsidR="008B6F67" w:rsidRPr="006147E6" w:rsidRDefault="008B6F67" w:rsidP="00A95FE6">
            <w:pPr>
              <w:pStyle w:val="TabelleKonkr"/>
              <w:numPr>
                <w:ilvl w:val="0"/>
                <w:numId w:val="0"/>
              </w:numPr>
              <w:ind w:left="442"/>
              <w:rPr>
                <w:lang w:val="de-DE"/>
              </w:rPr>
            </w:pPr>
            <w:r w:rsidRPr="00A95FE6">
              <w:rPr>
                <w:b/>
              </w:rPr>
              <w:t xml:space="preserve">MK: </w:t>
            </w:r>
            <w:r w:rsidRPr="008B6F67">
              <w:t>eigene Texte (z.B. Einladungen) nach Vorlagen gestalten; produktionsorientierte Verfahren einsetzen (z.B. Geschichten oder Dialoge ausschmücken und umformen) (UTM)</w:t>
            </w:r>
          </w:p>
          <w:p w:rsidR="008B6F67" w:rsidRPr="005C1C64" w:rsidRDefault="008B6F67" w:rsidP="005C1C64">
            <w:pPr>
              <w:pStyle w:val="TabelleKonkr"/>
              <w:numPr>
                <w:ilvl w:val="0"/>
                <w:numId w:val="0"/>
              </w:numPr>
              <w:ind w:left="85"/>
              <w:rPr>
                <w:b/>
              </w:rPr>
            </w:pPr>
            <w:r w:rsidRPr="005C1C64">
              <w:rPr>
                <w:b/>
              </w:rPr>
              <w:t>Begleitend:</w:t>
            </w:r>
          </w:p>
          <w:p w:rsidR="00A95FE6" w:rsidRPr="00A95FE6" w:rsidRDefault="008B6F67" w:rsidP="00A95FE6">
            <w:pPr>
              <w:pStyle w:val="TabelleKonkr"/>
            </w:pPr>
            <w:r w:rsidRPr="008B6F67">
              <w:rPr>
                <w:b/>
              </w:rPr>
              <w:t>Hör-/</w:t>
            </w:r>
            <w:r w:rsidR="000974BC">
              <w:rPr>
                <w:b/>
              </w:rPr>
              <w:t xml:space="preserve"> Hör</w:t>
            </w:r>
            <w:r w:rsidR="000974BC">
              <w:rPr>
                <w:b/>
                <w:lang w:val="de-DE"/>
              </w:rPr>
              <w:t>s</w:t>
            </w:r>
            <w:r w:rsidR="006147E6">
              <w:rPr>
                <w:b/>
                <w:lang w:val="de-DE"/>
              </w:rPr>
              <w:t>e</w:t>
            </w:r>
            <w:r w:rsidR="000974BC" w:rsidRPr="00CA1FF2">
              <w:rPr>
                <w:b/>
              </w:rPr>
              <w:t>hverstehen</w:t>
            </w:r>
            <w:r w:rsidRPr="008B6F67">
              <w:rPr>
                <w:b/>
              </w:rPr>
              <w:t xml:space="preserve">: </w:t>
            </w:r>
            <w:r w:rsidRPr="008B6F67">
              <w:t>adaptierten und einfachen authentischen Hörtexten wesentliche praktische Informa</w:t>
            </w:r>
            <w:r w:rsidR="00A95FE6">
              <w:t xml:space="preserve">tionen entnehmen </w:t>
            </w:r>
          </w:p>
          <w:p w:rsidR="008B6F67" w:rsidRPr="008B6F67" w:rsidRDefault="008B6F67" w:rsidP="00A95FE6">
            <w:pPr>
              <w:pStyle w:val="TabelleKonkr"/>
              <w:numPr>
                <w:ilvl w:val="0"/>
                <w:numId w:val="0"/>
              </w:numPr>
              <w:ind w:left="442"/>
            </w:pPr>
            <w:r w:rsidRPr="00A95FE6">
              <w:rPr>
                <w:b/>
              </w:rPr>
              <w:t xml:space="preserve">MK: </w:t>
            </w:r>
            <w:r w:rsidRPr="008B6F67">
              <w:t>gelenkte Aufgaben zum detaillierten, selektiven und globalen Hören bearbeiten</w:t>
            </w:r>
          </w:p>
          <w:p w:rsidR="008B6F67" w:rsidRPr="008B6F67" w:rsidRDefault="00A95FE6" w:rsidP="005C1C64">
            <w:pPr>
              <w:pStyle w:val="TabelleKonkr"/>
            </w:pPr>
            <w:r>
              <w:rPr>
                <w:b/>
              </w:rPr>
              <w:t>Sprechen</w:t>
            </w:r>
            <w:r>
              <w:rPr>
                <w:b/>
                <w:lang w:val="de-DE"/>
              </w:rPr>
              <w:t>:</w:t>
            </w:r>
            <w:r w:rsidR="008B6F67" w:rsidRPr="008B6F67">
              <w:rPr>
                <w:b/>
              </w:rPr>
              <w:t xml:space="preserve"> an Gesprächen teilnehmen: </w:t>
            </w:r>
            <w:r w:rsidR="008B6F67" w:rsidRPr="008B6F67">
              <w:t xml:space="preserve">auf einfache Sprechanlässe reagieren und einfache Sprechsituationen bewältigen </w:t>
            </w:r>
            <w:r w:rsidR="00885214">
              <w:rPr>
                <w:lang w:val="de-DE"/>
              </w:rPr>
              <w:br/>
            </w:r>
            <w:r w:rsidR="008B6F67" w:rsidRPr="008B6F67">
              <w:t>(z. B. Begrüßungs- und Abschiedsformeln verwenden, Auskünfte einholen und geben)</w:t>
            </w:r>
          </w:p>
          <w:p w:rsidR="008B6F67" w:rsidRPr="008B6F67" w:rsidRDefault="008B6F67" w:rsidP="00A95FE6">
            <w:pPr>
              <w:pStyle w:val="TabelleKonkr"/>
              <w:rPr>
                <w:b/>
              </w:rPr>
            </w:pPr>
            <w:r w:rsidRPr="008B6F67">
              <w:rPr>
                <w:b/>
              </w:rPr>
              <w:t>Sprechen</w:t>
            </w:r>
            <w:r w:rsidR="00A95FE6">
              <w:rPr>
                <w:b/>
                <w:lang w:val="de-DE"/>
              </w:rPr>
              <w:t>:</w:t>
            </w:r>
            <w:r w:rsidRPr="008B6F67">
              <w:rPr>
                <w:b/>
              </w:rPr>
              <w:t xml:space="preserve"> zusammenhängendes Sprechen: </w:t>
            </w:r>
            <w:r w:rsidRPr="008B6F67">
              <w:t>in einfacher Form aus dem eigenen Erlebnisbereich berichten und erzählen; einfache Texte (z.B. kurze Geschichten) darstellend laut lesen und vortragen</w:t>
            </w:r>
          </w:p>
        </w:tc>
      </w:tr>
      <w:tr w:rsidR="008B6F67" w:rsidRPr="008B6F67" w:rsidTr="00446B10">
        <w:tc>
          <w:tcPr>
            <w:tcW w:w="9923" w:type="dxa"/>
            <w:tcMar>
              <w:top w:w="0" w:type="dxa"/>
              <w:left w:w="0" w:type="dxa"/>
              <w:bottom w:w="0" w:type="dxa"/>
              <w:right w:w="57" w:type="dxa"/>
            </w:tcMar>
            <w:vAlign w:val="center"/>
            <w:hideMark/>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Verfügbarkeit von sprachlichen Mitteln </w:t>
            </w:r>
          </w:p>
        </w:tc>
      </w:tr>
      <w:tr w:rsidR="008B6F67" w:rsidRPr="008B6F67" w:rsidTr="00446B10">
        <w:tc>
          <w:tcPr>
            <w:tcW w:w="9923" w:type="dxa"/>
            <w:tcMar>
              <w:top w:w="0" w:type="dxa"/>
              <w:left w:w="0" w:type="dxa"/>
              <w:bottom w:w="0" w:type="dxa"/>
              <w:right w:w="57" w:type="dxa"/>
            </w:tcMar>
            <w:vAlign w:val="center"/>
            <w:hideMark/>
          </w:tcPr>
          <w:p w:rsidR="008B6F67" w:rsidRPr="008B6F67" w:rsidRDefault="008B6F67" w:rsidP="00853A73">
            <w:pPr>
              <w:pStyle w:val="TabelleKonkr"/>
              <w:rPr>
                <w:b/>
              </w:rPr>
            </w:pPr>
            <w:r w:rsidRPr="008B6F67">
              <w:rPr>
                <w:b/>
              </w:rPr>
              <w:t xml:space="preserve">Aussprache und Intonation: </w:t>
            </w:r>
            <w:r w:rsidRPr="008B6F67">
              <w:t>die Intonation von einfachen Aussagesätzen, Fragen und Aufforderungen angemessen realisieren</w:t>
            </w:r>
          </w:p>
          <w:p w:rsidR="008B6F67" w:rsidRPr="008B6F67" w:rsidRDefault="008B6F67" w:rsidP="005C1C64">
            <w:pPr>
              <w:pStyle w:val="TabelleKonkr"/>
              <w:rPr>
                <w:b/>
              </w:rPr>
            </w:pPr>
            <w:r w:rsidRPr="008B6F67">
              <w:rPr>
                <w:b/>
              </w:rPr>
              <w:t xml:space="preserve">Wortschatz: </w:t>
            </w:r>
            <w:r w:rsidRPr="008B6F67">
              <w:t xml:space="preserve">über einen hinreichend großen Grundwortschatz verfügen, um elementaren Kommunikationsbedürfnissen gerecht zu werden (z. B. </w:t>
            </w:r>
            <w:r w:rsidRPr="008B6F67">
              <w:rPr>
                <w:i/>
              </w:rPr>
              <w:t>using dates, announcing, asking for help, instructing, congratulating someone, expressing emotions and gratitude)</w:t>
            </w:r>
          </w:p>
          <w:p w:rsidR="008B6F67" w:rsidRPr="008B6F67" w:rsidRDefault="008B6F67" w:rsidP="005C1C64">
            <w:pPr>
              <w:pStyle w:val="TabelleKonkr"/>
              <w:rPr>
                <w:rFonts w:cs="Times New Roman"/>
                <w:sz w:val="24"/>
              </w:rPr>
            </w:pPr>
            <w:r w:rsidRPr="008B6F67">
              <w:rPr>
                <w:b/>
              </w:rPr>
              <w:t xml:space="preserve">Grammatik: </w:t>
            </w:r>
            <w:r w:rsidRPr="008B6F67">
              <w:t xml:space="preserve">ein grammatisches Grundinventar in einfachen vertrauten Situationen soweit korrekt verwenden, dass die Verständlichkeit gesichert ist, z.B. über gegenwärtige (Kontrastierung des </w:t>
            </w:r>
            <w:r w:rsidRPr="008B6F67">
              <w:rPr>
                <w:i/>
              </w:rPr>
              <w:t xml:space="preserve">simple present </w:t>
            </w:r>
            <w:r w:rsidRPr="008B6F67">
              <w:t xml:space="preserve">mit dem </w:t>
            </w:r>
            <w:r w:rsidRPr="008B6F67">
              <w:rPr>
                <w:i/>
              </w:rPr>
              <w:t>present progressive</w:t>
            </w:r>
            <w:r w:rsidRPr="008B6F67">
              <w:t xml:space="preserve">) und vergangene Ereignisse berichten (z.B. mit regelmäßigen Formen des </w:t>
            </w:r>
            <w:r w:rsidRPr="008B6F67">
              <w:rPr>
                <w:i/>
              </w:rPr>
              <w:t>simple past</w:t>
            </w:r>
            <w:r w:rsidRPr="008B6F67">
              <w:t xml:space="preserve">) sowie in einfacher Form Wünsche ausdrücken (z.B. mit Modalverben </w:t>
            </w:r>
            <w:r w:rsidR="00885214">
              <w:rPr>
                <w:i/>
              </w:rPr>
              <w:t>can/must/need</w:t>
            </w:r>
            <w:r w:rsidR="00885214">
              <w:rPr>
                <w:i/>
                <w:lang w:val="de-DE"/>
              </w:rPr>
              <w:t>;</w:t>
            </w:r>
            <w:r w:rsidRPr="008B6F67">
              <w:rPr>
                <w:i/>
              </w:rPr>
              <w:t xml:space="preserve"> bring </w:t>
            </w:r>
            <w:r w:rsidRPr="008B6F67">
              <w:t xml:space="preserve">vs. </w:t>
            </w:r>
            <w:r w:rsidR="00885214">
              <w:rPr>
                <w:i/>
              </w:rPr>
              <w:t>tak</w:t>
            </w:r>
            <w:r w:rsidR="00A75E7E">
              <w:rPr>
                <w:i/>
                <w:lang w:val="de-DE"/>
              </w:rPr>
              <w:t>e</w:t>
            </w:r>
            <w:r w:rsidR="00885214">
              <w:rPr>
                <w:i/>
                <w:lang w:val="de-DE"/>
              </w:rPr>
              <w:t>;</w:t>
            </w:r>
            <w:r w:rsidRPr="008B6F67">
              <w:t xml:space="preserve"> </w:t>
            </w:r>
            <w:r w:rsidRPr="008B6F67">
              <w:rPr>
                <w:i/>
              </w:rPr>
              <w:t>some</w:t>
            </w:r>
            <w:r w:rsidRPr="008B6F67">
              <w:t xml:space="preserve"> und </w:t>
            </w:r>
            <w:r w:rsidRPr="008B6F67">
              <w:rPr>
                <w:i/>
              </w:rPr>
              <w:t>any</w:t>
            </w:r>
            <w:r w:rsidRPr="008B6F67">
              <w:t>)</w:t>
            </w:r>
            <w:r w:rsidRPr="008B6F67">
              <w:rPr>
                <w:i/>
              </w:rPr>
              <w:t xml:space="preserve"> </w:t>
            </w:r>
          </w:p>
          <w:p w:rsidR="00CB2047" w:rsidRPr="008B6F67" w:rsidRDefault="008B6F67" w:rsidP="00491000">
            <w:pPr>
              <w:pStyle w:val="TabelleKonkr"/>
              <w:rPr>
                <w:rFonts w:cs="Times New Roman"/>
                <w:sz w:val="24"/>
              </w:rPr>
            </w:pPr>
            <w:r w:rsidRPr="00CB2047">
              <w:rPr>
                <w:b/>
              </w:rPr>
              <w:t>Orthographie:</w:t>
            </w:r>
            <w:r w:rsidR="00CB2047">
              <w:rPr>
                <w:b/>
                <w:lang w:val="de-DE"/>
              </w:rPr>
              <w:t xml:space="preserve"> </w:t>
            </w:r>
            <w:r w:rsidR="00CB2047" w:rsidRPr="00CB2047">
              <w:rPr>
                <w:lang w:val="de-DE"/>
              </w:rPr>
              <w:t>Gefühl für Regelhaftigkeit der Orthogra</w:t>
            </w:r>
            <w:r w:rsidR="00491000">
              <w:rPr>
                <w:lang w:val="de-DE"/>
              </w:rPr>
              <w:t>ph</w:t>
            </w:r>
            <w:r w:rsidR="00CB2047" w:rsidRPr="00CB2047">
              <w:rPr>
                <w:lang w:val="de-DE"/>
              </w:rPr>
              <w:t>ie entwickeln</w:t>
            </w:r>
            <w:r w:rsidR="00CB2047">
              <w:rPr>
                <w:lang w:val="de-DE"/>
              </w:rPr>
              <w:t xml:space="preserve"> und</w:t>
            </w:r>
            <w:r w:rsidRPr="00CB2047">
              <w:rPr>
                <w:b/>
              </w:rPr>
              <w:t xml:space="preserve"> </w:t>
            </w:r>
            <w:r w:rsidRPr="00CB2047">
              <w:t>zunehmend sicher über die Orthographie ihres produktiven Grundwortschatzes verfügen</w:t>
            </w:r>
          </w:p>
        </w:tc>
      </w:tr>
    </w:tbl>
    <w:p w:rsidR="00E2683C" w:rsidRDefault="00E2683C" w:rsidP="008B6F67">
      <w:pPr>
        <w:spacing w:after="0" w:line="240" w:lineRule="auto"/>
        <w:jc w:val="left"/>
        <w:rPr>
          <w:rFonts w:ascii="Arial Narrow" w:eastAsia="Times New Roman" w:hAnsi="Arial Narrow" w:cs="Arial"/>
          <w:sz w:val="20"/>
          <w:szCs w:val="20"/>
          <w:lang w:eastAsia="de-DE"/>
        </w:rPr>
      </w:pPr>
    </w:p>
    <w:p w:rsidR="00683334" w:rsidRDefault="00E2683C" w:rsidP="00E2683C">
      <w:pPr>
        <w:rPr>
          <w:lang w:eastAsia="de-DE"/>
        </w:rPr>
        <w:sectPr w:rsidR="00683334" w:rsidSect="0011682A">
          <w:headerReference w:type="first" r:id="rId76"/>
          <w:pgSz w:w="11906" w:h="16838" w:code="9"/>
          <w:pgMar w:top="1418" w:right="1418" w:bottom="1418" w:left="1418" w:header="709" w:footer="709" w:gutter="284"/>
          <w:cols w:space="708"/>
          <w:titlePg/>
          <w:docGrid w:linePitch="360"/>
        </w:sectPr>
      </w:pPr>
      <w:r>
        <w:rPr>
          <w:lang w:eastAsia="de-DE"/>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8B6F67" w:rsidRPr="008B6F67" w:rsidTr="006C48EE">
        <w:trPr>
          <w:trHeight w:val="677"/>
        </w:trPr>
        <w:tc>
          <w:tcPr>
            <w:tcW w:w="9924" w:type="dxa"/>
            <w:shd w:val="clear" w:color="auto" w:fill="FFFFFF" w:themeFill="background1"/>
            <w:hideMark/>
          </w:tcPr>
          <w:p w:rsidR="008B6F67" w:rsidRPr="008B6F67" w:rsidRDefault="008B6F67" w:rsidP="005C1C64">
            <w:pPr>
              <w:spacing w:before="120" w:after="120" w:line="240" w:lineRule="auto"/>
              <w:jc w:val="center"/>
              <w:rPr>
                <w:rFonts w:eastAsia="Times New Roman" w:cs="Arial"/>
                <w:b/>
                <w:bCs/>
                <w:sz w:val="24"/>
                <w:szCs w:val="20"/>
                <w:lang w:val="x-none" w:eastAsia="x-none"/>
              </w:rPr>
            </w:pPr>
            <w:r w:rsidRPr="008B6F67">
              <w:rPr>
                <w:rFonts w:eastAsia="Times New Roman" w:cs="Arial"/>
                <w:b/>
                <w:bCs/>
                <w:sz w:val="24"/>
                <w:szCs w:val="20"/>
                <w:lang w:val="x-none" w:eastAsia="x-none"/>
              </w:rPr>
              <w:t>Texte und Medien</w:t>
            </w:r>
          </w:p>
          <w:p w:rsidR="008B6F67" w:rsidRPr="008B6F67" w:rsidRDefault="008B6F67" w:rsidP="00974C99">
            <w:pPr>
              <w:pStyle w:val="TabelleKonkr"/>
              <w:numPr>
                <w:ilvl w:val="0"/>
                <w:numId w:val="0"/>
              </w:numPr>
              <w:ind w:left="85"/>
              <w:jc w:val="left"/>
            </w:pPr>
            <w:r w:rsidRPr="00DA78EF">
              <w:rPr>
                <w:lang w:val="de-DE"/>
              </w:rPr>
              <w:t xml:space="preserve">Australian Media Pty Ltd (2015): </w:t>
            </w:r>
            <w:r w:rsidRPr="00DA78EF">
              <w:rPr>
                <w:i/>
                <w:lang w:val="de-DE"/>
              </w:rPr>
              <w:t>Birthday Celebrations – Traditions from around the world</w:t>
            </w:r>
            <w:r w:rsidRPr="00DA78EF">
              <w:rPr>
                <w:lang w:val="de-DE"/>
              </w:rPr>
              <w:t xml:space="preserve">. </w:t>
            </w:r>
            <w:r w:rsidRPr="008B6F67">
              <w:t>http://www.birthdaycelebrations.net/traditions.htm, abgerufen am 18.06.2015</w:t>
            </w:r>
          </w:p>
          <w:p w:rsidR="008B6F67" w:rsidRPr="008B6F67" w:rsidRDefault="008B6F67" w:rsidP="005C1C64">
            <w:pPr>
              <w:pStyle w:val="TabelleKonkr"/>
              <w:numPr>
                <w:ilvl w:val="0"/>
                <w:numId w:val="0"/>
              </w:numPr>
              <w:ind w:left="85"/>
            </w:pPr>
          </w:p>
          <w:p w:rsidR="008B6F67" w:rsidRPr="008B6F67" w:rsidRDefault="008B6F67" w:rsidP="005C1C64">
            <w:pPr>
              <w:pStyle w:val="TabelleKonkr"/>
              <w:numPr>
                <w:ilvl w:val="0"/>
                <w:numId w:val="0"/>
              </w:numPr>
              <w:ind w:left="85"/>
              <w:rPr>
                <w:b/>
              </w:rPr>
            </w:pPr>
            <w:r w:rsidRPr="008B6F67">
              <w:rPr>
                <w:b/>
              </w:rPr>
              <w:t>Anmerkung:</w:t>
            </w:r>
          </w:p>
          <w:p w:rsidR="008B6F67" w:rsidRPr="008B6F67" w:rsidRDefault="008B6F67" w:rsidP="005C1C64">
            <w:pPr>
              <w:pStyle w:val="TabelleKonkr"/>
              <w:numPr>
                <w:ilvl w:val="0"/>
                <w:numId w:val="0"/>
              </w:numPr>
              <w:ind w:left="85"/>
            </w:pPr>
            <w:r w:rsidRPr="00095A99">
              <w:t xml:space="preserve">Es gibt </w:t>
            </w:r>
            <w:r w:rsidR="00095A99" w:rsidRPr="00095A99">
              <w:t xml:space="preserve">online </w:t>
            </w:r>
            <w:r w:rsidRPr="00095A99">
              <w:t xml:space="preserve">zahlreiche englischsprachige Einladungskarten, die ausgedruckt als Vorlagen im Unterricht </w:t>
            </w:r>
            <w:r w:rsidR="00095A99" w:rsidRPr="00095A99">
              <w:rPr>
                <w:lang w:val="de-DE"/>
              </w:rPr>
              <w:t>verwendet werden</w:t>
            </w:r>
            <w:r w:rsidRPr="00095A99">
              <w:t xml:space="preserve"> können, wie z.B.</w:t>
            </w:r>
            <w:r w:rsidRPr="008B6F67">
              <w:t xml:space="preserve"> </w:t>
            </w:r>
          </w:p>
          <w:p w:rsidR="008B6F67" w:rsidRPr="008B6F67" w:rsidRDefault="008B6F67" w:rsidP="00974C99">
            <w:pPr>
              <w:pStyle w:val="TabelleKonkr"/>
              <w:numPr>
                <w:ilvl w:val="0"/>
                <w:numId w:val="0"/>
              </w:numPr>
              <w:ind w:left="85"/>
              <w:jc w:val="left"/>
            </w:pPr>
            <w:r w:rsidRPr="008B6F67">
              <w:rPr>
                <w:lang w:val="en-US"/>
              </w:rPr>
              <w:t xml:space="preserve">Fleckenstein, Chris: </w:t>
            </w:r>
            <w:r w:rsidRPr="00CF4058">
              <w:rPr>
                <w:i/>
                <w:lang w:val="en-US"/>
              </w:rPr>
              <w:t>Free Printable Birthday Party Invitation Templates</w:t>
            </w:r>
            <w:r w:rsidRPr="008B6F67">
              <w:rPr>
                <w:lang w:val="en-US"/>
              </w:rPr>
              <w:t xml:space="preserve">. </w:t>
            </w:r>
            <w:r w:rsidR="004A2C80">
              <w:rPr>
                <w:lang w:val="en-US"/>
              </w:rPr>
              <w:br/>
            </w:r>
            <w:r w:rsidRPr="008B6F67">
              <w:t>http://www.do-it-yourself-invitations.com/free-printable-birthday-party-invitation.html, abgerufen am 18.06.2015</w:t>
            </w:r>
          </w:p>
          <w:p w:rsidR="008B6F67" w:rsidRPr="008B6F67" w:rsidRDefault="008B6F67" w:rsidP="00974C99">
            <w:pPr>
              <w:pStyle w:val="TabelleKonkr"/>
              <w:numPr>
                <w:ilvl w:val="0"/>
                <w:numId w:val="0"/>
              </w:numPr>
              <w:ind w:left="85"/>
              <w:jc w:val="left"/>
            </w:pPr>
            <w:r w:rsidRPr="00CF4058">
              <w:rPr>
                <w:i/>
                <w:lang w:val="en-US"/>
              </w:rPr>
              <w:t>Kidspot: Printable Birthday Party Invitations</w:t>
            </w:r>
            <w:r w:rsidRPr="008B6F67">
              <w:rPr>
                <w:lang w:val="en-US"/>
              </w:rPr>
              <w:t>.</w:t>
            </w:r>
            <w:r w:rsidRPr="008B6F67">
              <w:t xml:space="preserve"> http://www.kidspot.com.au/birthdayparties/Party-ideas-Party-planning-Printable-birthday-party-invitations+6094+588+article.htm, abgerufen am 18.06.2015</w:t>
            </w:r>
          </w:p>
          <w:p w:rsidR="008B6F67" w:rsidRPr="008B6F67" w:rsidRDefault="008B6F67" w:rsidP="005C1C64">
            <w:pPr>
              <w:pStyle w:val="TabelleKonkr"/>
              <w:numPr>
                <w:ilvl w:val="0"/>
                <w:numId w:val="0"/>
              </w:numPr>
              <w:ind w:left="85"/>
            </w:pPr>
          </w:p>
          <w:p w:rsidR="008B6F67" w:rsidRPr="008B6F67" w:rsidRDefault="008B6F67" w:rsidP="005C1C64">
            <w:pPr>
              <w:pStyle w:val="TabelleKonkr"/>
              <w:numPr>
                <w:ilvl w:val="0"/>
                <w:numId w:val="0"/>
              </w:numPr>
              <w:ind w:left="85"/>
              <w:rPr>
                <w:b/>
              </w:rPr>
            </w:pPr>
            <w:r w:rsidRPr="008B6F67">
              <w:rPr>
                <w:b/>
              </w:rPr>
              <w:t xml:space="preserve">Hinweis: </w:t>
            </w:r>
          </w:p>
          <w:p w:rsidR="008B6F67" w:rsidRPr="008B6F67" w:rsidRDefault="008B6F67" w:rsidP="005C1C64">
            <w:pPr>
              <w:pStyle w:val="TabelleKonkr"/>
              <w:numPr>
                <w:ilvl w:val="0"/>
                <w:numId w:val="0"/>
              </w:numPr>
              <w:ind w:left="85"/>
            </w:pPr>
            <w:r w:rsidRPr="008B6F67">
              <w:rPr>
                <w:lang w:eastAsia="de-DE"/>
              </w:rPr>
              <w:t xml:space="preserve">In vielen Schulbüchern der 5. Klasse finden sich außerdem kurze Erzähltexte und Vorlagen für Einladungskarten, die thematisch zum Thema </w:t>
            </w:r>
            <w:r w:rsidR="00BD4404">
              <w:rPr>
                <w:lang w:val="de-DE" w:eastAsia="de-DE"/>
              </w:rPr>
              <w:t>„</w:t>
            </w:r>
            <w:r w:rsidRPr="008B6F67">
              <w:rPr>
                <w:lang w:eastAsia="de-DE"/>
              </w:rPr>
              <w:t>(Geburtstags-)Feiern</w:t>
            </w:r>
            <w:r w:rsidR="00BD4404">
              <w:rPr>
                <w:lang w:val="de-DE" w:eastAsia="de-DE"/>
              </w:rPr>
              <w:t>“</w:t>
            </w:r>
            <w:r w:rsidRPr="008B6F67">
              <w:rPr>
                <w:lang w:eastAsia="de-DE"/>
              </w:rPr>
              <w:t xml:space="preserve"> passen.</w:t>
            </w:r>
          </w:p>
        </w:tc>
      </w:tr>
      <w:tr w:rsidR="008B6F67" w:rsidRPr="00B72E07" w:rsidTr="006C48EE">
        <w:trPr>
          <w:trHeight w:val="715"/>
        </w:trPr>
        <w:tc>
          <w:tcPr>
            <w:tcW w:w="9924" w:type="dxa"/>
            <w:shd w:val="clear" w:color="auto" w:fill="FFFFFF" w:themeFill="background1"/>
            <w:hideMark/>
          </w:tcPr>
          <w:p w:rsidR="008B6F67" w:rsidRPr="008B6F67" w:rsidRDefault="008B6F67" w:rsidP="005C1C64">
            <w:pPr>
              <w:spacing w:before="120" w:after="120" w:line="240" w:lineRule="auto"/>
              <w:jc w:val="center"/>
              <w:rPr>
                <w:rFonts w:eastAsia="Times New Roman" w:cs="Arial"/>
                <w:b/>
                <w:bCs/>
                <w:sz w:val="24"/>
                <w:szCs w:val="20"/>
                <w:lang w:val="x-none" w:eastAsia="x-none"/>
              </w:rPr>
            </w:pPr>
            <w:r w:rsidRPr="008B6F67">
              <w:rPr>
                <w:rFonts w:eastAsia="Times New Roman" w:cs="Arial"/>
                <w:b/>
                <w:bCs/>
                <w:sz w:val="24"/>
                <w:szCs w:val="20"/>
                <w:lang w:val="x-none" w:eastAsia="x-none"/>
              </w:rPr>
              <w:t>Leistungsüberprüfung und -rückmeldung</w:t>
            </w:r>
          </w:p>
          <w:p w:rsidR="008B6F67" w:rsidRPr="008B6F67" w:rsidRDefault="008B6F67" w:rsidP="00E02FCA">
            <w:pPr>
              <w:pStyle w:val="TabelleKonkr"/>
              <w:jc w:val="left"/>
            </w:pPr>
            <w:r w:rsidRPr="008B6F67">
              <w:t>eine ansprechend gestaltete englischsprachige Einladungskarte könnte als besondere Leistung in die Bewertung der sonstigen Mitarbeit einfließen</w:t>
            </w:r>
          </w:p>
          <w:p w:rsidR="00191233" w:rsidRPr="00191233" w:rsidRDefault="008B6F67" w:rsidP="00191233">
            <w:pPr>
              <w:pStyle w:val="TabelleKonkr"/>
              <w:jc w:val="left"/>
            </w:pPr>
            <w:r w:rsidRPr="008B6F67">
              <w:t xml:space="preserve">Mögliche </w:t>
            </w:r>
            <w:r w:rsidR="002A2D9E">
              <w:t>Gestaltung einer Klassenarbeit:</w:t>
            </w:r>
          </w:p>
          <w:p w:rsidR="007D2147" w:rsidRPr="007D2147" w:rsidRDefault="008B6F67" w:rsidP="00191233">
            <w:pPr>
              <w:pStyle w:val="TabelleKonkr"/>
              <w:numPr>
                <w:ilvl w:val="0"/>
                <w:numId w:val="0"/>
              </w:numPr>
              <w:ind w:left="454"/>
              <w:jc w:val="left"/>
            </w:pPr>
            <w:r w:rsidRPr="007D2147">
              <w:t xml:space="preserve">Lesen oder Hören eines Textes zu den Vorbereitungen einer Geburtstagsfeier oder den Erlebnissen auf einer solchen </w:t>
            </w:r>
          </w:p>
          <w:p w:rsidR="007D2147" w:rsidRPr="007D2147" w:rsidRDefault="008B6F67" w:rsidP="00191233">
            <w:pPr>
              <w:pStyle w:val="TabelleKonkrII"/>
              <w:rPr>
                <w:lang w:val="en-US"/>
              </w:rPr>
            </w:pPr>
            <w:r w:rsidRPr="00191233">
              <w:rPr>
                <w:i/>
              </w:rPr>
              <w:t>Reading</w:t>
            </w:r>
            <w:r w:rsidRPr="007D2147">
              <w:t xml:space="preserve"> bzw. </w:t>
            </w:r>
            <w:r w:rsidRPr="00191233">
              <w:rPr>
                <w:i/>
              </w:rPr>
              <w:t>Listening Comprehensio</w:t>
            </w:r>
            <w:r w:rsidR="00ED090A" w:rsidRPr="00191233">
              <w:rPr>
                <w:i/>
              </w:rPr>
              <w:t>n</w:t>
            </w:r>
            <w:r w:rsidR="00ED090A" w:rsidRPr="007D2147">
              <w:t xml:space="preserve"> (z.B. </w:t>
            </w:r>
            <w:r w:rsidR="00ED090A" w:rsidRPr="00191233">
              <w:rPr>
                <w:i/>
              </w:rPr>
              <w:t>true/false, gap-activit</w:t>
            </w:r>
            <w:r w:rsidRPr="00191233">
              <w:rPr>
                <w:i/>
              </w:rPr>
              <w:t>y</w:t>
            </w:r>
            <w:r w:rsidR="007D2147" w:rsidRPr="007D2147">
              <w:t>, Fragen zum Text)</w:t>
            </w:r>
            <w:r w:rsidRPr="007D2147">
              <w:t xml:space="preserve"> </w:t>
            </w:r>
          </w:p>
          <w:p w:rsidR="007D2147" w:rsidRPr="007D2147" w:rsidRDefault="008B6F67" w:rsidP="00191233">
            <w:pPr>
              <w:pStyle w:val="TabelleKonkrII"/>
              <w:rPr>
                <w:lang w:val="de-DE"/>
              </w:rPr>
            </w:pPr>
            <w:r w:rsidRPr="007D2147">
              <w:t xml:space="preserve">geschlossene bzw. halb-offene Aufgaben zu behandelten grammatikalischen Phänomenen mit inhaltlichem Bezug zum Thema </w:t>
            </w:r>
            <w:r w:rsidRPr="00191233">
              <w:rPr>
                <w:i/>
              </w:rPr>
              <w:t>It’s my party</w:t>
            </w:r>
          </w:p>
          <w:p w:rsidR="002A2D9E" w:rsidRPr="007D2147" w:rsidRDefault="008B6F67" w:rsidP="00191233">
            <w:pPr>
              <w:pStyle w:val="TabelleKonkrII"/>
              <w:rPr>
                <w:lang w:val="de-DE"/>
              </w:rPr>
            </w:pPr>
            <w:r w:rsidRPr="007D2147">
              <w:t>produktionsorientierte Aufgabe(n):</w:t>
            </w:r>
          </w:p>
          <w:p w:rsidR="002A2D9E" w:rsidRPr="00191233" w:rsidRDefault="008B6F67" w:rsidP="00191233">
            <w:pPr>
              <w:pStyle w:val="TabelleKonkrII"/>
              <w:rPr>
                <w:i/>
                <w:lang w:val="en-US"/>
              </w:rPr>
            </w:pPr>
            <w:r w:rsidRPr="008B4182">
              <w:rPr>
                <w:lang w:val="en-US"/>
              </w:rPr>
              <w:t xml:space="preserve">Beispiel 1: </w:t>
            </w:r>
            <w:r w:rsidRPr="00191233">
              <w:rPr>
                <w:i/>
                <w:lang w:val="en-US"/>
              </w:rPr>
              <w:t>The pupils at XYZ School want to know how German kids celebrate their birthday. Write a text about your birthday for them. (5 sentences) Here are some ideas: When is your birthday? What do you always/sometimes do/get? Do you invite your friends/family?</w:t>
            </w:r>
          </w:p>
          <w:p w:rsidR="008B6F67" w:rsidRPr="002A2D9E" w:rsidRDefault="008B6F67" w:rsidP="00191233">
            <w:pPr>
              <w:pStyle w:val="TabelleKonkrII"/>
            </w:pPr>
            <w:r w:rsidRPr="007D2147">
              <w:rPr>
                <w:lang w:val="en-US"/>
              </w:rPr>
              <w:t xml:space="preserve">Beispiel 2 (mit Bildimpuls): </w:t>
            </w:r>
            <w:r w:rsidRPr="00191233">
              <w:rPr>
                <w:i/>
                <w:lang w:val="en-US"/>
              </w:rPr>
              <w:t>Look at these two pictures of XYZ’s birthday party. Write a small text (4 sentences) about each picture. What are the children doing right now?</w:t>
            </w:r>
          </w:p>
        </w:tc>
      </w:tr>
      <w:tr w:rsidR="00760F81" w:rsidRPr="00760F81" w:rsidTr="006C48EE">
        <w:trPr>
          <w:trHeight w:val="715"/>
        </w:trPr>
        <w:tc>
          <w:tcPr>
            <w:tcW w:w="9924" w:type="dxa"/>
            <w:shd w:val="clear" w:color="auto" w:fill="FFFFFF" w:themeFill="background1"/>
          </w:tcPr>
          <w:p w:rsidR="00760F81" w:rsidRPr="008304D6" w:rsidRDefault="00760F81" w:rsidP="00760F81">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A536C5" w:rsidRPr="00AF2A29" w:rsidRDefault="00760F81" w:rsidP="001D72C6">
            <w:pPr>
              <w:pStyle w:val="TabelleKonkr"/>
            </w:pPr>
            <w:r w:rsidRPr="00AF2A29">
              <w:rPr>
                <w:b/>
              </w:rPr>
              <w:t>Fakultativ:</w:t>
            </w:r>
            <w:r w:rsidRPr="00AF2A29">
              <w:t xml:space="preserve"> </w:t>
            </w:r>
            <w:r w:rsidR="00A536C5" w:rsidRPr="00AF2A29">
              <w:rPr>
                <w:lang w:val="de-DE"/>
              </w:rPr>
              <w:t>fächerübergreifendes Projekt mit dem Fach Kunst (</w:t>
            </w:r>
            <w:r w:rsidR="00AF2A29">
              <w:rPr>
                <w:lang w:val="de-DE"/>
              </w:rPr>
              <w:t xml:space="preserve">z.B. </w:t>
            </w:r>
            <w:r w:rsidR="00A536C5" w:rsidRPr="00AF2A29">
              <w:rPr>
                <w:lang w:val="de-DE"/>
              </w:rPr>
              <w:t xml:space="preserve">Gestaltung von Einladungskarten) </w:t>
            </w:r>
          </w:p>
          <w:p w:rsidR="00D17A89" w:rsidRPr="002130A9" w:rsidRDefault="00D17A89" w:rsidP="00D17A89">
            <w:pPr>
              <w:pStyle w:val="TabelleKonkr"/>
              <w:rPr>
                <w:b/>
              </w:rPr>
            </w:pPr>
            <w:r w:rsidRPr="002130A9">
              <w:rPr>
                <w:b/>
                <w:lang w:val="de-DE"/>
              </w:rPr>
              <w:t xml:space="preserve">Fokussierung auf </w:t>
            </w:r>
          </w:p>
          <w:p w:rsidR="00D17A89" w:rsidRPr="00D17A89" w:rsidRDefault="00D17A89" w:rsidP="00D17A89">
            <w:pPr>
              <w:pStyle w:val="TabelleKonkrII"/>
            </w:pPr>
            <w:r w:rsidRPr="00D17A89">
              <w:rPr>
                <w:lang w:val="de-DE"/>
              </w:rPr>
              <w:t>A</w:t>
            </w:r>
            <w:r w:rsidR="008D3070" w:rsidRPr="00AF2A29">
              <w:t>ufgreifen von Sprechen: Begrüßungs- und Abschiedsformeln verwenden</w:t>
            </w:r>
            <w:r w:rsidR="00AF2A29" w:rsidRPr="00D17A89">
              <w:rPr>
                <w:lang w:val="de-DE"/>
              </w:rPr>
              <w:t xml:space="preserve"> (vgl. UV 5.1.1)</w:t>
            </w:r>
            <w:r>
              <w:rPr>
                <w:lang w:val="de-DE"/>
              </w:rPr>
              <w:t xml:space="preserve">, </w:t>
            </w:r>
            <w:r w:rsidR="008D3070" w:rsidRPr="00AF2A29">
              <w:t>Auskünfte und Informationen einholen (vgl. UV 5.1.1)</w:t>
            </w:r>
          </w:p>
          <w:p w:rsidR="00760F81" w:rsidRPr="00AF2A29" w:rsidRDefault="00CF089B" w:rsidP="001D72C6">
            <w:pPr>
              <w:pStyle w:val="TabelleKonkrII"/>
            </w:pPr>
            <w:r w:rsidRPr="00AF2A29">
              <w:t>Aufgreifen und Weiterentwicklung von Lese</w:t>
            </w:r>
            <w:r w:rsidR="002A608E" w:rsidRPr="00AF2A29">
              <w:t>strategien</w:t>
            </w:r>
            <w:r w:rsidRPr="00AF2A29">
              <w:t xml:space="preserve"> (vgl. UV 5.1.3)</w:t>
            </w:r>
          </w:p>
          <w:p w:rsidR="00C4075C" w:rsidRPr="002446A7" w:rsidRDefault="00C4075C" w:rsidP="001D72C6">
            <w:pPr>
              <w:pStyle w:val="TabelleKonkr"/>
              <w:rPr>
                <w:b/>
              </w:rPr>
            </w:pPr>
            <w:r w:rsidRPr="002446A7">
              <w:rPr>
                <w:b/>
              </w:rPr>
              <w:t xml:space="preserve">Die </w:t>
            </w:r>
            <w:r w:rsidRPr="002446A7">
              <w:rPr>
                <w:b/>
                <w:lang w:val="de-DE"/>
              </w:rPr>
              <w:t>Einbindung</w:t>
            </w:r>
            <w:r w:rsidRPr="002446A7">
              <w:rPr>
                <w:b/>
              </w:rPr>
              <w:t xml:space="preserve"> folgender Kompetenzen kann </w:t>
            </w:r>
            <w:r w:rsidRPr="002446A7">
              <w:rPr>
                <w:b/>
                <w:lang w:val="de-DE"/>
              </w:rPr>
              <w:t>bzgl.</w:t>
            </w:r>
            <w:r w:rsidRPr="002446A7">
              <w:rPr>
                <w:b/>
              </w:rPr>
              <w:t xml:space="preserve"> Anforderungshöhe, Umfang und Komplexität </w:t>
            </w:r>
            <w:r w:rsidRPr="002446A7">
              <w:rPr>
                <w:b/>
                <w:lang w:val="de-DE"/>
              </w:rPr>
              <w:t>variabel gestaltet</w:t>
            </w:r>
            <w:r w:rsidRPr="002446A7">
              <w:rPr>
                <w:b/>
              </w:rPr>
              <w:t xml:space="preserve"> werden</w:t>
            </w:r>
            <w:r w:rsidRPr="002446A7">
              <w:rPr>
                <w:b/>
                <w:lang w:val="de-DE"/>
              </w:rPr>
              <w:t>:</w:t>
            </w:r>
          </w:p>
          <w:p w:rsidR="00D17A89" w:rsidRPr="00D17A89" w:rsidRDefault="00D17A89" w:rsidP="00D17A89">
            <w:pPr>
              <w:pStyle w:val="TabelleKonkrII"/>
            </w:pPr>
            <w:r w:rsidRPr="00D17A89">
              <w:t xml:space="preserve">Hör-/ Hörsehverstehen: adaptierten und einfachen authentischen Hörtexten wesentliche praktische Informationen entnehmen </w:t>
            </w:r>
          </w:p>
          <w:p w:rsidR="00C4075C" w:rsidRPr="00D17A89" w:rsidRDefault="00C4075C" w:rsidP="00D17A89">
            <w:pPr>
              <w:pStyle w:val="TabelleKonkrII"/>
              <w:numPr>
                <w:ilvl w:val="0"/>
                <w:numId w:val="0"/>
              </w:numPr>
              <w:ind w:left="738"/>
            </w:pPr>
            <w:r w:rsidRPr="00D17A89">
              <w:t>MK: gelenkte Aufgaben zum detaillierten, selektiven und globalen Hören bearbeiten</w:t>
            </w:r>
          </w:p>
          <w:p w:rsidR="007C40EA" w:rsidRPr="00D17A89" w:rsidRDefault="007C40EA" w:rsidP="00D17A89">
            <w:pPr>
              <w:pStyle w:val="TabelleKonkrII"/>
            </w:pPr>
            <w:r w:rsidRPr="00D17A89">
              <w:t xml:space="preserve">Sprechen: an Gesprächen teilnehmen: auf einfache Sprechanlässe reagieren und einfache Sprechsituationen bewältigen </w:t>
            </w:r>
          </w:p>
          <w:p w:rsidR="00D17A89" w:rsidRPr="00D17A89" w:rsidRDefault="007C40EA" w:rsidP="00D17A89">
            <w:pPr>
              <w:pStyle w:val="TabelleKonkrII"/>
            </w:pPr>
            <w:r w:rsidRPr="00D17A89">
              <w:t>Sprechen: zusammenhängendes Sprechen: in einfacher Form aus dem eigenen Erlebnisbereich berichten und erzählen; einfache Texte (z.B. kurze Geschichten) darstellend laut lesen und vortragen</w:t>
            </w:r>
          </w:p>
          <w:p w:rsidR="00C4075C" w:rsidRPr="00760F81" w:rsidRDefault="00C4075C" w:rsidP="00D17A89">
            <w:pPr>
              <w:pStyle w:val="TabelleKonkrII"/>
              <w:rPr>
                <w:b/>
                <w:sz w:val="24"/>
              </w:rPr>
            </w:pPr>
            <w:r w:rsidRPr="00D17A89">
              <w:t>Aussprache und Intonation: die Intonation von einfachen Aussagesätzen, Fragen und Aufforderungen angemessen realisieren</w:t>
            </w:r>
          </w:p>
        </w:tc>
      </w:tr>
    </w:tbl>
    <w:p w:rsidR="00A95FE6" w:rsidRPr="00760F81" w:rsidRDefault="00A95FE6" w:rsidP="008B6F67">
      <w:pPr>
        <w:spacing w:after="0" w:line="240" w:lineRule="auto"/>
        <w:rPr>
          <w:rFonts w:eastAsia="Times New Roman" w:cs="Times New Roman"/>
          <w:sz w:val="20"/>
          <w:szCs w:val="20"/>
          <w:lang w:eastAsia="de-DE"/>
        </w:rPr>
      </w:pPr>
    </w:p>
    <w:p w:rsidR="00550D5C" w:rsidRDefault="00550D5C">
      <w:pPr>
        <w:jc w:val="left"/>
        <w:sectPr w:rsidR="00550D5C" w:rsidSect="0011682A">
          <w:headerReference w:type="first" r:id="rId77"/>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50D5C" w:rsidRPr="00E35FDE" w:rsidTr="00550D5C">
        <w:tc>
          <w:tcPr>
            <w:tcW w:w="9923" w:type="dxa"/>
            <w:hideMark/>
          </w:tcPr>
          <w:p w:rsidR="00550D5C" w:rsidRPr="00E35FDE" w:rsidRDefault="00550D5C" w:rsidP="00550D5C">
            <w:pPr>
              <w:spacing w:after="0" w:line="240" w:lineRule="auto"/>
              <w:jc w:val="center"/>
              <w:rPr>
                <w:rFonts w:eastAsia="Times New Roman" w:cs="Times New Roman"/>
                <w:b/>
                <w:sz w:val="24"/>
                <w:szCs w:val="20"/>
                <w:u w:val="single"/>
                <w:lang w:eastAsia="de-DE"/>
              </w:rPr>
            </w:pPr>
            <w:r w:rsidRPr="00E35FDE">
              <w:rPr>
                <w:rFonts w:eastAsia="Times New Roman" w:cs="Times New Roman"/>
                <w:sz w:val="30"/>
                <w:szCs w:val="20"/>
                <w:lang w:eastAsia="de-DE"/>
              </w:rPr>
              <w:br w:type="page"/>
            </w:r>
            <w:r w:rsidRPr="00E35FDE">
              <w:rPr>
                <w:rFonts w:eastAsia="Times New Roman" w:cs="Times New Roman"/>
                <w:sz w:val="30"/>
                <w:szCs w:val="20"/>
                <w:lang w:eastAsia="de-DE"/>
              </w:rPr>
              <w:br w:type="page"/>
            </w:r>
            <w:r w:rsidRPr="00E35FDE">
              <w:rPr>
                <w:rFonts w:eastAsia="Times New Roman" w:cs="Times New Roman"/>
                <w:b/>
                <w:sz w:val="24"/>
                <w:szCs w:val="20"/>
                <w:u w:val="single"/>
                <w:lang w:eastAsia="de-DE"/>
              </w:rPr>
              <w:t xml:space="preserve">Halbjahr </w:t>
            </w:r>
            <w:r>
              <w:rPr>
                <w:rFonts w:eastAsia="Times New Roman" w:cs="Times New Roman"/>
                <w:b/>
                <w:sz w:val="24"/>
                <w:szCs w:val="20"/>
                <w:u w:val="single"/>
                <w:lang w:eastAsia="de-DE"/>
              </w:rPr>
              <w:t>6.1.1</w:t>
            </w:r>
          </w:p>
          <w:p w:rsidR="00550D5C" w:rsidRPr="00E35FDE" w:rsidRDefault="00550D5C" w:rsidP="00550D5C">
            <w:pPr>
              <w:spacing w:before="60" w:after="60" w:line="240" w:lineRule="auto"/>
              <w:jc w:val="center"/>
              <w:rPr>
                <w:rFonts w:eastAsia="Times New Roman" w:cs="Arial"/>
                <w:bCs/>
                <w:i/>
                <w:sz w:val="24"/>
                <w:szCs w:val="26"/>
                <w:lang w:eastAsia="de-DE"/>
              </w:rPr>
            </w:pPr>
            <w:r>
              <w:rPr>
                <w:rFonts w:eastAsia="Times New Roman" w:cs="Arial"/>
                <w:bCs/>
                <w:i/>
                <w:sz w:val="24"/>
                <w:szCs w:val="26"/>
                <w:lang w:eastAsia="de-DE"/>
              </w:rPr>
              <w:t>Unterrichtsvorhaben 6.1.1</w:t>
            </w:r>
            <w:r w:rsidRPr="00E35FDE">
              <w:rPr>
                <w:rFonts w:eastAsia="Times New Roman" w:cs="Arial"/>
                <w:bCs/>
                <w:i/>
                <w:sz w:val="24"/>
                <w:szCs w:val="26"/>
                <w:lang w:eastAsia="de-DE"/>
              </w:rPr>
              <w:t xml:space="preserve"> – </w:t>
            </w:r>
            <w:r>
              <w:rPr>
                <w:rFonts w:eastAsia="Times New Roman" w:cs="Arial"/>
                <w:b/>
                <w:bCs/>
                <w:i/>
                <w:sz w:val="24"/>
                <w:szCs w:val="26"/>
                <w:lang w:eastAsia="de-DE"/>
              </w:rPr>
              <w:t>Good-bye holidays</w:t>
            </w:r>
          </w:p>
          <w:p w:rsidR="00550D5C" w:rsidRDefault="00550D5C" w:rsidP="00550D5C">
            <w:pPr>
              <w:shd w:val="clear" w:color="auto" w:fill="D9D9D9"/>
              <w:spacing w:after="0" w:line="240" w:lineRule="auto"/>
              <w:rPr>
                <w:rFonts w:eastAsia="Times New Roman" w:cs="Times New Roman"/>
                <w:b/>
                <w:sz w:val="18"/>
                <w:szCs w:val="20"/>
                <w:lang w:eastAsia="de-DE"/>
              </w:rPr>
            </w:pPr>
            <w:r>
              <w:rPr>
                <w:rFonts w:ascii="Arial Narrow" w:eastAsia="Times New Roman" w:hAnsi="Arial Narrow" w:cs="Arial"/>
                <w:szCs w:val="18"/>
                <w:lang w:eastAsia="de-DE"/>
              </w:rPr>
              <w:t xml:space="preserve">Dieses Unterrichtsvorhaben greift die </w:t>
            </w:r>
            <w:r w:rsidRPr="0059031C">
              <w:rPr>
                <w:rFonts w:ascii="Arial Narrow" w:eastAsia="Times New Roman" w:hAnsi="Arial Narrow" w:cs="Arial"/>
                <w:b/>
                <w:szCs w:val="18"/>
                <w:lang w:eastAsia="de-DE"/>
              </w:rPr>
              <w:t>touristischen Erlebnisse</w:t>
            </w:r>
            <w:r>
              <w:rPr>
                <w:rFonts w:ascii="Arial Narrow" w:eastAsia="Times New Roman" w:hAnsi="Arial Narrow" w:cs="Arial"/>
                <w:szCs w:val="18"/>
                <w:lang w:eastAsia="de-DE"/>
              </w:rPr>
              <w:t>,</w:t>
            </w:r>
            <w:r>
              <w:rPr>
                <w:rFonts w:ascii="Arial Narrow" w:eastAsia="Times New Roman" w:hAnsi="Arial Narrow" w:cs="Arial"/>
                <w:b/>
                <w:szCs w:val="18"/>
                <w:lang w:eastAsia="de-DE"/>
              </w:rPr>
              <w:t xml:space="preserve"> Aktivitäten und</w:t>
            </w:r>
            <w:r w:rsidRPr="00E35FDE">
              <w:rPr>
                <w:rFonts w:ascii="Arial Narrow" w:eastAsia="Times New Roman" w:hAnsi="Arial Narrow" w:cs="Arial"/>
                <w:b/>
                <w:szCs w:val="18"/>
                <w:lang w:eastAsia="de-DE"/>
              </w:rPr>
              <w:t xml:space="preserve"> </w:t>
            </w:r>
            <w:r>
              <w:rPr>
                <w:rFonts w:ascii="Arial Narrow" w:eastAsia="Times New Roman" w:hAnsi="Arial Narrow" w:cs="Arial"/>
                <w:b/>
                <w:szCs w:val="18"/>
                <w:lang w:eastAsia="de-DE"/>
              </w:rPr>
              <w:t xml:space="preserve">neuen Freundschaften </w:t>
            </w:r>
            <w:r>
              <w:rPr>
                <w:rFonts w:ascii="Arial Narrow" w:eastAsia="Times New Roman" w:hAnsi="Arial Narrow" w:cs="Arial"/>
                <w:szCs w:val="18"/>
                <w:lang w:eastAsia="de-DE"/>
              </w:rPr>
              <w:t xml:space="preserve">auf, die die SuS aus den Sommerferien mitgebracht haben. </w:t>
            </w:r>
            <w:r w:rsidRPr="0041228D">
              <w:rPr>
                <w:rFonts w:ascii="Arial Narrow" w:eastAsia="Times New Roman" w:hAnsi="Arial Narrow" w:cs="Arial"/>
                <w:szCs w:val="18"/>
                <w:lang w:eastAsia="de-DE"/>
              </w:rPr>
              <w:t>In Partnerinterviews tauschen die SuS ihre jeweiligen Erinnerungen aus und strukturieren die neu gewonnenen Informationen in komprimierter Form auf Kartei</w:t>
            </w:r>
            <w:r>
              <w:rPr>
                <w:rFonts w:ascii="Arial Narrow" w:eastAsia="Times New Roman" w:hAnsi="Arial Narrow" w:cs="Arial"/>
                <w:szCs w:val="18"/>
                <w:lang w:eastAsia="de-DE"/>
              </w:rPr>
              <w:t>karten als Gedächtnisstütze. In kurzen Schreibaufgaben verfassen die SuS Ansichtskarten und Kurznachrichten über ihre vergangenen Ferien. Im Fo</w:t>
            </w:r>
            <w:r>
              <w:rPr>
                <w:rFonts w:ascii="Arial Narrow" w:eastAsia="Times New Roman" w:hAnsi="Arial Narrow" w:cs="Arial"/>
                <w:szCs w:val="18"/>
                <w:lang w:eastAsia="de-DE"/>
              </w:rPr>
              <w:t>l</w:t>
            </w:r>
            <w:r>
              <w:rPr>
                <w:rFonts w:ascii="Arial Narrow" w:eastAsia="Times New Roman" w:hAnsi="Arial Narrow" w:cs="Arial"/>
                <w:szCs w:val="18"/>
                <w:lang w:eastAsia="de-DE"/>
              </w:rPr>
              <w:t xml:space="preserve">genden schulen die SuS ihre </w:t>
            </w:r>
            <w:r w:rsidRPr="00E35FDE">
              <w:rPr>
                <w:rFonts w:ascii="Arial Narrow" w:eastAsia="Times New Roman" w:hAnsi="Arial Narrow" w:cs="Arial"/>
                <w:b/>
                <w:szCs w:val="18"/>
                <w:lang w:eastAsia="de-DE"/>
              </w:rPr>
              <w:t>Hörverstehenskompetenz</w:t>
            </w:r>
            <w:r>
              <w:rPr>
                <w:rFonts w:ascii="Arial Narrow" w:eastAsia="Times New Roman" w:hAnsi="Arial Narrow" w:cs="Arial"/>
                <w:szCs w:val="18"/>
                <w:lang w:eastAsia="de-DE"/>
              </w:rPr>
              <w:t xml:space="preserve">, indem sie </w:t>
            </w:r>
            <w:r w:rsidRPr="00FF21BE">
              <w:rPr>
                <w:rFonts w:ascii="Arial Narrow" w:eastAsia="Times New Roman" w:hAnsi="Arial Narrow" w:cs="Arial"/>
                <w:i/>
                <w:szCs w:val="18"/>
                <w:lang w:eastAsia="de-DE"/>
              </w:rPr>
              <w:t>audio files</w:t>
            </w:r>
            <w:r>
              <w:rPr>
                <w:rFonts w:ascii="Arial Narrow" w:eastAsia="Times New Roman" w:hAnsi="Arial Narrow" w:cs="Arial"/>
                <w:szCs w:val="18"/>
                <w:lang w:eastAsia="de-DE"/>
              </w:rPr>
              <w:t xml:space="preserve"> wesentliche Informationen entnehmen und anschließend die damit verbundenen </w:t>
            </w:r>
            <w:r w:rsidRPr="0041228D">
              <w:rPr>
                <w:rFonts w:ascii="Arial Narrow" w:eastAsia="Times New Roman" w:hAnsi="Arial Narrow" w:cs="Arial"/>
                <w:b/>
                <w:szCs w:val="18"/>
                <w:lang w:eastAsia="de-DE"/>
              </w:rPr>
              <w:t>Empfindungen</w:t>
            </w:r>
            <w:r>
              <w:rPr>
                <w:rFonts w:ascii="Arial Narrow" w:eastAsia="Times New Roman" w:hAnsi="Arial Narrow" w:cs="Arial"/>
                <w:szCs w:val="18"/>
                <w:lang w:eastAsia="de-DE"/>
              </w:rPr>
              <w:t xml:space="preserve"> au</w:t>
            </w:r>
            <w:r w:rsidR="004D7072">
              <w:rPr>
                <w:rFonts w:ascii="Arial Narrow" w:eastAsia="Times New Roman" w:hAnsi="Arial Narrow" w:cs="Arial"/>
                <w:szCs w:val="18"/>
                <w:lang w:eastAsia="de-DE"/>
              </w:rPr>
              <w:t xml:space="preserve">sdrücken. </w:t>
            </w:r>
            <w:r>
              <w:rPr>
                <w:rFonts w:ascii="Arial Narrow" w:eastAsia="Times New Roman" w:hAnsi="Arial Narrow" w:cs="Arial"/>
                <w:szCs w:val="18"/>
                <w:lang w:eastAsia="de-DE"/>
              </w:rPr>
              <w:t>Der Fokus liegt dabei auf dem Notieren von A</w:t>
            </w:r>
            <w:r>
              <w:rPr>
                <w:rFonts w:ascii="Arial Narrow" w:eastAsia="Times New Roman" w:hAnsi="Arial Narrow" w:cs="Arial"/>
                <w:szCs w:val="18"/>
                <w:lang w:eastAsia="de-DE"/>
              </w:rPr>
              <w:t>d</w:t>
            </w:r>
            <w:r>
              <w:rPr>
                <w:rFonts w:ascii="Arial Narrow" w:eastAsia="Times New Roman" w:hAnsi="Arial Narrow" w:cs="Arial"/>
                <w:szCs w:val="18"/>
                <w:lang w:eastAsia="de-DE"/>
              </w:rPr>
              <w:t xml:space="preserve">jektiven und Adverbien, die im Sinne der Produktionsorientierung geeignet sind, wahlweise eigene </w:t>
            </w:r>
            <w:r>
              <w:rPr>
                <w:rFonts w:ascii="Arial Narrow" w:eastAsia="Times New Roman" w:hAnsi="Arial Narrow" w:cs="Arial"/>
                <w:b/>
                <w:szCs w:val="18"/>
                <w:lang w:eastAsia="de-DE"/>
              </w:rPr>
              <w:t xml:space="preserve">Reiseberichte </w:t>
            </w:r>
            <w:r w:rsidRPr="00627D41">
              <w:rPr>
                <w:rFonts w:ascii="Arial Narrow" w:eastAsia="Times New Roman" w:hAnsi="Arial Narrow" w:cs="Arial"/>
                <w:szCs w:val="18"/>
                <w:lang w:eastAsia="de-DE"/>
              </w:rPr>
              <w:t>oder</w:t>
            </w:r>
            <w:r w:rsidRPr="00E35FDE">
              <w:rPr>
                <w:rFonts w:ascii="Arial Narrow" w:eastAsia="Times New Roman" w:hAnsi="Arial Narrow" w:cs="Arial"/>
                <w:b/>
                <w:szCs w:val="18"/>
                <w:lang w:eastAsia="de-DE"/>
              </w:rPr>
              <w:t xml:space="preserve"> Rätselgeschichten</w:t>
            </w:r>
            <w:r>
              <w:rPr>
                <w:rFonts w:ascii="Arial Narrow" w:eastAsia="Times New Roman" w:hAnsi="Arial Narrow" w:cs="Arial"/>
                <w:szCs w:val="18"/>
                <w:lang w:eastAsia="de-DE"/>
              </w:rPr>
              <w:t xml:space="preserve"> zu schreiben.</w:t>
            </w:r>
          </w:p>
          <w:p w:rsidR="00550D5C" w:rsidRPr="00E35FDE" w:rsidRDefault="00550D5C" w:rsidP="00550D5C">
            <w:pPr>
              <w:spacing w:after="0" w:line="240" w:lineRule="auto"/>
              <w:jc w:val="center"/>
              <w:rPr>
                <w:rFonts w:eastAsia="Times New Roman" w:cs="Times New Roman"/>
              </w:rPr>
            </w:pPr>
            <w:r w:rsidRPr="00E35FDE">
              <w:rPr>
                <w:rFonts w:eastAsia="Times New Roman" w:cs="Times New Roman"/>
                <w:b/>
                <w:sz w:val="18"/>
                <w:szCs w:val="20"/>
                <w:lang w:eastAsia="de-DE"/>
              </w:rPr>
              <w:t>Gesamtstundenkontingent:</w:t>
            </w:r>
            <w:r w:rsidRPr="00E35FDE">
              <w:rPr>
                <w:rFonts w:eastAsia="Times New Roman" w:cs="Times New Roman"/>
                <w:sz w:val="18"/>
                <w:szCs w:val="20"/>
                <w:lang w:eastAsia="de-DE"/>
              </w:rPr>
              <w:t xml:space="preserve"> ca. </w:t>
            </w:r>
            <w:r>
              <w:rPr>
                <w:rFonts w:eastAsia="Times New Roman" w:cs="Times New Roman"/>
                <w:sz w:val="18"/>
                <w:szCs w:val="20"/>
                <w:lang w:eastAsia="de-DE"/>
              </w:rPr>
              <w:t>19</w:t>
            </w:r>
            <w:r w:rsidRPr="00E35FDE">
              <w:rPr>
                <w:rFonts w:eastAsia="Times New Roman" w:cs="Times New Roman"/>
                <w:sz w:val="18"/>
                <w:szCs w:val="20"/>
                <w:lang w:eastAsia="de-DE"/>
              </w:rPr>
              <w:t xml:space="preserve"> </w:t>
            </w:r>
            <w:r w:rsidRPr="00E35FDE">
              <w:rPr>
                <w:rFonts w:eastAsia="Times New Roman" w:cs="Times New Roman"/>
                <w:bCs/>
                <w:sz w:val="18"/>
                <w:szCs w:val="20"/>
                <w:lang w:eastAsia="de-DE"/>
              </w:rPr>
              <w:t>Std.</w:t>
            </w:r>
          </w:p>
        </w:tc>
      </w:tr>
    </w:tbl>
    <w:p w:rsidR="00550D5C" w:rsidRPr="00E35FDE" w:rsidRDefault="00550D5C" w:rsidP="00550D5C">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550D5C" w:rsidRPr="00E35FDE" w:rsidTr="00550D5C">
        <w:trPr>
          <w:trHeight w:val="319"/>
        </w:trPr>
        <w:tc>
          <w:tcPr>
            <w:tcW w:w="9923" w:type="dxa"/>
            <w:shd w:val="clear" w:color="auto" w:fill="D9D9D9" w:themeFill="background1" w:themeFillShade="D9"/>
            <w:tcMar>
              <w:top w:w="0" w:type="dxa"/>
              <w:left w:w="0" w:type="dxa"/>
              <w:bottom w:w="0" w:type="dxa"/>
              <w:right w:w="57" w:type="dxa"/>
            </w:tcMar>
            <w:vAlign w:val="center"/>
            <w:hideMark/>
          </w:tcPr>
          <w:p w:rsidR="00550D5C" w:rsidRPr="00E35FDE" w:rsidRDefault="00550D5C" w:rsidP="00550D5C">
            <w:pPr>
              <w:shd w:val="clear" w:color="auto" w:fill="D9D9D9"/>
              <w:spacing w:after="0" w:line="240" w:lineRule="auto"/>
              <w:jc w:val="center"/>
              <w:rPr>
                <w:rFonts w:eastAsia="Times New Roman" w:cs="Arial"/>
                <w:b/>
                <w:sz w:val="24"/>
                <w:szCs w:val="20"/>
                <w:lang w:eastAsia="de-DE"/>
              </w:rPr>
            </w:pPr>
            <w:r w:rsidRPr="00E35FDE">
              <w:rPr>
                <w:rFonts w:eastAsia="Times New Roman" w:cs="Arial"/>
                <w:b/>
                <w:sz w:val="24"/>
                <w:szCs w:val="20"/>
                <w:lang w:eastAsia="de-DE"/>
              </w:rPr>
              <w:t xml:space="preserve">Interkulturelle Kompetenzen </w:t>
            </w:r>
          </w:p>
        </w:tc>
      </w:tr>
      <w:tr w:rsidR="00550D5C" w:rsidRPr="00E35FDE" w:rsidTr="00550D5C">
        <w:tc>
          <w:tcPr>
            <w:tcW w:w="9923" w:type="dxa"/>
            <w:tcMar>
              <w:top w:w="0" w:type="dxa"/>
              <w:left w:w="0" w:type="dxa"/>
              <w:bottom w:w="0" w:type="dxa"/>
              <w:right w:w="57" w:type="dxa"/>
            </w:tcMar>
            <w:vAlign w:val="center"/>
            <w:hideMark/>
          </w:tcPr>
          <w:p w:rsidR="00550D5C" w:rsidRPr="00E35FDE" w:rsidRDefault="00550D5C" w:rsidP="00550D5C">
            <w:pPr>
              <w:pStyle w:val="TabelleKonkr"/>
            </w:pPr>
            <w:r w:rsidRPr="00E35FDE">
              <w:rPr>
                <w:b/>
              </w:rPr>
              <w:t>Orientierungswissen:</w:t>
            </w:r>
            <w:r w:rsidRPr="00E35FDE">
              <w:t xml:space="preserve"> Familie, Freunde, </w:t>
            </w:r>
            <w:r>
              <w:t>Freizeit,</w:t>
            </w:r>
            <w:r w:rsidRPr="00070039">
              <w:t xml:space="preserve"> Reisen, Einblicke in altersgemäße aktuelle kul</w:t>
            </w:r>
            <w:r>
              <w:t>turelle Ereignisse (u.a. Musik,</w:t>
            </w:r>
            <w:r>
              <w:rPr>
                <w:lang w:val="de-DE"/>
              </w:rPr>
              <w:t xml:space="preserve"> </w:t>
            </w:r>
            <w:r w:rsidRPr="00070039">
              <w:t>Sport)</w:t>
            </w:r>
          </w:p>
          <w:p w:rsidR="00550D5C" w:rsidRPr="00E35FDE" w:rsidRDefault="00550D5C" w:rsidP="00550D5C">
            <w:pPr>
              <w:pStyle w:val="TabelleKonkr"/>
            </w:pPr>
            <w:r w:rsidRPr="00E35FDE">
              <w:rPr>
                <w:b/>
              </w:rPr>
              <w:t>Werte, Haltungen und Einstellungen</w:t>
            </w:r>
            <w:r>
              <w:t>: andere Sichtweisen erproben (z.B. in Hörverstehenstexten und literarischen Texten)</w:t>
            </w:r>
          </w:p>
          <w:p w:rsidR="00550D5C" w:rsidRPr="00E35FDE" w:rsidRDefault="00550D5C" w:rsidP="00550D5C">
            <w:pPr>
              <w:pStyle w:val="TabelleKonkr"/>
            </w:pPr>
            <w:r w:rsidRPr="00E35FDE">
              <w:rPr>
                <w:b/>
              </w:rPr>
              <w:t>Handeln in Begegnungssituationen:</w:t>
            </w:r>
            <w:r w:rsidRPr="00E35FDE">
              <w:t xml:space="preserve"> fiktive Begegnungssituationen bewältigen; einige wichtige kulturspezifische Verhaltensweisen (u. a. Begrüßungsrituale, Anredekonventionen) kennen und anwenden</w:t>
            </w:r>
          </w:p>
        </w:tc>
      </w:tr>
      <w:tr w:rsidR="00550D5C" w:rsidRPr="00E35FDE" w:rsidTr="00550D5C">
        <w:tc>
          <w:tcPr>
            <w:tcW w:w="9923" w:type="dxa"/>
            <w:shd w:val="clear" w:color="auto" w:fill="D9D9D9" w:themeFill="background1" w:themeFillShade="D9"/>
            <w:tcMar>
              <w:top w:w="0" w:type="dxa"/>
              <w:left w:w="0" w:type="dxa"/>
              <w:bottom w:w="0" w:type="dxa"/>
              <w:right w:w="57" w:type="dxa"/>
            </w:tcMar>
            <w:vAlign w:val="center"/>
            <w:hideMark/>
          </w:tcPr>
          <w:p w:rsidR="00550D5C" w:rsidRPr="00E35FDE" w:rsidRDefault="00550D5C" w:rsidP="00550D5C">
            <w:pPr>
              <w:shd w:val="clear" w:color="auto" w:fill="D9D9D9"/>
              <w:spacing w:after="0" w:line="240" w:lineRule="auto"/>
              <w:jc w:val="center"/>
              <w:rPr>
                <w:rFonts w:eastAsia="Times New Roman" w:cs="Arial"/>
                <w:b/>
                <w:sz w:val="24"/>
                <w:szCs w:val="20"/>
                <w:lang w:eastAsia="de-DE"/>
              </w:rPr>
            </w:pPr>
            <w:r w:rsidRPr="00E35FDE">
              <w:rPr>
                <w:rFonts w:eastAsia="Times New Roman" w:cs="Arial"/>
                <w:b/>
                <w:sz w:val="24"/>
                <w:szCs w:val="20"/>
                <w:lang w:eastAsia="de-DE"/>
              </w:rPr>
              <w:t xml:space="preserve">Kommunikative und methodische Kompetenzen </w:t>
            </w:r>
          </w:p>
        </w:tc>
      </w:tr>
      <w:tr w:rsidR="00550D5C" w:rsidRPr="00E35FDE" w:rsidTr="00550D5C">
        <w:tc>
          <w:tcPr>
            <w:tcW w:w="9923" w:type="dxa"/>
            <w:tcMar>
              <w:top w:w="0" w:type="dxa"/>
              <w:left w:w="0" w:type="dxa"/>
              <w:bottom w:w="0" w:type="dxa"/>
              <w:right w:w="57" w:type="dxa"/>
            </w:tcMar>
            <w:vAlign w:val="center"/>
            <w:hideMark/>
          </w:tcPr>
          <w:p w:rsidR="00550D5C" w:rsidRPr="00550D5C" w:rsidRDefault="00550D5C" w:rsidP="00550D5C">
            <w:pPr>
              <w:spacing w:before="20" w:after="20" w:line="240" w:lineRule="auto"/>
              <w:ind w:left="85" w:right="85"/>
              <w:rPr>
                <w:rFonts w:ascii="Arial Narrow" w:eastAsia="Times New Roman" w:hAnsi="Arial Narrow" w:cs="Arial"/>
                <w:b/>
                <w:bCs/>
                <w:sz w:val="20"/>
                <w:u w:val="single"/>
              </w:rPr>
            </w:pPr>
            <w:r>
              <w:rPr>
                <w:rFonts w:ascii="Arial Narrow" w:eastAsia="Times New Roman" w:hAnsi="Arial Narrow" w:cs="Arial"/>
                <w:b/>
                <w:bCs/>
                <w:sz w:val="20"/>
                <w:u w:val="single"/>
              </w:rPr>
              <w:t>Schwerpunkte:</w:t>
            </w:r>
          </w:p>
          <w:p w:rsidR="00550D5C" w:rsidRPr="00070039" w:rsidRDefault="00550D5C" w:rsidP="00550D5C">
            <w:pPr>
              <w:pStyle w:val="TabelleKonkr"/>
            </w:pPr>
            <w:r w:rsidRPr="00070039">
              <w:rPr>
                <w:b/>
              </w:rPr>
              <w:t xml:space="preserve">Hör-/Hörsehverstehen: </w:t>
            </w:r>
            <w:r w:rsidRPr="00070039">
              <w:t>in einfachen Geschichten und Spielszenen wesentliche Merkmale von Figuren verstehen und den</w:t>
            </w:r>
          </w:p>
          <w:p w:rsidR="00550D5C" w:rsidRPr="00814A1C" w:rsidRDefault="00550D5C" w:rsidP="00550D5C">
            <w:pPr>
              <w:pStyle w:val="TabelleKonkr"/>
              <w:numPr>
                <w:ilvl w:val="0"/>
                <w:numId w:val="0"/>
              </w:numPr>
              <w:ind w:left="454"/>
              <w:rPr>
                <w:b/>
                <w:lang w:val="de-DE"/>
              </w:rPr>
            </w:pPr>
            <w:r w:rsidRPr="00070039">
              <w:t>Handlungsablauf nachvollziehen</w:t>
            </w:r>
            <w:r w:rsidR="00814A1C">
              <w:rPr>
                <w:b/>
              </w:rPr>
              <w:t xml:space="preserve"> </w:t>
            </w:r>
          </w:p>
          <w:p w:rsidR="00550D5C" w:rsidRPr="008E2A0F" w:rsidRDefault="00550D5C" w:rsidP="00550D5C">
            <w:pPr>
              <w:pStyle w:val="TabelleKonkr"/>
              <w:numPr>
                <w:ilvl w:val="0"/>
                <w:numId w:val="0"/>
              </w:numPr>
              <w:ind w:left="454"/>
            </w:pPr>
            <w:r>
              <w:rPr>
                <w:b/>
              </w:rPr>
              <w:t xml:space="preserve">MK: </w:t>
            </w:r>
            <w:r>
              <w:t xml:space="preserve">gelenkte Aufgaben zum detaillierten, suchenden bzw. selektiven und globalen Hören bearbeiten. Für Zwecke des </w:t>
            </w:r>
            <w:r w:rsidRPr="00627D41">
              <w:rPr>
                <w:i/>
              </w:rPr>
              <w:t xml:space="preserve">self-assessment </w:t>
            </w:r>
            <w:r>
              <w:t>einsetzen</w:t>
            </w:r>
          </w:p>
          <w:p w:rsidR="00550D5C" w:rsidRDefault="00550D5C" w:rsidP="00550D5C">
            <w:pPr>
              <w:pStyle w:val="TabelleKonkr"/>
            </w:pPr>
            <w:r w:rsidRPr="00070039">
              <w:rPr>
                <w:b/>
              </w:rPr>
              <w:t xml:space="preserve">Sprechen: an Gesprächen teilnehmen: </w:t>
            </w:r>
            <w:r w:rsidRPr="00070039">
              <w:t xml:space="preserve">Gefühle über </w:t>
            </w:r>
            <w:r>
              <w:t xml:space="preserve">vergangene </w:t>
            </w:r>
            <w:r w:rsidRPr="00070039">
              <w:t xml:space="preserve">Ereignisse ausdrücken </w:t>
            </w:r>
          </w:p>
          <w:p w:rsidR="00550D5C" w:rsidRPr="00070039" w:rsidRDefault="00550D5C" w:rsidP="00550D5C">
            <w:pPr>
              <w:pStyle w:val="TabelleKonkr"/>
              <w:numPr>
                <w:ilvl w:val="0"/>
                <w:numId w:val="0"/>
              </w:numPr>
              <w:ind w:left="454"/>
            </w:pPr>
            <w:r>
              <w:rPr>
                <w:b/>
              </w:rPr>
              <w:t>MK:</w:t>
            </w:r>
            <w:r>
              <w:t xml:space="preserve"> für mündliche Produktionen Gedanken und Ideen sammeln und notieren (u.a. als Tabellen, einfache Cluster)</w:t>
            </w:r>
          </w:p>
          <w:p w:rsidR="00550D5C" w:rsidRPr="00070039" w:rsidRDefault="00550D5C" w:rsidP="00550D5C">
            <w:pPr>
              <w:pStyle w:val="TabelleKonkr"/>
            </w:pPr>
            <w:r w:rsidRPr="00070039">
              <w:rPr>
                <w:b/>
              </w:rPr>
              <w:t xml:space="preserve">Sprechen: zusammenhängendes Sprechen: </w:t>
            </w:r>
            <w:r w:rsidRPr="00070039">
              <w:t xml:space="preserve">Vorlieben, Erlebnisse und Tätigkeiten beschreiben und vergleichen </w:t>
            </w:r>
          </w:p>
          <w:p w:rsidR="00550D5C" w:rsidRPr="00E35FDE" w:rsidRDefault="00550D5C" w:rsidP="00550D5C">
            <w:pPr>
              <w:spacing w:before="20" w:after="20" w:line="240" w:lineRule="auto"/>
              <w:ind w:right="85"/>
              <w:rPr>
                <w:rFonts w:ascii="Arial Narrow" w:eastAsia="Times New Roman" w:hAnsi="Arial Narrow" w:cs="Arial"/>
                <w:b/>
                <w:bCs/>
                <w:sz w:val="20"/>
              </w:rPr>
            </w:pPr>
            <w:r w:rsidRPr="00E35FDE">
              <w:rPr>
                <w:rFonts w:ascii="Arial Narrow" w:eastAsia="Times New Roman" w:hAnsi="Arial Narrow" w:cs="Arial"/>
                <w:b/>
                <w:bCs/>
                <w:sz w:val="20"/>
              </w:rPr>
              <w:t>Begleitend:</w:t>
            </w:r>
          </w:p>
          <w:p w:rsidR="00550D5C" w:rsidRPr="00E35FDE" w:rsidRDefault="00550D5C" w:rsidP="00550D5C">
            <w:pPr>
              <w:pStyle w:val="TabelleKonkr"/>
            </w:pPr>
            <w:r w:rsidRPr="00E35FDE">
              <w:rPr>
                <w:b/>
              </w:rPr>
              <w:t xml:space="preserve">Leseverstehen: </w:t>
            </w:r>
            <w:r w:rsidRPr="00E35FDE">
              <w:t>Lehrbuchtexten und adaptierten Texten (z. B. kurzen Geschichten, Spielszenen) wichtige inhaltliche Aspekte entnehmen</w:t>
            </w:r>
            <w:r>
              <w:t>. Kurzen privaten Alltagstexten (z.B. Postkarten, Briefen, E-Mails) die wesentlichen Informationen entnehmen</w:t>
            </w:r>
          </w:p>
          <w:p w:rsidR="00550D5C" w:rsidRPr="00E35FDE" w:rsidRDefault="00550D5C" w:rsidP="00550D5C">
            <w:pPr>
              <w:pStyle w:val="TabelleKonkr"/>
              <w:rPr>
                <w:b/>
              </w:rPr>
            </w:pPr>
            <w:r w:rsidRPr="00E35FDE">
              <w:rPr>
                <w:b/>
              </w:rPr>
              <w:t xml:space="preserve">Schreiben: </w:t>
            </w:r>
            <w:r>
              <w:t>kurze persönliche Alltagstexte (u.a. Briefe, Postkarten, E-Mails, Kurznachrichten) schreiben und Sachverhalte aus dem eigenen Erfahrungshorizont (u.a. Familie, Freunde, Reisen) zusammenhängend beschreiben und erklären</w:t>
            </w:r>
          </w:p>
          <w:p w:rsidR="00550D5C" w:rsidRDefault="00550D5C" w:rsidP="00550D5C">
            <w:pPr>
              <w:pStyle w:val="TabelleKonkr"/>
              <w:numPr>
                <w:ilvl w:val="0"/>
                <w:numId w:val="0"/>
              </w:numPr>
              <w:ind w:left="454"/>
            </w:pPr>
            <w:r w:rsidRPr="00E35FDE">
              <w:rPr>
                <w:b/>
              </w:rPr>
              <w:t xml:space="preserve">MK: </w:t>
            </w:r>
            <w:r w:rsidRPr="00E35FDE">
              <w:t xml:space="preserve">für schriftliche Produktionen Gedanken und Ideen sammeln und notieren; unterschiedliche Formen der Wortschatzarbeit einsetzen (z. B. Wortfelder bilden, mit </w:t>
            </w:r>
            <w:r w:rsidRPr="00E35FDE">
              <w:rPr>
                <w:i/>
              </w:rPr>
              <w:t>chunks</w:t>
            </w:r>
            <w:r w:rsidRPr="00E35FDE">
              <w:t xml:space="preserve"> arbeiten) (SL)</w:t>
            </w:r>
          </w:p>
          <w:p w:rsidR="00550D5C" w:rsidRPr="00B152D4" w:rsidRDefault="00550D5C" w:rsidP="00550D5C">
            <w:pPr>
              <w:pStyle w:val="TabelleKonkr"/>
            </w:pPr>
            <w:r>
              <w:rPr>
                <w:b/>
              </w:rPr>
              <w:t>Sprachmittlung:</w:t>
            </w:r>
            <w:r>
              <w:rPr>
                <w:color w:val="FF0000"/>
              </w:rPr>
              <w:t xml:space="preserve"> </w:t>
            </w:r>
            <w:r>
              <w:t>in einfachen, im Rollenspiel simulierten Anwendungssituationen Äußerungen verstehen und in der jeweils</w:t>
            </w:r>
            <w:r>
              <w:rPr>
                <w:lang w:val="de-DE"/>
              </w:rPr>
              <w:t xml:space="preserve"> </w:t>
            </w:r>
            <w:r>
              <w:t>anderen Sprache das Wichtigste wiedergeben bzw. erklären</w:t>
            </w:r>
          </w:p>
        </w:tc>
      </w:tr>
      <w:tr w:rsidR="00550D5C" w:rsidRPr="00E35FDE" w:rsidTr="00550D5C">
        <w:tc>
          <w:tcPr>
            <w:tcW w:w="9923" w:type="dxa"/>
            <w:tcMar>
              <w:top w:w="0" w:type="dxa"/>
              <w:left w:w="0" w:type="dxa"/>
              <w:bottom w:w="0" w:type="dxa"/>
              <w:right w:w="57" w:type="dxa"/>
            </w:tcMar>
            <w:vAlign w:val="center"/>
            <w:hideMark/>
          </w:tcPr>
          <w:p w:rsidR="00550D5C" w:rsidRPr="00E35FDE" w:rsidRDefault="00550D5C" w:rsidP="00550D5C">
            <w:pPr>
              <w:shd w:val="clear" w:color="auto" w:fill="D9D9D9"/>
              <w:spacing w:after="0" w:line="240" w:lineRule="auto"/>
              <w:jc w:val="center"/>
              <w:rPr>
                <w:rFonts w:eastAsia="Times New Roman" w:cs="Arial"/>
                <w:b/>
                <w:sz w:val="24"/>
                <w:szCs w:val="20"/>
                <w:lang w:eastAsia="de-DE"/>
              </w:rPr>
            </w:pPr>
            <w:r w:rsidRPr="00E35FDE">
              <w:rPr>
                <w:rFonts w:eastAsia="Times New Roman" w:cs="Arial"/>
                <w:b/>
                <w:sz w:val="24"/>
                <w:szCs w:val="20"/>
                <w:lang w:eastAsia="de-DE"/>
              </w:rPr>
              <w:t xml:space="preserve">Verfügbarkeit von sprachlichen Mitteln </w:t>
            </w:r>
          </w:p>
        </w:tc>
      </w:tr>
      <w:tr w:rsidR="00550D5C" w:rsidRPr="00E35FDE" w:rsidTr="00550D5C">
        <w:tc>
          <w:tcPr>
            <w:tcW w:w="9923" w:type="dxa"/>
            <w:tcMar>
              <w:top w:w="0" w:type="dxa"/>
              <w:left w:w="0" w:type="dxa"/>
              <w:bottom w:w="0" w:type="dxa"/>
              <w:right w:w="57" w:type="dxa"/>
            </w:tcMar>
            <w:vAlign w:val="center"/>
            <w:hideMark/>
          </w:tcPr>
          <w:p w:rsidR="00550D5C" w:rsidRPr="00E35FDE" w:rsidRDefault="00550D5C" w:rsidP="00550D5C">
            <w:pPr>
              <w:spacing w:before="20" w:after="20" w:line="240" w:lineRule="auto"/>
              <w:ind w:left="454" w:right="85" w:hanging="284"/>
              <w:rPr>
                <w:rFonts w:ascii="Arial Narrow" w:eastAsia="Times New Roman" w:hAnsi="Arial Narrow" w:cs="Arial"/>
                <w:b/>
                <w:bCs/>
                <w:sz w:val="20"/>
              </w:rPr>
            </w:pPr>
            <w:r w:rsidRPr="00E35FDE">
              <w:rPr>
                <w:rFonts w:ascii="Arial Narrow" w:eastAsia="Times New Roman" w:hAnsi="Arial Narrow" w:cs="Arial"/>
                <w:b/>
                <w:bCs/>
                <w:sz w:val="20"/>
              </w:rPr>
              <w:t xml:space="preserve">Aussprache und Intonation: </w:t>
            </w:r>
            <w:r w:rsidRPr="00E35FDE">
              <w:rPr>
                <w:rFonts w:ascii="Arial Narrow" w:eastAsia="Times New Roman" w:hAnsi="Arial Narrow" w:cs="Arial"/>
                <w:bCs/>
                <w:sz w:val="20"/>
              </w:rPr>
              <w:t>Aussprache- und Intonationsmuster auf neue Wörter und Redewendungen übertragen</w:t>
            </w:r>
          </w:p>
          <w:p w:rsidR="00550D5C" w:rsidRPr="00E35FDE" w:rsidRDefault="00550D5C" w:rsidP="00550D5C">
            <w:pPr>
              <w:spacing w:before="20" w:after="20" w:line="240" w:lineRule="auto"/>
              <w:ind w:left="454" w:right="85" w:hanging="284"/>
              <w:rPr>
                <w:rFonts w:ascii="Arial Narrow" w:eastAsia="Times New Roman" w:hAnsi="Arial Narrow" w:cs="Arial"/>
                <w:b/>
                <w:bCs/>
                <w:sz w:val="20"/>
              </w:rPr>
            </w:pPr>
            <w:r w:rsidRPr="00E35FDE">
              <w:rPr>
                <w:rFonts w:ascii="Arial Narrow" w:eastAsia="Times New Roman" w:hAnsi="Arial Narrow" w:cs="Arial"/>
                <w:b/>
                <w:bCs/>
                <w:sz w:val="20"/>
              </w:rPr>
              <w:t xml:space="preserve">Wortschatz: </w:t>
            </w:r>
            <w:r w:rsidRPr="00E35FDE">
              <w:rPr>
                <w:rFonts w:ascii="Arial Narrow" w:eastAsia="Times New Roman" w:hAnsi="Arial Narrow" w:cs="Arial"/>
                <w:bCs/>
                <w:sz w:val="20"/>
              </w:rPr>
              <w:t>über einen hinreichend großen Grundwortschatz verfügen, um elementaren Kommunikationsbedürfnissen gerecht zu werden und sich in Alltagssituati</w:t>
            </w:r>
            <w:r w:rsidR="00B068FD">
              <w:rPr>
                <w:rFonts w:ascii="Arial Narrow" w:eastAsia="Times New Roman" w:hAnsi="Arial Narrow" w:cs="Arial"/>
                <w:bCs/>
                <w:sz w:val="20"/>
              </w:rPr>
              <w:t>onen verständigen zu können (z.</w:t>
            </w:r>
            <w:r w:rsidRPr="00E35FDE">
              <w:rPr>
                <w:rFonts w:ascii="Arial Narrow" w:eastAsia="Times New Roman" w:hAnsi="Arial Narrow" w:cs="Arial"/>
                <w:bCs/>
                <w:sz w:val="20"/>
              </w:rPr>
              <w:t>B.</w:t>
            </w:r>
            <w:r w:rsidR="00B068FD">
              <w:rPr>
                <w:rFonts w:ascii="Arial Narrow" w:eastAsia="Times New Roman" w:hAnsi="Arial Narrow" w:cs="Arial"/>
                <w:bCs/>
                <w:sz w:val="20"/>
              </w:rPr>
              <w:t xml:space="preserve"> </w:t>
            </w:r>
            <w:r>
              <w:rPr>
                <w:rFonts w:ascii="Arial Narrow" w:eastAsia="Times New Roman" w:hAnsi="Arial Narrow" w:cs="Arial"/>
                <w:bCs/>
                <w:i/>
                <w:sz w:val="20"/>
              </w:rPr>
              <w:t>expressing feelings, describing something, asking for info</w:t>
            </w:r>
            <w:r>
              <w:rPr>
                <w:rFonts w:ascii="Arial Narrow" w:eastAsia="Times New Roman" w:hAnsi="Arial Narrow" w:cs="Arial"/>
                <w:bCs/>
                <w:i/>
                <w:sz w:val="20"/>
              </w:rPr>
              <w:t>r</w:t>
            </w:r>
            <w:r>
              <w:rPr>
                <w:rFonts w:ascii="Arial Narrow" w:eastAsia="Times New Roman" w:hAnsi="Arial Narrow" w:cs="Arial"/>
                <w:bCs/>
                <w:i/>
                <w:sz w:val="20"/>
              </w:rPr>
              <w:t>mation, reporting, expressing an opinion, colloquial language</w:t>
            </w:r>
            <w:r w:rsidRPr="00E35FDE">
              <w:rPr>
                <w:rFonts w:ascii="Arial Narrow" w:eastAsia="Times New Roman" w:hAnsi="Arial Narrow" w:cs="Arial"/>
                <w:bCs/>
                <w:sz w:val="20"/>
              </w:rPr>
              <w:t>)</w:t>
            </w:r>
          </w:p>
          <w:p w:rsidR="00550D5C" w:rsidRPr="00E35FDE" w:rsidRDefault="00550D5C" w:rsidP="00550D5C">
            <w:pPr>
              <w:spacing w:before="20" w:after="20" w:line="240" w:lineRule="auto"/>
              <w:ind w:left="454" w:right="85" w:hanging="284"/>
              <w:rPr>
                <w:rFonts w:ascii="Arial Narrow" w:eastAsia="Times New Roman" w:hAnsi="Arial Narrow" w:cs="Times New Roman"/>
                <w:bCs/>
                <w:sz w:val="24"/>
              </w:rPr>
            </w:pPr>
            <w:r w:rsidRPr="00E35FDE">
              <w:rPr>
                <w:rFonts w:ascii="Arial Narrow" w:eastAsia="Times New Roman" w:hAnsi="Arial Narrow" w:cs="Arial"/>
                <w:b/>
                <w:bCs/>
                <w:sz w:val="20"/>
              </w:rPr>
              <w:t xml:space="preserve">Grammatik: </w:t>
            </w:r>
            <w:r w:rsidRPr="00E35FDE">
              <w:rPr>
                <w:rFonts w:ascii="Arial Narrow" w:eastAsia="Times New Roman" w:hAnsi="Arial Narrow" w:cs="Arial"/>
                <w:bCs/>
                <w:sz w:val="20"/>
              </w:rPr>
              <w:t>ein grammatisches Grundinventar in einfachen vertrauten Situationen soweit korrekt verwenden, dass die Verstän</w:t>
            </w:r>
            <w:r w:rsidRPr="00E35FDE">
              <w:rPr>
                <w:rFonts w:ascii="Arial Narrow" w:eastAsia="Times New Roman" w:hAnsi="Arial Narrow" w:cs="Arial"/>
                <w:bCs/>
                <w:sz w:val="20"/>
              </w:rPr>
              <w:t>d</w:t>
            </w:r>
            <w:r w:rsidRPr="00E35FDE">
              <w:rPr>
                <w:rFonts w:ascii="Arial Narrow" w:eastAsia="Times New Roman" w:hAnsi="Arial Narrow" w:cs="Arial"/>
                <w:bCs/>
                <w:sz w:val="20"/>
              </w:rPr>
              <w:t xml:space="preserve">lichkeit gesichert ist, z.B. Personen, Sachen, Tätigkeiten und Geschehnisse beim </w:t>
            </w:r>
            <w:r>
              <w:rPr>
                <w:rFonts w:ascii="Arial Narrow" w:eastAsia="Times New Roman" w:hAnsi="Arial Narrow" w:cs="Arial"/>
                <w:bCs/>
                <w:sz w:val="20"/>
              </w:rPr>
              <w:t>Urlaub</w:t>
            </w:r>
            <w:r w:rsidRPr="00E35FDE">
              <w:rPr>
                <w:rFonts w:ascii="Arial Narrow" w:eastAsia="Times New Roman" w:hAnsi="Arial Narrow" w:cs="Arial"/>
                <w:bCs/>
                <w:sz w:val="20"/>
              </w:rPr>
              <w:t xml:space="preserve"> bezeichnen und beschreiben (</w:t>
            </w:r>
            <w:r>
              <w:rPr>
                <w:rFonts w:ascii="Arial Narrow" w:eastAsia="Times New Roman" w:hAnsi="Arial Narrow" w:cs="Arial"/>
                <w:bCs/>
                <w:i/>
                <w:sz w:val="20"/>
              </w:rPr>
              <w:t>simple past: questions and negations, adjectives: comparatives, superlative forms</w:t>
            </w:r>
            <w:r>
              <w:rPr>
                <w:rFonts w:ascii="Arial Narrow" w:eastAsia="Times New Roman" w:hAnsi="Arial Narrow" w:cs="Arial"/>
                <w:bCs/>
                <w:sz w:val="20"/>
              </w:rPr>
              <w:t>)</w:t>
            </w:r>
          </w:p>
          <w:p w:rsidR="00550D5C" w:rsidRPr="00E35FDE" w:rsidRDefault="00550D5C" w:rsidP="00550D5C">
            <w:pPr>
              <w:spacing w:before="20" w:after="20" w:line="240" w:lineRule="auto"/>
              <w:ind w:left="454" w:right="85" w:hanging="284"/>
              <w:rPr>
                <w:rFonts w:ascii="Arial Narrow" w:eastAsia="Times New Roman" w:hAnsi="Arial Narrow" w:cs="Times New Roman"/>
                <w:bCs/>
                <w:sz w:val="24"/>
              </w:rPr>
            </w:pPr>
            <w:r w:rsidRPr="00E35FDE">
              <w:rPr>
                <w:rFonts w:ascii="Arial Narrow" w:eastAsia="Times New Roman" w:hAnsi="Arial Narrow" w:cs="Arial"/>
                <w:b/>
                <w:bCs/>
                <w:sz w:val="20"/>
              </w:rPr>
              <w:t xml:space="preserve">Orthographie: </w:t>
            </w:r>
            <w:r w:rsidRPr="00E35FDE">
              <w:rPr>
                <w:rFonts w:ascii="Arial Narrow" w:eastAsia="Times New Roman" w:hAnsi="Arial Narrow" w:cs="Arial"/>
                <w:bCs/>
                <w:sz w:val="20"/>
              </w:rPr>
              <w:t>Gefühl für Regelhaftigkeit der Orthographie entwickeln und</w:t>
            </w:r>
            <w:r w:rsidRPr="00E35FDE">
              <w:rPr>
                <w:rFonts w:ascii="Arial Narrow" w:eastAsia="Times New Roman" w:hAnsi="Arial Narrow" w:cs="Arial"/>
                <w:b/>
                <w:bCs/>
                <w:sz w:val="20"/>
              </w:rPr>
              <w:t xml:space="preserve"> </w:t>
            </w:r>
            <w:r w:rsidRPr="00E35FDE">
              <w:rPr>
                <w:rFonts w:ascii="Arial Narrow" w:eastAsia="Times New Roman" w:hAnsi="Arial Narrow" w:cs="Arial"/>
                <w:bCs/>
                <w:sz w:val="20"/>
              </w:rPr>
              <w:t>zunehmend sicher über die Orthographie ihres produkt</w:t>
            </w:r>
            <w:r w:rsidRPr="00E35FDE">
              <w:rPr>
                <w:rFonts w:ascii="Arial Narrow" w:eastAsia="Times New Roman" w:hAnsi="Arial Narrow" w:cs="Arial"/>
                <w:bCs/>
                <w:sz w:val="20"/>
              </w:rPr>
              <w:t>i</w:t>
            </w:r>
            <w:r w:rsidRPr="00E35FDE">
              <w:rPr>
                <w:rFonts w:ascii="Arial Narrow" w:eastAsia="Times New Roman" w:hAnsi="Arial Narrow" w:cs="Arial"/>
                <w:bCs/>
                <w:sz w:val="20"/>
              </w:rPr>
              <w:t>ven Grundwortschatzes verfügen</w:t>
            </w:r>
          </w:p>
        </w:tc>
      </w:tr>
    </w:tbl>
    <w:p w:rsidR="00550D5C" w:rsidRPr="00E35FDE" w:rsidRDefault="00550D5C" w:rsidP="00550D5C">
      <w:pPr>
        <w:spacing w:after="0" w:line="240" w:lineRule="auto"/>
        <w:rPr>
          <w:rFonts w:ascii="Arial Narrow" w:eastAsia="Times New Roman" w:hAnsi="Arial Narrow" w:cs="Arial"/>
          <w:sz w:val="20"/>
          <w:szCs w:val="20"/>
          <w:lang w:eastAsia="de-DE"/>
        </w:rPr>
        <w:sectPr w:rsidR="00550D5C" w:rsidRPr="00E35FDE" w:rsidSect="007122B7">
          <w:headerReference w:type="default" r:id="rId78"/>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550D5C" w:rsidRPr="00E35FDE" w:rsidTr="006C48EE">
        <w:trPr>
          <w:trHeight w:val="677"/>
        </w:trPr>
        <w:tc>
          <w:tcPr>
            <w:tcW w:w="9924" w:type="dxa"/>
            <w:shd w:val="clear" w:color="auto" w:fill="FFFFFF" w:themeFill="background1"/>
            <w:hideMark/>
          </w:tcPr>
          <w:p w:rsidR="00550D5C" w:rsidRPr="00E35FDE" w:rsidRDefault="00550D5C" w:rsidP="00550D5C">
            <w:pPr>
              <w:spacing w:before="120" w:after="120" w:line="240" w:lineRule="auto"/>
              <w:jc w:val="center"/>
              <w:rPr>
                <w:rFonts w:eastAsia="Times New Roman" w:cs="Arial"/>
                <w:b/>
                <w:bCs/>
                <w:sz w:val="24"/>
                <w:szCs w:val="20"/>
                <w:lang w:val="en-US"/>
              </w:rPr>
            </w:pPr>
            <w:r w:rsidRPr="00E35FDE">
              <w:rPr>
                <w:rFonts w:eastAsia="Times New Roman" w:cs="Arial"/>
                <w:b/>
                <w:bCs/>
                <w:sz w:val="24"/>
                <w:szCs w:val="20"/>
                <w:lang w:val="en-US"/>
              </w:rPr>
              <w:t>Texte und Medien</w:t>
            </w:r>
          </w:p>
          <w:p w:rsidR="00550D5C" w:rsidRPr="004A2C80" w:rsidRDefault="00550D5C" w:rsidP="00550D5C">
            <w:pPr>
              <w:spacing w:before="20" w:after="20" w:line="240" w:lineRule="auto"/>
              <w:ind w:left="85" w:right="85"/>
              <w:rPr>
                <w:rFonts w:ascii="Arial Narrow" w:eastAsia="Times New Roman" w:hAnsi="Arial Narrow" w:cs="Arial"/>
                <w:bCs/>
                <w:sz w:val="20"/>
                <w:lang w:val="en-US"/>
              </w:rPr>
            </w:pPr>
            <w:r w:rsidRPr="0059031C">
              <w:rPr>
                <w:rFonts w:ascii="Arial Narrow" w:eastAsia="Times New Roman" w:hAnsi="Arial Narrow" w:cs="Arial"/>
                <w:bCs/>
                <w:sz w:val="20"/>
                <w:lang w:val="en-GB"/>
              </w:rPr>
              <w:t xml:space="preserve">British Council (2015): </w:t>
            </w:r>
            <w:r w:rsidRPr="00550D5C">
              <w:rPr>
                <w:rFonts w:ascii="Arial Narrow" w:eastAsia="Times New Roman" w:hAnsi="Arial Narrow" w:cs="Arial"/>
                <w:bCs/>
                <w:i/>
                <w:sz w:val="20"/>
                <w:lang w:val="en-GB"/>
              </w:rPr>
              <w:t>My holiday.</w:t>
            </w:r>
            <w:r w:rsidRPr="0059031C">
              <w:rPr>
                <w:rFonts w:ascii="Arial Narrow" w:eastAsia="Times New Roman" w:hAnsi="Arial Narrow" w:cs="Arial"/>
                <w:bCs/>
                <w:sz w:val="20"/>
                <w:lang w:val="en-GB"/>
              </w:rPr>
              <w:t xml:space="preserve"> </w:t>
            </w:r>
            <w:r w:rsidRPr="004A2C80">
              <w:rPr>
                <w:rFonts w:ascii="Arial Narrow" w:eastAsia="Times New Roman" w:hAnsi="Arial Narrow" w:cs="Arial"/>
                <w:bCs/>
                <w:sz w:val="20"/>
                <w:lang w:val="en-US"/>
              </w:rPr>
              <w:t xml:space="preserve">http://learnenglishkids.britishcouncil.org/en/video-competition/my-holiday, abgerufen </w:t>
            </w:r>
            <w:proofErr w:type="gramStart"/>
            <w:r w:rsidRPr="004A2C80">
              <w:rPr>
                <w:rFonts w:ascii="Arial Narrow" w:eastAsia="Times New Roman" w:hAnsi="Arial Narrow" w:cs="Arial"/>
                <w:bCs/>
                <w:sz w:val="20"/>
                <w:lang w:val="en-US"/>
              </w:rPr>
              <w:t>am</w:t>
            </w:r>
            <w:proofErr w:type="gramEnd"/>
            <w:r w:rsidRPr="004A2C80">
              <w:rPr>
                <w:rFonts w:ascii="Arial Narrow" w:eastAsia="Times New Roman" w:hAnsi="Arial Narrow" w:cs="Arial"/>
                <w:bCs/>
                <w:sz w:val="20"/>
                <w:lang w:val="en-US"/>
              </w:rPr>
              <w:t xml:space="preserve"> 24.08.2015.</w:t>
            </w:r>
          </w:p>
          <w:p w:rsidR="00550D5C" w:rsidRPr="004A2C80" w:rsidRDefault="00550D5C" w:rsidP="00550D5C">
            <w:pPr>
              <w:spacing w:before="20" w:after="20" w:line="240" w:lineRule="auto"/>
              <w:ind w:left="85" w:right="85"/>
              <w:rPr>
                <w:rFonts w:ascii="Arial Narrow" w:eastAsia="Times New Roman" w:hAnsi="Arial Narrow" w:cs="Arial"/>
                <w:bCs/>
                <w:sz w:val="20"/>
                <w:lang w:val="en-US"/>
              </w:rPr>
            </w:pPr>
            <w:r w:rsidRPr="002934E8">
              <w:rPr>
                <w:rFonts w:ascii="Arial Narrow" w:eastAsia="Times New Roman" w:hAnsi="Arial Narrow" w:cs="Arial"/>
                <w:bCs/>
                <w:sz w:val="20"/>
                <w:lang w:val="en-GB"/>
              </w:rPr>
              <w:t xml:space="preserve">British Council (2015): </w:t>
            </w:r>
            <w:r w:rsidRPr="00550D5C">
              <w:rPr>
                <w:rFonts w:ascii="Arial Narrow" w:eastAsia="Times New Roman" w:hAnsi="Arial Narrow" w:cs="Arial"/>
                <w:bCs/>
                <w:i/>
                <w:sz w:val="20"/>
                <w:lang w:val="en-GB"/>
              </w:rPr>
              <w:t>What’s your favourite kind of holiday?</w:t>
            </w:r>
            <w:r w:rsidRPr="002934E8">
              <w:rPr>
                <w:rFonts w:ascii="Arial Narrow" w:eastAsia="Times New Roman" w:hAnsi="Arial Narrow" w:cs="Arial"/>
                <w:bCs/>
                <w:sz w:val="20"/>
                <w:lang w:val="en-GB"/>
              </w:rPr>
              <w:t xml:space="preserve"> </w:t>
            </w:r>
            <w:r w:rsidRPr="004A2C80">
              <w:rPr>
                <w:rFonts w:ascii="Arial Narrow" w:eastAsia="Times New Roman" w:hAnsi="Arial Narrow" w:cs="Arial"/>
                <w:bCs/>
                <w:sz w:val="20"/>
                <w:lang w:val="en-US"/>
              </w:rPr>
              <w:t xml:space="preserve">http://learnenglishkids.britishcouncil.org/en/poll-parent/whats-your-favourite-kind-holiday, abgerufen </w:t>
            </w:r>
            <w:proofErr w:type="gramStart"/>
            <w:r w:rsidRPr="004A2C80">
              <w:rPr>
                <w:rFonts w:ascii="Arial Narrow" w:eastAsia="Times New Roman" w:hAnsi="Arial Narrow" w:cs="Arial"/>
                <w:bCs/>
                <w:sz w:val="20"/>
                <w:lang w:val="en-US"/>
              </w:rPr>
              <w:t>am</w:t>
            </w:r>
            <w:proofErr w:type="gramEnd"/>
            <w:r w:rsidRPr="004A2C80">
              <w:rPr>
                <w:rFonts w:ascii="Arial Narrow" w:eastAsia="Times New Roman" w:hAnsi="Arial Narrow" w:cs="Arial"/>
                <w:bCs/>
                <w:sz w:val="20"/>
                <w:lang w:val="en-US"/>
              </w:rPr>
              <w:t xml:space="preserve"> 24.08.2015.</w:t>
            </w:r>
          </w:p>
          <w:p w:rsidR="00550D5C" w:rsidRDefault="00550D5C" w:rsidP="00550D5C">
            <w:pPr>
              <w:spacing w:before="20" w:after="20" w:line="240" w:lineRule="auto"/>
              <w:ind w:left="85" w:right="85"/>
              <w:rPr>
                <w:rFonts w:ascii="Arial Narrow" w:eastAsia="Times New Roman" w:hAnsi="Arial Narrow" w:cs="Arial"/>
                <w:bCs/>
                <w:sz w:val="20"/>
              </w:rPr>
            </w:pPr>
            <w:r w:rsidRPr="004A2C80">
              <w:rPr>
                <w:rFonts w:ascii="Arial Narrow" w:eastAsia="Times New Roman" w:hAnsi="Arial Narrow" w:cs="Arial"/>
                <w:bCs/>
                <w:sz w:val="20"/>
              </w:rPr>
              <w:t xml:space="preserve">ELF Kids Videos (2010): </w:t>
            </w:r>
            <w:r w:rsidRPr="004A2C80">
              <w:rPr>
                <w:rFonts w:ascii="Arial Narrow" w:eastAsia="Times New Roman" w:hAnsi="Arial Narrow" w:cs="Arial"/>
                <w:bCs/>
                <w:i/>
                <w:sz w:val="20"/>
              </w:rPr>
              <w:t>Original Kids Summer Song</w:t>
            </w:r>
            <w:r w:rsidRPr="004A2C80">
              <w:rPr>
                <w:rFonts w:ascii="Arial Narrow" w:eastAsia="Times New Roman" w:hAnsi="Arial Narrow" w:cs="Arial"/>
                <w:bCs/>
                <w:sz w:val="20"/>
              </w:rPr>
              <w:t xml:space="preserve">! </w:t>
            </w:r>
            <w:r w:rsidRPr="007F588F">
              <w:rPr>
                <w:rFonts w:ascii="Arial Narrow" w:eastAsia="Times New Roman" w:hAnsi="Arial Narrow" w:cs="Arial"/>
                <w:bCs/>
                <w:sz w:val="20"/>
              </w:rPr>
              <w:t>https://www.youtube.com/watch?v=u_1Y3ogkPDg</w:t>
            </w:r>
            <w:r>
              <w:rPr>
                <w:rFonts w:ascii="Arial Narrow" w:eastAsia="Times New Roman" w:hAnsi="Arial Narrow" w:cs="Arial"/>
                <w:bCs/>
                <w:sz w:val="20"/>
              </w:rPr>
              <w:t xml:space="preserve">, abgerufen am 24.08.2015. </w:t>
            </w:r>
          </w:p>
          <w:p w:rsidR="00550D5C" w:rsidRPr="00804B73" w:rsidRDefault="00550D5C" w:rsidP="00550D5C">
            <w:pPr>
              <w:spacing w:before="20" w:after="20" w:line="240" w:lineRule="auto"/>
              <w:ind w:left="85" w:right="85"/>
              <w:rPr>
                <w:rFonts w:ascii="Arial Narrow" w:eastAsia="Times New Roman" w:hAnsi="Arial Narrow" w:cs="Arial"/>
                <w:bCs/>
                <w:sz w:val="20"/>
              </w:rPr>
            </w:pPr>
            <w:r>
              <w:rPr>
                <w:rFonts w:ascii="Arial Narrow" w:eastAsia="Times New Roman" w:hAnsi="Arial Narrow" w:cs="Arial"/>
                <w:bCs/>
                <w:sz w:val="20"/>
              </w:rPr>
              <w:t xml:space="preserve">Richard, C. (1963): </w:t>
            </w:r>
            <w:r w:rsidRPr="00550D5C">
              <w:rPr>
                <w:rFonts w:ascii="Arial Narrow" w:eastAsia="Times New Roman" w:hAnsi="Arial Narrow" w:cs="Arial"/>
                <w:bCs/>
                <w:i/>
                <w:sz w:val="20"/>
              </w:rPr>
              <w:t>Summer holiday.</w:t>
            </w:r>
            <w:r>
              <w:rPr>
                <w:rFonts w:ascii="Arial Narrow" w:eastAsia="Times New Roman" w:hAnsi="Arial Narrow" w:cs="Arial"/>
                <w:bCs/>
                <w:sz w:val="20"/>
              </w:rPr>
              <w:t xml:space="preserve"> </w:t>
            </w:r>
            <w:r w:rsidRPr="00804B73">
              <w:rPr>
                <w:rFonts w:ascii="Arial Narrow" w:eastAsia="Times New Roman" w:hAnsi="Arial Narrow" w:cs="Arial"/>
                <w:bCs/>
                <w:sz w:val="20"/>
              </w:rPr>
              <w:t>https://www.youtube.com/watch?v=uDIcAYg4Ie8</w:t>
            </w:r>
            <w:r>
              <w:rPr>
                <w:rFonts w:ascii="Arial Narrow" w:eastAsia="Times New Roman" w:hAnsi="Arial Narrow" w:cs="Arial"/>
                <w:bCs/>
                <w:sz w:val="20"/>
              </w:rPr>
              <w:t>, abgerufen am 24.08.2015.</w:t>
            </w:r>
          </w:p>
          <w:p w:rsidR="00550D5C" w:rsidRPr="007F588F" w:rsidRDefault="00550D5C" w:rsidP="00550D5C">
            <w:pPr>
              <w:spacing w:before="20" w:after="20" w:line="240" w:lineRule="auto"/>
              <w:ind w:left="85" w:right="85"/>
              <w:rPr>
                <w:rFonts w:ascii="Arial Narrow" w:eastAsia="Times New Roman" w:hAnsi="Arial Narrow" w:cs="Arial"/>
                <w:b/>
                <w:bCs/>
                <w:sz w:val="20"/>
              </w:rPr>
            </w:pPr>
          </w:p>
          <w:p w:rsidR="00550D5C" w:rsidRDefault="00550D5C" w:rsidP="00550D5C">
            <w:pPr>
              <w:spacing w:before="20" w:after="20" w:line="240" w:lineRule="auto"/>
              <w:ind w:left="85" w:right="85"/>
              <w:rPr>
                <w:rFonts w:ascii="Arial Narrow" w:eastAsia="Times New Roman" w:hAnsi="Arial Narrow" w:cs="Arial"/>
                <w:b/>
                <w:bCs/>
                <w:sz w:val="20"/>
              </w:rPr>
            </w:pPr>
            <w:r>
              <w:rPr>
                <w:rFonts w:ascii="Arial Narrow" w:eastAsia="Times New Roman" w:hAnsi="Arial Narrow" w:cs="Arial"/>
                <w:b/>
                <w:bCs/>
                <w:sz w:val="20"/>
              </w:rPr>
              <w:t>Anmerkung</w:t>
            </w:r>
            <w:r w:rsidRPr="00E35FDE">
              <w:rPr>
                <w:rFonts w:ascii="Arial Narrow" w:eastAsia="Times New Roman" w:hAnsi="Arial Narrow" w:cs="Arial"/>
                <w:b/>
                <w:bCs/>
                <w:sz w:val="20"/>
              </w:rPr>
              <w:t>:</w:t>
            </w:r>
          </w:p>
          <w:p w:rsidR="00550D5C" w:rsidRPr="00550D5C" w:rsidRDefault="00550D5C" w:rsidP="00550D5C">
            <w:pPr>
              <w:spacing w:before="20" w:after="20" w:line="240" w:lineRule="auto"/>
              <w:ind w:left="85" w:right="85"/>
              <w:rPr>
                <w:rFonts w:ascii="Arial Narrow" w:eastAsia="Times New Roman" w:hAnsi="Arial Narrow" w:cs="Arial"/>
                <w:b/>
                <w:bCs/>
                <w:sz w:val="20"/>
              </w:rPr>
            </w:pPr>
            <w:r>
              <w:rPr>
                <w:rFonts w:ascii="Arial Narrow" w:eastAsia="Times New Roman" w:hAnsi="Arial Narrow" w:cs="Arial"/>
                <w:bCs/>
                <w:sz w:val="20"/>
              </w:rPr>
              <w:t>V</w:t>
            </w:r>
            <w:r w:rsidRPr="002934E8">
              <w:rPr>
                <w:rFonts w:ascii="Arial Narrow" w:eastAsia="Times New Roman" w:hAnsi="Arial Narrow" w:cs="Arial"/>
                <w:bCs/>
                <w:sz w:val="20"/>
              </w:rPr>
              <w:t>erschiedene Schulbüch</w:t>
            </w:r>
            <w:r>
              <w:rPr>
                <w:rFonts w:ascii="Arial Narrow" w:eastAsia="Times New Roman" w:hAnsi="Arial Narrow" w:cs="Arial"/>
                <w:bCs/>
                <w:sz w:val="20"/>
              </w:rPr>
              <w:t>er einschlägiger Verlage bieten entsprechende Ferienhefte als Zusatzmaterial an</w:t>
            </w:r>
            <w:r w:rsidRPr="002934E8">
              <w:rPr>
                <w:rFonts w:ascii="Arial Narrow" w:eastAsia="Times New Roman" w:hAnsi="Arial Narrow" w:cs="Arial"/>
                <w:bCs/>
                <w:sz w:val="20"/>
              </w:rPr>
              <w:t>.</w:t>
            </w:r>
          </w:p>
        </w:tc>
      </w:tr>
      <w:tr w:rsidR="00550D5C" w:rsidRPr="00804B73" w:rsidTr="006C48EE">
        <w:trPr>
          <w:trHeight w:val="715"/>
        </w:trPr>
        <w:tc>
          <w:tcPr>
            <w:tcW w:w="9924" w:type="dxa"/>
            <w:shd w:val="clear" w:color="auto" w:fill="FFFFFF" w:themeFill="background1"/>
            <w:hideMark/>
          </w:tcPr>
          <w:p w:rsidR="00550D5C" w:rsidRPr="00E35FDE" w:rsidRDefault="00550D5C" w:rsidP="00550D5C">
            <w:pPr>
              <w:spacing w:before="120" w:after="120" w:line="240" w:lineRule="auto"/>
              <w:jc w:val="center"/>
              <w:rPr>
                <w:rFonts w:eastAsia="Times New Roman" w:cs="Arial"/>
                <w:b/>
                <w:bCs/>
                <w:sz w:val="24"/>
                <w:szCs w:val="20"/>
              </w:rPr>
            </w:pPr>
            <w:r w:rsidRPr="00E35FDE">
              <w:rPr>
                <w:rFonts w:eastAsia="Times New Roman" w:cs="Arial"/>
                <w:b/>
                <w:bCs/>
                <w:sz w:val="24"/>
                <w:szCs w:val="20"/>
              </w:rPr>
              <w:t>Leistungsüberprüfung und -rückmeldung</w:t>
            </w:r>
          </w:p>
          <w:p w:rsidR="00550D5C" w:rsidRPr="00ED2453" w:rsidRDefault="00550D5C" w:rsidP="00550D5C">
            <w:pPr>
              <w:pStyle w:val="TabelleKonkr"/>
              <w:rPr>
                <w:i/>
              </w:rPr>
            </w:pPr>
            <w:r w:rsidRPr="00ED2453">
              <w:t xml:space="preserve">Das Schreiben eines </w:t>
            </w:r>
            <w:r w:rsidRPr="00ED2453">
              <w:rPr>
                <w:i/>
              </w:rPr>
              <w:t>travel reports</w:t>
            </w:r>
            <w:r w:rsidRPr="00ED2453">
              <w:t xml:space="preserve"> und einer Ferienrätselgeschichte fließen als besondere Leistung in die Bewertung der sonstigen Mitarbeit mit ein. Folgende Bewertungskriterien sind dabei je nach Textsorte denkbar: </w:t>
            </w:r>
            <w:r w:rsidRPr="00ED2453">
              <w:rPr>
                <w:i/>
              </w:rPr>
              <w:t>heading, exciting words, simple past forms, surprising ending</w:t>
            </w:r>
          </w:p>
          <w:p w:rsidR="00550D5C" w:rsidRPr="00E35FDE" w:rsidRDefault="00550D5C" w:rsidP="00550D5C">
            <w:pPr>
              <w:pStyle w:val="TabelleKonkr"/>
            </w:pPr>
            <w:r w:rsidRPr="00E35FDE">
              <w:t>Mögliche Gestaltung einer Klassenarbeit:</w:t>
            </w:r>
          </w:p>
          <w:p w:rsidR="00550D5C" w:rsidRPr="00ED2453" w:rsidRDefault="00550D5C" w:rsidP="00550D5C">
            <w:pPr>
              <w:pStyle w:val="TabelleKonkrII"/>
            </w:pPr>
            <w:r w:rsidRPr="00ED2453">
              <w:rPr>
                <w:i/>
              </w:rPr>
              <w:t>Listening comprehension</w:t>
            </w:r>
            <w:r w:rsidRPr="00ED2453">
              <w:t xml:space="preserve"> (Überprüfung z. B. in Form von </w:t>
            </w:r>
            <w:r w:rsidRPr="00B068FD">
              <w:rPr>
                <w:i/>
              </w:rPr>
              <w:t>Multiple Choice</w:t>
            </w:r>
            <w:r w:rsidRPr="00ED2453">
              <w:t>-Aufgaben)</w:t>
            </w:r>
          </w:p>
          <w:p w:rsidR="00550D5C" w:rsidRPr="00ED2453" w:rsidRDefault="00550D5C" w:rsidP="00550D5C">
            <w:pPr>
              <w:pStyle w:val="TabelleKonkrII"/>
              <w:rPr>
                <w:lang w:val="en-GB"/>
              </w:rPr>
            </w:pPr>
            <w:r w:rsidRPr="00ED2453">
              <w:t xml:space="preserve">geschlossene bzw. halb-offene Aufgaben zu behandelten grammatikalischen Phänomenen mit inhaltlichem Bezug zum Thema (z.B.: Steigerung von Adjektiven: </w:t>
            </w:r>
            <w:r w:rsidRPr="00ED2453">
              <w:rPr>
                <w:i/>
              </w:rPr>
              <w:t xml:space="preserve">My summer holidays were great last year. </w:t>
            </w:r>
            <w:r w:rsidRPr="00ED2453">
              <w:rPr>
                <w:i/>
                <w:lang w:val="en-GB"/>
              </w:rPr>
              <w:t>The winter holidays in 2014 were even better. But my summer holidays in Spain this year were the best.)</w:t>
            </w:r>
          </w:p>
          <w:p w:rsidR="00550D5C" w:rsidRPr="00ED2453" w:rsidRDefault="00550D5C" w:rsidP="00550D5C">
            <w:pPr>
              <w:pStyle w:val="TabelleKonkrII"/>
              <w:rPr>
                <w:lang w:val="en-US"/>
              </w:rPr>
            </w:pPr>
            <w:proofErr w:type="gramStart"/>
            <w:r w:rsidRPr="00ED2453">
              <w:rPr>
                <w:lang w:val="en-US"/>
              </w:rPr>
              <w:t>produktionsorientierte</w:t>
            </w:r>
            <w:proofErr w:type="gramEnd"/>
            <w:r w:rsidRPr="00ED2453">
              <w:rPr>
                <w:lang w:val="en-US"/>
              </w:rPr>
              <w:t xml:space="preserve"> Schreibaufgabe zum Thema </w:t>
            </w:r>
            <w:r w:rsidRPr="00ED2453">
              <w:rPr>
                <w:i/>
                <w:lang w:val="en-US"/>
              </w:rPr>
              <w:t>summer holidays</w:t>
            </w:r>
            <w:r w:rsidRPr="00ED2453">
              <w:rPr>
                <w:lang w:val="en-US"/>
              </w:rPr>
              <w:t xml:space="preserve"> </w:t>
            </w:r>
            <w:r>
              <w:rPr>
                <w:lang w:val="en-US"/>
              </w:rPr>
              <w:t>(</w:t>
            </w:r>
            <w:r w:rsidRPr="00ED2453">
              <w:rPr>
                <w:lang w:val="en-US"/>
              </w:rPr>
              <w:t xml:space="preserve">z. B. </w:t>
            </w:r>
            <w:r w:rsidRPr="00ED2453">
              <w:rPr>
                <w:i/>
                <w:lang w:val="en-GB"/>
              </w:rPr>
              <w:t>Write a travel report about your favourite place that you visited during the summer holidays. Say why it was your favourite place.</w:t>
            </w:r>
            <w:r>
              <w:rPr>
                <w:i/>
                <w:lang w:val="en-GB"/>
              </w:rPr>
              <w:t>)</w:t>
            </w:r>
          </w:p>
        </w:tc>
      </w:tr>
      <w:tr w:rsidR="00550D5C" w:rsidRPr="00E35FDE" w:rsidTr="006C48EE">
        <w:trPr>
          <w:trHeight w:val="715"/>
        </w:trPr>
        <w:tc>
          <w:tcPr>
            <w:tcW w:w="9924" w:type="dxa"/>
            <w:shd w:val="clear" w:color="auto" w:fill="FFFFFF" w:themeFill="background1"/>
          </w:tcPr>
          <w:p w:rsidR="00550D5C" w:rsidRPr="00E35FDE" w:rsidRDefault="00550D5C" w:rsidP="00550D5C">
            <w:pPr>
              <w:spacing w:before="120" w:after="120" w:line="240" w:lineRule="auto"/>
              <w:jc w:val="center"/>
              <w:rPr>
                <w:rFonts w:eastAsia="Times New Roman" w:cs="Arial"/>
                <w:b/>
                <w:bCs/>
                <w:sz w:val="24"/>
                <w:szCs w:val="24"/>
              </w:rPr>
            </w:pPr>
            <w:r w:rsidRPr="00E35FDE">
              <w:rPr>
                <w:rFonts w:eastAsia="Times New Roman" w:cs="Arial"/>
                <w:b/>
                <w:bCs/>
                <w:sz w:val="24"/>
                <w:szCs w:val="24"/>
              </w:rPr>
              <w:t>Möglichkeiten zur Entlastung</w:t>
            </w:r>
          </w:p>
          <w:p w:rsidR="00550D5C" w:rsidRPr="00E35FDE" w:rsidRDefault="00550D5C" w:rsidP="00550D5C">
            <w:pPr>
              <w:pStyle w:val="TabelleKonkr"/>
            </w:pPr>
            <w:r w:rsidRPr="00E35FDE">
              <w:rPr>
                <w:b/>
              </w:rPr>
              <w:t>Fakultativ:</w:t>
            </w:r>
            <w:r w:rsidRPr="00E35FDE">
              <w:t xml:space="preserve"> </w:t>
            </w:r>
            <w:r>
              <w:t xml:space="preserve">Die Klasse entwickelt einen eigenen </w:t>
            </w:r>
            <w:r w:rsidRPr="00FF21BE">
              <w:rPr>
                <w:i/>
              </w:rPr>
              <w:t>travel guide</w:t>
            </w:r>
          </w:p>
          <w:p w:rsidR="00550D5C" w:rsidRPr="007618A7" w:rsidRDefault="00550D5C" w:rsidP="00550D5C">
            <w:pPr>
              <w:pStyle w:val="TabelleKonkr"/>
              <w:rPr>
                <w:b/>
              </w:rPr>
            </w:pPr>
            <w:r w:rsidRPr="007618A7">
              <w:rPr>
                <w:b/>
              </w:rPr>
              <w:t xml:space="preserve">Fokussierung auf </w:t>
            </w:r>
          </w:p>
          <w:p w:rsidR="00D60CB0" w:rsidRPr="00227ADC" w:rsidRDefault="00D60CB0" w:rsidP="00550D5C">
            <w:pPr>
              <w:pStyle w:val="TabelleKonkrII"/>
            </w:pPr>
            <w:r w:rsidRPr="00227ADC">
              <w:t xml:space="preserve">Aufgreifen und Weiterentwicklung </w:t>
            </w:r>
            <w:r w:rsidRPr="00227ADC">
              <w:rPr>
                <w:lang w:val="de-DE"/>
              </w:rPr>
              <w:t xml:space="preserve">von </w:t>
            </w:r>
            <w:r w:rsidRPr="00227ADC">
              <w:rPr>
                <w:szCs w:val="20"/>
                <w:lang w:val="de-DE"/>
              </w:rPr>
              <w:t>Hör/Hörsehstrategien (vgl. UV 5.1.1 &amp; UV 5.2.2)</w:t>
            </w:r>
          </w:p>
          <w:p w:rsidR="00550D5C" w:rsidRPr="00227ADC" w:rsidRDefault="00550D5C" w:rsidP="00550D5C">
            <w:pPr>
              <w:pStyle w:val="TabelleKonkrII"/>
            </w:pPr>
            <w:r w:rsidRPr="00227ADC">
              <w:t xml:space="preserve">Sprechen: an Gesprächen teilnehmen: Gefühle über Ereignisse ausdrücken </w:t>
            </w:r>
            <w:r w:rsidR="00D60CB0" w:rsidRPr="00227ADC">
              <w:rPr>
                <w:lang w:val="de-DE"/>
              </w:rPr>
              <w:t xml:space="preserve">(z.B. </w:t>
            </w:r>
            <w:r w:rsidR="00D60CB0" w:rsidRPr="00227ADC">
              <w:rPr>
                <w:i/>
                <w:lang w:val="de-DE"/>
              </w:rPr>
              <w:t>expressing likes/dislikes</w:t>
            </w:r>
            <w:r w:rsidR="00D60CB0" w:rsidRPr="00227ADC">
              <w:rPr>
                <w:lang w:val="de-DE"/>
              </w:rPr>
              <w:t>, vgl. UV 5.1.3)</w:t>
            </w:r>
          </w:p>
          <w:p w:rsidR="00550D5C" w:rsidRPr="00550D5C" w:rsidRDefault="00550D5C" w:rsidP="00550D5C">
            <w:pPr>
              <w:pStyle w:val="TabelleKonkr"/>
              <w:rPr>
                <w:b/>
              </w:rPr>
            </w:pPr>
            <w:r w:rsidRPr="00550D5C">
              <w:rPr>
                <w:b/>
              </w:rPr>
              <w:t>Die Einbindung folgender Kompetenzen kann bzgl. Anforderungshöhe, Umfang und Komplexität variabel gestaltet werden:</w:t>
            </w:r>
          </w:p>
          <w:p w:rsidR="00550D5C" w:rsidRPr="00AF4AC6" w:rsidRDefault="00550D5C" w:rsidP="00550D5C">
            <w:pPr>
              <w:pStyle w:val="TabelleKonkrII"/>
            </w:pPr>
            <w:r w:rsidRPr="00AF4AC6">
              <w:t>Leseverstehen: Lehrbuchtexten und adaptierten Texten (z. B. kurzen Geschichten, Spielszenen) wichtige inhaltliche Aspekte entnehmen. Kurzen privaten Alltagstexten (z.B. Postkarten, Briefen) die wesentlichen Informationen entnehmen</w:t>
            </w:r>
          </w:p>
          <w:p w:rsidR="00550D5C" w:rsidRPr="00AF4AC6" w:rsidRDefault="00550D5C" w:rsidP="00550D5C">
            <w:pPr>
              <w:pStyle w:val="TabelleKonkrII"/>
            </w:pPr>
            <w:r w:rsidRPr="00AF4AC6">
              <w:t>Schreiben: kurze persönliche Alltagstexte (u.a. Briefe, Postkarten, E-Mails) schreiben und Sachverhalte aus dem eigenen Erfahrungshorizont (u.a. Familie, Freunde, Reisen) zusammenhängend beschreiben und erklären</w:t>
            </w:r>
          </w:p>
          <w:p w:rsidR="00550D5C" w:rsidRPr="00AF4AC6" w:rsidRDefault="00550D5C" w:rsidP="00AF4AC6">
            <w:pPr>
              <w:pStyle w:val="TabelleKonkrII"/>
              <w:numPr>
                <w:ilvl w:val="0"/>
                <w:numId w:val="0"/>
              </w:numPr>
              <w:ind w:left="738"/>
            </w:pPr>
            <w:r w:rsidRPr="00AF4AC6">
              <w:t xml:space="preserve">MK: für schriftliche Produktionen Gedanken und Ideen sammeln und notieren; unterschiedliche Formen der Wortschatzarbeit einsetzen (z. B. Wortfelder bilden, mit </w:t>
            </w:r>
            <w:r w:rsidRPr="00AF4AC6">
              <w:rPr>
                <w:i/>
              </w:rPr>
              <w:t>chunks</w:t>
            </w:r>
            <w:r w:rsidRPr="00AF4AC6">
              <w:t xml:space="preserve"> arbeiten) (SL)</w:t>
            </w:r>
          </w:p>
          <w:p w:rsidR="00550D5C" w:rsidRPr="00550D5C" w:rsidRDefault="00550D5C" w:rsidP="00550D5C">
            <w:pPr>
              <w:pStyle w:val="TabelleKonkrII"/>
            </w:pPr>
            <w:r w:rsidRPr="00AF4AC6">
              <w:t>Sprachmittlung:</w:t>
            </w:r>
            <w:r w:rsidRPr="00AF4AC6">
              <w:rPr>
                <w:color w:val="FF0000"/>
              </w:rPr>
              <w:t xml:space="preserve"> </w:t>
            </w:r>
            <w:r w:rsidRPr="00AF4AC6">
              <w:t>in einfachen, im Rollenspiel simulierten Anwendungssituationen Äußerungen verstehen und in der jeweils anderen Sprache das Wichtigste wiedergeben bzw. erklären</w:t>
            </w:r>
          </w:p>
        </w:tc>
      </w:tr>
    </w:tbl>
    <w:p w:rsidR="00550D5C" w:rsidRDefault="00550D5C">
      <w:pPr>
        <w:jc w:val="left"/>
      </w:pPr>
    </w:p>
    <w:p w:rsidR="00814A1C" w:rsidRPr="00814A1C" w:rsidRDefault="00814A1C">
      <w:pPr>
        <w:jc w:val="left"/>
        <w:rPr>
          <w:lang w:val="x-none"/>
        </w:rPr>
      </w:pPr>
    </w:p>
    <w:p w:rsidR="00FB1C37" w:rsidRDefault="00FB1C37">
      <w:pPr>
        <w:jc w:val="left"/>
      </w:pPr>
      <w:r>
        <w:br w:type="page"/>
      </w:r>
    </w:p>
    <w:p w:rsidR="00FB1C37" w:rsidRDefault="00FB1C37">
      <w:pPr>
        <w:jc w:val="left"/>
        <w:sectPr w:rsidR="00FB1C37" w:rsidSect="0011682A">
          <w:headerReference w:type="first" r:id="rId79"/>
          <w:pgSz w:w="11906" w:h="16838" w:code="9"/>
          <w:pgMar w:top="1418" w:right="1418" w:bottom="1418" w:left="1418" w:header="709" w:footer="709" w:gutter="284"/>
          <w:cols w:space="708"/>
          <w:titlePg/>
          <w:docGrid w:linePitch="360"/>
        </w:sectPr>
      </w:pPr>
    </w:p>
    <w:tbl>
      <w:tblPr>
        <w:tblW w:w="9923"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923"/>
      </w:tblGrid>
      <w:tr w:rsidR="00AF107A" w:rsidRPr="00CA1FF2" w:rsidTr="0023770B">
        <w:tc>
          <w:tcPr>
            <w:tcW w:w="9923" w:type="dxa"/>
            <w:tcBorders>
              <w:top w:val="single" w:sz="4" w:space="0" w:color="auto"/>
              <w:left w:val="single" w:sz="4" w:space="0" w:color="auto"/>
              <w:bottom w:val="single" w:sz="4" w:space="0" w:color="auto"/>
              <w:right w:val="single" w:sz="4" w:space="0" w:color="auto"/>
            </w:tcBorders>
            <w:hideMark/>
          </w:tcPr>
          <w:p w:rsidR="00AF107A" w:rsidRPr="00211BBA" w:rsidRDefault="00AF107A" w:rsidP="00642CBA">
            <w:pPr>
              <w:spacing w:after="0"/>
              <w:jc w:val="center"/>
              <w:rPr>
                <w:b/>
                <w:u w:val="single"/>
              </w:rPr>
            </w:pPr>
            <w:r w:rsidRPr="00211BBA">
              <w:rPr>
                <w:sz w:val="30"/>
                <w:szCs w:val="20"/>
              </w:rPr>
              <w:br w:type="page"/>
            </w:r>
            <w:r w:rsidRPr="00211BBA">
              <w:rPr>
                <w:rFonts w:cs="Times New Roman"/>
                <w:sz w:val="30"/>
                <w:szCs w:val="20"/>
              </w:rPr>
              <w:br w:type="page"/>
            </w:r>
            <w:r w:rsidRPr="00211BBA">
              <w:rPr>
                <w:b/>
                <w:sz w:val="24"/>
                <w:u w:val="single"/>
              </w:rPr>
              <w:t xml:space="preserve">Halbjahr </w:t>
            </w:r>
            <w:r>
              <w:rPr>
                <w:b/>
                <w:sz w:val="24"/>
                <w:u w:val="single"/>
              </w:rPr>
              <w:t>6</w:t>
            </w:r>
            <w:r w:rsidRPr="00211BBA">
              <w:rPr>
                <w:b/>
                <w:sz w:val="24"/>
                <w:u w:val="single"/>
              </w:rPr>
              <w:t>.1</w:t>
            </w:r>
          </w:p>
          <w:p w:rsidR="00AF107A" w:rsidRPr="001D43F7" w:rsidRDefault="00AF107A" w:rsidP="008045D4">
            <w:pPr>
              <w:shd w:val="clear" w:color="auto" w:fill="FFFFFF" w:themeFill="background1"/>
              <w:spacing w:after="0" w:line="240" w:lineRule="auto"/>
              <w:jc w:val="center"/>
              <w:rPr>
                <w:rFonts w:eastAsia="Times New Roman" w:cs="Arial"/>
                <w:b/>
                <w:bCs/>
                <w:i/>
                <w:sz w:val="24"/>
                <w:szCs w:val="26"/>
                <w:lang w:eastAsia="de-DE"/>
              </w:rPr>
            </w:pPr>
            <w:r w:rsidRPr="001D43F7">
              <w:rPr>
                <w:rFonts w:eastAsia="Times New Roman" w:cs="Arial"/>
                <w:bCs/>
                <w:i/>
                <w:sz w:val="24"/>
                <w:szCs w:val="26"/>
                <w:lang w:eastAsia="de-DE"/>
              </w:rPr>
              <w:t>Unterrichtsvorhaben</w:t>
            </w:r>
            <w:r w:rsidRPr="001D43F7">
              <w:rPr>
                <w:rFonts w:eastAsia="Times New Roman" w:cs="Arial"/>
                <w:b/>
                <w:bCs/>
                <w:i/>
                <w:sz w:val="24"/>
                <w:szCs w:val="26"/>
                <w:lang w:eastAsia="de-DE"/>
              </w:rPr>
              <w:t xml:space="preserve"> </w:t>
            </w:r>
            <w:r>
              <w:rPr>
                <w:rFonts w:eastAsia="Times New Roman" w:cs="Arial"/>
                <w:bCs/>
                <w:i/>
                <w:sz w:val="24"/>
                <w:szCs w:val="26"/>
                <w:lang w:eastAsia="de-DE"/>
              </w:rPr>
              <w:t>6.1.2</w:t>
            </w:r>
            <w:r w:rsidRPr="001D43F7">
              <w:rPr>
                <w:rFonts w:eastAsia="Times New Roman" w:cs="Arial"/>
                <w:bCs/>
                <w:i/>
                <w:sz w:val="24"/>
                <w:szCs w:val="26"/>
                <w:lang w:eastAsia="de-DE"/>
              </w:rPr>
              <w:t>:</w:t>
            </w:r>
            <w:r w:rsidRPr="001D43F7">
              <w:rPr>
                <w:rFonts w:eastAsia="Times New Roman" w:cs="Arial"/>
                <w:b/>
                <w:bCs/>
                <w:i/>
                <w:sz w:val="24"/>
                <w:szCs w:val="26"/>
                <w:lang w:eastAsia="de-DE"/>
              </w:rPr>
              <w:t xml:space="preserve"> </w:t>
            </w:r>
            <w:r>
              <w:rPr>
                <w:rFonts w:eastAsia="Times New Roman" w:cs="Arial"/>
                <w:b/>
                <w:bCs/>
                <w:i/>
                <w:sz w:val="24"/>
                <w:szCs w:val="26"/>
                <w:lang w:eastAsia="de-DE"/>
              </w:rPr>
              <w:t>School life here and abroad</w:t>
            </w:r>
          </w:p>
          <w:p w:rsidR="00AF107A" w:rsidRPr="0035616A" w:rsidRDefault="00AF107A" w:rsidP="008045D4">
            <w:pPr>
              <w:shd w:val="clear" w:color="auto" w:fill="D9D9D9" w:themeFill="background1" w:themeFillShade="D9"/>
              <w:spacing w:after="0" w:line="240" w:lineRule="auto"/>
              <w:rPr>
                <w:rFonts w:ascii="Arial Narrow" w:eastAsia="Times New Roman" w:hAnsi="Arial Narrow" w:cs="Arial"/>
                <w:szCs w:val="18"/>
                <w:lang w:eastAsia="de-DE"/>
              </w:rPr>
            </w:pPr>
            <w:r w:rsidRPr="0035616A">
              <w:rPr>
                <w:rFonts w:ascii="Arial Narrow" w:eastAsia="Times New Roman" w:hAnsi="Arial Narrow" w:cs="Arial"/>
                <w:szCs w:val="18"/>
                <w:lang w:eastAsia="de-DE"/>
              </w:rPr>
              <w:t>Das Unterrichtsvorhaben dient der inhaltlichen und kreativen Auseinandersetzung mit Sach- und Erzähltexten (u.a. Br</w:t>
            </w:r>
            <w:r w:rsidRPr="0035616A">
              <w:rPr>
                <w:rFonts w:ascii="Arial Narrow" w:eastAsia="Times New Roman" w:hAnsi="Arial Narrow" w:cs="Arial"/>
                <w:szCs w:val="18"/>
                <w:lang w:eastAsia="de-DE"/>
              </w:rPr>
              <w:t>o</w:t>
            </w:r>
            <w:r w:rsidR="00720894">
              <w:rPr>
                <w:rFonts w:ascii="Arial Narrow" w:eastAsia="Times New Roman" w:hAnsi="Arial Narrow" w:cs="Arial"/>
                <w:szCs w:val="18"/>
                <w:lang w:eastAsia="de-DE"/>
              </w:rPr>
              <w:t xml:space="preserve">schüren) </w:t>
            </w:r>
            <w:r w:rsidRPr="0035616A">
              <w:rPr>
                <w:rFonts w:ascii="Arial Narrow" w:eastAsia="Times New Roman" w:hAnsi="Arial Narrow" w:cs="Arial"/>
                <w:szCs w:val="18"/>
                <w:lang w:eastAsia="de-DE"/>
              </w:rPr>
              <w:t xml:space="preserve">zu verschiedenen Aspekten von </w:t>
            </w:r>
            <w:r w:rsidRPr="0035616A">
              <w:rPr>
                <w:rFonts w:ascii="Arial Narrow" w:eastAsia="Times New Roman" w:hAnsi="Arial Narrow" w:cs="Arial"/>
                <w:b/>
                <w:szCs w:val="18"/>
                <w:lang w:eastAsia="de-DE"/>
              </w:rPr>
              <w:t>Schule in Gro</w:t>
            </w:r>
            <w:r w:rsidR="00720894">
              <w:rPr>
                <w:rFonts w:ascii="Arial Narrow" w:eastAsia="Times New Roman" w:hAnsi="Arial Narrow" w:cs="Arial"/>
                <w:b/>
                <w:szCs w:val="18"/>
                <w:lang w:eastAsia="de-DE"/>
              </w:rPr>
              <w:t>ßbritannien im Vergleich zu</w:t>
            </w:r>
            <w:r w:rsidRPr="0035616A">
              <w:rPr>
                <w:rFonts w:ascii="Arial Narrow" w:eastAsia="Times New Roman" w:hAnsi="Arial Narrow" w:cs="Arial"/>
                <w:b/>
                <w:szCs w:val="18"/>
                <w:lang w:eastAsia="de-DE"/>
              </w:rPr>
              <w:t>m eigenen Schulalltag</w:t>
            </w:r>
            <w:r w:rsidRPr="0035616A">
              <w:rPr>
                <w:rFonts w:ascii="Arial Narrow" w:eastAsia="Times New Roman" w:hAnsi="Arial Narrow" w:cs="Arial"/>
                <w:szCs w:val="18"/>
                <w:lang w:eastAsia="de-DE"/>
              </w:rPr>
              <w:t xml:space="preserve">. Anhand von Bildern und kurzen Filmsequenzen erarbeiten die Schülerinnen und Schüler typische Szenen und Eigenheiten des britischen Schulalltags und vergleichen diese mit ihren eigenen Schulerfahrungen. Die Ergebnisse präsentieren </w:t>
            </w:r>
            <w:r w:rsidR="00720894">
              <w:rPr>
                <w:rFonts w:ascii="Arial Narrow" w:eastAsia="Times New Roman" w:hAnsi="Arial Narrow" w:cs="Arial"/>
                <w:szCs w:val="18"/>
                <w:lang w:eastAsia="de-DE"/>
              </w:rPr>
              <w:t>die SuS</w:t>
            </w:r>
            <w:r w:rsidRPr="0035616A">
              <w:rPr>
                <w:rFonts w:ascii="Arial Narrow" w:eastAsia="Times New Roman" w:hAnsi="Arial Narrow" w:cs="Arial"/>
                <w:szCs w:val="18"/>
                <w:lang w:eastAsia="de-DE"/>
              </w:rPr>
              <w:t xml:space="preserve"> mithilfe von </w:t>
            </w:r>
            <w:r w:rsidRPr="0035616A">
              <w:rPr>
                <w:rFonts w:ascii="Arial Narrow" w:eastAsia="Times New Roman" w:hAnsi="Arial Narrow" w:cs="Arial"/>
                <w:i/>
                <w:szCs w:val="18"/>
                <w:lang w:eastAsia="de-DE"/>
              </w:rPr>
              <w:t>prompt cards</w:t>
            </w:r>
            <w:r w:rsidRPr="0035616A">
              <w:rPr>
                <w:rFonts w:ascii="Arial Narrow" w:eastAsia="Times New Roman" w:hAnsi="Arial Narrow" w:cs="Arial"/>
                <w:szCs w:val="18"/>
                <w:lang w:eastAsia="de-DE"/>
              </w:rPr>
              <w:t xml:space="preserve"> in </w:t>
            </w:r>
            <w:r w:rsidRPr="0035616A">
              <w:rPr>
                <w:rFonts w:ascii="Arial Narrow" w:eastAsia="Times New Roman" w:hAnsi="Arial Narrow" w:cs="Arial"/>
                <w:b/>
                <w:i/>
                <w:szCs w:val="18"/>
                <w:lang w:eastAsia="de-DE"/>
              </w:rPr>
              <w:t>one-minute-talks</w:t>
            </w:r>
            <w:r w:rsidRPr="0035616A">
              <w:rPr>
                <w:rFonts w:ascii="Arial Narrow" w:eastAsia="Times New Roman" w:hAnsi="Arial Narrow" w:cs="Arial"/>
                <w:szCs w:val="18"/>
                <w:lang w:eastAsia="de-DE"/>
              </w:rPr>
              <w:t xml:space="preserve">. Das Lesen von kurzen Sachtexten vertieft und erweitert </w:t>
            </w:r>
            <w:r w:rsidR="00720894">
              <w:rPr>
                <w:rFonts w:ascii="Arial Narrow" w:eastAsia="Times New Roman" w:hAnsi="Arial Narrow" w:cs="Arial"/>
                <w:szCs w:val="18"/>
                <w:lang w:eastAsia="de-DE"/>
              </w:rPr>
              <w:t>ihr</w:t>
            </w:r>
            <w:r w:rsidRPr="0035616A">
              <w:rPr>
                <w:rFonts w:ascii="Arial Narrow" w:eastAsia="Times New Roman" w:hAnsi="Arial Narrow" w:cs="Arial"/>
                <w:szCs w:val="18"/>
                <w:lang w:eastAsia="de-DE"/>
              </w:rPr>
              <w:t xml:space="preserve"> Wissen zu </w:t>
            </w:r>
            <w:r w:rsidRPr="0035616A">
              <w:rPr>
                <w:rFonts w:ascii="Arial Narrow" w:eastAsia="Times New Roman" w:hAnsi="Arial Narrow" w:cs="Arial"/>
                <w:i/>
                <w:szCs w:val="18"/>
                <w:lang w:eastAsia="de-DE"/>
              </w:rPr>
              <w:t>afternoon activities</w:t>
            </w:r>
            <w:r w:rsidRPr="0035616A">
              <w:rPr>
                <w:rFonts w:ascii="Arial Narrow" w:eastAsia="Times New Roman" w:hAnsi="Arial Narrow" w:cs="Arial"/>
                <w:szCs w:val="18"/>
                <w:lang w:eastAsia="de-DE"/>
              </w:rPr>
              <w:t xml:space="preserve"> und </w:t>
            </w:r>
            <w:r w:rsidRPr="0035616A">
              <w:rPr>
                <w:rFonts w:ascii="Arial Narrow" w:eastAsia="Times New Roman" w:hAnsi="Arial Narrow" w:cs="Arial"/>
                <w:i/>
                <w:szCs w:val="18"/>
                <w:lang w:eastAsia="de-DE"/>
              </w:rPr>
              <w:t>school clubs</w:t>
            </w:r>
            <w:r w:rsidRPr="0035616A">
              <w:rPr>
                <w:rFonts w:ascii="Arial Narrow" w:eastAsia="Times New Roman" w:hAnsi="Arial Narrow" w:cs="Arial"/>
                <w:szCs w:val="18"/>
                <w:lang w:eastAsia="de-DE"/>
              </w:rPr>
              <w:t xml:space="preserve">. In Kleingruppen überlegen sie sich einen </w:t>
            </w:r>
            <w:r w:rsidRPr="0035616A">
              <w:rPr>
                <w:rFonts w:ascii="Arial Narrow" w:eastAsia="Times New Roman" w:hAnsi="Arial Narrow" w:cs="Arial"/>
                <w:b/>
                <w:i/>
                <w:szCs w:val="18"/>
                <w:lang w:eastAsia="de-DE"/>
              </w:rPr>
              <w:t>school club</w:t>
            </w:r>
            <w:r w:rsidRPr="0035616A">
              <w:rPr>
                <w:rFonts w:ascii="Arial Narrow" w:eastAsia="Times New Roman" w:hAnsi="Arial Narrow" w:cs="Arial"/>
                <w:b/>
                <w:szCs w:val="18"/>
                <w:lang w:eastAsia="de-DE"/>
              </w:rPr>
              <w:t xml:space="preserve"> für ihre eigene Schule</w:t>
            </w:r>
            <w:r w:rsidRPr="0035616A">
              <w:rPr>
                <w:rFonts w:ascii="Arial Narrow" w:eastAsia="Times New Roman" w:hAnsi="Arial Narrow" w:cs="Arial"/>
                <w:szCs w:val="18"/>
                <w:lang w:eastAsia="de-DE"/>
              </w:rPr>
              <w:t>. Sie entwerfen einen Flyer, in dem sie ihren Club vorstellen. Sie geben sich gegenseitig Feedback zu ihren Texten und übe</w:t>
            </w:r>
            <w:r w:rsidRPr="0035616A">
              <w:rPr>
                <w:rFonts w:ascii="Arial Narrow" w:eastAsia="Times New Roman" w:hAnsi="Arial Narrow" w:cs="Arial"/>
                <w:szCs w:val="18"/>
                <w:lang w:eastAsia="de-DE"/>
              </w:rPr>
              <w:t>r</w:t>
            </w:r>
            <w:r w:rsidRPr="0035616A">
              <w:rPr>
                <w:rFonts w:ascii="Arial Narrow" w:eastAsia="Times New Roman" w:hAnsi="Arial Narrow" w:cs="Arial"/>
                <w:szCs w:val="18"/>
                <w:lang w:eastAsia="de-DE"/>
              </w:rPr>
              <w:t xml:space="preserve">arbeiten diese entsprechend. In einem </w:t>
            </w:r>
            <w:r w:rsidRPr="0035616A">
              <w:rPr>
                <w:rFonts w:ascii="Arial Narrow" w:eastAsia="Times New Roman" w:hAnsi="Arial Narrow" w:cs="Arial"/>
                <w:i/>
                <w:szCs w:val="18"/>
                <w:lang w:eastAsia="de-DE"/>
              </w:rPr>
              <w:t>gallery walk</w:t>
            </w:r>
            <w:r w:rsidRPr="0035616A">
              <w:rPr>
                <w:rFonts w:ascii="Arial Narrow" w:eastAsia="Times New Roman" w:hAnsi="Arial Narrow" w:cs="Arial"/>
                <w:szCs w:val="18"/>
                <w:lang w:eastAsia="de-DE"/>
              </w:rPr>
              <w:t xml:space="preserve"> können ihre Mitschüler die Flyer lesen, sich im Gespräch über den Club informieren und schließlich entscheiden</w:t>
            </w:r>
            <w:r>
              <w:rPr>
                <w:rFonts w:ascii="Arial Narrow" w:eastAsia="Times New Roman" w:hAnsi="Arial Narrow" w:cs="Arial"/>
                <w:szCs w:val="18"/>
                <w:lang w:eastAsia="de-DE"/>
              </w:rPr>
              <w:t>,</w:t>
            </w:r>
            <w:r w:rsidRPr="0035616A">
              <w:rPr>
                <w:rFonts w:ascii="Arial Narrow" w:eastAsia="Times New Roman" w:hAnsi="Arial Narrow" w:cs="Arial"/>
                <w:szCs w:val="18"/>
                <w:lang w:eastAsia="de-DE"/>
              </w:rPr>
              <w:t xml:space="preserve"> welchen Club sie aufgrund der Präsentationen besuchen würden. A</w:t>
            </w:r>
            <w:r w:rsidRPr="0035616A">
              <w:rPr>
                <w:rFonts w:ascii="Arial Narrow" w:eastAsia="Times New Roman" w:hAnsi="Arial Narrow" w:cs="Arial"/>
                <w:szCs w:val="18"/>
                <w:lang w:eastAsia="de-DE"/>
              </w:rPr>
              <w:t>b</w:t>
            </w:r>
            <w:r w:rsidRPr="0035616A">
              <w:rPr>
                <w:rFonts w:ascii="Arial Narrow" w:eastAsia="Times New Roman" w:hAnsi="Arial Narrow" w:cs="Arial"/>
                <w:szCs w:val="18"/>
                <w:lang w:eastAsia="de-DE"/>
              </w:rPr>
              <w:t xml:space="preserve">schließend </w:t>
            </w:r>
            <w:r w:rsidR="00720894">
              <w:rPr>
                <w:rFonts w:ascii="Arial Narrow" w:eastAsia="Times New Roman" w:hAnsi="Arial Narrow" w:cs="Arial"/>
                <w:szCs w:val="18"/>
                <w:lang w:eastAsia="de-DE"/>
              </w:rPr>
              <w:t xml:space="preserve">wird </w:t>
            </w:r>
            <w:r w:rsidRPr="0035616A">
              <w:rPr>
                <w:rFonts w:ascii="Arial Narrow" w:eastAsia="Times New Roman" w:hAnsi="Arial Narrow" w:cs="Arial"/>
                <w:szCs w:val="18"/>
                <w:lang w:eastAsia="de-DE"/>
              </w:rPr>
              <w:t xml:space="preserve">die </w:t>
            </w:r>
            <w:r w:rsidR="002A2516" w:rsidRPr="002A2516">
              <w:rPr>
                <w:rFonts w:ascii="Arial Narrow" w:eastAsia="Times New Roman" w:hAnsi="Arial Narrow" w:cs="Arial"/>
                <w:b/>
                <w:szCs w:val="18"/>
                <w:lang w:eastAsia="de-DE"/>
              </w:rPr>
              <w:t>Lektüre</w:t>
            </w:r>
            <w:r w:rsidRPr="0035616A">
              <w:rPr>
                <w:rFonts w:ascii="Arial Narrow" w:eastAsia="Times New Roman" w:hAnsi="Arial Narrow" w:cs="Arial"/>
                <w:szCs w:val="18"/>
                <w:lang w:eastAsia="de-DE"/>
              </w:rPr>
              <w:t xml:space="preserve"> </w:t>
            </w:r>
            <w:r w:rsidRPr="0035616A">
              <w:rPr>
                <w:rFonts w:ascii="Arial Narrow" w:eastAsia="Times New Roman" w:hAnsi="Arial Narrow" w:cs="Arial"/>
                <w:i/>
                <w:szCs w:val="18"/>
                <w:lang w:eastAsia="de-DE"/>
              </w:rPr>
              <w:t>Horrid Henry’s Sports Day</w:t>
            </w:r>
            <w:r w:rsidRPr="0035616A">
              <w:rPr>
                <w:rFonts w:ascii="Arial Narrow" w:eastAsia="Times New Roman" w:hAnsi="Arial Narrow" w:cs="Arial"/>
                <w:szCs w:val="18"/>
                <w:lang w:eastAsia="de-DE"/>
              </w:rPr>
              <w:t xml:space="preserve"> </w:t>
            </w:r>
            <w:r w:rsidR="00720894">
              <w:rPr>
                <w:rFonts w:ascii="Arial Narrow" w:eastAsia="Times New Roman" w:hAnsi="Arial Narrow" w:cs="Arial"/>
                <w:szCs w:val="18"/>
                <w:lang w:eastAsia="de-DE"/>
              </w:rPr>
              <w:t>gelesen (</w:t>
            </w:r>
            <w:r w:rsidRPr="0035616A">
              <w:rPr>
                <w:rFonts w:ascii="Arial Narrow" w:eastAsia="Times New Roman" w:hAnsi="Arial Narrow" w:cs="Arial"/>
                <w:szCs w:val="18"/>
                <w:lang w:eastAsia="de-DE"/>
              </w:rPr>
              <w:t>Schwerpunkt auf szenische</w:t>
            </w:r>
            <w:r>
              <w:rPr>
                <w:rFonts w:ascii="Arial Narrow" w:eastAsia="Times New Roman" w:hAnsi="Arial Narrow" w:cs="Arial"/>
                <w:szCs w:val="18"/>
                <w:lang w:eastAsia="de-DE"/>
              </w:rPr>
              <w:t>s</w:t>
            </w:r>
            <w:r w:rsidRPr="0035616A">
              <w:rPr>
                <w:rFonts w:ascii="Arial Narrow" w:eastAsia="Times New Roman" w:hAnsi="Arial Narrow" w:cs="Arial"/>
                <w:szCs w:val="18"/>
                <w:lang w:eastAsia="de-DE"/>
              </w:rPr>
              <w:t xml:space="preserve"> Lesen</w:t>
            </w:r>
            <w:r w:rsidR="00720894">
              <w:rPr>
                <w:rFonts w:ascii="Arial Narrow" w:eastAsia="Times New Roman" w:hAnsi="Arial Narrow" w:cs="Arial"/>
                <w:szCs w:val="18"/>
                <w:lang w:eastAsia="de-DE"/>
              </w:rPr>
              <w:t>).</w:t>
            </w:r>
          </w:p>
          <w:p w:rsidR="00AF107A" w:rsidRPr="00CA1FF2" w:rsidRDefault="00AF107A" w:rsidP="008045D4">
            <w:pPr>
              <w:shd w:val="clear" w:color="auto" w:fill="FFFFFF" w:themeFill="background1"/>
              <w:spacing w:after="0" w:line="240" w:lineRule="auto"/>
              <w:jc w:val="center"/>
              <w:rPr>
                <w:rFonts w:cs="Times New Roman"/>
              </w:rPr>
            </w:pPr>
            <w:r w:rsidRPr="008045D4">
              <w:rPr>
                <w:b/>
                <w:sz w:val="16"/>
                <w:shd w:val="clear" w:color="auto" w:fill="FFFFFF" w:themeFill="background1"/>
              </w:rPr>
              <w:t>Gesamtstundenkontingent:</w:t>
            </w:r>
            <w:r w:rsidRPr="008045D4">
              <w:rPr>
                <w:sz w:val="16"/>
                <w:shd w:val="clear" w:color="auto" w:fill="FFFFFF" w:themeFill="background1"/>
              </w:rPr>
              <w:t xml:space="preserve"> ca. 17 </w:t>
            </w:r>
            <w:r w:rsidRPr="008045D4">
              <w:rPr>
                <w:bCs/>
                <w:sz w:val="16"/>
                <w:shd w:val="clear" w:color="auto" w:fill="FFFFFF" w:themeFill="background1"/>
              </w:rPr>
              <w:t>Std.</w:t>
            </w:r>
          </w:p>
        </w:tc>
      </w:tr>
    </w:tbl>
    <w:p w:rsidR="00AF107A" w:rsidRPr="00CA1FF2" w:rsidRDefault="00AF107A" w:rsidP="00AF107A">
      <w:pPr>
        <w:spacing w:after="0" w:line="240" w:lineRule="auto"/>
        <w:rPr>
          <w:rFonts w:eastAsia="Times New Roman" w:cs="Times New Roman"/>
          <w:sz w:val="8"/>
          <w:szCs w:val="8"/>
          <w:lang w:eastAsia="de-DE"/>
        </w:rPr>
      </w:pPr>
    </w:p>
    <w:tbl>
      <w:tblPr>
        <w:tblW w:w="9923" w:type="dxa"/>
        <w:tblInd w:w="-6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0" w:type="dxa"/>
        </w:tblCellMar>
        <w:tblLook w:val="04A0" w:firstRow="1" w:lastRow="0" w:firstColumn="1" w:lastColumn="0" w:noHBand="0" w:noVBand="1"/>
      </w:tblPr>
      <w:tblGrid>
        <w:gridCol w:w="9923"/>
      </w:tblGrid>
      <w:tr w:rsidR="00AF107A" w:rsidRPr="00CA1FF2" w:rsidTr="0023770B">
        <w:trPr>
          <w:trHeight w:val="304"/>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57" w:type="dxa"/>
            </w:tcMar>
            <w:vAlign w:val="center"/>
            <w:hideMark/>
          </w:tcPr>
          <w:p w:rsidR="00AF107A" w:rsidRPr="00CA1FF2" w:rsidRDefault="00AF107A" w:rsidP="00642CBA">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Interkulturelle Kompetenzen </w:t>
            </w:r>
          </w:p>
        </w:tc>
      </w:tr>
      <w:tr w:rsidR="00AF107A" w:rsidRPr="006271B3" w:rsidTr="0023770B">
        <w:tc>
          <w:tcPr>
            <w:tcW w:w="9923"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AF107A" w:rsidRDefault="00AF107A" w:rsidP="00AF107A">
            <w:pPr>
              <w:pStyle w:val="TabelleKonkr"/>
            </w:pPr>
            <w:r w:rsidRPr="006271B3">
              <w:rPr>
                <w:b/>
              </w:rPr>
              <w:t>Orientierungswissen</w:t>
            </w:r>
            <w:r w:rsidRPr="006271B3">
              <w:t>:</w:t>
            </w:r>
            <w:r>
              <w:t xml:space="preserve"> kulturspezifische Informationen der englischsprachigen Lebenswelt (Aspekte des Schulalltags einer Schule in Großbritannien – z.B. Fächer, Stundenplan, Tagesablauf) aufnehmen und mit eigenen Erfahrungen vergleichen</w:t>
            </w:r>
          </w:p>
          <w:p w:rsidR="00AF107A" w:rsidRPr="006271B3" w:rsidRDefault="00AF107A" w:rsidP="00AF107A">
            <w:pPr>
              <w:pStyle w:val="TabelleKonkr"/>
            </w:pPr>
            <w:r w:rsidRPr="006271B3">
              <w:rPr>
                <w:b/>
              </w:rPr>
              <w:t>Werte, Haltungen und Einstellungen</w:t>
            </w:r>
            <w:r w:rsidRPr="006271B3">
              <w:t xml:space="preserve">: </w:t>
            </w:r>
            <w:r>
              <w:t>spielerisch andere Sichtweisen erproben (z.B. beim szenischen Lesen im Umgang mit einfachen literarischen Texten)</w:t>
            </w:r>
          </w:p>
          <w:p w:rsidR="00AF107A" w:rsidRPr="004D79D6" w:rsidRDefault="00AF107A" w:rsidP="00AF107A">
            <w:pPr>
              <w:pStyle w:val="TabelleKonkr"/>
            </w:pPr>
            <w:r w:rsidRPr="006271B3">
              <w:rPr>
                <w:b/>
              </w:rPr>
              <w:t>Handeln in Begegnungssituationen</w:t>
            </w:r>
            <w:r w:rsidRPr="006271B3">
              <w:t xml:space="preserve">: </w:t>
            </w:r>
            <w:r>
              <w:t>einfache fiktive und reale Begegnungssituationen bewältigen</w:t>
            </w:r>
            <w:r w:rsidRPr="006271B3">
              <w:t xml:space="preserve"> </w:t>
            </w:r>
          </w:p>
        </w:tc>
      </w:tr>
      <w:tr w:rsidR="00AF107A" w:rsidRPr="00CA1FF2" w:rsidTr="0023770B">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57" w:type="dxa"/>
            </w:tcMar>
            <w:vAlign w:val="center"/>
            <w:hideMark/>
          </w:tcPr>
          <w:p w:rsidR="00AF107A" w:rsidRPr="00CA1FF2" w:rsidRDefault="00AF107A" w:rsidP="00642CBA">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Kommunikative und methodische Kompetenzen </w:t>
            </w:r>
          </w:p>
        </w:tc>
      </w:tr>
      <w:tr w:rsidR="00AF107A" w:rsidRPr="006271B3" w:rsidTr="0023770B">
        <w:tc>
          <w:tcPr>
            <w:tcW w:w="9923"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AF107A" w:rsidRPr="00AF107A" w:rsidRDefault="00AF107A" w:rsidP="00642CBA">
            <w:pPr>
              <w:spacing w:after="0" w:line="240" w:lineRule="auto"/>
              <w:ind w:left="134"/>
              <w:rPr>
                <w:rFonts w:ascii="Arial Narrow" w:eastAsia="Times New Roman" w:hAnsi="Arial Narrow" w:cs="Arial"/>
                <w:b/>
                <w:sz w:val="20"/>
                <w:szCs w:val="20"/>
                <w:u w:val="single"/>
                <w:lang w:eastAsia="de-DE"/>
              </w:rPr>
            </w:pPr>
            <w:r w:rsidRPr="00AF107A">
              <w:rPr>
                <w:rFonts w:ascii="Arial Narrow" w:eastAsia="Times New Roman" w:hAnsi="Arial Narrow" w:cs="Arial"/>
                <w:b/>
                <w:sz w:val="20"/>
                <w:szCs w:val="20"/>
                <w:u w:val="single"/>
                <w:lang w:eastAsia="de-DE"/>
              </w:rPr>
              <w:t xml:space="preserve">Schwerpunkte: </w:t>
            </w:r>
          </w:p>
          <w:p w:rsidR="00AF107A" w:rsidRPr="00BA2108" w:rsidRDefault="00AF107A" w:rsidP="00AF107A">
            <w:pPr>
              <w:pStyle w:val="TabelleKonkr"/>
            </w:pPr>
            <w:r w:rsidRPr="00BA2108">
              <w:rPr>
                <w:b/>
              </w:rPr>
              <w:t>Leseverstehen:</w:t>
            </w:r>
            <w:r w:rsidRPr="00BA2108">
              <w:t xml:space="preserve"> einfachen, ggf. adaptierten Texten zu vertrauten Themen wesentliche Informationen entnehmen</w:t>
            </w:r>
          </w:p>
          <w:p w:rsidR="00AF107A" w:rsidRDefault="00AF107A" w:rsidP="00AF107A">
            <w:pPr>
              <w:pStyle w:val="TabelleKonkr"/>
            </w:pPr>
            <w:r w:rsidRPr="006271B3">
              <w:rPr>
                <w:b/>
              </w:rPr>
              <w:t>MK:</w:t>
            </w:r>
            <w:r w:rsidRPr="006271B3">
              <w:t xml:space="preserve"> </w:t>
            </w:r>
            <w:r>
              <w:t xml:space="preserve">Vorwissen aktivieren (z.B. Assoziationen zu einem Thema sammeln); Texte markieren (z.B. Schlüsselwörter und -passagen unterstreichen) und einfache Notizen anfertigen (z.B. Schlüsselwörter nutzen) </w:t>
            </w:r>
          </w:p>
          <w:p w:rsidR="00AF107A" w:rsidRPr="00BA2108" w:rsidRDefault="00AF107A" w:rsidP="00AF107A">
            <w:pPr>
              <w:pStyle w:val="TabelleKonkr"/>
            </w:pPr>
            <w:r w:rsidRPr="00BA2108">
              <w:rPr>
                <w:b/>
              </w:rPr>
              <w:t xml:space="preserve">Schreiben: </w:t>
            </w:r>
            <w:r w:rsidRPr="00BA2108">
              <w:t>einfache deskriptive Texte (z.B. Flyer) erstellen</w:t>
            </w:r>
          </w:p>
          <w:p w:rsidR="00AF107A" w:rsidRPr="006271B3" w:rsidRDefault="00AF107A" w:rsidP="00AF107A">
            <w:pPr>
              <w:pStyle w:val="TabelleKonkr"/>
              <w:numPr>
                <w:ilvl w:val="0"/>
                <w:numId w:val="0"/>
              </w:numPr>
              <w:ind w:left="454"/>
            </w:pPr>
            <w:r w:rsidRPr="006271B3">
              <w:rPr>
                <w:b/>
              </w:rPr>
              <w:t>MK:</w:t>
            </w:r>
            <w:r w:rsidRPr="006271B3">
              <w:t xml:space="preserve"> </w:t>
            </w:r>
            <w:r>
              <w:t>für schriftliche Produktionen Gedanken und Ideen sammeln und notieren; Texte unter Anleitung korrigieren und überarbeiten; einfache kurze Materialien aus dem Internet zusammenstellen, Bild- und Textinformation in Beziehung setzen (UTM); mit einem einfachen zweisprachigen Wörterbuch und mit den lexikalischen Anhängen des Lehrbuchs zur Unterstützung von Textproduktion arbeiten (SL)</w:t>
            </w:r>
          </w:p>
          <w:p w:rsidR="00AF107A" w:rsidRPr="006271B3" w:rsidRDefault="00AF107A" w:rsidP="00642CBA">
            <w:pPr>
              <w:spacing w:after="0" w:line="240" w:lineRule="auto"/>
              <w:ind w:left="134"/>
              <w:rPr>
                <w:rFonts w:ascii="Arial Narrow" w:eastAsia="Times New Roman" w:hAnsi="Arial Narrow" w:cs="Arial"/>
                <w:b/>
                <w:sz w:val="20"/>
                <w:szCs w:val="20"/>
                <w:lang w:eastAsia="de-DE"/>
              </w:rPr>
            </w:pPr>
            <w:r w:rsidRPr="006271B3">
              <w:rPr>
                <w:rFonts w:ascii="Arial Narrow" w:eastAsia="Times New Roman" w:hAnsi="Arial Narrow" w:cs="Arial"/>
                <w:b/>
                <w:sz w:val="20"/>
                <w:szCs w:val="20"/>
                <w:lang w:eastAsia="de-DE"/>
              </w:rPr>
              <w:t>Begleitend:</w:t>
            </w:r>
          </w:p>
          <w:p w:rsidR="00AF107A" w:rsidRPr="006271B3" w:rsidRDefault="00AF107A" w:rsidP="00AF107A">
            <w:pPr>
              <w:pStyle w:val="TabelleKonkr"/>
            </w:pPr>
            <w:r w:rsidRPr="006271B3">
              <w:rPr>
                <w:b/>
              </w:rPr>
              <w:t xml:space="preserve">Hör-/Hörsehverstehen: </w:t>
            </w:r>
            <w:r>
              <w:t xml:space="preserve">adaptierten und einfachen Filmausschnitten wesentliche praktische Informationen entnehmen; </w:t>
            </w:r>
          </w:p>
          <w:p w:rsidR="00AF107A" w:rsidRDefault="00AF107A" w:rsidP="00AF107A">
            <w:pPr>
              <w:pStyle w:val="TabelleKonkr"/>
              <w:rPr>
                <w:b/>
              </w:rPr>
            </w:pPr>
            <w:r w:rsidRPr="007864F5">
              <w:rPr>
                <w:b/>
              </w:rPr>
              <w:t xml:space="preserve">Sprechen: an Gesprächen teilnehmen: </w:t>
            </w:r>
            <w:r>
              <w:t>auf einfache Sprechanlässe reagieren und einfache Sprechsituationen bewältigen</w:t>
            </w:r>
          </w:p>
          <w:p w:rsidR="00AF107A" w:rsidRPr="0035616A" w:rsidRDefault="00AF107A" w:rsidP="00AF107A">
            <w:pPr>
              <w:pStyle w:val="TabelleKonkr"/>
              <w:rPr>
                <w:b/>
              </w:rPr>
            </w:pPr>
            <w:r w:rsidRPr="0035616A">
              <w:rPr>
                <w:b/>
              </w:rPr>
              <w:t xml:space="preserve">Sprechen: zusammenhängendes Sprechen: </w:t>
            </w:r>
            <w:r w:rsidRPr="0035616A">
              <w:t>unter Nutzung von sprachlichen Mitteln Arbeitsergebnisse vortragen</w:t>
            </w:r>
            <w:r w:rsidRPr="0035616A">
              <w:rPr>
                <w:b/>
              </w:rPr>
              <w:t xml:space="preserve">; </w:t>
            </w:r>
            <w:r w:rsidRPr="0035616A">
              <w:t xml:space="preserve">einfache Texte (z.B. kurze Geschichten) darstellend laut lesen und vortragen </w:t>
            </w:r>
          </w:p>
          <w:p w:rsidR="00AF107A" w:rsidRPr="007178FB" w:rsidRDefault="00AF107A" w:rsidP="00AF107A">
            <w:pPr>
              <w:pStyle w:val="TabelleKonkr"/>
              <w:numPr>
                <w:ilvl w:val="0"/>
                <w:numId w:val="0"/>
              </w:numPr>
              <w:ind w:left="454"/>
            </w:pPr>
            <w:r>
              <w:rPr>
                <w:b/>
              </w:rPr>
              <w:t xml:space="preserve">MK: </w:t>
            </w:r>
            <w:r w:rsidRPr="00AE7268">
              <w:t xml:space="preserve">für </w:t>
            </w:r>
            <w:r>
              <w:t>mündliche Produktionen Gedanken und Ideen sammeln und notieren</w:t>
            </w:r>
          </w:p>
        </w:tc>
      </w:tr>
      <w:tr w:rsidR="00AF107A" w:rsidRPr="00CA1FF2" w:rsidTr="0023770B">
        <w:tc>
          <w:tcPr>
            <w:tcW w:w="9923"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AF107A" w:rsidRPr="00CA1FF2" w:rsidRDefault="00AF107A" w:rsidP="00642CBA">
            <w:pPr>
              <w:shd w:val="clear" w:color="auto" w:fill="D9D9D9"/>
              <w:spacing w:after="0" w:line="240" w:lineRule="auto"/>
              <w:jc w:val="center"/>
              <w:rPr>
                <w:rFonts w:eastAsia="Times New Roman" w:cs="Arial"/>
                <w:b/>
                <w:sz w:val="24"/>
                <w:szCs w:val="20"/>
                <w:lang w:eastAsia="de-DE"/>
              </w:rPr>
            </w:pPr>
            <w:r>
              <w:rPr>
                <w:rFonts w:eastAsia="Times New Roman" w:cs="Arial"/>
                <w:b/>
                <w:sz w:val="24"/>
                <w:szCs w:val="20"/>
                <w:lang w:eastAsia="de-DE"/>
              </w:rPr>
              <w:t xml:space="preserve">Verfügbarkeit von sprachlichen Mitteln </w:t>
            </w:r>
          </w:p>
        </w:tc>
      </w:tr>
      <w:tr w:rsidR="00AF107A" w:rsidRPr="00CA1FF2" w:rsidTr="0023770B">
        <w:tc>
          <w:tcPr>
            <w:tcW w:w="9923"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AF107A" w:rsidRPr="007178FB" w:rsidRDefault="00AF107A" w:rsidP="00AF107A">
            <w:pPr>
              <w:pStyle w:val="TabelleKonkr"/>
              <w:rPr>
                <w:b/>
              </w:rPr>
            </w:pPr>
            <w:r w:rsidRPr="007178FB">
              <w:rPr>
                <w:b/>
              </w:rPr>
              <w:t xml:space="preserve">Aussprache und Intonation: </w:t>
            </w:r>
            <w:r>
              <w:t>einfache vertraute Aussprache- und Intonationsmuster im Allgemeinen so korrekt verwenden, dass sie trotz eines merklichen Akzents verstanden werden.</w:t>
            </w:r>
          </w:p>
          <w:p w:rsidR="00AF107A" w:rsidRPr="007864F5" w:rsidRDefault="00AF107A" w:rsidP="00AF107A">
            <w:pPr>
              <w:pStyle w:val="TabelleKonkr"/>
              <w:rPr>
                <w:b/>
              </w:rPr>
            </w:pPr>
            <w:r w:rsidRPr="007178FB">
              <w:rPr>
                <w:b/>
              </w:rPr>
              <w:t xml:space="preserve">Wortschatz: </w:t>
            </w:r>
            <w:r w:rsidRPr="007178FB">
              <w:t xml:space="preserve">einen funktionalen (u.a. </w:t>
            </w:r>
            <w:r w:rsidRPr="007178FB">
              <w:rPr>
                <w:i/>
              </w:rPr>
              <w:t>describing</w:t>
            </w:r>
            <w:r>
              <w:rPr>
                <w:i/>
              </w:rPr>
              <w:t xml:space="preserve"> and comparing</w:t>
            </w:r>
            <w:r w:rsidRPr="007178FB">
              <w:rPr>
                <w:i/>
              </w:rPr>
              <w:t xml:space="preserve"> something, drawing attention to something, introducing/concluding a statement</w:t>
            </w:r>
            <w:r w:rsidRPr="007178FB">
              <w:t>) und thema</w:t>
            </w:r>
            <w:r>
              <w:t xml:space="preserve">tischen </w:t>
            </w:r>
            <w:r w:rsidRPr="007178FB">
              <w:t>Grundwortschatz (</w:t>
            </w:r>
            <w:r>
              <w:rPr>
                <w:i/>
              </w:rPr>
              <w:t>school</w:t>
            </w:r>
            <w:r w:rsidRPr="007178FB">
              <w:rPr>
                <w:i/>
              </w:rPr>
              <w:t xml:space="preserve">: e.g. </w:t>
            </w:r>
            <w:r>
              <w:rPr>
                <w:i/>
              </w:rPr>
              <w:t>subjects, timetable, dress code, school bag</w:t>
            </w:r>
            <w:r w:rsidRPr="007178FB">
              <w:t xml:space="preserve">) </w:t>
            </w:r>
            <w:r>
              <w:t>in Alltagssituationen und in Bezug auf vertraute Themen anwenden können</w:t>
            </w:r>
          </w:p>
          <w:p w:rsidR="00AF107A" w:rsidRPr="006356B3" w:rsidRDefault="00AF107A" w:rsidP="00AF107A">
            <w:pPr>
              <w:pStyle w:val="TabelleKonkr"/>
              <w:rPr>
                <w:b/>
              </w:rPr>
            </w:pPr>
            <w:r w:rsidRPr="009A1317">
              <w:rPr>
                <w:b/>
              </w:rPr>
              <w:t xml:space="preserve">Grammatik: </w:t>
            </w:r>
            <w:r w:rsidRPr="00D16756">
              <w:t xml:space="preserve">ein grammatisches Inventar in vertrauten Situationen </w:t>
            </w:r>
            <w:r>
              <w:t xml:space="preserve">so weit korrekt verwenden, dass die Verständlichkeit gesichert ist, z.B. </w:t>
            </w:r>
            <w:r w:rsidRPr="006356B3">
              <w:rPr>
                <w:i/>
              </w:rPr>
              <w:t>comparison of adjectives</w:t>
            </w:r>
            <w:r>
              <w:t xml:space="preserve">, um Dinge miteinander zu vergleichen (z.B. </w:t>
            </w:r>
            <w:r w:rsidRPr="006356B3">
              <w:rPr>
                <w:i/>
              </w:rPr>
              <w:t>Our school is larger than…</w:t>
            </w:r>
            <w:r>
              <w:t xml:space="preserve">); going to-future um Absichten und Pläne für die Zukunft auszudrücken (z.B. </w:t>
            </w:r>
            <w:r w:rsidRPr="006356B3">
              <w:rPr>
                <w:i/>
              </w:rPr>
              <w:t>I’m not going to join a new school club.</w:t>
            </w:r>
            <w:r>
              <w:rPr>
                <w:i/>
              </w:rPr>
              <w:t xml:space="preserve"> I want to stay with the science club.</w:t>
            </w:r>
            <w:r w:rsidRPr="006356B3">
              <w:rPr>
                <w:i/>
              </w:rPr>
              <w:t>)</w:t>
            </w:r>
          </w:p>
          <w:p w:rsidR="00AF107A" w:rsidRPr="009A1317" w:rsidRDefault="00AF107A" w:rsidP="00AF107A">
            <w:pPr>
              <w:pStyle w:val="TabelleKonkr"/>
              <w:rPr>
                <w:rFonts w:cs="Times New Roman"/>
                <w:sz w:val="24"/>
              </w:rPr>
            </w:pPr>
            <w:r w:rsidRPr="009A1317">
              <w:rPr>
                <w:b/>
              </w:rPr>
              <w:t xml:space="preserve">Orthographie: </w:t>
            </w:r>
            <w:r>
              <w:t>weitgehend sicher über die Orthographie des Grundwortschatzes</w:t>
            </w:r>
          </w:p>
        </w:tc>
      </w:tr>
    </w:tbl>
    <w:p w:rsidR="00AF107A" w:rsidRDefault="00AF107A">
      <w:pPr>
        <w:sectPr w:rsidR="00AF107A" w:rsidSect="0011682A">
          <w:headerReference w:type="first" r:id="rId80"/>
          <w:pgSz w:w="11906" w:h="16838" w:code="9"/>
          <w:pgMar w:top="1418" w:right="1418" w:bottom="1418" w:left="1418" w:header="709" w:footer="709" w:gutter="284"/>
          <w:cols w:space="708"/>
          <w:titlePg/>
          <w:docGrid w:linePitch="360"/>
        </w:sectPr>
      </w:pPr>
      <w:r>
        <w:br w:type="page"/>
      </w:r>
    </w:p>
    <w:tbl>
      <w:tblPr>
        <w:tblW w:w="9923" w:type="dxa"/>
        <w:tblInd w:w="-5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923"/>
      </w:tblGrid>
      <w:tr w:rsidR="00AF107A" w:rsidRPr="00112A62" w:rsidTr="0023770B">
        <w:trPr>
          <w:trHeight w:val="67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AF107A" w:rsidRPr="00112A62" w:rsidRDefault="00AF107A" w:rsidP="00642CBA">
            <w:pPr>
              <w:spacing w:after="0" w:line="240" w:lineRule="auto"/>
              <w:jc w:val="center"/>
              <w:rPr>
                <w:rFonts w:eastAsia="Times New Roman" w:cs="Arial"/>
                <w:b/>
                <w:bCs/>
              </w:rPr>
            </w:pPr>
            <w:r w:rsidRPr="00112A62">
              <w:rPr>
                <w:rFonts w:eastAsia="Times New Roman" w:cs="Arial"/>
                <w:b/>
                <w:bCs/>
              </w:rPr>
              <w:t>Texte und Medien</w:t>
            </w:r>
          </w:p>
          <w:p w:rsidR="00AF107A" w:rsidRPr="00AF107A" w:rsidRDefault="00AF107A" w:rsidP="00642CBA">
            <w:pPr>
              <w:spacing w:after="0" w:line="240" w:lineRule="auto"/>
              <w:jc w:val="left"/>
              <w:rPr>
                <w:rFonts w:ascii="Arial Narrow" w:hAnsi="Arial Narrow"/>
                <w:b/>
                <w:sz w:val="20"/>
                <w:szCs w:val="18"/>
              </w:rPr>
            </w:pPr>
            <w:r w:rsidRPr="00AF107A">
              <w:rPr>
                <w:rFonts w:ascii="Arial Narrow" w:hAnsi="Arial Narrow"/>
                <w:b/>
                <w:sz w:val="20"/>
                <w:szCs w:val="18"/>
              </w:rPr>
              <w:t>Sachtexte/Internet</w:t>
            </w:r>
          </w:p>
          <w:p w:rsidR="00AF107A" w:rsidRPr="00AF107A" w:rsidRDefault="00AF107A" w:rsidP="00642CBA">
            <w:pPr>
              <w:spacing w:after="0" w:line="240" w:lineRule="auto"/>
              <w:jc w:val="left"/>
              <w:rPr>
                <w:rFonts w:ascii="Arial Narrow" w:hAnsi="Arial Narrow"/>
                <w:sz w:val="20"/>
                <w:szCs w:val="18"/>
              </w:rPr>
            </w:pPr>
            <w:r w:rsidRPr="002A2516">
              <w:rPr>
                <w:rFonts w:ascii="Arial Narrow" w:hAnsi="Arial Narrow"/>
                <w:sz w:val="20"/>
                <w:szCs w:val="18"/>
              </w:rPr>
              <w:t>http://www.haverstock.camden.sch.uk/page_viewer.asp?page=Home&amp;pid=1</w:t>
            </w:r>
            <w:r w:rsidRPr="00AF107A">
              <w:rPr>
                <w:rFonts w:ascii="Arial Narrow" w:hAnsi="Arial Narrow"/>
                <w:sz w:val="20"/>
                <w:szCs w:val="18"/>
              </w:rPr>
              <w:t xml:space="preserve"> (abgerufen am 15.09.2015)</w:t>
            </w:r>
          </w:p>
          <w:p w:rsidR="00AF107A" w:rsidRPr="00AF107A" w:rsidRDefault="00AF107A" w:rsidP="00642CBA">
            <w:pPr>
              <w:spacing w:after="0" w:line="240" w:lineRule="auto"/>
              <w:jc w:val="left"/>
              <w:rPr>
                <w:rFonts w:ascii="Arial Narrow" w:hAnsi="Arial Narrow"/>
                <w:sz w:val="20"/>
                <w:szCs w:val="18"/>
              </w:rPr>
            </w:pPr>
            <w:r w:rsidRPr="002A2516">
              <w:rPr>
                <w:rFonts w:ascii="Arial Narrow" w:hAnsi="Arial Narrow"/>
                <w:sz w:val="20"/>
                <w:szCs w:val="18"/>
              </w:rPr>
              <w:t>http://www.haverstock.camden.sch.uk/_includes/attachments/P230/HAVERSTOCK%20PROSPECTUS%20-%20Additional%20Information.pdf</w:t>
            </w:r>
            <w:r w:rsidRPr="00AF107A">
              <w:rPr>
                <w:rFonts w:ascii="Arial Narrow" w:hAnsi="Arial Narrow"/>
                <w:sz w:val="20"/>
                <w:szCs w:val="18"/>
              </w:rPr>
              <w:t xml:space="preserve"> (abgerufen am 15.09.2015)</w:t>
            </w:r>
          </w:p>
          <w:p w:rsidR="00AF107A" w:rsidRPr="00AF107A" w:rsidRDefault="00AF107A" w:rsidP="00642CBA">
            <w:pPr>
              <w:spacing w:after="0" w:line="240" w:lineRule="auto"/>
              <w:jc w:val="left"/>
              <w:rPr>
                <w:rFonts w:ascii="Arial Narrow" w:hAnsi="Arial Narrow"/>
                <w:sz w:val="20"/>
                <w:szCs w:val="18"/>
                <w:lang w:val="en-US"/>
              </w:rPr>
            </w:pPr>
            <w:r w:rsidRPr="00AF107A">
              <w:rPr>
                <w:rFonts w:ascii="Arial Narrow" w:hAnsi="Arial Narrow"/>
                <w:b/>
                <w:sz w:val="20"/>
                <w:szCs w:val="18"/>
                <w:lang w:val="en-US"/>
              </w:rPr>
              <w:t>Lektüre</w:t>
            </w:r>
          </w:p>
          <w:p w:rsidR="00AF107A" w:rsidRDefault="00AF107A" w:rsidP="00AF107A">
            <w:pPr>
              <w:spacing w:after="0" w:line="240" w:lineRule="auto"/>
              <w:jc w:val="left"/>
              <w:rPr>
                <w:rFonts w:ascii="Arial Narrow" w:hAnsi="Arial Narrow"/>
                <w:sz w:val="20"/>
                <w:szCs w:val="18"/>
                <w:lang w:val="en-US"/>
              </w:rPr>
            </w:pPr>
            <w:r w:rsidRPr="00AF107A">
              <w:rPr>
                <w:rFonts w:ascii="Arial Narrow" w:hAnsi="Arial Narrow"/>
                <w:sz w:val="20"/>
                <w:szCs w:val="18"/>
                <w:lang w:val="en-US"/>
              </w:rPr>
              <w:t xml:space="preserve">Simon, Francesca (2002), </w:t>
            </w:r>
            <w:r w:rsidRPr="00AF107A">
              <w:rPr>
                <w:rFonts w:ascii="Arial Narrow" w:hAnsi="Arial Narrow"/>
                <w:i/>
                <w:sz w:val="20"/>
                <w:szCs w:val="18"/>
                <w:lang w:val="en-US"/>
              </w:rPr>
              <w:t>Horrid Henry’s Sports Day</w:t>
            </w:r>
            <w:r w:rsidRPr="00AF107A">
              <w:rPr>
                <w:rFonts w:ascii="Arial Narrow" w:hAnsi="Arial Narrow"/>
                <w:sz w:val="20"/>
                <w:szCs w:val="18"/>
                <w:lang w:val="en-US"/>
              </w:rPr>
              <w:t>, Orion Children’s Books.</w:t>
            </w:r>
          </w:p>
          <w:p w:rsidR="00AF107A" w:rsidRDefault="00AF107A" w:rsidP="00AF107A">
            <w:pPr>
              <w:spacing w:after="0" w:line="240" w:lineRule="auto"/>
              <w:jc w:val="left"/>
              <w:rPr>
                <w:rFonts w:ascii="Arial Narrow" w:hAnsi="Arial Narrow"/>
                <w:sz w:val="20"/>
                <w:szCs w:val="18"/>
                <w:lang w:val="en-US"/>
              </w:rPr>
            </w:pPr>
          </w:p>
          <w:p w:rsidR="00AF107A" w:rsidRPr="00AF107A" w:rsidRDefault="00AF107A" w:rsidP="00AF107A">
            <w:pPr>
              <w:spacing w:after="0" w:line="240" w:lineRule="auto"/>
              <w:jc w:val="left"/>
              <w:rPr>
                <w:rFonts w:ascii="Arial Narrow" w:hAnsi="Arial Narrow" w:cs="Arial"/>
                <w:b/>
                <w:sz w:val="20"/>
                <w:szCs w:val="18"/>
              </w:rPr>
            </w:pPr>
            <w:r w:rsidRPr="00AF107A">
              <w:rPr>
                <w:rFonts w:ascii="Arial Narrow" w:hAnsi="Arial Narrow" w:cs="Arial"/>
                <w:b/>
                <w:sz w:val="20"/>
                <w:szCs w:val="18"/>
              </w:rPr>
              <w:t>Anmerkung zu Sachtexten, Fotos und Filmsequenzen:</w:t>
            </w:r>
          </w:p>
          <w:p w:rsidR="00AF107A" w:rsidRPr="00AF107A" w:rsidRDefault="00AF107A" w:rsidP="00AF107A">
            <w:pPr>
              <w:spacing w:after="0" w:line="240" w:lineRule="auto"/>
              <w:jc w:val="left"/>
              <w:rPr>
                <w:rFonts w:ascii="Arial Narrow" w:eastAsia="Times New Roman" w:hAnsi="Arial Narrow" w:cs="Arial"/>
                <w:bCs/>
                <w:sz w:val="18"/>
                <w:szCs w:val="18"/>
              </w:rPr>
            </w:pPr>
            <w:r w:rsidRPr="00AF107A">
              <w:rPr>
                <w:rFonts w:ascii="Arial Narrow" w:hAnsi="Arial Narrow" w:cs="Arial"/>
                <w:sz w:val="20"/>
                <w:szCs w:val="18"/>
              </w:rPr>
              <w:t>In vielen Schulbüchern der 5</w:t>
            </w:r>
            <w:r w:rsidR="00512FAA">
              <w:rPr>
                <w:rFonts w:ascii="Arial Narrow" w:hAnsi="Arial Narrow" w:cs="Arial"/>
                <w:sz w:val="20"/>
                <w:szCs w:val="18"/>
              </w:rPr>
              <w:t>.</w:t>
            </w:r>
            <w:r w:rsidRPr="00AF107A">
              <w:rPr>
                <w:rFonts w:ascii="Arial Narrow" w:hAnsi="Arial Narrow" w:cs="Arial"/>
                <w:sz w:val="20"/>
                <w:szCs w:val="18"/>
              </w:rPr>
              <w:t xml:space="preserve"> bzw. 6</w:t>
            </w:r>
            <w:r w:rsidR="00512FAA">
              <w:rPr>
                <w:rFonts w:ascii="Arial Narrow" w:hAnsi="Arial Narrow" w:cs="Arial"/>
                <w:sz w:val="20"/>
                <w:szCs w:val="18"/>
              </w:rPr>
              <w:t>.</w:t>
            </w:r>
            <w:r w:rsidRPr="00AF107A">
              <w:rPr>
                <w:rFonts w:ascii="Arial Narrow" w:hAnsi="Arial Narrow" w:cs="Arial"/>
                <w:sz w:val="20"/>
                <w:szCs w:val="18"/>
              </w:rPr>
              <w:t xml:space="preserve"> Klassen finden sich kürzere Sachtexte und Fotos, die thematisch zum Thema </w:t>
            </w:r>
            <w:r w:rsidRPr="00AF107A">
              <w:rPr>
                <w:rFonts w:ascii="Arial Narrow" w:hAnsi="Arial Narrow" w:cs="Arial"/>
                <w:i/>
                <w:sz w:val="20"/>
                <w:szCs w:val="18"/>
              </w:rPr>
              <w:t xml:space="preserve">School life here and abroad </w:t>
            </w:r>
            <w:r w:rsidRPr="00AF107A">
              <w:rPr>
                <w:rFonts w:ascii="Arial Narrow" w:hAnsi="Arial Narrow" w:cs="Arial"/>
                <w:sz w:val="20"/>
                <w:szCs w:val="18"/>
              </w:rPr>
              <w:t>passen. In den Videomaterialien auf DVDs der Verlage finden sich zudem häufig kurze Filmsequenzen, die den Schulal</w:t>
            </w:r>
            <w:r w:rsidRPr="00AF107A">
              <w:rPr>
                <w:rFonts w:ascii="Arial Narrow" w:hAnsi="Arial Narrow" w:cs="Arial"/>
                <w:sz w:val="20"/>
                <w:szCs w:val="18"/>
              </w:rPr>
              <w:t>l</w:t>
            </w:r>
            <w:r w:rsidRPr="00AF107A">
              <w:rPr>
                <w:rFonts w:ascii="Arial Narrow" w:hAnsi="Arial Narrow" w:cs="Arial"/>
                <w:sz w:val="20"/>
                <w:szCs w:val="18"/>
              </w:rPr>
              <w:t>tag an Schulen in Großbritannien veranschaulichen</w:t>
            </w:r>
          </w:p>
        </w:tc>
      </w:tr>
      <w:tr w:rsidR="00AF107A" w:rsidRPr="00112A62" w:rsidTr="0023770B">
        <w:trPr>
          <w:trHeight w:val="715"/>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AF107A" w:rsidRPr="00112A62" w:rsidRDefault="00AF107A" w:rsidP="00642CBA">
            <w:pPr>
              <w:spacing w:after="0" w:line="240" w:lineRule="auto"/>
              <w:jc w:val="center"/>
              <w:rPr>
                <w:rFonts w:eastAsia="Times New Roman" w:cs="Arial"/>
                <w:b/>
                <w:bCs/>
              </w:rPr>
            </w:pPr>
            <w:r w:rsidRPr="00112A62">
              <w:rPr>
                <w:rFonts w:eastAsia="Times New Roman" w:cs="Arial"/>
                <w:b/>
                <w:bCs/>
              </w:rPr>
              <w:t>Leistungsüberprüfung und -rückmeldung</w:t>
            </w:r>
          </w:p>
          <w:p w:rsidR="00AF107A" w:rsidRDefault="00AF107A" w:rsidP="00AF107A">
            <w:pPr>
              <w:pStyle w:val="TabelleKonkr"/>
            </w:pPr>
            <w:r>
              <w:t>Die inhaltliche Gestaltung und Präsentation der Flyer (</w:t>
            </w:r>
            <w:r w:rsidRPr="00703710">
              <w:rPr>
                <w:i/>
              </w:rPr>
              <w:t>school clubs</w:t>
            </w:r>
            <w:r>
              <w:t>) sollte in die Bewertung der sonstigen Mitarbeit einfließen (z.B. Vollständigkeit, Gewissenhaftigkeit, Ausführlichkeit der Präsentation, sprachliche Richtigkeit)</w:t>
            </w:r>
          </w:p>
          <w:p w:rsidR="00AF107A" w:rsidRDefault="00AF107A" w:rsidP="00AF107A">
            <w:pPr>
              <w:pStyle w:val="TabelleKonkr"/>
            </w:pPr>
            <w:r>
              <w:t>Mögliche Gestaltung einer Klassenarbeit:</w:t>
            </w:r>
          </w:p>
          <w:p w:rsidR="00AF107A" w:rsidRPr="00A702DB" w:rsidRDefault="00AF107A" w:rsidP="00AF107A">
            <w:pPr>
              <w:pStyle w:val="TabelleKonkr"/>
              <w:numPr>
                <w:ilvl w:val="0"/>
                <w:numId w:val="0"/>
              </w:numPr>
              <w:ind w:left="454"/>
            </w:pPr>
            <w:r>
              <w:t xml:space="preserve">Sachtext zum Themenbereich Schule zur Verfügung stellen; </w:t>
            </w:r>
            <w:r>
              <w:rPr>
                <w:i/>
              </w:rPr>
              <w:t>r</w:t>
            </w:r>
            <w:r w:rsidRPr="00E66BFF">
              <w:rPr>
                <w:i/>
              </w:rPr>
              <w:t>eading comprehension</w:t>
            </w:r>
            <w:r>
              <w:t xml:space="preserve"> (z.B. </w:t>
            </w:r>
            <w:r w:rsidRPr="00E66BFF">
              <w:rPr>
                <w:i/>
              </w:rPr>
              <w:t>true/false</w:t>
            </w:r>
            <w:r>
              <w:t xml:space="preserve"> mit Korrektur der falschen Behauptungen, </w:t>
            </w:r>
            <w:r>
              <w:rPr>
                <w:i/>
              </w:rPr>
              <w:t>cloze-</w:t>
            </w:r>
            <w:r w:rsidRPr="00AE7268">
              <w:rPr>
                <w:i/>
              </w:rPr>
              <w:t>tests</w:t>
            </w:r>
            <w:r>
              <w:t>); geschlossene und halboffene Aufgaben zu behandelten grammatikalischen Phänomenen mit inhaltlichen Bezug zum Thema Schule; produktionsorientierte Aufgabe: z.B. Umformung des Originaltexts (z.B. ein Artikel für die Homepage über ein Schulereignis)</w:t>
            </w:r>
          </w:p>
        </w:tc>
      </w:tr>
      <w:tr w:rsidR="00AF107A" w:rsidRPr="00112A62" w:rsidTr="0023770B">
        <w:trPr>
          <w:trHeight w:val="715"/>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AF107A" w:rsidRDefault="00AF107A" w:rsidP="00642CBA">
            <w:pPr>
              <w:spacing w:after="0" w:line="240" w:lineRule="auto"/>
              <w:jc w:val="center"/>
              <w:rPr>
                <w:rFonts w:eastAsia="Times New Roman" w:cs="Arial"/>
                <w:b/>
                <w:bCs/>
              </w:rPr>
            </w:pPr>
            <w:r>
              <w:rPr>
                <w:rFonts w:eastAsia="Times New Roman" w:cs="Arial"/>
                <w:b/>
                <w:bCs/>
              </w:rPr>
              <w:t>Möglichkeiten zur Entlastung</w:t>
            </w:r>
          </w:p>
          <w:p w:rsidR="00AF107A" w:rsidRPr="00BC14F9" w:rsidRDefault="00AF107A" w:rsidP="00AF107A">
            <w:pPr>
              <w:pStyle w:val="TabelleKonkr"/>
            </w:pPr>
            <w:r w:rsidRPr="00BC14F9">
              <w:rPr>
                <w:b/>
              </w:rPr>
              <w:t>Fakultativ:</w:t>
            </w:r>
            <w:r w:rsidRPr="00BC14F9">
              <w:t xml:space="preserve"> </w:t>
            </w:r>
            <w:r w:rsidR="002A2516">
              <w:rPr>
                <w:lang w:val="de-DE"/>
              </w:rPr>
              <w:t xml:space="preserve">Umfang der </w:t>
            </w:r>
            <w:r w:rsidR="002A2516">
              <w:rPr>
                <w:szCs w:val="18"/>
                <w:lang w:val="de-DE" w:eastAsia="de-DE"/>
              </w:rPr>
              <w:t>Lektüre</w:t>
            </w:r>
            <w:r w:rsidR="002A2516" w:rsidRPr="0035616A">
              <w:rPr>
                <w:szCs w:val="18"/>
                <w:lang w:eastAsia="de-DE"/>
              </w:rPr>
              <w:t xml:space="preserve"> </w:t>
            </w:r>
            <w:r w:rsidR="002A2516" w:rsidRPr="0035616A">
              <w:rPr>
                <w:i/>
                <w:szCs w:val="18"/>
                <w:lang w:eastAsia="de-DE"/>
              </w:rPr>
              <w:t>Horrid Henry’s Sports Day</w:t>
            </w:r>
            <w:r w:rsidR="002A2516" w:rsidRPr="0035616A">
              <w:rPr>
                <w:szCs w:val="18"/>
                <w:lang w:eastAsia="de-DE"/>
              </w:rPr>
              <w:t xml:space="preserve"> </w:t>
            </w:r>
          </w:p>
          <w:p w:rsidR="00AF107A" w:rsidRPr="002130A9" w:rsidRDefault="00AF107A" w:rsidP="00AF107A">
            <w:pPr>
              <w:pStyle w:val="TabelleKonkr"/>
              <w:rPr>
                <w:b/>
              </w:rPr>
            </w:pPr>
            <w:r w:rsidRPr="002130A9">
              <w:rPr>
                <w:b/>
              </w:rPr>
              <w:t xml:space="preserve">Fokussierung auf </w:t>
            </w:r>
          </w:p>
          <w:p w:rsidR="00AF107A" w:rsidRPr="00A04E43" w:rsidRDefault="00AF107A" w:rsidP="00AF107A">
            <w:pPr>
              <w:pStyle w:val="TabelleKonkrII"/>
            </w:pPr>
            <w:r w:rsidRPr="00BC14F9">
              <w:t xml:space="preserve">Aufgreifen </w:t>
            </w:r>
            <w:r>
              <w:t>von Sprechen: Beschreiben von Dingen (vgl. UV 5.2.2)</w:t>
            </w:r>
          </w:p>
          <w:p w:rsidR="00AF107A" w:rsidRPr="00E66BFF" w:rsidRDefault="00AF107A" w:rsidP="00AF107A">
            <w:pPr>
              <w:pStyle w:val="TabelleKonkrII"/>
              <w:rPr>
                <w:b/>
              </w:rPr>
            </w:pPr>
            <w:r w:rsidRPr="00422F0C">
              <w:t>Aufgreifen</w:t>
            </w:r>
            <w:r>
              <w:t xml:space="preserve"> von Orientierungswissen „Schulleben“ (vgl. UV 5.1.3) </w:t>
            </w:r>
          </w:p>
          <w:p w:rsidR="00AF107A" w:rsidRPr="00422F0C" w:rsidRDefault="00AF107A" w:rsidP="00AF107A">
            <w:pPr>
              <w:pStyle w:val="TabelleKonkr"/>
              <w:rPr>
                <w:b/>
              </w:rPr>
            </w:pPr>
            <w:r w:rsidRPr="00E66BFF">
              <w:rPr>
                <w:b/>
              </w:rPr>
              <w:t>Die Einbindung folgender Kompetenzen kann bzgl. Anforderungshöhe, Umfang und Komplexität variabel gestaltet werden:</w:t>
            </w:r>
          </w:p>
          <w:p w:rsidR="00AF107A" w:rsidRPr="0035616A" w:rsidRDefault="00AF107A" w:rsidP="00AF107A">
            <w:pPr>
              <w:pStyle w:val="TabelleKonkrII"/>
            </w:pPr>
            <w:r w:rsidRPr="0035616A">
              <w:t xml:space="preserve">Hör-/Hörsehverstehen: adaptierten und einfachen Filmausschnitten wesentliche praktische Informationen entnehmen; </w:t>
            </w:r>
          </w:p>
          <w:p w:rsidR="00AF107A" w:rsidRPr="0035616A" w:rsidRDefault="00AF107A" w:rsidP="00AF107A">
            <w:pPr>
              <w:pStyle w:val="TabelleKonkrII"/>
            </w:pPr>
            <w:r w:rsidRPr="0035616A">
              <w:t>Sprechen: an Gesprächen teilnehmen: auf einfache Sprechanlässe reagieren und einfache Sprechsituationen bewältigen</w:t>
            </w:r>
          </w:p>
          <w:p w:rsidR="00AF107A" w:rsidRPr="0035616A" w:rsidRDefault="00AF107A" w:rsidP="00AF107A">
            <w:pPr>
              <w:pStyle w:val="TabelleKonkrII"/>
            </w:pPr>
            <w:r w:rsidRPr="0035616A">
              <w:t xml:space="preserve">Sprechen: zusammenhängendes Sprechen: unter Nutzung von sprachlichen Mitteln Arbeitsergebnisse vortragen; einfache Texte (z.B. kurze Geschichten) darstellend laut lesen und vortragen </w:t>
            </w:r>
          </w:p>
          <w:p w:rsidR="00AF107A" w:rsidRPr="00AE7268" w:rsidRDefault="00AF107A" w:rsidP="00AF107A">
            <w:pPr>
              <w:pStyle w:val="TabelleKonkrII"/>
              <w:numPr>
                <w:ilvl w:val="0"/>
                <w:numId w:val="0"/>
              </w:numPr>
              <w:ind w:left="738"/>
              <w:rPr>
                <w:b/>
              </w:rPr>
            </w:pPr>
            <w:r w:rsidRPr="0035616A">
              <w:t>MK: für mündliche Produktionen</w:t>
            </w:r>
            <w:r w:rsidRPr="00AE7268">
              <w:t xml:space="preserve"> Gedanken und Ideen sammeln und notieren</w:t>
            </w:r>
          </w:p>
        </w:tc>
      </w:tr>
    </w:tbl>
    <w:p w:rsidR="00AF107A" w:rsidRDefault="00AF107A">
      <w:pPr>
        <w:jc w:val="left"/>
      </w:pPr>
    </w:p>
    <w:p w:rsidR="00F57CBD" w:rsidRDefault="00F57CBD">
      <w:pPr>
        <w:jc w:val="left"/>
      </w:pPr>
    </w:p>
    <w:p w:rsidR="00FB1C37" w:rsidRDefault="00FB1C37">
      <w:pPr>
        <w:jc w:val="left"/>
      </w:pPr>
    </w:p>
    <w:p w:rsidR="005D281E" w:rsidRDefault="00AE292A">
      <w:pPr>
        <w:jc w:val="left"/>
        <w:sectPr w:rsidR="005D281E" w:rsidSect="0011682A">
          <w:pgSz w:w="11906" w:h="16838" w:code="9"/>
          <w:pgMar w:top="1418" w:right="1418" w:bottom="1418" w:left="1418" w:header="709" w:footer="709" w:gutter="284"/>
          <w:cols w:space="708"/>
          <w:titlePg/>
          <w:docGrid w:linePitch="360"/>
        </w:sectPr>
      </w:pPr>
      <w:r w:rsidRPr="00760F81">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1680" w:rsidRPr="00001DF4" w:rsidTr="00550D5C">
        <w:tc>
          <w:tcPr>
            <w:tcW w:w="9923" w:type="dxa"/>
            <w:hideMark/>
          </w:tcPr>
          <w:p w:rsidR="00581680" w:rsidRPr="00001DF4" w:rsidRDefault="00581680" w:rsidP="00550D5C">
            <w:pPr>
              <w:spacing w:after="0" w:line="240" w:lineRule="auto"/>
              <w:jc w:val="center"/>
              <w:rPr>
                <w:rFonts w:eastAsia="Times New Roman" w:cs="Times New Roman"/>
                <w:b/>
                <w:sz w:val="24"/>
                <w:szCs w:val="20"/>
                <w:u w:val="single"/>
                <w:lang w:eastAsia="de-DE"/>
              </w:rPr>
            </w:pPr>
            <w:r w:rsidRPr="00001DF4">
              <w:rPr>
                <w:rFonts w:eastAsia="Times New Roman" w:cs="Times New Roman"/>
                <w:sz w:val="30"/>
                <w:szCs w:val="20"/>
                <w:lang w:eastAsia="de-DE"/>
              </w:rPr>
              <w:br w:type="page"/>
            </w:r>
            <w:r w:rsidRPr="00001DF4">
              <w:rPr>
                <w:rFonts w:eastAsia="Times New Roman" w:cs="Times New Roman"/>
                <w:sz w:val="30"/>
                <w:szCs w:val="20"/>
                <w:lang w:eastAsia="de-DE"/>
              </w:rPr>
              <w:br w:type="page"/>
            </w:r>
            <w:r w:rsidRPr="00001DF4">
              <w:rPr>
                <w:rFonts w:eastAsia="Times New Roman" w:cs="Times New Roman"/>
                <w:b/>
                <w:sz w:val="24"/>
                <w:szCs w:val="20"/>
                <w:u w:val="single"/>
                <w:lang w:eastAsia="de-DE"/>
              </w:rPr>
              <w:t xml:space="preserve">Halbjahr </w:t>
            </w:r>
            <w:r>
              <w:rPr>
                <w:rFonts w:eastAsia="Times New Roman" w:cs="Times New Roman"/>
                <w:b/>
                <w:sz w:val="24"/>
                <w:szCs w:val="20"/>
                <w:u w:val="single"/>
                <w:lang w:eastAsia="de-DE"/>
              </w:rPr>
              <w:t>6.1</w:t>
            </w:r>
          </w:p>
          <w:p w:rsidR="00581680" w:rsidRPr="00001DF4" w:rsidRDefault="00581680" w:rsidP="00550D5C">
            <w:pPr>
              <w:spacing w:before="60" w:after="60" w:line="240" w:lineRule="auto"/>
              <w:jc w:val="center"/>
              <w:rPr>
                <w:rFonts w:eastAsia="Times New Roman" w:cs="Arial"/>
                <w:bCs/>
                <w:i/>
                <w:sz w:val="24"/>
                <w:szCs w:val="26"/>
                <w:lang w:eastAsia="de-DE"/>
              </w:rPr>
            </w:pPr>
            <w:r w:rsidRPr="00001DF4">
              <w:rPr>
                <w:rFonts w:eastAsia="Times New Roman" w:cs="Arial"/>
                <w:bCs/>
                <w:i/>
                <w:sz w:val="24"/>
                <w:szCs w:val="26"/>
                <w:lang w:eastAsia="de-DE"/>
              </w:rPr>
              <w:t xml:space="preserve">Unterrichtsvorhaben </w:t>
            </w:r>
            <w:r>
              <w:rPr>
                <w:rFonts w:eastAsia="Times New Roman" w:cs="Arial"/>
                <w:bCs/>
                <w:i/>
                <w:sz w:val="24"/>
                <w:szCs w:val="26"/>
                <w:lang w:eastAsia="de-DE"/>
              </w:rPr>
              <w:t xml:space="preserve">6.1.3 </w:t>
            </w:r>
            <w:r w:rsidRPr="001C4DF7">
              <w:rPr>
                <w:rFonts w:eastAsia="Times New Roman" w:cs="Arial"/>
                <w:b/>
                <w:bCs/>
                <w:i/>
                <w:sz w:val="24"/>
                <w:szCs w:val="26"/>
                <w:lang w:eastAsia="de-DE"/>
              </w:rPr>
              <w:t>I love London</w:t>
            </w:r>
          </w:p>
          <w:p w:rsidR="00581680" w:rsidRPr="001C4DF7" w:rsidRDefault="00581680" w:rsidP="00550D5C">
            <w:pPr>
              <w:spacing w:after="0" w:line="240" w:lineRule="auto"/>
              <w:rPr>
                <w:rFonts w:eastAsia="Times New Roman" w:cs="Times New Roman"/>
                <w:b/>
                <w:szCs w:val="20"/>
                <w:lang w:eastAsia="de-DE"/>
              </w:rPr>
            </w:pPr>
            <w:r w:rsidRPr="001C4DF7">
              <w:rPr>
                <w:rFonts w:ascii="Arial Narrow" w:eastAsia="Times New Roman" w:hAnsi="Arial Narrow" w:cs="Arial"/>
                <w:szCs w:val="18"/>
                <w:highlight w:val="lightGray"/>
                <w:lang w:eastAsia="de-DE"/>
              </w:rPr>
              <w:t>Das Unterrichtsvorhaben dient der eigenständigen Entdeck</w:t>
            </w:r>
            <w:r w:rsidR="00720894">
              <w:rPr>
                <w:rFonts w:ascii="Arial Narrow" w:eastAsia="Times New Roman" w:hAnsi="Arial Narrow" w:cs="Arial"/>
                <w:szCs w:val="18"/>
                <w:highlight w:val="lightGray"/>
                <w:lang w:eastAsia="de-DE"/>
              </w:rPr>
              <w:t>ung des multikulturellen London</w:t>
            </w:r>
            <w:r w:rsidRPr="001C4DF7">
              <w:rPr>
                <w:rFonts w:ascii="Arial Narrow" w:eastAsia="Times New Roman" w:hAnsi="Arial Narrow" w:cs="Arial"/>
                <w:szCs w:val="18"/>
                <w:highlight w:val="lightGray"/>
                <w:lang w:eastAsia="de-DE"/>
              </w:rPr>
              <w:t xml:space="preserve"> und seine</w:t>
            </w:r>
            <w:r w:rsidR="00720894">
              <w:rPr>
                <w:rFonts w:ascii="Arial Narrow" w:eastAsia="Times New Roman" w:hAnsi="Arial Narrow" w:cs="Arial"/>
                <w:szCs w:val="18"/>
                <w:highlight w:val="lightGray"/>
                <w:lang w:eastAsia="de-DE"/>
              </w:rPr>
              <w:t>r</w:t>
            </w:r>
            <w:r w:rsidRPr="001C4DF7">
              <w:rPr>
                <w:rFonts w:ascii="Arial Narrow" w:eastAsia="Times New Roman" w:hAnsi="Arial Narrow" w:cs="Arial"/>
                <w:szCs w:val="18"/>
                <w:highlight w:val="lightGray"/>
                <w:lang w:eastAsia="de-DE"/>
              </w:rPr>
              <w:t xml:space="preserve"> </w:t>
            </w:r>
            <w:r w:rsidRPr="001C4DF7">
              <w:rPr>
                <w:rFonts w:ascii="Arial Narrow" w:eastAsia="Times New Roman" w:hAnsi="Arial Narrow" w:cs="Arial"/>
                <w:b/>
                <w:szCs w:val="18"/>
                <w:highlight w:val="lightGray"/>
                <w:lang w:eastAsia="de-DE"/>
              </w:rPr>
              <w:t>Sehenswürdi</w:t>
            </w:r>
            <w:r w:rsidRPr="001C4DF7">
              <w:rPr>
                <w:rFonts w:ascii="Arial Narrow" w:eastAsia="Times New Roman" w:hAnsi="Arial Narrow" w:cs="Arial"/>
                <w:b/>
                <w:szCs w:val="18"/>
                <w:highlight w:val="lightGray"/>
                <w:lang w:eastAsia="de-DE"/>
              </w:rPr>
              <w:t>g</w:t>
            </w:r>
            <w:r w:rsidRPr="001C4DF7">
              <w:rPr>
                <w:rFonts w:ascii="Arial Narrow" w:eastAsia="Times New Roman" w:hAnsi="Arial Narrow" w:cs="Arial"/>
                <w:b/>
                <w:szCs w:val="18"/>
                <w:highlight w:val="lightGray"/>
                <w:lang w:eastAsia="de-DE"/>
              </w:rPr>
              <w:t xml:space="preserve">keiten </w:t>
            </w:r>
            <w:r w:rsidRPr="001C4DF7">
              <w:rPr>
                <w:rFonts w:ascii="Arial Narrow" w:eastAsia="Times New Roman" w:hAnsi="Arial Narrow" w:cs="Arial"/>
                <w:szCs w:val="18"/>
                <w:highlight w:val="lightGray"/>
                <w:lang w:eastAsia="de-DE"/>
              </w:rPr>
              <w:t xml:space="preserve">durch das Anfertigen eines Dossiers/einer Präsentation. Dabei lernen die SuS, einen </w:t>
            </w:r>
            <w:r w:rsidRPr="001C4DF7">
              <w:rPr>
                <w:rFonts w:ascii="Arial Narrow" w:eastAsia="Times New Roman" w:hAnsi="Arial Narrow" w:cs="Arial"/>
                <w:b/>
                <w:szCs w:val="18"/>
                <w:highlight w:val="lightGray"/>
                <w:lang w:eastAsia="de-DE"/>
              </w:rPr>
              <w:t>Tagesausflug</w:t>
            </w:r>
            <w:r w:rsidRPr="001C4DF7">
              <w:rPr>
                <w:rFonts w:ascii="Arial Narrow" w:eastAsia="Times New Roman" w:hAnsi="Arial Narrow" w:cs="Arial"/>
                <w:szCs w:val="18"/>
                <w:highlight w:val="lightGray"/>
                <w:lang w:eastAsia="de-DE"/>
              </w:rPr>
              <w:t xml:space="preserve"> nach London für die Familie zu planen, Ziele auszuwählen, sich auf einer </w:t>
            </w:r>
            <w:r w:rsidRPr="001C4DF7">
              <w:rPr>
                <w:rFonts w:ascii="Arial Narrow" w:eastAsia="Times New Roman" w:hAnsi="Arial Narrow" w:cs="Arial"/>
                <w:i/>
                <w:szCs w:val="18"/>
                <w:highlight w:val="lightGray"/>
                <w:lang w:eastAsia="de-DE"/>
              </w:rPr>
              <w:t>city map</w:t>
            </w:r>
            <w:r w:rsidRPr="001C4DF7">
              <w:rPr>
                <w:rFonts w:ascii="Arial Narrow" w:eastAsia="Times New Roman" w:hAnsi="Arial Narrow" w:cs="Arial"/>
                <w:szCs w:val="18"/>
                <w:highlight w:val="lightGray"/>
                <w:lang w:eastAsia="de-DE"/>
              </w:rPr>
              <w:t xml:space="preserve"> sowie einer </w:t>
            </w:r>
            <w:r w:rsidRPr="001C4DF7">
              <w:rPr>
                <w:rFonts w:ascii="Arial Narrow" w:eastAsia="Times New Roman" w:hAnsi="Arial Narrow" w:cs="Arial"/>
                <w:i/>
                <w:szCs w:val="18"/>
                <w:highlight w:val="lightGray"/>
                <w:lang w:eastAsia="de-DE"/>
              </w:rPr>
              <w:t>tube map</w:t>
            </w:r>
            <w:r w:rsidRPr="001C4DF7">
              <w:rPr>
                <w:rFonts w:ascii="Arial Narrow" w:eastAsia="Times New Roman" w:hAnsi="Arial Narrow" w:cs="Arial"/>
                <w:szCs w:val="18"/>
                <w:highlight w:val="lightGray"/>
                <w:lang w:eastAsia="de-DE"/>
              </w:rPr>
              <w:t xml:space="preserve"> zu orientieren, englische I</w:t>
            </w:r>
            <w:r w:rsidRPr="001C4DF7">
              <w:rPr>
                <w:rFonts w:ascii="Arial Narrow" w:eastAsia="Times New Roman" w:hAnsi="Arial Narrow" w:cs="Arial"/>
                <w:szCs w:val="18"/>
                <w:highlight w:val="lightGray"/>
                <w:lang w:eastAsia="de-DE"/>
              </w:rPr>
              <w:t>n</w:t>
            </w:r>
            <w:r w:rsidRPr="001C4DF7">
              <w:rPr>
                <w:rFonts w:ascii="Arial Narrow" w:eastAsia="Times New Roman" w:hAnsi="Arial Narrow" w:cs="Arial"/>
                <w:szCs w:val="18"/>
                <w:highlight w:val="lightGray"/>
                <w:lang w:eastAsia="de-DE"/>
              </w:rPr>
              <w:t xml:space="preserve">formationen in der Muttersprache zusammenzufassen und Fakten in einer </w:t>
            </w:r>
            <w:r w:rsidRPr="001C4DF7">
              <w:rPr>
                <w:rFonts w:ascii="Arial Narrow" w:eastAsia="Times New Roman" w:hAnsi="Arial Narrow" w:cs="Arial"/>
                <w:b/>
                <w:szCs w:val="18"/>
                <w:highlight w:val="lightGray"/>
                <w:lang w:eastAsia="de-DE"/>
              </w:rPr>
              <w:t>Vermittlerrolle</w:t>
            </w:r>
            <w:r w:rsidRPr="001C4DF7">
              <w:rPr>
                <w:rFonts w:ascii="Arial Narrow" w:eastAsia="Times New Roman" w:hAnsi="Arial Narrow" w:cs="Arial"/>
                <w:szCs w:val="18"/>
                <w:highlight w:val="lightGray"/>
                <w:lang w:eastAsia="de-DE"/>
              </w:rPr>
              <w:t xml:space="preserve"> darzulegen. Der methodische Zugriff erfolgt sowohl handlungsorientiert durch </w:t>
            </w:r>
            <w:r w:rsidRPr="001C4DF7">
              <w:rPr>
                <w:rFonts w:ascii="Arial Narrow" w:eastAsia="Times New Roman" w:hAnsi="Arial Narrow" w:cs="Arial"/>
                <w:i/>
                <w:szCs w:val="18"/>
                <w:highlight w:val="lightGray"/>
                <w:lang w:eastAsia="de-DE"/>
              </w:rPr>
              <w:t>role plays</w:t>
            </w:r>
            <w:r w:rsidRPr="001C4DF7">
              <w:rPr>
                <w:rFonts w:ascii="Arial Narrow" w:eastAsia="Times New Roman" w:hAnsi="Arial Narrow" w:cs="Arial"/>
                <w:szCs w:val="18"/>
                <w:highlight w:val="lightGray"/>
                <w:lang w:eastAsia="de-DE"/>
              </w:rPr>
              <w:t xml:space="preserve"> in Form simulierter Alltagssituationen, wie sie sich z.B. am Fahrkartenschalter ereignen können, als auch produktionsorientiert.</w:t>
            </w:r>
            <w:r w:rsidRPr="001C4DF7">
              <w:rPr>
                <w:rFonts w:ascii="Arial Narrow" w:eastAsia="Times New Roman" w:hAnsi="Arial Narrow" w:cs="Arial"/>
                <w:szCs w:val="18"/>
                <w:lang w:eastAsia="de-DE"/>
              </w:rPr>
              <w:t xml:space="preserve"> </w:t>
            </w:r>
          </w:p>
          <w:p w:rsidR="00581680" w:rsidRPr="00001DF4" w:rsidRDefault="00581680" w:rsidP="00550D5C">
            <w:pPr>
              <w:spacing w:after="0" w:line="240" w:lineRule="auto"/>
              <w:jc w:val="center"/>
              <w:rPr>
                <w:rFonts w:eastAsia="Times New Roman" w:cs="Times New Roman"/>
              </w:rPr>
            </w:pPr>
            <w:r w:rsidRPr="00001DF4">
              <w:rPr>
                <w:rFonts w:eastAsia="Times New Roman" w:cs="Times New Roman"/>
                <w:b/>
                <w:sz w:val="18"/>
                <w:szCs w:val="20"/>
                <w:lang w:eastAsia="de-DE"/>
              </w:rPr>
              <w:t>Gesamtstundenkontingent:</w:t>
            </w:r>
            <w:r w:rsidRPr="00001DF4">
              <w:rPr>
                <w:rFonts w:eastAsia="Times New Roman" w:cs="Times New Roman"/>
                <w:sz w:val="18"/>
                <w:szCs w:val="20"/>
                <w:lang w:eastAsia="de-DE"/>
              </w:rPr>
              <w:t xml:space="preserve"> ca. </w:t>
            </w:r>
            <w:r>
              <w:rPr>
                <w:rFonts w:eastAsia="Times New Roman" w:cs="Times New Roman"/>
                <w:sz w:val="18"/>
                <w:szCs w:val="20"/>
                <w:lang w:eastAsia="de-DE"/>
              </w:rPr>
              <w:t>24</w:t>
            </w:r>
            <w:r w:rsidRPr="00001DF4">
              <w:rPr>
                <w:rFonts w:eastAsia="Times New Roman" w:cs="Times New Roman"/>
                <w:sz w:val="18"/>
                <w:szCs w:val="20"/>
                <w:lang w:eastAsia="de-DE"/>
              </w:rPr>
              <w:t xml:space="preserve"> </w:t>
            </w:r>
            <w:r w:rsidRPr="00001DF4">
              <w:rPr>
                <w:rFonts w:eastAsia="Times New Roman" w:cs="Times New Roman"/>
                <w:bCs/>
                <w:sz w:val="18"/>
                <w:szCs w:val="20"/>
                <w:lang w:eastAsia="de-DE"/>
              </w:rPr>
              <w:t>Std.</w:t>
            </w:r>
          </w:p>
        </w:tc>
      </w:tr>
    </w:tbl>
    <w:p w:rsidR="00581680" w:rsidRPr="00001DF4" w:rsidRDefault="00581680" w:rsidP="00581680">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581680" w:rsidRPr="00001DF4" w:rsidTr="00550D5C">
        <w:trPr>
          <w:trHeight w:val="319"/>
        </w:trPr>
        <w:tc>
          <w:tcPr>
            <w:tcW w:w="9923" w:type="dxa"/>
            <w:shd w:val="clear" w:color="auto" w:fill="D9D9D9" w:themeFill="background1" w:themeFillShade="D9"/>
            <w:tcMar>
              <w:top w:w="0" w:type="dxa"/>
              <w:left w:w="0" w:type="dxa"/>
              <w:bottom w:w="0" w:type="dxa"/>
              <w:right w:w="57" w:type="dxa"/>
            </w:tcMar>
            <w:vAlign w:val="center"/>
            <w:hideMark/>
          </w:tcPr>
          <w:p w:rsidR="00581680" w:rsidRPr="00001DF4" w:rsidRDefault="00581680" w:rsidP="00550D5C">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 xml:space="preserve">Interkulturelle Kompetenzen </w:t>
            </w:r>
          </w:p>
        </w:tc>
      </w:tr>
      <w:tr w:rsidR="00581680" w:rsidRPr="00001DF4" w:rsidTr="00550D5C">
        <w:tc>
          <w:tcPr>
            <w:tcW w:w="9923" w:type="dxa"/>
            <w:tcMar>
              <w:top w:w="0" w:type="dxa"/>
              <w:left w:w="0" w:type="dxa"/>
              <w:bottom w:w="0" w:type="dxa"/>
              <w:right w:w="57" w:type="dxa"/>
            </w:tcMar>
            <w:vAlign w:val="center"/>
            <w:hideMark/>
          </w:tcPr>
          <w:p w:rsidR="00581680" w:rsidRPr="00001DF4" w:rsidRDefault="00581680" w:rsidP="00581680">
            <w:pPr>
              <w:pStyle w:val="TabelleKonkr"/>
            </w:pPr>
            <w:r w:rsidRPr="00001DF4">
              <w:rPr>
                <w:b/>
              </w:rPr>
              <w:t>Orientierungswissen:</w:t>
            </w:r>
            <w:r w:rsidRPr="00001DF4">
              <w:t xml:space="preserve"> </w:t>
            </w:r>
            <w:r>
              <w:t xml:space="preserve">Feste und Traditionen, exemplarische historisch oder kulturell wichtige Persönlichkeiten, Ereignisse, Einblicke in altersgemäße aktuelle kulturelle Ereignisse </w:t>
            </w:r>
          </w:p>
          <w:p w:rsidR="00581680" w:rsidRPr="00001DF4" w:rsidRDefault="00581680" w:rsidP="00581680">
            <w:pPr>
              <w:pStyle w:val="TabelleKonkr"/>
            </w:pPr>
            <w:r w:rsidRPr="00001DF4">
              <w:rPr>
                <w:b/>
              </w:rPr>
              <w:t>Werte, Haltungen und Einstellungen</w:t>
            </w:r>
            <w:r w:rsidRPr="00001DF4">
              <w:t>: spielerisch andere Sichtweisen erproben (z.B. in Rollenspielen) und kulturspezifische Besonderheiten erkennen</w:t>
            </w:r>
          </w:p>
          <w:p w:rsidR="00581680" w:rsidRPr="00001DF4" w:rsidRDefault="00581680" w:rsidP="00581680">
            <w:pPr>
              <w:pStyle w:val="TabelleKonkr"/>
            </w:pPr>
            <w:r w:rsidRPr="00001DF4">
              <w:rPr>
                <w:b/>
              </w:rPr>
              <w:t>Handeln in Begegnungssituationen:</w:t>
            </w:r>
            <w:r w:rsidRPr="00001DF4">
              <w:t xml:space="preserve"> fiktive Begegnungssituationen bewältigen; einige wichtige kulturspezifische Verhaltensweisen (u. a. Begrüßungsrituale, Anredekonventionen) kennen und anwenden</w:t>
            </w:r>
          </w:p>
        </w:tc>
      </w:tr>
      <w:tr w:rsidR="00581680" w:rsidRPr="00001DF4" w:rsidTr="00550D5C">
        <w:tc>
          <w:tcPr>
            <w:tcW w:w="9923" w:type="dxa"/>
            <w:shd w:val="clear" w:color="auto" w:fill="D9D9D9" w:themeFill="background1" w:themeFillShade="D9"/>
            <w:tcMar>
              <w:top w:w="0" w:type="dxa"/>
              <w:left w:w="0" w:type="dxa"/>
              <w:bottom w:w="0" w:type="dxa"/>
              <w:right w:w="57" w:type="dxa"/>
            </w:tcMar>
            <w:vAlign w:val="center"/>
            <w:hideMark/>
          </w:tcPr>
          <w:p w:rsidR="00581680" w:rsidRPr="00001DF4" w:rsidRDefault="00581680" w:rsidP="00550D5C">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 xml:space="preserve">Kommunikative und methodische Kompetenzen </w:t>
            </w:r>
          </w:p>
        </w:tc>
      </w:tr>
      <w:tr w:rsidR="00581680" w:rsidRPr="00001DF4" w:rsidTr="00550D5C">
        <w:tc>
          <w:tcPr>
            <w:tcW w:w="9923" w:type="dxa"/>
            <w:tcMar>
              <w:top w:w="0" w:type="dxa"/>
              <w:left w:w="0" w:type="dxa"/>
              <w:bottom w:w="0" w:type="dxa"/>
              <w:right w:w="57" w:type="dxa"/>
            </w:tcMar>
            <w:vAlign w:val="center"/>
            <w:hideMark/>
          </w:tcPr>
          <w:p w:rsidR="00581680" w:rsidRDefault="00581680" w:rsidP="00550D5C">
            <w:pPr>
              <w:spacing w:before="20" w:after="20" w:line="240" w:lineRule="auto"/>
              <w:ind w:left="85" w:right="85"/>
              <w:rPr>
                <w:rFonts w:ascii="Arial Narrow" w:eastAsia="Times New Roman" w:hAnsi="Arial Narrow" w:cs="Arial"/>
                <w:b/>
                <w:bCs/>
                <w:sz w:val="20"/>
                <w:u w:val="single"/>
              </w:rPr>
            </w:pPr>
            <w:r w:rsidRPr="00001DF4">
              <w:rPr>
                <w:rFonts w:ascii="Arial Narrow" w:eastAsia="Times New Roman" w:hAnsi="Arial Narrow" w:cs="Arial"/>
                <w:b/>
                <w:bCs/>
                <w:sz w:val="20"/>
                <w:u w:val="single"/>
              </w:rPr>
              <w:t xml:space="preserve">Schwerpunkte: </w:t>
            </w:r>
          </w:p>
          <w:p w:rsidR="00581680" w:rsidRPr="004B21E1" w:rsidRDefault="00581680" w:rsidP="00581680">
            <w:pPr>
              <w:pStyle w:val="TabelleKonkr"/>
            </w:pPr>
            <w:r w:rsidRPr="004B21E1">
              <w:rPr>
                <w:b/>
              </w:rPr>
              <w:t>Sprechen: an Gesprächen teilnehmen/Sprachmittlung:</w:t>
            </w:r>
            <w:r w:rsidRPr="004B21E1">
              <w:t xml:space="preserve"> in Rollenspielen (z.B. Familienbesuch in London) eine Vermittlerrolle </w:t>
            </w:r>
            <w:r>
              <w:t xml:space="preserve">einnehmen: Äußerungen verstehen (z.B. bei Stadtführungen) </w:t>
            </w:r>
            <w:r w:rsidRPr="004B21E1">
              <w:t>und in der jeweils anderen Sprache das Wichtigste wiedergeben bzw. erklären</w:t>
            </w:r>
            <w:r>
              <w:rPr>
                <w:color w:val="FF0000"/>
              </w:rPr>
              <w:t xml:space="preserve">. </w:t>
            </w:r>
            <w:r w:rsidRPr="004B21E1">
              <w:t>Auf einfache Sprechanlässe reagieren und einfache Sprechsituationen bewältigen (u.a. Begrüßungs- und Abschiedsformeln verwenden, Informationen austauschen, Auskünfte einholen und geben).</w:t>
            </w:r>
          </w:p>
          <w:p w:rsidR="00581680" w:rsidRPr="004B21E1" w:rsidRDefault="00581680" w:rsidP="00581680">
            <w:pPr>
              <w:pStyle w:val="TabelleKonkr"/>
              <w:numPr>
                <w:ilvl w:val="0"/>
                <w:numId w:val="0"/>
              </w:numPr>
              <w:ind w:left="454"/>
            </w:pPr>
            <w:r w:rsidRPr="004B21E1">
              <w:rPr>
                <w:b/>
              </w:rPr>
              <w:t xml:space="preserve">MK: </w:t>
            </w:r>
            <w:r w:rsidRPr="000C3BA9">
              <w:t>Dialoge szenisch gestalten (UTM)</w:t>
            </w:r>
          </w:p>
          <w:p w:rsidR="00581680" w:rsidRDefault="00581680" w:rsidP="00581680">
            <w:pPr>
              <w:pStyle w:val="TabelleKonkr"/>
            </w:pPr>
            <w:r w:rsidRPr="004B21E1">
              <w:rPr>
                <w:b/>
              </w:rPr>
              <w:t xml:space="preserve">Schreiben: </w:t>
            </w:r>
            <w:r>
              <w:t xml:space="preserve">einfache Modelltexte (u.a. Informationstexte, kurze Geschichten) umformen (z.B. in Dialoge zwischen Tourist und </w:t>
            </w:r>
            <w:r>
              <w:rPr>
                <w:i/>
              </w:rPr>
              <w:t>Local)</w:t>
            </w:r>
          </w:p>
          <w:p w:rsidR="00581680" w:rsidRPr="00001DF4" w:rsidRDefault="00581680" w:rsidP="00581680">
            <w:pPr>
              <w:pStyle w:val="TabelleKonkr"/>
              <w:numPr>
                <w:ilvl w:val="0"/>
                <w:numId w:val="0"/>
              </w:numPr>
              <w:ind w:left="454"/>
              <w:rPr>
                <w:b/>
              </w:rPr>
            </w:pPr>
            <w:r w:rsidRPr="006C7ED3">
              <w:rPr>
                <w:b/>
              </w:rPr>
              <w:t xml:space="preserve">MK: </w:t>
            </w:r>
            <w:r w:rsidRPr="006C7ED3">
              <w:t>ei</w:t>
            </w:r>
            <w:r>
              <w:t xml:space="preserve">gene Texte nach Vorlagen gestalten und einfache Umformungen vornehmen (u.a. Austauschen, Umstellen, Ausschmücken von Textelementen), </w:t>
            </w:r>
            <w:r w:rsidRPr="000C3BA9">
              <w:t>Bild- und Textinformationen in Beziehung setzen</w:t>
            </w:r>
            <w:r>
              <w:t xml:space="preserve"> (z.B. eine eigene Broschüre über London erstellen)</w:t>
            </w:r>
            <w:r w:rsidRPr="000C3BA9">
              <w:t xml:space="preserve"> (UTM)</w:t>
            </w:r>
          </w:p>
          <w:p w:rsidR="00581680" w:rsidRPr="00775314" w:rsidRDefault="00581680" w:rsidP="00581680">
            <w:pPr>
              <w:pStyle w:val="TabelleKonkr"/>
              <w:numPr>
                <w:ilvl w:val="0"/>
                <w:numId w:val="0"/>
              </w:numPr>
              <w:ind w:left="170"/>
              <w:rPr>
                <w:b/>
              </w:rPr>
            </w:pPr>
            <w:r w:rsidRPr="00775314">
              <w:rPr>
                <w:b/>
              </w:rPr>
              <w:t>Begleitend:</w:t>
            </w:r>
          </w:p>
          <w:p w:rsidR="00581680" w:rsidRPr="00B4182B" w:rsidRDefault="00581680" w:rsidP="00581680">
            <w:pPr>
              <w:pStyle w:val="TabelleKonkr"/>
            </w:pPr>
            <w:r w:rsidRPr="00775314">
              <w:rPr>
                <w:b/>
              </w:rPr>
              <w:t>Hörverstehen:</w:t>
            </w:r>
            <w:r w:rsidRPr="00775314">
              <w:t xml:space="preserve"> adaptierten und </w:t>
            </w:r>
            <w:r w:rsidRPr="00775314">
              <w:rPr>
                <w:szCs w:val="20"/>
                <w:lang w:eastAsia="de-DE"/>
              </w:rPr>
              <w:t xml:space="preserve">einfachen authentischen Hörtexten wesentliche </w:t>
            </w:r>
            <w:r>
              <w:rPr>
                <w:szCs w:val="20"/>
                <w:lang w:eastAsia="de-DE"/>
              </w:rPr>
              <w:t xml:space="preserve">praktische </w:t>
            </w:r>
            <w:r w:rsidRPr="00B4182B">
              <w:rPr>
                <w:szCs w:val="20"/>
                <w:lang w:eastAsia="de-DE"/>
              </w:rPr>
              <w:t>Informationen entnehmen</w:t>
            </w:r>
          </w:p>
          <w:p w:rsidR="00581680" w:rsidRPr="00B4182B" w:rsidRDefault="00581680" w:rsidP="00581680">
            <w:pPr>
              <w:pStyle w:val="TabelleKonkr"/>
              <w:numPr>
                <w:ilvl w:val="0"/>
                <w:numId w:val="0"/>
              </w:numPr>
              <w:ind w:left="454"/>
            </w:pPr>
            <w:r w:rsidRPr="00B4182B">
              <w:rPr>
                <w:b/>
              </w:rPr>
              <w:t xml:space="preserve">MK: </w:t>
            </w:r>
            <w:r w:rsidRPr="00B4182B">
              <w:t>gelenkte Aufgaben zum detaillierten, suchenden bzw. selektiven und globalen Hören bearbeiten (z.B. Wegbeschreibungen)</w:t>
            </w:r>
          </w:p>
          <w:p w:rsidR="00581680" w:rsidRDefault="00581680" w:rsidP="00581680">
            <w:pPr>
              <w:pStyle w:val="TabelleKonkr"/>
            </w:pPr>
            <w:r w:rsidRPr="00B4182B">
              <w:rPr>
                <w:b/>
              </w:rPr>
              <w:t xml:space="preserve">Leseverstehen: </w:t>
            </w:r>
            <w:r w:rsidRPr="00B4182B">
              <w:t xml:space="preserve">kurzen öffentlichen Alltagstexten (z.B. Informationsbroschüren, Stadtplänen, U-Bahn-Plänen, Reiseführern) </w:t>
            </w:r>
            <w:r w:rsidRPr="00D35AF0">
              <w:t>die wesen</w:t>
            </w:r>
            <w:r>
              <w:t>tlichen Informationen entnehmen</w:t>
            </w:r>
          </w:p>
          <w:p w:rsidR="00581680" w:rsidRPr="00D35AF0" w:rsidRDefault="00581680" w:rsidP="00581680">
            <w:pPr>
              <w:pStyle w:val="TabelleKonkr"/>
              <w:numPr>
                <w:ilvl w:val="0"/>
                <w:numId w:val="0"/>
              </w:numPr>
              <w:ind w:left="454"/>
            </w:pPr>
            <w:r w:rsidRPr="00D35AF0">
              <w:rPr>
                <w:b/>
              </w:rPr>
              <w:t>MK:</w:t>
            </w:r>
            <w:r w:rsidRPr="00D35AF0">
              <w:t xml:space="preserve"> einfache authentische Materialien (vor allem Texte und Bilder) im Internet recherchieren und themenspezifisch für ein Dossier/für eine Präsentation zusammenstellen</w:t>
            </w:r>
            <w:r>
              <w:t xml:space="preserve"> (SL)</w:t>
            </w:r>
          </w:p>
        </w:tc>
      </w:tr>
      <w:tr w:rsidR="00581680" w:rsidRPr="00001DF4" w:rsidTr="00550D5C">
        <w:tc>
          <w:tcPr>
            <w:tcW w:w="9923" w:type="dxa"/>
            <w:tcMar>
              <w:top w:w="0" w:type="dxa"/>
              <w:left w:w="0" w:type="dxa"/>
              <w:bottom w:w="0" w:type="dxa"/>
              <w:right w:w="57" w:type="dxa"/>
            </w:tcMar>
            <w:vAlign w:val="center"/>
            <w:hideMark/>
          </w:tcPr>
          <w:p w:rsidR="00581680" w:rsidRPr="00001DF4" w:rsidRDefault="00581680" w:rsidP="007618A7">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Verfügb</w:t>
            </w:r>
            <w:r w:rsidR="007618A7">
              <w:rPr>
                <w:rFonts w:eastAsia="Times New Roman" w:cs="Arial"/>
                <w:b/>
                <w:sz w:val="24"/>
                <w:szCs w:val="20"/>
                <w:lang w:eastAsia="de-DE"/>
              </w:rPr>
              <w:t>arkeit von sprachlichen Mitteln</w:t>
            </w:r>
          </w:p>
        </w:tc>
      </w:tr>
      <w:tr w:rsidR="00581680" w:rsidRPr="00001DF4" w:rsidTr="00550D5C">
        <w:tc>
          <w:tcPr>
            <w:tcW w:w="9923" w:type="dxa"/>
            <w:tcMar>
              <w:top w:w="0" w:type="dxa"/>
              <w:left w:w="0" w:type="dxa"/>
              <w:bottom w:w="0" w:type="dxa"/>
              <w:right w:w="57" w:type="dxa"/>
            </w:tcMar>
            <w:vAlign w:val="center"/>
            <w:hideMark/>
          </w:tcPr>
          <w:p w:rsidR="00581680" w:rsidRPr="00001DF4" w:rsidRDefault="00581680" w:rsidP="00550D5C">
            <w:pPr>
              <w:spacing w:before="20" w:after="20" w:line="240" w:lineRule="auto"/>
              <w:ind w:left="454" w:right="85" w:hanging="284"/>
              <w:rPr>
                <w:rFonts w:ascii="Arial Narrow" w:eastAsia="Times New Roman" w:hAnsi="Arial Narrow" w:cs="Arial"/>
                <w:b/>
                <w:bCs/>
                <w:sz w:val="20"/>
              </w:rPr>
            </w:pPr>
            <w:r w:rsidRPr="00001DF4">
              <w:rPr>
                <w:rFonts w:ascii="Arial Narrow" w:eastAsia="Times New Roman" w:hAnsi="Arial Narrow" w:cs="Arial"/>
                <w:b/>
                <w:bCs/>
                <w:sz w:val="20"/>
              </w:rPr>
              <w:t xml:space="preserve">Aussprache und Intonation: </w:t>
            </w:r>
            <w:r>
              <w:rPr>
                <w:rFonts w:ascii="Arial Narrow" w:eastAsia="Times New Roman" w:hAnsi="Arial Narrow" w:cs="Arial"/>
                <w:bCs/>
                <w:sz w:val="20"/>
              </w:rPr>
              <w:t>die Intonation von Fragen und Aufforderungen angemessen realisieren</w:t>
            </w:r>
          </w:p>
          <w:p w:rsidR="00581680" w:rsidRPr="00001DF4" w:rsidRDefault="00581680" w:rsidP="00550D5C">
            <w:pPr>
              <w:spacing w:before="20" w:after="20" w:line="240" w:lineRule="auto"/>
              <w:ind w:left="454" w:right="85" w:hanging="284"/>
              <w:rPr>
                <w:rFonts w:ascii="Arial Narrow" w:eastAsia="Times New Roman" w:hAnsi="Arial Narrow" w:cs="Arial"/>
                <w:b/>
                <w:bCs/>
                <w:sz w:val="20"/>
              </w:rPr>
            </w:pPr>
            <w:r w:rsidRPr="00001DF4">
              <w:rPr>
                <w:rFonts w:ascii="Arial Narrow" w:eastAsia="Times New Roman" w:hAnsi="Arial Narrow" w:cs="Arial"/>
                <w:b/>
                <w:bCs/>
                <w:sz w:val="20"/>
              </w:rPr>
              <w:t xml:space="preserve">Wortschatz: </w:t>
            </w:r>
            <w:r w:rsidRPr="00001DF4">
              <w:rPr>
                <w:rFonts w:ascii="Arial Narrow" w:eastAsia="Times New Roman" w:hAnsi="Arial Narrow" w:cs="Arial"/>
                <w:bCs/>
                <w:sz w:val="20"/>
              </w:rPr>
              <w:t>über einen hinreichend großen Grundwortschatz verfügen, um elementaren Kommunikationsbedürfnissen gerecht zu werden und sich in Alltagssituationen verständigen zu können (z. B.</w:t>
            </w:r>
            <w:r>
              <w:t xml:space="preserve"> </w:t>
            </w:r>
            <w:r w:rsidRPr="00D35AF0">
              <w:rPr>
                <w:rFonts w:ascii="Arial Narrow" w:eastAsia="Times New Roman" w:hAnsi="Arial Narrow" w:cs="Arial"/>
                <w:bCs/>
                <w:i/>
                <w:sz w:val="20"/>
              </w:rPr>
              <w:t>giving explanations,</w:t>
            </w:r>
            <w:r>
              <w:rPr>
                <w:rFonts w:ascii="Arial Narrow" w:eastAsia="Times New Roman" w:hAnsi="Arial Narrow" w:cs="Arial"/>
                <w:bCs/>
                <w:i/>
                <w:sz w:val="20"/>
              </w:rPr>
              <w:t xml:space="preserve"> asking for information,</w:t>
            </w:r>
            <w:r w:rsidRPr="00D35AF0">
              <w:rPr>
                <w:rFonts w:ascii="Arial Narrow" w:eastAsia="Times New Roman" w:hAnsi="Arial Narrow" w:cs="Arial"/>
                <w:bCs/>
                <w:i/>
                <w:sz w:val="20"/>
              </w:rPr>
              <w:t xml:space="preserve"> expressing emotions</w:t>
            </w:r>
            <w:r w:rsidRPr="00001DF4">
              <w:rPr>
                <w:rFonts w:ascii="Arial Narrow" w:eastAsia="Times New Roman" w:hAnsi="Arial Narrow" w:cs="Arial"/>
                <w:bCs/>
                <w:sz w:val="20"/>
              </w:rPr>
              <w:t>)</w:t>
            </w:r>
          </w:p>
          <w:p w:rsidR="00581680" w:rsidRPr="00001DF4" w:rsidRDefault="00581680" w:rsidP="00550D5C">
            <w:pPr>
              <w:spacing w:before="20" w:after="20" w:line="240" w:lineRule="auto"/>
              <w:ind w:left="454" w:right="85" w:hanging="284"/>
              <w:rPr>
                <w:rFonts w:ascii="Arial Narrow" w:eastAsia="Times New Roman" w:hAnsi="Arial Narrow" w:cs="Times New Roman"/>
                <w:bCs/>
                <w:sz w:val="24"/>
              </w:rPr>
            </w:pPr>
            <w:r w:rsidRPr="00001DF4">
              <w:rPr>
                <w:rFonts w:ascii="Arial Narrow" w:eastAsia="Times New Roman" w:hAnsi="Arial Narrow" w:cs="Arial"/>
                <w:b/>
                <w:bCs/>
                <w:sz w:val="20"/>
              </w:rPr>
              <w:t xml:space="preserve">Grammatik: </w:t>
            </w:r>
            <w:r w:rsidRPr="00001DF4">
              <w:rPr>
                <w:rFonts w:ascii="Arial Narrow" w:eastAsia="Times New Roman" w:hAnsi="Arial Narrow" w:cs="Arial"/>
                <w:bCs/>
                <w:sz w:val="20"/>
              </w:rPr>
              <w:t>ein grammatisches Grundinventar in einfachen vertrauten Situationen soweit korrekt verwenden, dass die</w:t>
            </w:r>
            <w:r>
              <w:rPr>
                <w:rFonts w:ascii="Arial Narrow" w:eastAsia="Times New Roman" w:hAnsi="Arial Narrow" w:cs="Arial"/>
                <w:bCs/>
                <w:sz w:val="20"/>
              </w:rPr>
              <w:t xml:space="preserve"> Verstän</w:t>
            </w:r>
            <w:r>
              <w:rPr>
                <w:rFonts w:ascii="Arial Narrow" w:eastAsia="Times New Roman" w:hAnsi="Arial Narrow" w:cs="Arial"/>
                <w:bCs/>
                <w:sz w:val="20"/>
              </w:rPr>
              <w:t>d</w:t>
            </w:r>
            <w:r>
              <w:rPr>
                <w:rFonts w:ascii="Arial Narrow" w:eastAsia="Times New Roman" w:hAnsi="Arial Narrow" w:cs="Arial"/>
                <w:bCs/>
                <w:sz w:val="20"/>
              </w:rPr>
              <w:t>lichkeit gesichert ist:</w:t>
            </w:r>
            <w:r w:rsidRPr="00001DF4">
              <w:rPr>
                <w:rFonts w:ascii="Arial Narrow" w:eastAsia="Times New Roman" w:hAnsi="Arial Narrow" w:cs="Arial"/>
                <w:bCs/>
                <w:sz w:val="20"/>
              </w:rPr>
              <w:t xml:space="preserve"> z.B. </w:t>
            </w:r>
            <w:r>
              <w:rPr>
                <w:rFonts w:ascii="Arial Narrow" w:eastAsia="Times New Roman" w:hAnsi="Arial Narrow" w:cs="Arial"/>
                <w:bCs/>
                <w:sz w:val="20"/>
              </w:rPr>
              <w:t>Sehenswürdigkeiten, Aktivitäten</w:t>
            </w:r>
            <w:r w:rsidRPr="00001DF4">
              <w:rPr>
                <w:rFonts w:ascii="Arial Narrow" w:eastAsia="Times New Roman" w:hAnsi="Arial Narrow" w:cs="Arial"/>
                <w:bCs/>
                <w:sz w:val="20"/>
              </w:rPr>
              <w:t xml:space="preserve"> u</w:t>
            </w:r>
            <w:r>
              <w:rPr>
                <w:rFonts w:ascii="Arial Narrow" w:eastAsia="Times New Roman" w:hAnsi="Arial Narrow" w:cs="Arial"/>
                <w:bCs/>
                <w:sz w:val="20"/>
              </w:rPr>
              <w:t>nd Geschehnisse eines Ausfluges nach London benennen und</w:t>
            </w:r>
            <w:r w:rsidRPr="00001DF4">
              <w:rPr>
                <w:rFonts w:ascii="Arial Narrow" w:eastAsia="Times New Roman" w:hAnsi="Arial Narrow" w:cs="Arial"/>
                <w:bCs/>
                <w:sz w:val="20"/>
              </w:rPr>
              <w:t xml:space="preserve"> b</w:t>
            </w:r>
            <w:r w:rsidRPr="00001DF4">
              <w:rPr>
                <w:rFonts w:ascii="Arial Narrow" w:eastAsia="Times New Roman" w:hAnsi="Arial Narrow" w:cs="Arial"/>
                <w:bCs/>
                <w:sz w:val="20"/>
              </w:rPr>
              <w:t>e</w:t>
            </w:r>
            <w:r w:rsidRPr="00001DF4">
              <w:rPr>
                <w:rFonts w:ascii="Arial Narrow" w:eastAsia="Times New Roman" w:hAnsi="Arial Narrow" w:cs="Arial"/>
                <w:bCs/>
                <w:sz w:val="20"/>
              </w:rPr>
              <w:t>schreiben (</w:t>
            </w:r>
            <w:r>
              <w:rPr>
                <w:rFonts w:ascii="Arial Narrow" w:eastAsia="Times New Roman" w:hAnsi="Arial Narrow" w:cs="Arial"/>
                <w:bCs/>
                <w:sz w:val="20"/>
              </w:rPr>
              <w:t xml:space="preserve">z.B. unregelmäßige Verbformen des </w:t>
            </w:r>
            <w:r w:rsidRPr="00052369">
              <w:rPr>
                <w:rFonts w:ascii="Arial Narrow" w:eastAsia="Times New Roman" w:hAnsi="Arial Narrow" w:cs="Arial"/>
                <w:bCs/>
                <w:i/>
                <w:sz w:val="20"/>
              </w:rPr>
              <w:t>simple past</w:t>
            </w:r>
            <w:r>
              <w:rPr>
                <w:rFonts w:ascii="Arial Narrow" w:eastAsia="Times New Roman" w:hAnsi="Arial Narrow" w:cs="Arial"/>
                <w:bCs/>
                <w:sz w:val="20"/>
              </w:rPr>
              <w:t xml:space="preserve">, </w:t>
            </w:r>
            <w:r w:rsidRPr="00E54D50">
              <w:rPr>
                <w:rFonts w:ascii="Arial Narrow" w:eastAsia="Times New Roman" w:hAnsi="Arial Narrow" w:cs="Arial"/>
                <w:bCs/>
                <w:i/>
                <w:sz w:val="20"/>
              </w:rPr>
              <w:t>relative clauses</w:t>
            </w:r>
            <w:r w:rsidRPr="00001DF4">
              <w:rPr>
                <w:rFonts w:ascii="Arial Narrow" w:eastAsia="Times New Roman" w:hAnsi="Arial Narrow" w:cs="Arial"/>
                <w:bCs/>
                <w:sz w:val="20"/>
              </w:rPr>
              <w:t>), Fragen und Aufforderungen formulieren (</w:t>
            </w:r>
            <w:r w:rsidRPr="00E54D50">
              <w:rPr>
                <w:rFonts w:ascii="Arial Narrow" w:eastAsia="Times New Roman" w:hAnsi="Arial Narrow" w:cs="Arial"/>
                <w:bCs/>
                <w:sz w:val="20"/>
              </w:rPr>
              <w:t>z.B.</w:t>
            </w:r>
            <w:r>
              <w:rPr>
                <w:rFonts w:ascii="Arial Narrow" w:eastAsia="Times New Roman" w:hAnsi="Arial Narrow" w:cs="Arial"/>
                <w:bCs/>
                <w:i/>
                <w:sz w:val="20"/>
              </w:rPr>
              <w:t xml:space="preserve"> giving and asking for directions</w:t>
            </w:r>
            <w:r>
              <w:rPr>
                <w:rFonts w:ascii="Arial Narrow" w:eastAsia="Times New Roman" w:hAnsi="Arial Narrow" w:cs="Arial"/>
                <w:bCs/>
                <w:sz w:val="20"/>
              </w:rPr>
              <w:t>)</w:t>
            </w:r>
          </w:p>
          <w:p w:rsidR="00581680" w:rsidRPr="00001DF4" w:rsidRDefault="00581680" w:rsidP="00550D5C">
            <w:pPr>
              <w:spacing w:before="20" w:after="20" w:line="240" w:lineRule="auto"/>
              <w:ind w:left="454" w:right="85" w:hanging="284"/>
              <w:rPr>
                <w:rFonts w:ascii="Arial Narrow" w:eastAsia="Times New Roman" w:hAnsi="Arial Narrow" w:cs="Times New Roman"/>
                <w:bCs/>
                <w:sz w:val="24"/>
              </w:rPr>
            </w:pPr>
            <w:r w:rsidRPr="00001DF4">
              <w:rPr>
                <w:rFonts w:ascii="Arial Narrow" w:eastAsia="Times New Roman" w:hAnsi="Arial Narrow" w:cs="Arial"/>
                <w:b/>
                <w:bCs/>
                <w:sz w:val="20"/>
              </w:rPr>
              <w:t xml:space="preserve">Orthographie: </w:t>
            </w:r>
            <w:r w:rsidRPr="00E54D50">
              <w:rPr>
                <w:rFonts w:ascii="Arial Narrow" w:eastAsia="Times New Roman" w:hAnsi="Arial Narrow" w:cs="Arial"/>
                <w:bCs/>
                <w:sz w:val="20"/>
              </w:rPr>
              <w:t>zunehmend sicher über die</w:t>
            </w:r>
            <w:r>
              <w:rPr>
                <w:rFonts w:ascii="Arial Narrow" w:eastAsia="Times New Roman" w:hAnsi="Arial Narrow" w:cs="Arial"/>
                <w:b/>
                <w:bCs/>
                <w:sz w:val="20"/>
              </w:rPr>
              <w:t xml:space="preserve"> </w:t>
            </w:r>
            <w:r w:rsidRPr="00001DF4">
              <w:rPr>
                <w:rFonts w:ascii="Arial Narrow" w:eastAsia="Times New Roman" w:hAnsi="Arial Narrow" w:cs="Arial"/>
                <w:bCs/>
                <w:sz w:val="20"/>
              </w:rPr>
              <w:t>Orthographie</w:t>
            </w:r>
            <w:r>
              <w:rPr>
                <w:rFonts w:ascii="Arial Narrow" w:eastAsia="Times New Roman" w:hAnsi="Arial Narrow" w:cs="Arial"/>
                <w:bCs/>
                <w:sz w:val="20"/>
              </w:rPr>
              <w:t xml:space="preserve"> eines erweiterten Grundwortschatzes verfügen</w:t>
            </w:r>
          </w:p>
        </w:tc>
      </w:tr>
    </w:tbl>
    <w:p w:rsidR="007618A7" w:rsidRDefault="007618A7" w:rsidP="00581680">
      <w:pPr>
        <w:spacing w:after="0" w:line="240" w:lineRule="auto"/>
        <w:rPr>
          <w:rFonts w:ascii="Arial Narrow" w:eastAsia="Times New Roman" w:hAnsi="Arial Narrow" w:cs="Arial"/>
          <w:sz w:val="20"/>
          <w:szCs w:val="20"/>
          <w:lang w:eastAsia="de-DE"/>
        </w:rPr>
      </w:pPr>
    </w:p>
    <w:p w:rsidR="00A671DE" w:rsidRDefault="00A671DE" w:rsidP="00581680">
      <w:pPr>
        <w:spacing w:after="0" w:line="240" w:lineRule="auto"/>
        <w:rPr>
          <w:rFonts w:ascii="Arial Narrow" w:eastAsia="Times New Roman" w:hAnsi="Arial Narrow" w:cs="Arial"/>
          <w:sz w:val="20"/>
          <w:szCs w:val="20"/>
          <w:lang w:eastAsia="de-DE"/>
        </w:rPr>
      </w:pPr>
      <w:r>
        <w:rPr>
          <w:rFonts w:ascii="Arial Narrow" w:eastAsia="Times New Roman" w:hAnsi="Arial Narrow" w:cs="Arial"/>
          <w:sz w:val="20"/>
          <w:szCs w:val="20"/>
          <w:lang w:eastAsia="de-DE"/>
        </w:rPr>
        <w:br w:type="page"/>
      </w:r>
    </w:p>
    <w:p w:rsidR="00581680" w:rsidRPr="00001DF4" w:rsidRDefault="00581680" w:rsidP="00581680">
      <w:pPr>
        <w:spacing w:after="0" w:line="240" w:lineRule="auto"/>
        <w:rPr>
          <w:rFonts w:ascii="Arial Narrow" w:eastAsia="Times New Roman" w:hAnsi="Arial Narrow" w:cs="Arial"/>
          <w:sz w:val="20"/>
          <w:szCs w:val="20"/>
          <w:lang w:eastAsia="de-DE"/>
        </w:rPr>
        <w:sectPr w:rsidR="00581680" w:rsidRPr="00001DF4" w:rsidSect="007122B7">
          <w:headerReference w:type="default" r:id="rId81"/>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581680" w:rsidRPr="00001DF4" w:rsidTr="00751EB6">
        <w:trPr>
          <w:trHeight w:val="677"/>
        </w:trPr>
        <w:tc>
          <w:tcPr>
            <w:tcW w:w="9924" w:type="dxa"/>
            <w:shd w:val="clear" w:color="auto" w:fill="FFFFFF" w:themeFill="background1"/>
            <w:hideMark/>
          </w:tcPr>
          <w:p w:rsidR="00581680" w:rsidRPr="00C205C2" w:rsidRDefault="00581680" w:rsidP="00550D5C">
            <w:pPr>
              <w:spacing w:before="120" w:after="120" w:line="240" w:lineRule="auto"/>
              <w:jc w:val="center"/>
              <w:rPr>
                <w:rFonts w:eastAsia="Times New Roman" w:cs="Arial"/>
                <w:b/>
                <w:bCs/>
                <w:sz w:val="24"/>
                <w:szCs w:val="20"/>
              </w:rPr>
            </w:pPr>
            <w:r w:rsidRPr="00C205C2">
              <w:rPr>
                <w:rFonts w:eastAsia="Times New Roman" w:cs="Arial"/>
                <w:b/>
                <w:bCs/>
                <w:sz w:val="24"/>
                <w:szCs w:val="20"/>
              </w:rPr>
              <w:t>Texte und Medien</w:t>
            </w:r>
          </w:p>
          <w:p w:rsidR="00581680" w:rsidRPr="00C205C2" w:rsidRDefault="00581680" w:rsidP="00550D5C">
            <w:pPr>
              <w:spacing w:before="20" w:after="20" w:line="240" w:lineRule="auto"/>
              <w:ind w:left="85" w:right="85"/>
              <w:rPr>
                <w:rFonts w:ascii="Arial Narrow" w:eastAsia="Times New Roman" w:hAnsi="Arial Narrow" w:cs="Arial"/>
                <w:bCs/>
                <w:sz w:val="20"/>
              </w:rPr>
            </w:pPr>
            <w:r w:rsidRPr="00C205C2">
              <w:rPr>
                <w:rFonts w:ascii="Arial Narrow" w:eastAsia="Times New Roman" w:hAnsi="Arial Narrow" w:cs="Arial"/>
                <w:bCs/>
                <w:sz w:val="20"/>
              </w:rPr>
              <w:t xml:space="preserve">Casimiro, A. (2012): </w:t>
            </w:r>
            <w:r w:rsidRPr="00C205C2">
              <w:rPr>
                <w:rFonts w:ascii="Arial Narrow" w:eastAsia="Times New Roman" w:hAnsi="Arial Narrow" w:cs="Arial"/>
                <w:bCs/>
                <w:i/>
                <w:sz w:val="20"/>
              </w:rPr>
              <w:t>This is London</w:t>
            </w:r>
            <w:r w:rsidRPr="00C205C2">
              <w:rPr>
                <w:rFonts w:ascii="Arial Narrow" w:eastAsia="Times New Roman" w:hAnsi="Arial Narrow" w:cs="Arial"/>
                <w:bCs/>
                <w:sz w:val="20"/>
              </w:rPr>
              <w:t>. https://www.youtube.com/watch?v=P2WQBD6nNY4, abgerufen am 04.08.2015.</w:t>
            </w:r>
          </w:p>
          <w:p w:rsidR="00581680" w:rsidRPr="00C205C2" w:rsidRDefault="00581680" w:rsidP="00550D5C">
            <w:pPr>
              <w:spacing w:before="20" w:after="20" w:line="240" w:lineRule="auto"/>
              <w:ind w:left="85" w:right="85"/>
              <w:rPr>
                <w:rFonts w:ascii="Arial Narrow" w:eastAsia="Times New Roman" w:hAnsi="Arial Narrow" w:cs="Arial"/>
                <w:bCs/>
                <w:sz w:val="20"/>
              </w:rPr>
            </w:pPr>
            <w:r w:rsidRPr="00C205C2">
              <w:rPr>
                <w:rFonts w:ascii="Arial Narrow" w:eastAsia="Times New Roman" w:hAnsi="Arial Narrow" w:cs="Arial"/>
                <w:bCs/>
                <w:sz w:val="20"/>
              </w:rPr>
              <w:t xml:space="preserve">Hay, S. (2013): </w:t>
            </w:r>
            <w:r w:rsidRPr="00C205C2">
              <w:rPr>
                <w:rFonts w:ascii="Arial Narrow" w:eastAsia="Times New Roman" w:hAnsi="Arial Narrow" w:cs="Arial"/>
                <w:bCs/>
                <w:i/>
                <w:sz w:val="20"/>
              </w:rPr>
              <w:t>My London</w:t>
            </w:r>
            <w:r w:rsidRPr="00C205C2">
              <w:rPr>
                <w:rFonts w:ascii="Arial Narrow" w:eastAsia="Times New Roman" w:hAnsi="Arial Narrow" w:cs="Arial"/>
                <w:bCs/>
                <w:sz w:val="20"/>
              </w:rPr>
              <w:t>. https://www.youtube.com/watch?v=iYHL4vrF9s0, abgerufen am 04.08.2015.</w:t>
            </w:r>
          </w:p>
          <w:p w:rsidR="00581680" w:rsidRPr="00C37B2C" w:rsidRDefault="00581680" w:rsidP="00550D5C">
            <w:pPr>
              <w:spacing w:before="20" w:after="20" w:line="240" w:lineRule="auto"/>
              <w:ind w:left="85" w:right="85"/>
              <w:rPr>
                <w:rFonts w:ascii="Arial Narrow" w:eastAsia="Times New Roman" w:hAnsi="Arial Narrow" w:cs="Arial"/>
                <w:bCs/>
                <w:sz w:val="20"/>
                <w:lang w:val="en-GB"/>
              </w:rPr>
            </w:pPr>
            <w:r w:rsidRPr="00C37B2C">
              <w:rPr>
                <w:rFonts w:ascii="Arial Narrow" w:eastAsia="Times New Roman" w:hAnsi="Arial Narrow" w:cs="Arial"/>
                <w:bCs/>
                <w:sz w:val="20"/>
                <w:lang w:val="en-GB"/>
              </w:rPr>
              <w:t xml:space="preserve">James, M. (2013): </w:t>
            </w:r>
            <w:r w:rsidRPr="00550D5C">
              <w:rPr>
                <w:rFonts w:ascii="Arial Narrow" w:eastAsia="Times New Roman" w:hAnsi="Arial Narrow" w:cs="Arial"/>
                <w:bCs/>
                <w:i/>
                <w:sz w:val="20"/>
                <w:lang w:val="en-GB"/>
              </w:rPr>
              <w:t>The Adventures of Sherlock Holmes Retold For Kids. Beginner Reader Classics</w:t>
            </w:r>
            <w:r>
              <w:rPr>
                <w:rFonts w:ascii="Arial Narrow" w:eastAsia="Times New Roman" w:hAnsi="Arial Narrow" w:cs="Arial"/>
                <w:bCs/>
                <w:sz w:val="20"/>
                <w:lang w:val="en-GB"/>
              </w:rPr>
              <w:t xml:space="preserve">. North Charleston: </w:t>
            </w:r>
            <w:r w:rsidRPr="00C37B2C">
              <w:rPr>
                <w:rFonts w:ascii="Arial Narrow" w:eastAsia="Times New Roman" w:hAnsi="Arial Narrow" w:cs="Arial"/>
                <w:bCs/>
                <w:sz w:val="20"/>
                <w:lang w:val="en-GB"/>
              </w:rPr>
              <w:t>CreateSpace Independent Publishing Platform</w:t>
            </w:r>
            <w:r>
              <w:rPr>
                <w:rFonts w:ascii="Arial Narrow" w:eastAsia="Times New Roman" w:hAnsi="Arial Narrow" w:cs="Arial"/>
                <w:bCs/>
                <w:sz w:val="20"/>
                <w:lang w:val="en-GB"/>
              </w:rPr>
              <w:t xml:space="preserve">. </w:t>
            </w:r>
          </w:p>
          <w:p w:rsidR="00581680" w:rsidRPr="001C4DF7" w:rsidRDefault="00581680" w:rsidP="00550D5C">
            <w:pPr>
              <w:spacing w:before="20" w:after="20" w:line="240" w:lineRule="auto"/>
              <w:ind w:left="85" w:right="85"/>
              <w:rPr>
                <w:rFonts w:ascii="Arial Narrow" w:eastAsia="Times New Roman" w:hAnsi="Arial Narrow" w:cs="Arial"/>
                <w:bCs/>
                <w:sz w:val="20"/>
              </w:rPr>
            </w:pPr>
            <w:r>
              <w:rPr>
                <w:rFonts w:ascii="Arial Narrow" w:eastAsia="Times New Roman" w:hAnsi="Arial Narrow" w:cs="Arial"/>
                <w:bCs/>
                <w:sz w:val="20"/>
                <w:lang w:val="en-GB"/>
              </w:rPr>
              <w:t>Lamprell, K.</w:t>
            </w:r>
            <w:r w:rsidRPr="008D22BF">
              <w:rPr>
                <w:rFonts w:ascii="Arial Narrow" w:eastAsia="Times New Roman" w:hAnsi="Arial Narrow" w:cs="Arial"/>
                <w:bCs/>
                <w:sz w:val="20"/>
                <w:lang w:val="en-GB"/>
              </w:rPr>
              <w:t xml:space="preserve"> (2011): </w:t>
            </w:r>
            <w:r w:rsidRPr="00550D5C">
              <w:rPr>
                <w:rFonts w:ascii="Arial Narrow" w:eastAsia="Times New Roman" w:hAnsi="Arial Narrow" w:cs="Arial"/>
                <w:bCs/>
                <w:i/>
                <w:sz w:val="20"/>
                <w:lang w:val="en-GB"/>
              </w:rPr>
              <w:t>Not-For-Parents. London: Everything You Ever Wanted to Know.</w:t>
            </w:r>
            <w:r>
              <w:rPr>
                <w:rFonts w:ascii="Arial Narrow" w:eastAsia="Times New Roman" w:hAnsi="Arial Narrow" w:cs="Arial"/>
                <w:bCs/>
                <w:sz w:val="20"/>
                <w:lang w:val="en-GB"/>
              </w:rPr>
              <w:t xml:space="preserve"> </w:t>
            </w:r>
            <w:r w:rsidRPr="001C4DF7">
              <w:rPr>
                <w:rFonts w:ascii="Arial Narrow" w:eastAsia="Times New Roman" w:hAnsi="Arial Narrow" w:cs="Arial"/>
                <w:bCs/>
                <w:sz w:val="20"/>
              </w:rPr>
              <w:t>Melbourne und London: Lonely Planet.</w:t>
            </w:r>
          </w:p>
          <w:p w:rsidR="00581680" w:rsidRPr="001C4DF7" w:rsidRDefault="00581680" w:rsidP="00550D5C">
            <w:pPr>
              <w:spacing w:before="20" w:after="20" w:line="240" w:lineRule="auto"/>
              <w:ind w:left="85" w:right="85"/>
              <w:rPr>
                <w:rFonts w:ascii="Arial Narrow" w:eastAsia="Times New Roman" w:hAnsi="Arial Narrow" w:cs="Arial"/>
                <w:bCs/>
                <w:sz w:val="20"/>
                <w:lang w:val="en-US"/>
              </w:rPr>
            </w:pPr>
            <w:r>
              <w:rPr>
                <w:rFonts w:ascii="Arial Narrow" w:eastAsia="Times New Roman" w:hAnsi="Arial Narrow" w:cs="Arial"/>
                <w:bCs/>
                <w:sz w:val="20"/>
              </w:rPr>
              <w:t>Syme, R.</w:t>
            </w:r>
            <w:r w:rsidRPr="00052369">
              <w:rPr>
                <w:rFonts w:ascii="Arial Narrow" w:eastAsia="Times New Roman" w:hAnsi="Arial Narrow" w:cs="Arial"/>
                <w:bCs/>
                <w:sz w:val="20"/>
              </w:rPr>
              <w:t xml:space="preserve"> (2012): Unterwegs in Großbritannien. Sprache, Spaß und Spiel auf der Reise. </w:t>
            </w:r>
            <w:r w:rsidRPr="001C4DF7">
              <w:rPr>
                <w:rFonts w:ascii="Arial Narrow" w:eastAsia="Times New Roman" w:hAnsi="Arial Narrow" w:cs="Arial"/>
                <w:bCs/>
                <w:sz w:val="20"/>
                <w:lang w:val="en-US"/>
              </w:rPr>
              <w:t>Berlin: Cornelsen Verlag.</w:t>
            </w:r>
          </w:p>
          <w:p w:rsidR="00581680" w:rsidRPr="00A050CA" w:rsidRDefault="00581680" w:rsidP="00550D5C">
            <w:pPr>
              <w:spacing w:before="20" w:after="20" w:line="240" w:lineRule="auto"/>
              <w:ind w:left="85" w:right="85"/>
              <w:rPr>
                <w:rFonts w:ascii="Arial Narrow" w:eastAsia="Times New Roman" w:hAnsi="Arial Narrow" w:cs="Arial"/>
                <w:bCs/>
                <w:sz w:val="20"/>
                <w:lang w:val="en-GB"/>
              </w:rPr>
            </w:pPr>
            <w:r w:rsidRPr="00A050CA">
              <w:rPr>
                <w:rFonts w:ascii="Arial Narrow" w:eastAsia="Times New Roman" w:hAnsi="Arial Narrow" w:cs="Arial"/>
                <w:bCs/>
                <w:sz w:val="20"/>
                <w:lang w:val="en-GB"/>
              </w:rPr>
              <w:t xml:space="preserve">Williams, M. (2015): </w:t>
            </w:r>
            <w:r w:rsidRPr="00550D5C">
              <w:rPr>
                <w:rFonts w:ascii="Arial Narrow" w:eastAsia="Times New Roman" w:hAnsi="Arial Narrow" w:cs="Arial"/>
                <w:bCs/>
                <w:i/>
                <w:sz w:val="20"/>
                <w:lang w:val="en-GB"/>
              </w:rPr>
              <w:t>Sherlock Holmes: Sherlock For Kids 3-in-1 Box Set: The</w:t>
            </w:r>
            <w:r w:rsidRPr="00A050CA">
              <w:rPr>
                <w:rFonts w:ascii="Arial Narrow" w:eastAsia="Times New Roman" w:hAnsi="Arial Narrow" w:cs="Arial"/>
                <w:bCs/>
                <w:sz w:val="20"/>
                <w:lang w:val="en-GB"/>
              </w:rPr>
              <w:t xml:space="preserve"> Engineer's Thumb; The Speckled Band: The Six N</w:t>
            </w:r>
            <w:r w:rsidRPr="00A050CA">
              <w:rPr>
                <w:rFonts w:ascii="Arial Narrow" w:eastAsia="Times New Roman" w:hAnsi="Arial Narrow" w:cs="Arial"/>
                <w:bCs/>
                <w:sz w:val="20"/>
                <w:lang w:val="en-GB"/>
              </w:rPr>
              <w:t>a</w:t>
            </w:r>
            <w:r w:rsidRPr="00A050CA">
              <w:rPr>
                <w:rFonts w:ascii="Arial Narrow" w:eastAsia="Times New Roman" w:hAnsi="Arial Narrow" w:cs="Arial"/>
                <w:bCs/>
                <w:sz w:val="20"/>
                <w:lang w:val="en-GB"/>
              </w:rPr>
              <w:t xml:space="preserve">poleons. Classics For Kids: Sherlock Holmes Book 8. Kindle </w:t>
            </w:r>
            <w:r w:rsidRPr="004D0D16">
              <w:rPr>
                <w:rFonts w:ascii="Arial Narrow" w:eastAsia="Times New Roman" w:hAnsi="Arial Narrow" w:cs="Arial"/>
                <w:bCs/>
                <w:sz w:val="20"/>
                <w:lang w:val="en-GB"/>
              </w:rPr>
              <w:t xml:space="preserve">Edition. </w:t>
            </w:r>
            <w:r w:rsidR="004D0D16" w:rsidRPr="004D0D16">
              <w:rPr>
                <w:rFonts w:ascii="Arial Narrow" w:eastAsia="Times New Roman" w:hAnsi="Arial Narrow" w:cs="Arial"/>
                <w:bCs/>
                <w:sz w:val="20"/>
                <w:lang w:val="en-GB"/>
              </w:rPr>
              <w:t>London</w:t>
            </w:r>
            <w:r w:rsidRPr="004D0D16">
              <w:rPr>
                <w:rFonts w:ascii="Arial Narrow" w:eastAsia="Times New Roman" w:hAnsi="Arial Narrow" w:cs="Arial"/>
                <w:bCs/>
                <w:sz w:val="20"/>
                <w:lang w:val="en-GB"/>
              </w:rPr>
              <w:t xml:space="preserve">: </w:t>
            </w:r>
            <w:r w:rsidRPr="00A050CA">
              <w:rPr>
                <w:rFonts w:ascii="Arial Narrow" w:eastAsia="Times New Roman" w:hAnsi="Arial Narrow" w:cs="Arial"/>
                <w:bCs/>
                <w:sz w:val="20"/>
                <w:lang w:val="en-GB"/>
              </w:rPr>
              <w:t>Odyssey.</w:t>
            </w:r>
          </w:p>
          <w:p w:rsidR="00581680" w:rsidRPr="00A050CA" w:rsidRDefault="00581680" w:rsidP="00550D5C">
            <w:pPr>
              <w:spacing w:before="20" w:after="20" w:line="240" w:lineRule="auto"/>
              <w:ind w:right="85"/>
              <w:rPr>
                <w:rFonts w:ascii="Arial Narrow" w:eastAsia="Times New Roman" w:hAnsi="Arial Narrow" w:cs="Arial"/>
                <w:b/>
                <w:bCs/>
                <w:sz w:val="20"/>
                <w:lang w:val="en-GB"/>
              </w:rPr>
            </w:pPr>
          </w:p>
          <w:p w:rsidR="00581680" w:rsidRPr="00001DF4" w:rsidRDefault="00581680" w:rsidP="00550D5C">
            <w:pPr>
              <w:spacing w:before="20" w:after="20" w:line="240" w:lineRule="auto"/>
              <w:ind w:left="85" w:right="85"/>
              <w:rPr>
                <w:rFonts w:ascii="Arial Narrow" w:eastAsia="Times New Roman" w:hAnsi="Arial Narrow" w:cs="Arial"/>
                <w:b/>
                <w:bCs/>
                <w:sz w:val="20"/>
              </w:rPr>
            </w:pPr>
            <w:r w:rsidRPr="00001DF4">
              <w:rPr>
                <w:rFonts w:ascii="Arial Narrow" w:eastAsia="Times New Roman" w:hAnsi="Arial Narrow" w:cs="Arial"/>
                <w:b/>
                <w:bCs/>
                <w:sz w:val="20"/>
              </w:rPr>
              <w:t>Anmerkungen:</w:t>
            </w:r>
          </w:p>
          <w:p w:rsidR="00581680" w:rsidRDefault="00581680" w:rsidP="009E1900">
            <w:pPr>
              <w:pStyle w:val="Listenabsatz"/>
              <w:numPr>
                <w:ilvl w:val="0"/>
                <w:numId w:val="21"/>
              </w:numPr>
              <w:spacing w:before="20" w:after="20" w:line="240" w:lineRule="auto"/>
              <w:ind w:right="85"/>
              <w:rPr>
                <w:rFonts w:ascii="Arial Narrow" w:eastAsia="Times New Roman" w:hAnsi="Arial Narrow" w:cs="Arial"/>
                <w:bCs/>
                <w:sz w:val="20"/>
              </w:rPr>
            </w:pPr>
            <w:r w:rsidRPr="008D22BF">
              <w:rPr>
                <w:rFonts w:ascii="Arial Narrow" w:eastAsia="Times New Roman" w:hAnsi="Arial Narrow" w:cs="Arial"/>
                <w:bCs/>
                <w:sz w:val="20"/>
              </w:rPr>
              <w:t>Im Internet stehen Stadtplän</w:t>
            </w:r>
            <w:r>
              <w:rPr>
                <w:rFonts w:ascii="Arial Narrow" w:eastAsia="Times New Roman" w:hAnsi="Arial Narrow" w:cs="Arial"/>
                <w:bCs/>
                <w:sz w:val="20"/>
              </w:rPr>
              <w:t>e sowie U-Bahn-Pläne von</w:t>
            </w:r>
            <w:r w:rsidRPr="008D22BF">
              <w:rPr>
                <w:rFonts w:ascii="Arial Narrow" w:eastAsia="Times New Roman" w:hAnsi="Arial Narrow" w:cs="Arial"/>
                <w:bCs/>
                <w:sz w:val="20"/>
              </w:rPr>
              <w:t xml:space="preserve"> London zum kostenfreien Download bereit, z.B. unter http://www.visitlondon.com/traveller-information/getting-around-london/london-maps-and-guides/free-london-travel-maps s</w:t>
            </w:r>
            <w:r w:rsidRPr="008D22BF">
              <w:rPr>
                <w:rFonts w:ascii="Arial Narrow" w:eastAsia="Times New Roman" w:hAnsi="Arial Narrow" w:cs="Arial"/>
                <w:bCs/>
                <w:sz w:val="20"/>
              </w:rPr>
              <w:t>o</w:t>
            </w:r>
            <w:r w:rsidRPr="008D22BF">
              <w:rPr>
                <w:rFonts w:ascii="Arial Narrow" w:eastAsia="Times New Roman" w:hAnsi="Arial Narrow" w:cs="Arial"/>
                <w:bCs/>
                <w:sz w:val="20"/>
              </w:rPr>
              <w:t>wie https://tfl.gov.uk/maps/track/tube, abgerufen am 04.08.2015.</w:t>
            </w:r>
          </w:p>
          <w:p w:rsidR="00581680" w:rsidRPr="009B6F58" w:rsidRDefault="00581680" w:rsidP="009E1900">
            <w:pPr>
              <w:pStyle w:val="Listenabsatz"/>
              <w:numPr>
                <w:ilvl w:val="0"/>
                <w:numId w:val="21"/>
              </w:numPr>
              <w:spacing w:before="20" w:after="20" w:line="240" w:lineRule="auto"/>
              <w:ind w:right="85"/>
              <w:rPr>
                <w:rFonts w:ascii="Arial Narrow" w:eastAsia="Times New Roman" w:hAnsi="Arial Narrow" w:cs="Arial"/>
                <w:bCs/>
                <w:sz w:val="20"/>
              </w:rPr>
            </w:pPr>
            <w:r w:rsidRPr="008D22BF">
              <w:rPr>
                <w:rFonts w:ascii="Arial Narrow" w:eastAsia="Times New Roman" w:hAnsi="Arial Narrow" w:cs="Arial"/>
                <w:bCs/>
                <w:sz w:val="20"/>
              </w:rPr>
              <w:t>Verschiedene Schulbücher einschlägiger Verlage bieten das Thema London als Unit in den Klassen 6 und 7 an.</w:t>
            </w:r>
          </w:p>
        </w:tc>
      </w:tr>
      <w:tr w:rsidR="00581680" w:rsidRPr="00001DF4" w:rsidTr="00751EB6">
        <w:trPr>
          <w:trHeight w:val="715"/>
        </w:trPr>
        <w:tc>
          <w:tcPr>
            <w:tcW w:w="9924" w:type="dxa"/>
            <w:shd w:val="clear" w:color="auto" w:fill="FFFFFF" w:themeFill="background1"/>
            <w:hideMark/>
          </w:tcPr>
          <w:p w:rsidR="00581680" w:rsidRPr="00001DF4" w:rsidRDefault="00581680" w:rsidP="00550D5C">
            <w:pPr>
              <w:spacing w:before="120" w:after="120" w:line="240" w:lineRule="auto"/>
              <w:jc w:val="center"/>
              <w:rPr>
                <w:rFonts w:eastAsia="Times New Roman" w:cs="Arial"/>
                <w:b/>
                <w:bCs/>
                <w:sz w:val="24"/>
                <w:szCs w:val="20"/>
              </w:rPr>
            </w:pPr>
            <w:r w:rsidRPr="00001DF4">
              <w:rPr>
                <w:rFonts w:eastAsia="Times New Roman" w:cs="Arial"/>
                <w:b/>
                <w:bCs/>
                <w:sz w:val="24"/>
                <w:szCs w:val="20"/>
              </w:rPr>
              <w:t>Leistungsüberprüfung und -rückmeldung</w:t>
            </w:r>
          </w:p>
          <w:p w:rsidR="00581680" w:rsidRDefault="00581680" w:rsidP="00581680">
            <w:pPr>
              <w:pStyle w:val="TabelleKonkr"/>
            </w:pPr>
            <w:r w:rsidRPr="00001DF4">
              <w:t>Die Präsentation der Rollenspiele</w:t>
            </w:r>
            <w:r>
              <w:t xml:space="preserve"> sowie die Anfertigung des Dossiers/der Präsentation</w:t>
            </w:r>
            <w:r w:rsidRPr="00001DF4">
              <w:t xml:space="preserve"> </w:t>
            </w:r>
            <w:r>
              <w:t>fließen</w:t>
            </w:r>
            <w:r w:rsidRPr="00001DF4">
              <w:t xml:space="preserve"> in die Bewertung de</w:t>
            </w:r>
            <w:r>
              <w:t xml:space="preserve">r sonstigen Mitarbeit ein. Die Bewertung und Gewichtung der gewählten Kriterien sind dem zu erwartenden Sprachniveau sowie dem zu bewertenden Produkt anzupassen. </w:t>
            </w:r>
          </w:p>
          <w:p w:rsidR="00581680" w:rsidRPr="00001DF4" w:rsidRDefault="00581680" w:rsidP="00581680">
            <w:pPr>
              <w:pStyle w:val="TabelleKonkr"/>
            </w:pPr>
            <w:r w:rsidRPr="00001DF4">
              <w:t>Mögliche Gestaltung einer Klassenarbeit:</w:t>
            </w:r>
          </w:p>
          <w:p w:rsidR="00581680" w:rsidRDefault="00581680" w:rsidP="00581680">
            <w:pPr>
              <w:pStyle w:val="TabelleKonkrII"/>
              <w:rPr>
                <w:i/>
              </w:rPr>
            </w:pPr>
            <w:r>
              <w:rPr>
                <w:i/>
              </w:rPr>
              <w:t xml:space="preserve">Mediation: </w:t>
            </w:r>
            <w:r w:rsidRPr="00FB2559">
              <w:t>Kaufen eines U-Bahn-Tickets am Schalter mit der Familie</w:t>
            </w:r>
            <w:r>
              <w:t>, wobei die Kinder ihre Eltern beim Kauf der Fahrkarten auf Englisch unterstützen.</w:t>
            </w:r>
          </w:p>
          <w:p w:rsidR="00581680" w:rsidRPr="00E9400A" w:rsidRDefault="00581680" w:rsidP="00581680">
            <w:pPr>
              <w:pStyle w:val="TabelleKonkrII"/>
              <w:rPr>
                <w:i/>
                <w:lang w:val="en-US"/>
              </w:rPr>
            </w:pPr>
            <w:r w:rsidRPr="00E9400A">
              <w:rPr>
                <w:i/>
                <w:lang w:val="en-US"/>
              </w:rPr>
              <w:t xml:space="preserve">Grammar: </w:t>
            </w:r>
            <w:r w:rsidRPr="00E9400A">
              <w:rPr>
                <w:lang w:val="en-US"/>
              </w:rPr>
              <w:t>Offene Aufgabe zu</w:t>
            </w:r>
            <w:r w:rsidRPr="00E9400A">
              <w:rPr>
                <w:i/>
                <w:lang w:val="en-US"/>
              </w:rPr>
              <w:t xml:space="preserve"> </w:t>
            </w:r>
            <w:proofErr w:type="gramStart"/>
            <w:r w:rsidRPr="00E9400A">
              <w:rPr>
                <w:i/>
                <w:lang w:val="en-US"/>
              </w:rPr>
              <w:t>A</w:t>
            </w:r>
            <w:proofErr w:type="gramEnd"/>
            <w:r w:rsidRPr="00E9400A">
              <w:rPr>
                <w:i/>
                <w:lang w:val="en-US"/>
              </w:rPr>
              <w:t xml:space="preserve"> day out in London</w:t>
            </w:r>
            <w:r w:rsidRPr="00E9400A">
              <w:rPr>
                <w:lang w:val="en-US"/>
              </w:rPr>
              <w:t xml:space="preserve"> (Gebrauch von </w:t>
            </w:r>
            <w:r w:rsidRPr="00E9400A">
              <w:rPr>
                <w:i/>
                <w:lang w:val="en-US"/>
              </w:rPr>
              <w:t>relative clauses</w:t>
            </w:r>
            <w:r>
              <w:rPr>
                <w:i/>
                <w:lang w:val="en-US"/>
              </w:rPr>
              <w:t xml:space="preserve">: </w:t>
            </w:r>
            <w:r w:rsidRPr="00E9400A">
              <w:rPr>
                <w:lang w:val="en-US"/>
              </w:rPr>
              <w:t>Unterscheidung</w:t>
            </w:r>
            <w:r>
              <w:rPr>
                <w:i/>
                <w:lang w:val="en-US"/>
              </w:rPr>
              <w:t xml:space="preserve"> who/which/that</w:t>
            </w:r>
            <w:r w:rsidRPr="00E9400A">
              <w:rPr>
                <w:lang w:val="en-US"/>
              </w:rPr>
              <w:t xml:space="preserve">, z.B. </w:t>
            </w:r>
            <w:r w:rsidRPr="00E9400A">
              <w:rPr>
                <w:i/>
                <w:lang w:val="en-US"/>
              </w:rPr>
              <w:t>Yes</w:t>
            </w:r>
            <w:r w:rsidR="007F55B8">
              <w:rPr>
                <w:i/>
                <w:lang w:val="en-US"/>
              </w:rPr>
              <w:t>terday I saw a man who stood…..</w:t>
            </w:r>
            <w:r w:rsidRPr="00E9400A">
              <w:rPr>
                <w:i/>
                <w:lang w:val="en-US"/>
              </w:rPr>
              <w:t xml:space="preserve"> </w:t>
            </w:r>
          </w:p>
          <w:p w:rsidR="00581680" w:rsidRPr="00FB2559" w:rsidRDefault="00581680" w:rsidP="00581680">
            <w:pPr>
              <w:pStyle w:val="TabelleKonkrII"/>
            </w:pPr>
            <w:r w:rsidRPr="00FB2559">
              <w:rPr>
                <w:i/>
              </w:rPr>
              <w:t>Writing:</w:t>
            </w:r>
            <w:r w:rsidRPr="00FB2559">
              <w:t xml:space="preserve"> In </w:t>
            </w:r>
            <w:r>
              <w:t>der</w:t>
            </w:r>
            <w:r w:rsidRPr="00FB2559">
              <w:t xml:space="preserve"> Schreibaufgabe </w:t>
            </w:r>
            <w:r>
              <w:t>beschreiben</w:t>
            </w:r>
            <w:r w:rsidRPr="00FB2559">
              <w:t xml:space="preserve"> die SuS </w:t>
            </w:r>
            <w:r>
              <w:t xml:space="preserve">eine Alltagsszene in London. Dabei wählen sie die Zeitform des </w:t>
            </w:r>
            <w:r w:rsidRPr="00B727B4">
              <w:rPr>
                <w:i/>
              </w:rPr>
              <w:t>simple past</w:t>
            </w:r>
            <w:r>
              <w:t xml:space="preserve"> und verwenden </w:t>
            </w:r>
            <w:r w:rsidRPr="00452E8E">
              <w:rPr>
                <w:i/>
              </w:rPr>
              <w:t>relative clauses</w:t>
            </w:r>
            <w:r>
              <w:t>.</w:t>
            </w:r>
          </w:p>
        </w:tc>
      </w:tr>
      <w:tr w:rsidR="00581680" w:rsidRPr="00001DF4" w:rsidTr="00751EB6">
        <w:trPr>
          <w:trHeight w:val="715"/>
        </w:trPr>
        <w:tc>
          <w:tcPr>
            <w:tcW w:w="9924" w:type="dxa"/>
            <w:shd w:val="clear" w:color="auto" w:fill="FFFFFF" w:themeFill="background1"/>
          </w:tcPr>
          <w:p w:rsidR="00581680" w:rsidRPr="00001DF4" w:rsidRDefault="00581680" w:rsidP="00550D5C">
            <w:pPr>
              <w:spacing w:before="120" w:after="120" w:line="240" w:lineRule="auto"/>
              <w:jc w:val="center"/>
              <w:rPr>
                <w:rFonts w:eastAsia="Times New Roman" w:cs="Arial"/>
                <w:b/>
                <w:bCs/>
                <w:sz w:val="24"/>
                <w:szCs w:val="24"/>
              </w:rPr>
            </w:pPr>
            <w:r w:rsidRPr="00001DF4">
              <w:rPr>
                <w:rFonts w:eastAsia="Times New Roman" w:cs="Arial"/>
                <w:b/>
                <w:bCs/>
                <w:sz w:val="24"/>
                <w:szCs w:val="24"/>
              </w:rPr>
              <w:t>Möglichkeiten zur Entlastung</w:t>
            </w:r>
          </w:p>
          <w:p w:rsidR="00581680" w:rsidRPr="007618A7" w:rsidRDefault="00581680" w:rsidP="00581680">
            <w:pPr>
              <w:pStyle w:val="TabelleKonkr"/>
            </w:pPr>
            <w:r w:rsidRPr="007618A7">
              <w:rPr>
                <w:b/>
              </w:rPr>
              <w:t>Fakultativ:</w:t>
            </w:r>
            <w:r w:rsidRPr="007618A7">
              <w:t xml:space="preserve"> Geschichte Londons, </w:t>
            </w:r>
            <w:r w:rsidRPr="007618A7">
              <w:rPr>
                <w:i/>
              </w:rPr>
              <w:t>guy fawkes day</w:t>
            </w:r>
            <w:r w:rsidRPr="007618A7">
              <w:t xml:space="preserve">, </w:t>
            </w:r>
            <w:r w:rsidRPr="007618A7">
              <w:rPr>
                <w:lang w:eastAsia="de-DE"/>
              </w:rPr>
              <w:t>kreative Eigenproduktion von Kriminalgeschichten</w:t>
            </w:r>
          </w:p>
          <w:p w:rsidR="00581680" w:rsidRPr="002A2516" w:rsidRDefault="00581680" w:rsidP="00581680">
            <w:pPr>
              <w:pStyle w:val="TabelleKonkr"/>
              <w:rPr>
                <w:b/>
              </w:rPr>
            </w:pPr>
            <w:r w:rsidRPr="002A2516">
              <w:rPr>
                <w:b/>
              </w:rPr>
              <w:t xml:space="preserve">Fokussierung auf </w:t>
            </w:r>
          </w:p>
          <w:p w:rsidR="00581680" w:rsidRPr="002A2516" w:rsidRDefault="00581680" w:rsidP="007618A7">
            <w:pPr>
              <w:pStyle w:val="TabelleKonkrII"/>
            </w:pPr>
            <w:r w:rsidRPr="002A2516">
              <w:t xml:space="preserve">Aufgreifen von Sprechen: </w:t>
            </w:r>
            <w:r w:rsidR="007618A7" w:rsidRPr="002A2516">
              <w:rPr>
                <w:szCs w:val="20"/>
              </w:rPr>
              <w:t>Gefühle über Ereignisse ausdrücken</w:t>
            </w:r>
            <w:r w:rsidR="007618A7" w:rsidRPr="002A2516">
              <w:t xml:space="preserve"> </w:t>
            </w:r>
            <w:r w:rsidRPr="002A2516">
              <w:t xml:space="preserve">(vgl. </w:t>
            </w:r>
            <w:r w:rsidR="007618A7" w:rsidRPr="002A2516">
              <w:rPr>
                <w:lang w:val="de-DE"/>
              </w:rPr>
              <w:t>UV 6.1.1</w:t>
            </w:r>
            <w:r w:rsidRPr="002A2516">
              <w:t>)</w:t>
            </w:r>
            <w:r w:rsidR="007618A7" w:rsidRPr="002A2516">
              <w:rPr>
                <w:lang w:val="de-DE"/>
              </w:rPr>
              <w:t>; nach Informationen fragen (</w:t>
            </w:r>
            <w:r w:rsidRPr="002A2516">
              <w:rPr>
                <w:lang w:val="de-DE"/>
              </w:rPr>
              <w:t>vgl. UV 5.1.1)</w:t>
            </w:r>
          </w:p>
          <w:p w:rsidR="007618A7" w:rsidRPr="002A2516" w:rsidRDefault="007618A7" w:rsidP="00581680">
            <w:pPr>
              <w:pStyle w:val="TabelleKonkrII"/>
            </w:pPr>
            <w:r w:rsidRPr="002A2516">
              <w:rPr>
                <w:lang w:val="de-DE"/>
              </w:rPr>
              <w:t>Bewusstmachung und Weiterentwicklung von Sprachmittlungsstrategien (vgl. UV 5.1.2)</w:t>
            </w:r>
          </w:p>
          <w:p w:rsidR="00483BBB" w:rsidRPr="002A2516" w:rsidRDefault="00483BBB" w:rsidP="00483BBB">
            <w:pPr>
              <w:pStyle w:val="TabelleKonkrII"/>
            </w:pPr>
            <w:r w:rsidRPr="002A2516">
              <w:t xml:space="preserve">Sprachliche Mittel: Einüben von </w:t>
            </w:r>
            <w:r w:rsidRPr="002A2516">
              <w:rPr>
                <w:i/>
              </w:rPr>
              <w:t>phrases</w:t>
            </w:r>
            <w:r w:rsidRPr="002A2516">
              <w:t xml:space="preserve"> zur Begrüßung und Verabschiedung sowie einfachen Strategien, um den Kommunikationsfluss aufrecht zu erhalten (vgl. UV 5.2.1)</w:t>
            </w:r>
          </w:p>
          <w:p w:rsidR="00581680" w:rsidRPr="00483BBB" w:rsidRDefault="00581680" w:rsidP="00581680">
            <w:pPr>
              <w:pStyle w:val="TabelleKonkr"/>
            </w:pPr>
            <w:r w:rsidRPr="00483BBB">
              <w:rPr>
                <w:b/>
              </w:rPr>
              <w:t>Die Einbindung folgender Kompetenzen kann bzgl. Anforderungshöhe, Umfang und Komplexität variabel gestaltet werden:</w:t>
            </w:r>
            <w:r w:rsidRPr="00483BBB">
              <w:t xml:space="preserve"> </w:t>
            </w:r>
          </w:p>
          <w:p w:rsidR="00581680" w:rsidRPr="00AF4AC6" w:rsidRDefault="00581680" w:rsidP="00581680">
            <w:pPr>
              <w:pStyle w:val="TabelleKonkrII"/>
            </w:pPr>
            <w:r w:rsidRPr="00AF4AC6">
              <w:t>Hörverstehen: adaptierten und einfachen authentischen Hörtexten wesentliche praktische Informationen entnehmen</w:t>
            </w:r>
          </w:p>
          <w:p w:rsidR="00581680" w:rsidRPr="00AF4AC6" w:rsidRDefault="00581680" w:rsidP="00AF4AC6">
            <w:pPr>
              <w:pStyle w:val="TabelleKonkrII"/>
              <w:numPr>
                <w:ilvl w:val="0"/>
                <w:numId w:val="0"/>
              </w:numPr>
              <w:ind w:left="738"/>
            </w:pPr>
            <w:r w:rsidRPr="00AF4AC6">
              <w:t>MK: gelenkte Aufgaben zum detaillierten, suchenden bzw. selektiven und globalen Hören bearbeiten (z.B. Wegbeschreibungen)</w:t>
            </w:r>
          </w:p>
          <w:p w:rsidR="00581680" w:rsidRPr="00AF4AC6" w:rsidRDefault="00581680" w:rsidP="00581680">
            <w:pPr>
              <w:pStyle w:val="TabelleKonkrII"/>
            </w:pPr>
            <w:r w:rsidRPr="00AF4AC6">
              <w:t>Leseverstehen: kurzen öffentlichen Alltagstexten (z.B. Informationsbroschüren, Stadtplänen, U-Bahn-Plänen, Reiseführern) die wesentlichen Informationen entnehmen</w:t>
            </w:r>
          </w:p>
          <w:p w:rsidR="00581680" w:rsidRPr="00483BBB" w:rsidRDefault="00581680" w:rsidP="00483BBB">
            <w:pPr>
              <w:pStyle w:val="TabelleKonkrII"/>
              <w:numPr>
                <w:ilvl w:val="0"/>
                <w:numId w:val="0"/>
              </w:numPr>
              <w:ind w:left="738"/>
              <w:rPr>
                <w:lang w:val="de-DE"/>
              </w:rPr>
            </w:pPr>
            <w:r w:rsidRPr="00AF4AC6">
              <w:t>MK: einfache authentische Materialien (vor allem Texte und Bilder) im Internet recherchieren und themenspezifisch für ein Dossier/für eine Pr</w:t>
            </w:r>
            <w:r w:rsidR="00483BBB">
              <w:t>äsentation zusammenstellen (SL)</w:t>
            </w:r>
          </w:p>
        </w:tc>
      </w:tr>
    </w:tbl>
    <w:p w:rsidR="00581680" w:rsidRDefault="00581680" w:rsidP="00581680"/>
    <w:p w:rsidR="007618A7" w:rsidRPr="007618A7" w:rsidRDefault="007618A7" w:rsidP="00581680"/>
    <w:p w:rsidR="00581680" w:rsidRDefault="005D281E">
      <w:pPr>
        <w:jc w:val="left"/>
        <w:sectPr w:rsidR="00581680" w:rsidSect="0011682A">
          <w:headerReference w:type="even" r:id="rId82"/>
          <w:headerReference w:type="first" r:id="rId83"/>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66A68" w:rsidRPr="00CA1FF2" w:rsidTr="00F047D4">
        <w:tc>
          <w:tcPr>
            <w:tcW w:w="9923" w:type="dxa"/>
            <w:hideMark/>
          </w:tcPr>
          <w:p w:rsidR="00966A68" w:rsidRPr="00B0325B" w:rsidRDefault="00966A68" w:rsidP="00966A68">
            <w:pPr>
              <w:spacing w:after="0"/>
              <w:jc w:val="center"/>
              <w:rPr>
                <w:b/>
                <w:u w:val="single"/>
              </w:rPr>
            </w:pPr>
            <w:r w:rsidRPr="00242D45">
              <w:rPr>
                <w:sz w:val="30"/>
                <w:szCs w:val="20"/>
              </w:rPr>
              <w:br w:type="page"/>
            </w:r>
            <w:r w:rsidRPr="00242D45">
              <w:rPr>
                <w:rFonts w:cs="Times New Roman"/>
                <w:sz w:val="30"/>
                <w:szCs w:val="20"/>
              </w:rPr>
              <w:br w:type="page"/>
            </w:r>
            <w:r w:rsidRPr="00B0325B">
              <w:rPr>
                <w:b/>
                <w:sz w:val="24"/>
                <w:u w:val="single"/>
              </w:rPr>
              <w:t>Halbjahr 6.2</w:t>
            </w:r>
          </w:p>
          <w:p w:rsidR="00966A68" w:rsidRPr="005C1C64" w:rsidRDefault="00966A68" w:rsidP="0055080F">
            <w:pPr>
              <w:spacing w:before="60" w:after="60" w:line="240" w:lineRule="auto"/>
              <w:jc w:val="center"/>
              <w:rPr>
                <w:rFonts w:eastAsia="Times New Roman" w:cs="Arial"/>
                <w:b/>
                <w:bCs/>
                <w:i/>
                <w:sz w:val="24"/>
                <w:szCs w:val="26"/>
                <w:lang w:eastAsia="de-DE"/>
              </w:rPr>
            </w:pPr>
            <w:r w:rsidRPr="007106ED">
              <w:rPr>
                <w:rFonts w:eastAsia="Times New Roman" w:cs="Arial"/>
                <w:bCs/>
                <w:i/>
                <w:sz w:val="24"/>
                <w:szCs w:val="26"/>
                <w:lang w:eastAsia="de-DE"/>
              </w:rPr>
              <w:t>Unterrichtsvorhaben 6.2.3 –</w:t>
            </w:r>
            <w:r w:rsidRPr="005C1C64">
              <w:rPr>
                <w:rFonts w:eastAsia="Times New Roman" w:cs="Arial"/>
                <w:b/>
                <w:bCs/>
                <w:i/>
                <w:sz w:val="24"/>
                <w:szCs w:val="26"/>
                <w:lang w:eastAsia="de-DE"/>
              </w:rPr>
              <w:t xml:space="preserve"> Mysterious Britain</w:t>
            </w:r>
          </w:p>
          <w:p w:rsidR="00966A68" w:rsidRPr="00FD2292" w:rsidRDefault="00966A68" w:rsidP="00966A68">
            <w:pPr>
              <w:shd w:val="clear" w:color="auto" w:fill="D9D9D9"/>
              <w:spacing w:after="0" w:line="240" w:lineRule="auto"/>
              <w:rPr>
                <w:rFonts w:ascii="Arial Narrow" w:eastAsia="Times New Roman" w:hAnsi="Arial Narrow" w:cs="Arial"/>
                <w:bCs/>
                <w:szCs w:val="18"/>
                <w:lang w:eastAsia="de-DE"/>
              </w:rPr>
            </w:pPr>
            <w:r w:rsidRPr="00FD2292">
              <w:rPr>
                <w:rFonts w:ascii="Arial Narrow" w:eastAsia="Times New Roman" w:hAnsi="Arial Narrow" w:cs="Arial"/>
                <w:szCs w:val="18"/>
                <w:lang w:eastAsia="de-DE"/>
              </w:rPr>
              <w:t>Das Unterrichtsvorhaben dient der kreativen Auseinandersetzung mit einem längeren (oder mehreren kürzeren) Erzäh</w:t>
            </w:r>
            <w:r w:rsidRPr="00FD2292">
              <w:rPr>
                <w:rFonts w:ascii="Arial Narrow" w:eastAsia="Times New Roman" w:hAnsi="Arial Narrow" w:cs="Arial"/>
                <w:szCs w:val="18"/>
                <w:lang w:eastAsia="de-DE"/>
              </w:rPr>
              <w:t>l</w:t>
            </w:r>
            <w:r w:rsidRPr="00FD2292">
              <w:rPr>
                <w:rFonts w:ascii="Arial Narrow" w:eastAsia="Times New Roman" w:hAnsi="Arial Narrow" w:cs="Arial"/>
                <w:szCs w:val="18"/>
                <w:lang w:eastAsia="de-DE"/>
              </w:rPr>
              <w:t xml:space="preserve">text(en) zum Themenbereich </w:t>
            </w:r>
            <w:r w:rsidRPr="00FD2292">
              <w:rPr>
                <w:rFonts w:ascii="Arial Narrow" w:eastAsia="Times New Roman" w:hAnsi="Arial Narrow" w:cs="Arial"/>
                <w:b/>
                <w:i/>
                <w:szCs w:val="18"/>
                <w:lang w:eastAsia="de-DE"/>
              </w:rPr>
              <w:t>Mysterious Britain</w:t>
            </w:r>
            <w:r w:rsidRPr="00FD2292">
              <w:rPr>
                <w:rFonts w:ascii="Arial Narrow" w:eastAsia="Times New Roman" w:hAnsi="Arial Narrow" w:cs="Arial"/>
                <w:szCs w:val="18"/>
                <w:lang w:eastAsia="de-DE"/>
              </w:rPr>
              <w:t xml:space="preserve">. Hierbei kann es sich um </w:t>
            </w:r>
            <w:r w:rsidRPr="00FD2292">
              <w:rPr>
                <w:rFonts w:ascii="Arial Narrow" w:eastAsia="Times New Roman" w:hAnsi="Arial Narrow" w:cs="Arial"/>
                <w:b/>
                <w:szCs w:val="18"/>
                <w:lang w:eastAsia="de-DE"/>
              </w:rPr>
              <w:t>Piratengeschichten, Märchen oder Lege</w:t>
            </w:r>
            <w:r w:rsidRPr="00FD2292">
              <w:rPr>
                <w:rFonts w:ascii="Arial Narrow" w:eastAsia="Times New Roman" w:hAnsi="Arial Narrow" w:cs="Arial"/>
                <w:b/>
                <w:szCs w:val="18"/>
                <w:lang w:eastAsia="de-DE"/>
              </w:rPr>
              <w:t>n</w:t>
            </w:r>
            <w:r w:rsidRPr="00FD2292">
              <w:rPr>
                <w:rFonts w:ascii="Arial Narrow" w:eastAsia="Times New Roman" w:hAnsi="Arial Narrow" w:cs="Arial"/>
                <w:b/>
                <w:szCs w:val="18"/>
                <w:lang w:eastAsia="de-DE"/>
              </w:rPr>
              <w:t>den mit britischem Hintergrund</w:t>
            </w:r>
            <w:r w:rsidRPr="00FD2292">
              <w:rPr>
                <w:rFonts w:ascii="Arial Narrow" w:eastAsia="Times New Roman" w:hAnsi="Arial Narrow" w:cs="Arial"/>
                <w:szCs w:val="18"/>
                <w:lang w:eastAsia="de-DE"/>
              </w:rPr>
              <w:t xml:space="preserve"> handeln. Die SuS </w:t>
            </w:r>
            <w:r w:rsidR="005C4E93">
              <w:rPr>
                <w:rFonts w:ascii="Arial Narrow" w:eastAsia="Times New Roman" w:hAnsi="Arial Narrow" w:cs="Arial"/>
                <w:szCs w:val="18"/>
                <w:lang w:eastAsia="de-DE"/>
              </w:rPr>
              <w:t>führen</w:t>
            </w:r>
            <w:r w:rsidR="005C4E93" w:rsidRPr="00FD2292">
              <w:rPr>
                <w:rFonts w:ascii="Arial Narrow" w:eastAsia="Times New Roman" w:hAnsi="Arial Narrow" w:cs="Arial"/>
                <w:szCs w:val="18"/>
                <w:lang w:eastAsia="de-DE"/>
              </w:rPr>
              <w:t xml:space="preserve"> </w:t>
            </w:r>
            <w:r w:rsidRPr="00FD2292">
              <w:rPr>
                <w:rFonts w:ascii="Arial Narrow" w:eastAsia="Times New Roman" w:hAnsi="Arial Narrow" w:cs="Arial"/>
                <w:szCs w:val="18"/>
                <w:lang w:eastAsia="de-DE"/>
              </w:rPr>
              <w:t>ein Lesetagebuch (</w:t>
            </w:r>
            <w:r w:rsidRPr="00FD2292">
              <w:rPr>
                <w:rFonts w:ascii="Arial Narrow" w:eastAsia="Times New Roman" w:hAnsi="Arial Narrow" w:cs="Arial"/>
                <w:i/>
                <w:szCs w:val="18"/>
                <w:lang w:eastAsia="de-DE"/>
              </w:rPr>
              <w:t>reading log</w:t>
            </w:r>
            <w:r w:rsidRPr="00FD2292">
              <w:rPr>
                <w:rFonts w:ascii="Arial Narrow" w:eastAsia="Times New Roman" w:hAnsi="Arial Narrow" w:cs="Arial"/>
                <w:szCs w:val="18"/>
                <w:lang w:eastAsia="de-DE"/>
              </w:rPr>
              <w:t xml:space="preserve">) und </w:t>
            </w:r>
            <w:r w:rsidR="005C4E93">
              <w:rPr>
                <w:rFonts w:ascii="Arial Narrow" w:eastAsia="Times New Roman" w:hAnsi="Arial Narrow" w:cs="Arial"/>
                <w:szCs w:val="18"/>
                <w:lang w:eastAsia="de-DE"/>
              </w:rPr>
              <w:t xml:space="preserve">formulieren </w:t>
            </w:r>
            <w:r w:rsidRPr="00FD2292">
              <w:rPr>
                <w:rFonts w:ascii="Arial Narrow" w:eastAsia="Times New Roman" w:hAnsi="Arial Narrow" w:cs="Arial"/>
                <w:szCs w:val="18"/>
                <w:lang w:eastAsia="de-DE"/>
              </w:rPr>
              <w:t xml:space="preserve">darin u.a. Eindrücke, </w:t>
            </w:r>
            <w:r w:rsidR="00720894">
              <w:rPr>
                <w:rFonts w:ascii="Arial Narrow" w:eastAsia="Times New Roman" w:hAnsi="Arial Narrow" w:cs="Arial"/>
                <w:szCs w:val="18"/>
                <w:lang w:eastAsia="de-DE"/>
              </w:rPr>
              <w:t xml:space="preserve">sammeln </w:t>
            </w:r>
            <w:r w:rsidRPr="00FD2292">
              <w:rPr>
                <w:rFonts w:ascii="Arial Narrow" w:eastAsia="Times New Roman" w:hAnsi="Arial Narrow" w:cs="Arial"/>
                <w:szCs w:val="18"/>
                <w:lang w:eastAsia="de-DE"/>
              </w:rPr>
              <w:t xml:space="preserve">Textelemente zu den Hauptfiguren und zum Handlungsverlauf und </w:t>
            </w:r>
            <w:r w:rsidR="00720894">
              <w:rPr>
                <w:rFonts w:ascii="Arial Narrow" w:eastAsia="Times New Roman" w:hAnsi="Arial Narrow" w:cs="Arial"/>
                <w:szCs w:val="18"/>
                <w:lang w:eastAsia="de-DE"/>
              </w:rPr>
              <w:t xml:space="preserve">halten </w:t>
            </w:r>
            <w:r w:rsidRPr="00FD2292">
              <w:rPr>
                <w:rFonts w:ascii="Arial Narrow" w:eastAsia="Times New Roman" w:hAnsi="Arial Narrow" w:cs="Arial"/>
                <w:szCs w:val="18"/>
                <w:lang w:eastAsia="de-DE"/>
              </w:rPr>
              <w:t>Ergebnisse verschiedener produktionsorientierter Verfah</w:t>
            </w:r>
            <w:r w:rsidR="00720894">
              <w:rPr>
                <w:rFonts w:ascii="Arial Narrow" w:eastAsia="Times New Roman" w:hAnsi="Arial Narrow" w:cs="Arial"/>
                <w:szCs w:val="18"/>
                <w:lang w:eastAsia="de-DE"/>
              </w:rPr>
              <w:t>ren fest</w:t>
            </w:r>
            <w:r w:rsidRPr="00FD2292">
              <w:rPr>
                <w:rFonts w:ascii="Arial Narrow" w:eastAsia="Times New Roman" w:hAnsi="Arial Narrow" w:cs="Arial"/>
                <w:szCs w:val="18"/>
                <w:lang w:eastAsia="de-DE"/>
              </w:rPr>
              <w:t xml:space="preserve"> (z.B. Textstellen ausschmücken, Dialoge umformen).</w:t>
            </w:r>
          </w:p>
          <w:p w:rsidR="00966A68" w:rsidRPr="00CA1FF2" w:rsidRDefault="00966A68" w:rsidP="00966A68">
            <w:pPr>
              <w:spacing w:after="0"/>
              <w:jc w:val="center"/>
              <w:rPr>
                <w:rFonts w:cs="Times New Roman"/>
              </w:rPr>
            </w:pPr>
            <w:r w:rsidRPr="00FD2292">
              <w:rPr>
                <w:b/>
                <w:sz w:val="18"/>
              </w:rPr>
              <w:t>Gesamtstundenkontingent:</w:t>
            </w:r>
            <w:r w:rsidRPr="00FD2292">
              <w:rPr>
                <w:sz w:val="18"/>
              </w:rPr>
              <w:t xml:space="preserve"> ca. 24</w:t>
            </w:r>
            <w:r w:rsidRPr="00FD2292">
              <w:rPr>
                <w:bCs/>
                <w:sz w:val="18"/>
              </w:rPr>
              <w:t xml:space="preserve"> Std.</w:t>
            </w:r>
          </w:p>
        </w:tc>
      </w:tr>
    </w:tbl>
    <w:p w:rsidR="00966A68" w:rsidRPr="00CA1FF2" w:rsidRDefault="00966A68" w:rsidP="00966A68">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966A68" w:rsidRPr="00CA1FF2" w:rsidTr="00A95FE6">
        <w:trPr>
          <w:trHeight w:val="376"/>
        </w:trPr>
        <w:tc>
          <w:tcPr>
            <w:tcW w:w="9923" w:type="dxa"/>
            <w:shd w:val="clear" w:color="auto" w:fill="D9D9D9" w:themeFill="background1" w:themeFillShade="D9"/>
            <w:tcMar>
              <w:top w:w="0" w:type="dxa"/>
              <w:left w:w="0" w:type="dxa"/>
              <w:bottom w:w="0" w:type="dxa"/>
              <w:right w:w="57" w:type="dxa"/>
            </w:tcMar>
            <w:vAlign w:val="center"/>
            <w:hideMark/>
          </w:tcPr>
          <w:p w:rsidR="00966A68" w:rsidRPr="00CA1FF2" w:rsidRDefault="00966A68" w:rsidP="00966A68">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Interkulturelle Kompetenzen </w:t>
            </w:r>
          </w:p>
        </w:tc>
      </w:tr>
      <w:tr w:rsidR="00966A68" w:rsidRPr="00CA1FF2" w:rsidTr="00A95FE6">
        <w:tc>
          <w:tcPr>
            <w:tcW w:w="9923" w:type="dxa"/>
            <w:tcMar>
              <w:top w:w="0" w:type="dxa"/>
              <w:left w:w="0" w:type="dxa"/>
              <w:bottom w:w="0" w:type="dxa"/>
              <w:right w:w="57" w:type="dxa"/>
            </w:tcMar>
            <w:vAlign w:val="center"/>
            <w:hideMark/>
          </w:tcPr>
          <w:p w:rsidR="00966A68" w:rsidRPr="00CA1FF2" w:rsidRDefault="00966A68" w:rsidP="00853A73">
            <w:pPr>
              <w:pStyle w:val="TabelleKonkr"/>
            </w:pPr>
            <w:r w:rsidRPr="00CA1FF2">
              <w:rPr>
                <w:b/>
              </w:rPr>
              <w:t>Orientierungswissen</w:t>
            </w:r>
            <w:r w:rsidRPr="00CA1FF2">
              <w:t>: exemplarische historische und fiktive Persönlichkeiten und Ereignisse; Reisen</w:t>
            </w:r>
          </w:p>
          <w:p w:rsidR="00966A68" w:rsidRPr="00CA1FF2" w:rsidRDefault="00966A68" w:rsidP="00853A73">
            <w:pPr>
              <w:pStyle w:val="TabelleKonkr"/>
            </w:pPr>
            <w:r w:rsidRPr="00CA1FF2">
              <w:rPr>
                <w:b/>
              </w:rPr>
              <w:t>Werte, Haltungen und Einstellungen</w:t>
            </w:r>
            <w:r w:rsidRPr="00CA1FF2">
              <w:t>: spielerisch andere Sichtweisen erproben (z.B. in Rollenspielen, in Figureninterviews, beim szenischen Lesen im Umgang mit einfachen literarischen Texten)</w:t>
            </w:r>
          </w:p>
          <w:p w:rsidR="00966A68" w:rsidRPr="00CA1FF2" w:rsidRDefault="00966A68" w:rsidP="00853A73">
            <w:pPr>
              <w:pStyle w:val="TabelleKonkr"/>
            </w:pPr>
            <w:r w:rsidRPr="00CA1FF2">
              <w:rPr>
                <w:b/>
              </w:rPr>
              <w:t>Handeln in Begegnungssituationen</w:t>
            </w:r>
            <w:r w:rsidRPr="00CA1FF2">
              <w:t>: fiktive Begegnungssituationen bewältigen; einige wichtige kulturspezifische Verhaltensweisen (u. a. Begrüßungsrituale, Anredekonventionen) kennen und anwenden</w:t>
            </w:r>
          </w:p>
        </w:tc>
      </w:tr>
      <w:tr w:rsidR="00966A68" w:rsidRPr="00CA1FF2" w:rsidTr="00A95FE6">
        <w:tc>
          <w:tcPr>
            <w:tcW w:w="9923" w:type="dxa"/>
            <w:shd w:val="clear" w:color="auto" w:fill="D9D9D9" w:themeFill="background1" w:themeFillShade="D9"/>
            <w:tcMar>
              <w:top w:w="0" w:type="dxa"/>
              <w:left w:w="0" w:type="dxa"/>
              <w:bottom w:w="0" w:type="dxa"/>
              <w:right w:w="57" w:type="dxa"/>
            </w:tcMar>
            <w:vAlign w:val="center"/>
            <w:hideMark/>
          </w:tcPr>
          <w:p w:rsidR="00966A68" w:rsidRPr="00CA1FF2" w:rsidRDefault="00966A68" w:rsidP="00966A68">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Kommunikative und methodische Kompetenzen </w:t>
            </w:r>
          </w:p>
        </w:tc>
      </w:tr>
      <w:tr w:rsidR="00966A68" w:rsidRPr="00CA1FF2" w:rsidTr="00A95FE6">
        <w:tc>
          <w:tcPr>
            <w:tcW w:w="9923" w:type="dxa"/>
            <w:tcMar>
              <w:top w:w="0" w:type="dxa"/>
              <w:left w:w="0" w:type="dxa"/>
              <w:bottom w:w="0" w:type="dxa"/>
              <w:right w:w="57" w:type="dxa"/>
            </w:tcMar>
            <w:vAlign w:val="center"/>
            <w:hideMark/>
          </w:tcPr>
          <w:p w:rsidR="00966A68" w:rsidRPr="00242D45" w:rsidRDefault="00966A68" w:rsidP="005C1C64">
            <w:pPr>
              <w:pStyle w:val="TabelleKonkr"/>
              <w:numPr>
                <w:ilvl w:val="0"/>
                <w:numId w:val="0"/>
              </w:numPr>
              <w:ind w:left="85"/>
              <w:rPr>
                <w:b/>
                <w:u w:val="single"/>
              </w:rPr>
            </w:pPr>
            <w:r w:rsidRPr="00242D45">
              <w:rPr>
                <w:b/>
                <w:u w:val="single"/>
              </w:rPr>
              <w:t xml:space="preserve">Schwerpunkte: </w:t>
            </w:r>
          </w:p>
          <w:p w:rsidR="000D77D6" w:rsidRPr="000D77D6" w:rsidRDefault="00966A68" w:rsidP="000D77D6">
            <w:pPr>
              <w:pStyle w:val="TabelleKonkr"/>
            </w:pPr>
            <w:r w:rsidRPr="00DA192F">
              <w:rPr>
                <w:b/>
              </w:rPr>
              <w:t>Leseverstehen</w:t>
            </w:r>
            <w:r w:rsidR="00ED090A">
              <w:rPr>
                <w:b/>
                <w:lang w:val="de-DE"/>
              </w:rPr>
              <w:t>:</w:t>
            </w:r>
            <w:r w:rsidR="00ED090A" w:rsidRPr="008B6F67">
              <w:rPr>
                <w:b/>
              </w:rPr>
              <w:t xml:space="preserve"> </w:t>
            </w:r>
            <w:r w:rsidRPr="00E1459E">
              <w:t>kürzere und längere a</w:t>
            </w:r>
            <w:r w:rsidR="00E1459E">
              <w:t>daptierte Erzähltexte verstehen</w:t>
            </w:r>
            <w:r w:rsidR="00E1459E">
              <w:rPr>
                <w:lang w:val="de-DE"/>
              </w:rPr>
              <w:t>;</w:t>
            </w:r>
            <w:r>
              <w:rPr>
                <w:b/>
              </w:rPr>
              <w:t xml:space="preserve"> </w:t>
            </w:r>
            <w:r w:rsidRPr="00DA192F">
              <w:t>adaptierten Texten wesentliche Informationen entnehmen (u. a. Hauptfiguren, Handlung)</w:t>
            </w:r>
          </w:p>
          <w:p w:rsidR="00966A68" w:rsidRPr="00CA1FF2" w:rsidRDefault="00966A68" w:rsidP="000D77D6">
            <w:pPr>
              <w:pStyle w:val="TabelleKonkr"/>
              <w:numPr>
                <w:ilvl w:val="0"/>
                <w:numId w:val="0"/>
              </w:numPr>
              <w:ind w:left="442"/>
            </w:pPr>
            <w:r w:rsidRPr="000D77D6">
              <w:rPr>
                <w:b/>
              </w:rPr>
              <w:t>MK</w:t>
            </w:r>
            <w:r w:rsidRPr="00CA1FF2">
              <w:t>: unterschiedliche Formen der Wortschatzarbeit einsetzen (SL); mit einem einfachen zweisprachigen Wörterbuch sowie mit der Lehrwerkgrammatik zur Unterstützung von Textproduktion und -rezeption arbeiten (SL)</w:t>
            </w:r>
            <w:r w:rsidRPr="000D77D6">
              <w:rPr>
                <w:b/>
              </w:rPr>
              <w:t xml:space="preserve">; </w:t>
            </w:r>
            <w:r w:rsidRPr="00CA1FF2">
              <w:t xml:space="preserve">gelenkte Aufgaben zum detaillierten, selektiven und globalen Lesen bearbeiten; mit einfachen Übungs- und Testverfahren zum Leseverstehen umgehen (z. B. </w:t>
            </w:r>
            <w:r w:rsidRPr="000D77D6">
              <w:rPr>
                <w:i/>
              </w:rPr>
              <w:t>true/false statements, multiple-choice</w:t>
            </w:r>
            <w:r w:rsidRPr="00CA1FF2">
              <w:t>)</w:t>
            </w:r>
          </w:p>
          <w:p w:rsidR="0014303C" w:rsidRPr="0014303C" w:rsidRDefault="00966A68" w:rsidP="0014303C">
            <w:pPr>
              <w:pStyle w:val="TabelleKonkr"/>
            </w:pPr>
            <w:r w:rsidRPr="00CA1FF2">
              <w:rPr>
                <w:b/>
              </w:rPr>
              <w:t>Schreiben:</w:t>
            </w:r>
            <w:r w:rsidRPr="00CA1FF2">
              <w:t xml:space="preserve"> einfache Modelltexte (z. B. kurze Geschichten, dramatische Szenen) </w:t>
            </w:r>
            <w:r w:rsidRPr="00966A68">
              <w:t>umformen</w:t>
            </w:r>
            <w:r w:rsidRPr="00CA1FF2">
              <w:t xml:space="preserve"> (u. a. in Erzähltexte Dialoge einfügen, Perspektiven wechseln); kurze persönliche Texte schreiben</w:t>
            </w:r>
            <w:r w:rsidR="007106ED">
              <w:t xml:space="preserve"> (z. B. Tagebucheintrag, Brief)</w:t>
            </w:r>
          </w:p>
          <w:p w:rsidR="00966A68" w:rsidRPr="00CA1FF2" w:rsidRDefault="00966A68" w:rsidP="0014303C">
            <w:pPr>
              <w:pStyle w:val="TabelleKonkr"/>
              <w:numPr>
                <w:ilvl w:val="0"/>
                <w:numId w:val="0"/>
              </w:numPr>
              <w:ind w:left="454"/>
            </w:pPr>
            <w:r w:rsidRPr="0014303C">
              <w:rPr>
                <w:b/>
              </w:rPr>
              <w:t>MK</w:t>
            </w:r>
            <w:r w:rsidRPr="00CA1FF2">
              <w:t>: für schriftliche Produktionen Gedanken und Ideen sammeln und notieren; eigene Texte nach Vorlagen gestalten und einfache Umformungen vornehmen; produktionsorientierte Verfahren einsetzen, um die Wirkung von Texten zu erkunden (UTM)</w:t>
            </w:r>
          </w:p>
          <w:p w:rsidR="00966A68" w:rsidRPr="005C1C64" w:rsidRDefault="00966A68" w:rsidP="005C1C64">
            <w:pPr>
              <w:pStyle w:val="TabelleKonkr"/>
              <w:numPr>
                <w:ilvl w:val="0"/>
                <w:numId w:val="0"/>
              </w:numPr>
              <w:ind w:left="85"/>
              <w:rPr>
                <w:b/>
              </w:rPr>
            </w:pPr>
            <w:r w:rsidRPr="005C1C64">
              <w:rPr>
                <w:b/>
              </w:rPr>
              <w:t>Begleitend:</w:t>
            </w:r>
          </w:p>
          <w:p w:rsidR="00966A68" w:rsidRPr="00CA1FF2" w:rsidRDefault="000974BC" w:rsidP="00966A68">
            <w:pPr>
              <w:pStyle w:val="TabelleKonkr"/>
            </w:pPr>
            <w:r>
              <w:rPr>
                <w:b/>
              </w:rPr>
              <w:t>Hör-/Hör</w:t>
            </w:r>
            <w:r>
              <w:rPr>
                <w:b/>
                <w:lang w:val="de-DE"/>
              </w:rPr>
              <w:t>s</w:t>
            </w:r>
            <w:r w:rsidR="00966A68" w:rsidRPr="00CA1FF2">
              <w:rPr>
                <w:b/>
              </w:rPr>
              <w:t xml:space="preserve">ehverstehen: </w:t>
            </w:r>
            <w:r w:rsidR="00966A68" w:rsidRPr="00CA1FF2">
              <w:t>einfache Geschichten und Spielszenen bezogen auf wesentliche Merkmale von Figuren und Handlungsablauf verfolgen</w:t>
            </w:r>
          </w:p>
          <w:p w:rsidR="000D77D6" w:rsidRPr="000D77D6" w:rsidRDefault="00966A68" w:rsidP="000D77D6">
            <w:pPr>
              <w:pStyle w:val="TabelleKonkr"/>
            </w:pPr>
            <w:r w:rsidRPr="00CA1FF2">
              <w:rPr>
                <w:b/>
              </w:rPr>
              <w:t>Sprechen</w:t>
            </w:r>
            <w:r w:rsidR="00ED090A">
              <w:rPr>
                <w:b/>
                <w:lang w:val="de-DE"/>
              </w:rPr>
              <w:t>:</w:t>
            </w:r>
            <w:r w:rsidR="00ED090A" w:rsidRPr="008B6F67">
              <w:rPr>
                <w:b/>
              </w:rPr>
              <w:t xml:space="preserve"> </w:t>
            </w:r>
            <w:r w:rsidRPr="00CA1FF2">
              <w:rPr>
                <w:b/>
              </w:rPr>
              <w:t xml:space="preserve">an Gesprächen teilnehmen: </w:t>
            </w:r>
            <w:r w:rsidRPr="00CA1FF2">
              <w:t>in Rollenspielen einfache Situationen erproben; einfache Sprechsituationen bewältigen (</w:t>
            </w:r>
            <w:r w:rsidRPr="009D29D5">
              <w:rPr>
                <w:i/>
              </w:rPr>
              <w:t>asking for and giving information)</w:t>
            </w:r>
          </w:p>
          <w:p w:rsidR="00966A68" w:rsidRPr="000D77D6" w:rsidRDefault="00966A68" w:rsidP="000D77D6">
            <w:pPr>
              <w:pStyle w:val="TabelleKonkr"/>
              <w:numPr>
                <w:ilvl w:val="0"/>
                <w:numId w:val="0"/>
              </w:numPr>
              <w:ind w:left="442"/>
            </w:pPr>
            <w:r w:rsidRPr="000D77D6">
              <w:rPr>
                <w:b/>
              </w:rPr>
              <w:t>MK</w:t>
            </w:r>
            <w:r w:rsidRPr="00CA1FF2">
              <w:t>: für mündliche Produktionen Gedanken und Ideen sammeln und notieren; Dialoge nachspielen und szenisch gestalten (UTM)</w:t>
            </w:r>
          </w:p>
          <w:p w:rsidR="00966A68" w:rsidRPr="00CA1FF2" w:rsidRDefault="00966A68" w:rsidP="00966A68">
            <w:pPr>
              <w:pStyle w:val="TabelleKonkr"/>
              <w:rPr>
                <w:b/>
              </w:rPr>
            </w:pPr>
            <w:r w:rsidRPr="00CA1FF2">
              <w:rPr>
                <w:b/>
              </w:rPr>
              <w:t>Sprechen</w:t>
            </w:r>
            <w:r w:rsidR="00ED090A">
              <w:rPr>
                <w:b/>
                <w:lang w:val="de-DE"/>
              </w:rPr>
              <w:t>:</w:t>
            </w:r>
            <w:r w:rsidR="00ED090A" w:rsidRPr="008B6F67">
              <w:rPr>
                <w:b/>
              </w:rPr>
              <w:t xml:space="preserve"> </w:t>
            </w:r>
            <w:r w:rsidRPr="00CA1FF2">
              <w:rPr>
                <w:b/>
              </w:rPr>
              <w:t xml:space="preserve">zusammenhängendes Sprechen: </w:t>
            </w:r>
            <w:r w:rsidRPr="00CA1FF2">
              <w:t>einfache thematische Zusammenhänge nach Vorbereitung zusammenhängend mitteilen, d. h. beschreiben, berichten und erzählen; einfache Texte darstellend laut lesen und vortragen</w:t>
            </w:r>
            <w:r w:rsidRPr="00CA1FF2">
              <w:rPr>
                <w:b/>
              </w:rPr>
              <w:t xml:space="preserve"> </w:t>
            </w:r>
          </w:p>
        </w:tc>
      </w:tr>
      <w:tr w:rsidR="00966A68" w:rsidRPr="00CA1FF2" w:rsidTr="00A95FE6">
        <w:tc>
          <w:tcPr>
            <w:tcW w:w="9923" w:type="dxa"/>
            <w:tcMar>
              <w:top w:w="0" w:type="dxa"/>
              <w:left w:w="0" w:type="dxa"/>
              <w:bottom w:w="0" w:type="dxa"/>
              <w:right w:w="57" w:type="dxa"/>
            </w:tcMar>
            <w:vAlign w:val="center"/>
            <w:hideMark/>
          </w:tcPr>
          <w:p w:rsidR="00966A68" w:rsidRPr="00CA1FF2" w:rsidRDefault="00966A68" w:rsidP="00966A68">
            <w:pPr>
              <w:shd w:val="clear" w:color="auto" w:fill="D9D9D9"/>
              <w:spacing w:after="0" w:line="240" w:lineRule="auto"/>
              <w:jc w:val="center"/>
              <w:rPr>
                <w:rFonts w:eastAsia="Times New Roman" w:cs="Arial"/>
                <w:b/>
                <w:sz w:val="24"/>
                <w:szCs w:val="20"/>
                <w:lang w:eastAsia="de-DE"/>
              </w:rPr>
            </w:pPr>
            <w:r>
              <w:rPr>
                <w:rFonts w:eastAsia="Times New Roman" w:cs="Arial"/>
                <w:b/>
                <w:sz w:val="24"/>
                <w:szCs w:val="20"/>
                <w:lang w:eastAsia="de-DE"/>
              </w:rPr>
              <w:t xml:space="preserve">Verfügbarkeit von sprachlichen Mitteln </w:t>
            </w:r>
          </w:p>
        </w:tc>
      </w:tr>
      <w:tr w:rsidR="00966A68" w:rsidRPr="00CA1FF2" w:rsidTr="00A95FE6">
        <w:tc>
          <w:tcPr>
            <w:tcW w:w="9923" w:type="dxa"/>
            <w:tcMar>
              <w:top w:w="0" w:type="dxa"/>
              <w:left w:w="0" w:type="dxa"/>
              <w:bottom w:w="0" w:type="dxa"/>
              <w:right w:w="57" w:type="dxa"/>
            </w:tcMar>
            <w:vAlign w:val="center"/>
            <w:hideMark/>
          </w:tcPr>
          <w:p w:rsidR="00AE292A" w:rsidRPr="007106ED" w:rsidRDefault="00966A68" w:rsidP="007106ED">
            <w:pPr>
              <w:pStyle w:val="TabelleKonkr"/>
            </w:pPr>
            <w:r w:rsidRPr="007106ED">
              <w:rPr>
                <w:b/>
              </w:rPr>
              <w:t xml:space="preserve">Aussprache und Intonation: </w:t>
            </w:r>
            <w:r w:rsidRPr="007106ED">
              <w:t>einfache vertraute Aussprache- und Intonationsmuster im Allgemeinen so korrekt verwenden, dass sie trotz eines merklichen Akzents verstanden werden</w:t>
            </w:r>
          </w:p>
          <w:p w:rsidR="00AE292A" w:rsidRPr="006D5754" w:rsidRDefault="00966A68" w:rsidP="007106ED">
            <w:pPr>
              <w:pStyle w:val="TabelleKonkr"/>
            </w:pPr>
            <w:r w:rsidRPr="007106ED">
              <w:rPr>
                <w:b/>
              </w:rPr>
              <w:t>Wortschatz:</w:t>
            </w:r>
            <w:r w:rsidRPr="007106ED">
              <w:t xml:space="preserve"> über einen hinreichend großen Grundwortschatz verfügen, um elementaren </w:t>
            </w:r>
            <w:r w:rsidRPr="006D5754">
              <w:t xml:space="preserve">Kommunikationsbedürfnissen gerecht zu werden (z. B. </w:t>
            </w:r>
            <w:r w:rsidRPr="006D5754">
              <w:rPr>
                <w:i/>
              </w:rPr>
              <w:t>expressing wishes, reporting, expressing an opinion, giving reasons</w:t>
            </w:r>
            <w:r w:rsidRPr="006D5754">
              <w:t>) und</w:t>
            </w:r>
            <w:r w:rsidR="006D5754">
              <w:rPr>
                <w:lang w:val="de-DE"/>
              </w:rPr>
              <w:t xml:space="preserve"> um</w:t>
            </w:r>
            <w:r w:rsidRPr="006D5754">
              <w:t xml:space="preserve"> eine adap</w:t>
            </w:r>
            <w:r w:rsidR="00AE292A" w:rsidRPr="006D5754">
              <w:t>tierte Ganzschrift zu verstehen</w:t>
            </w:r>
          </w:p>
          <w:p w:rsidR="00AE292A" w:rsidRPr="00AA4EE8" w:rsidRDefault="00966A68" w:rsidP="007106ED">
            <w:pPr>
              <w:pStyle w:val="TabelleKonkr"/>
              <w:rPr>
                <w:i/>
              </w:rPr>
            </w:pPr>
            <w:r w:rsidRPr="006D5754">
              <w:rPr>
                <w:b/>
              </w:rPr>
              <w:t>Grammatik:</w:t>
            </w:r>
            <w:r w:rsidRPr="006D5754">
              <w:t xml:space="preserve"> ein grammatisches Grundinventar in einfachen vertrauten Situationen soweit korrekt verwenden, dass die Verständlichkeit gesichert ist, z.B. </w:t>
            </w:r>
            <w:r w:rsidRPr="006D5754">
              <w:rPr>
                <w:i/>
              </w:rPr>
              <w:t>making assumptions about the development of the story: “The</w:t>
            </w:r>
            <w:r w:rsidR="00AE292A" w:rsidRPr="006D5754">
              <w:rPr>
                <w:i/>
              </w:rPr>
              <w:t xml:space="preserve"> ghost will</w:t>
            </w:r>
            <w:r w:rsidR="00AE292A" w:rsidRPr="00AA4EE8">
              <w:rPr>
                <w:i/>
              </w:rPr>
              <w:t xml:space="preserve"> scare the children</w:t>
            </w:r>
            <w:r w:rsidRPr="00AA4EE8">
              <w:rPr>
                <w:i/>
              </w:rPr>
              <w:t xml:space="preserve">“; expressing wishes via conditionals: </w:t>
            </w:r>
            <w:r w:rsidR="00AE292A" w:rsidRPr="00AA4EE8">
              <w:rPr>
                <w:i/>
              </w:rPr>
              <w:t>“If I were a princess</w:t>
            </w:r>
            <w:r w:rsidRPr="00AA4EE8">
              <w:rPr>
                <w:i/>
              </w:rPr>
              <w:t>…“</w:t>
            </w:r>
          </w:p>
          <w:p w:rsidR="00966A68" w:rsidRPr="00CA1FF2" w:rsidRDefault="00966A68" w:rsidP="007106ED">
            <w:pPr>
              <w:pStyle w:val="TabelleKonkr"/>
              <w:rPr>
                <w:rFonts w:cs="Times New Roman"/>
                <w:sz w:val="24"/>
                <w:szCs w:val="20"/>
                <w:lang w:eastAsia="de-DE"/>
              </w:rPr>
            </w:pPr>
            <w:r w:rsidRPr="007106ED">
              <w:rPr>
                <w:b/>
              </w:rPr>
              <w:t>Orthographie:</w:t>
            </w:r>
            <w:r w:rsidRPr="007106ED">
              <w:t xml:space="preserve"> weitgehend sicher über die Orthographie ihres produktiven Grundwortschatzes verfügen</w:t>
            </w:r>
          </w:p>
        </w:tc>
      </w:tr>
    </w:tbl>
    <w:p w:rsidR="00966A68" w:rsidRDefault="00966A68" w:rsidP="00966A68">
      <w:pPr>
        <w:spacing w:after="0" w:line="240" w:lineRule="auto"/>
        <w:rPr>
          <w:rFonts w:ascii="Arial Narrow" w:eastAsia="Times New Roman" w:hAnsi="Arial Narrow" w:cs="Arial"/>
          <w:sz w:val="20"/>
          <w:szCs w:val="20"/>
          <w:lang w:eastAsia="de-DE"/>
        </w:rPr>
      </w:pPr>
    </w:p>
    <w:p w:rsidR="0020159C" w:rsidRDefault="0020159C" w:rsidP="00966A68">
      <w:pPr>
        <w:spacing w:after="0" w:line="240" w:lineRule="auto"/>
        <w:rPr>
          <w:rFonts w:ascii="Arial Narrow" w:eastAsia="Times New Roman" w:hAnsi="Arial Narrow" w:cs="Arial"/>
          <w:sz w:val="20"/>
          <w:szCs w:val="20"/>
          <w:lang w:eastAsia="de-DE"/>
        </w:rPr>
      </w:pPr>
    </w:p>
    <w:p w:rsidR="0020159C" w:rsidRDefault="0020159C" w:rsidP="00966A68">
      <w:pPr>
        <w:spacing w:after="0" w:line="240" w:lineRule="auto"/>
        <w:rPr>
          <w:rFonts w:ascii="Arial Narrow" w:eastAsia="Times New Roman" w:hAnsi="Arial Narrow" w:cs="Arial"/>
          <w:sz w:val="20"/>
          <w:szCs w:val="20"/>
          <w:lang w:eastAsia="de-DE"/>
        </w:rPr>
      </w:pPr>
    </w:p>
    <w:p w:rsidR="00683334" w:rsidRDefault="00E2683C">
      <w:pPr>
        <w:jc w:val="left"/>
        <w:rPr>
          <w:rFonts w:ascii="Arial Narrow" w:eastAsia="Times New Roman" w:hAnsi="Arial Narrow" w:cs="Arial"/>
          <w:sz w:val="20"/>
          <w:szCs w:val="20"/>
          <w:lang w:eastAsia="de-DE"/>
        </w:rPr>
        <w:sectPr w:rsidR="00683334" w:rsidSect="0011682A">
          <w:headerReference w:type="first" r:id="rId84"/>
          <w:pgSz w:w="11906" w:h="16838" w:code="9"/>
          <w:pgMar w:top="1418" w:right="1418" w:bottom="1418" w:left="1418" w:header="709" w:footer="709" w:gutter="284"/>
          <w:cols w:space="708"/>
          <w:titlePg/>
          <w:docGrid w:linePitch="360"/>
        </w:sectPr>
      </w:pPr>
      <w:r>
        <w:rPr>
          <w:rFonts w:ascii="Arial Narrow" w:eastAsia="Times New Roman" w:hAnsi="Arial Narrow" w:cs="Arial"/>
          <w:sz w:val="20"/>
          <w:szCs w:val="20"/>
          <w:lang w:eastAsia="de-DE"/>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966A68" w:rsidRPr="00112A62" w:rsidTr="00751EB6">
        <w:trPr>
          <w:trHeight w:val="677"/>
        </w:trPr>
        <w:tc>
          <w:tcPr>
            <w:tcW w:w="9924" w:type="dxa"/>
            <w:shd w:val="clear" w:color="auto" w:fill="FFFFFF" w:themeFill="background1"/>
          </w:tcPr>
          <w:p w:rsidR="00966A68" w:rsidRPr="00533EF8" w:rsidRDefault="00966A68"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Texte und Medien</w:t>
            </w:r>
          </w:p>
          <w:p w:rsidR="00966A68" w:rsidRPr="008B4182" w:rsidRDefault="00966A68" w:rsidP="005C1C64">
            <w:pPr>
              <w:pStyle w:val="TabelleKonkr"/>
              <w:numPr>
                <w:ilvl w:val="0"/>
                <w:numId w:val="0"/>
              </w:numPr>
              <w:ind w:left="85"/>
              <w:rPr>
                <w:b/>
                <w:lang w:val="de-DE"/>
              </w:rPr>
            </w:pPr>
            <w:r w:rsidRPr="005C1C64">
              <w:rPr>
                <w:b/>
                <w:i/>
              </w:rPr>
              <w:t>Easy Readers</w:t>
            </w:r>
            <w:r w:rsidR="0090224F">
              <w:rPr>
                <w:b/>
                <w:i/>
                <w:lang w:val="de-DE"/>
              </w:rPr>
              <w:t>:</w:t>
            </w:r>
            <w:r w:rsidRPr="005C1C64">
              <w:rPr>
                <w:b/>
              </w:rPr>
              <w:t xml:space="preserve"> </w:t>
            </w:r>
          </w:p>
          <w:p w:rsidR="00966A68" w:rsidRDefault="00966A68" w:rsidP="005C1C64">
            <w:pPr>
              <w:pStyle w:val="TabelleKonkr"/>
              <w:numPr>
                <w:ilvl w:val="0"/>
                <w:numId w:val="0"/>
              </w:numPr>
              <w:ind w:left="85"/>
              <w:rPr>
                <w:i/>
                <w:lang w:val="en-US"/>
              </w:rPr>
            </w:pPr>
            <w:r w:rsidRPr="00AA4EE8">
              <w:rPr>
                <w:lang w:val="en-US"/>
              </w:rPr>
              <w:t xml:space="preserve">z.B. Oscar Wilde: </w:t>
            </w:r>
            <w:r w:rsidRPr="00AA4EE8">
              <w:rPr>
                <w:i/>
                <w:lang w:val="en-US"/>
              </w:rPr>
              <w:t>The Canterville Ghost</w:t>
            </w:r>
            <w:r w:rsidRPr="00AA4EE8">
              <w:rPr>
                <w:lang w:val="en-US"/>
              </w:rPr>
              <w:t xml:space="preserve">, Tim Vicary: </w:t>
            </w:r>
            <w:r w:rsidRPr="00AA4EE8">
              <w:rPr>
                <w:i/>
                <w:lang w:val="en-US"/>
              </w:rPr>
              <w:t>Mary,</w:t>
            </w:r>
            <w:r w:rsidRPr="00AA4EE8">
              <w:rPr>
                <w:lang w:val="en-US"/>
              </w:rPr>
              <w:t xml:space="preserve"> </w:t>
            </w:r>
            <w:r w:rsidRPr="00AA4EE8">
              <w:rPr>
                <w:i/>
                <w:lang w:val="en-US"/>
              </w:rPr>
              <w:t>Queen of Scots</w:t>
            </w:r>
            <w:r w:rsidRPr="00AA4EE8">
              <w:rPr>
                <w:lang w:val="en-US"/>
              </w:rPr>
              <w:t xml:space="preserve">, Tim Vicary: </w:t>
            </w:r>
            <w:r w:rsidRPr="00AA4EE8">
              <w:rPr>
                <w:i/>
                <w:lang w:val="en-US"/>
              </w:rPr>
              <w:t>Mutiny of the Bounty</w:t>
            </w:r>
            <w:r w:rsidRPr="00AA4EE8">
              <w:rPr>
                <w:lang w:val="en-US"/>
              </w:rPr>
              <w:t xml:space="preserve">, Rowena, Akinyemi: </w:t>
            </w:r>
            <w:r w:rsidRPr="00AA4EE8">
              <w:rPr>
                <w:i/>
                <w:lang w:val="en-US"/>
              </w:rPr>
              <w:t>The Witches of Pendle</w:t>
            </w:r>
            <w:r w:rsidRPr="00AA4EE8">
              <w:rPr>
                <w:lang w:val="en-US"/>
              </w:rPr>
              <w:t xml:space="preserve">, Sue Arengo: </w:t>
            </w:r>
            <w:r w:rsidRPr="00AA4EE8">
              <w:rPr>
                <w:i/>
                <w:lang w:val="en-US"/>
              </w:rPr>
              <w:t>Treasure Hunt</w:t>
            </w:r>
          </w:p>
          <w:p w:rsidR="00974C99" w:rsidRPr="00AA4EE8" w:rsidRDefault="00974C99" w:rsidP="005C1C64">
            <w:pPr>
              <w:pStyle w:val="TabelleKonkr"/>
              <w:numPr>
                <w:ilvl w:val="0"/>
                <w:numId w:val="0"/>
              </w:numPr>
              <w:ind w:left="85"/>
              <w:rPr>
                <w:lang w:val="en-US"/>
              </w:rPr>
            </w:pPr>
          </w:p>
          <w:p w:rsidR="00966A68" w:rsidRPr="008B4182" w:rsidRDefault="00966A68" w:rsidP="005C1C64">
            <w:pPr>
              <w:pStyle w:val="TabelleKonkr"/>
              <w:numPr>
                <w:ilvl w:val="0"/>
                <w:numId w:val="0"/>
              </w:numPr>
              <w:ind w:left="85"/>
              <w:rPr>
                <w:b/>
                <w:lang w:val="en-US"/>
              </w:rPr>
            </w:pPr>
            <w:r w:rsidRPr="00BD4404">
              <w:rPr>
                <w:b/>
              </w:rPr>
              <w:t xml:space="preserve">Einfachere </w:t>
            </w:r>
            <w:r w:rsidRPr="00BD4404">
              <w:rPr>
                <w:b/>
                <w:i/>
              </w:rPr>
              <w:t>Easy Readers</w:t>
            </w:r>
            <w:r w:rsidR="0090224F" w:rsidRPr="008B4182">
              <w:rPr>
                <w:b/>
                <w:i/>
                <w:lang w:val="en-US"/>
              </w:rPr>
              <w:t>:</w:t>
            </w:r>
          </w:p>
          <w:p w:rsidR="00966A68" w:rsidRDefault="00966A68" w:rsidP="005C1C64">
            <w:pPr>
              <w:pStyle w:val="TabelleKonkr"/>
              <w:numPr>
                <w:ilvl w:val="0"/>
                <w:numId w:val="0"/>
              </w:numPr>
              <w:ind w:left="85"/>
              <w:rPr>
                <w:lang w:val="en-US"/>
              </w:rPr>
            </w:pPr>
            <w:r w:rsidRPr="00112A62">
              <w:rPr>
                <w:lang w:val="en-US"/>
              </w:rPr>
              <w:t xml:space="preserve">z.B. Janet Hardy-Gould: </w:t>
            </w:r>
            <w:r w:rsidRPr="00AA4EE8">
              <w:rPr>
                <w:i/>
                <w:lang w:val="en-US"/>
              </w:rPr>
              <w:t>King Arthur</w:t>
            </w:r>
            <w:r w:rsidRPr="00112A62">
              <w:rPr>
                <w:lang w:val="en-US"/>
              </w:rPr>
              <w:t xml:space="preserve">, John Escott: </w:t>
            </w:r>
            <w:r w:rsidRPr="00AA4EE8">
              <w:rPr>
                <w:i/>
                <w:lang w:val="en-US"/>
              </w:rPr>
              <w:t>Robin Hood</w:t>
            </w:r>
          </w:p>
          <w:p w:rsidR="00AE292A" w:rsidRPr="00112A62" w:rsidRDefault="00AE292A" w:rsidP="005C1C64">
            <w:pPr>
              <w:pStyle w:val="TabelleKonkr"/>
              <w:numPr>
                <w:ilvl w:val="0"/>
                <w:numId w:val="0"/>
              </w:numPr>
              <w:ind w:left="85"/>
              <w:rPr>
                <w:lang w:val="en-US"/>
              </w:rPr>
            </w:pPr>
          </w:p>
          <w:p w:rsidR="00966A68" w:rsidRPr="005C1C64" w:rsidRDefault="00966A68" w:rsidP="005C1C64">
            <w:pPr>
              <w:pStyle w:val="TabelleKonkr"/>
              <w:numPr>
                <w:ilvl w:val="0"/>
                <w:numId w:val="0"/>
              </w:numPr>
              <w:ind w:left="85"/>
              <w:rPr>
                <w:b/>
              </w:rPr>
            </w:pPr>
            <w:r w:rsidRPr="005C1C64">
              <w:rPr>
                <w:b/>
              </w:rPr>
              <w:t>Anmerkung:</w:t>
            </w:r>
          </w:p>
          <w:p w:rsidR="00966A68" w:rsidRPr="00112A62" w:rsidRDefault="00966A68" w:rsidP="005C1C64">
            <w:pPr>
              <w:pStyle w:val="TabelleKonkr"/>
              <w:numPr>
                <w:ilvl w:val="0"/>
                <w:numId w:val="0"/>
              </w:numPr>
              <w:ind w:left="85"/>
            </w:pPr>
            <w:r w:rsidRPr="00112A62">
              <w:t xml:space="preserve">In vielen Schulbüchern der 6. Klasse finden sich außerdem kürzere Erzähltexte, die thematisch zum Thema </w:t>
            </w:r>
            <w:r w:rsidRPr="00112A62">
              <w:rPr>
                <w:i/>
              </w:rPr>
              <w:t>Mysterious Britain</w:t>
            </w:r>
            <w:r w:rsidRPr="00112A62">
              <w:t xml:space="preserve"> passen.</w:t>
            </w:r>
          </w:p>
        </w:tc>
      </w:tr>
      <w:tr w:rsidR="00966A68" w:rsidRPr="00112A62" w:rsidTr="00751EB6">
        <w:trPr>
          <w:trHeight w:val="715"/>
        </w:trPr>
        <w:tc>
          <w:tcPr>
            <w:tcW w:w="9924" w:type="dxa"/>
            <w:shd w:val="clear" w:color="auto" w:fill="FFFFFF" w:themeFill="background1"/>
          </w:tcPr>
          <w:p w:rsidR="00966A68" w:rsidRPr="00533EF8" w:rsidRDefault="00966A68"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Leistungsüberprüfung und -rückmeldung</w:t>
            </w:r>
          </w:p>
          <w:p w:rsidR="00780BDD" w:rsidRPr="00780BDD" w:rsidRDefault="00966A68" w:rsidP="00780BDD">
            <w:pPr>
              <w:pStyle w:val="TabelleKonkr"/>
              <w:jc w:val="left"/>
            </w:pPr>
            <w:r w:rsidRPr="001A6030">
              <w:rPr>
                <w:i/>
              </w:rPr>
              <w:t>Reading Log</w:t>
            </w:r>
            <w:r w:rsidRPr="00112A62">
              <w:t xml:space="preserve"> </w:t>
            </w:r>
            <w:r w:rsidR="005C4E93">
              <w:rPr>
                <w:lang w:val="de-DE"/>
              </w:rPr>
              <w:t>fließen</w:t>
            </w:r>
            <w:r w:rsidR="005C4E93" w:rsidRPr="00112A62">
              <w:t xml:space="preserve"> </w:t>
            </w:r>
            <w:r w:rsidRPr="00112A62">
              <w:t>in die Bewertung der sonstigen Mitarbeit ein (</w:t>
            </w:r>
            <w:r w:rsidR="00E02FCA">
              <w:rPr>
                <w:lang w:val="de-DE"/>
              </w:rPr>
              <w:t xml:space="preserve">mögliche Kriterien: </w:t>
            </w:r>
            <w:r w:rsidRPr="00112A62">
              <w:t>Vollständigkeit, Gewissenhaftigkeit/Ausführlichkeit der Eint</w:t>
            </w:r>
            <w:r w:rsidR="00471CD5">
              <w:t>räge, sprachliche Richtigkeit)</w:t>
            </w:r>
          </w:p>
          <w:p w:rsidR="0090224F" w:rsidRPr="00780BDD" w:rsidRDefault="00966A68" w:rsidP="00780BDD">
            <w:pPr>
              <w:pStyle w:val="TabelleKonkr"/>
              <w:jc w:val="left"/>
              <w:rPr>
                <w:lang w:val="de-DE"/>
              </w:rPr>
            </w:pPr>
            <w:r w:rsidRPr="00112A62">
              <w:t xml:space="preserve">Mögliche </w:t>
            </w:r>
            <w:r w:rsidR="00471CD5">
              <w:t>Gestaltung einer Klassenarbeit:</w:t>
            </w:r>
            <w:r w:rsidR="00780BDD">
              <w:rPr>
                <w:lang w:val="de-DE"/>
              </w:rPr>
              <w:t xml:space="preserve"> </w:t>
            </w:r>
            <w:r w:rsidR="00780BDD">
              <w:rPr>
                <w:lang w:val="de-DE"/>
              </w:rPr>
              <w:br/>
            </w:r>
            <w:r w:rsidRPr="00112A62">
              <w:t>Textaus</w:t>
            </w:r>
            <w:r w:rsidR="0090224F">
              <w:t>zug aus der behandelten Lektüre</w:t>
            </w:r>
          </w:p>
          <w:p w:rsidR="0090224F" w:rsidRPr="0090224F" w:rsidRDefault="00966A68" w:rsidP="001B7E5E">
            <w:pPr>
              <w:pStyle w:val="TabelleKonkrII"/>
            </w:pPr>
            <w:r w:rsidRPr="00471CD5">
              <w:rPr>
                <w:i/>
              </w:rPr>
              <w:t>Reading comprehension</w:t>
            </w:r>
            <w:r w:rsidRPr="00112A62">
              <w:t xml:space="preserve"> (z. B. </w:t>
            </w:r>
            <w:r w:rsidRPr="00471CD5">
              <w:rPr>
                <w:i/>
              </w:rPr>
              <w:t>true/false</w:t>
            </w:r>
            <w:r w:rsidRPr="00112A62">
              <w:t xml:space="preserve"> mit Korrektur der falschen Behauptungen, </w:t>
            </w:r>
            <w:r w:rsidRPr="00471CD5">
              <w:rPr>
                <w:i/>
              </w:rPr>
              <w:t>multiple-choice</w:t>
            </w:r>
            <w:r w:rsidR="0090224F">
              <w:t>, Fragen zum Text)</w:t>
            </w:r>
          </w:p>
          <w:p w:rsidR="0090224F" w:rsidRPr="0090224F" w:rsidRDefault="00966A68" w:rsidP="001B7E5E">
            <w:pPr>
              <w:pStyle w:val="TabelleKonkrII"/>
            </w:pPr>
            <w:r w:rsidRPr="00112A62">
              <w:t>geschlossene bzw. halb-offene Aufgaben zu behandelten grammatikalischen Phänomenen mit inhaltlichem Bezug zur Lektüre</w:t>
            </w:r>
          </w:p>
          <w:p w:rsidR="00966A68" w:rsidRPr="00112A62" w:rsidRDefault="00966A68" w:rsidP="001B7E5E">
            <w:pPr>
              <w:pStyle w:val="TabelleKonkrII"/>
            </w:pPr>
            <w:r w:rsidRPr="00112A62">
              <w:t xml:space="preserve">produktionsorientierte Aufgabe, mit der die SuS </w:t>
            </w:r>
            <w:r>
              <w:t>im Rahmen der</w:t>
            </w:r>
            <w:r w:rsidRPr="00112A62">
              <w:t xml:space="preserve"> vora</w:t>
            </w:r>
            <w:r>
              <w:t>usg</w:t>
            </w:r>
            <w:r w:rsidRPr="00112A62">
              <w:t>egangene</w:t>
            </w:r>
            <w:r>
              <w:t>n</w:t>
            </w:r>
            <w:r w:rsidRPr="00112A62">
              <w:t xml:space="preserve"> Erstellung des </w:t>
            </w:r>
            <w:r w:rsidRPr="00471CD5">
              <w:rPr>
                <w:i/>
              </w:rPr>
              <w:t xml:space="preserve">Reading Log </w:t>
            </w:r>
            <w:r>
              <w:t xml:space="preserve">vertraut sind: </w:t>
            </w:r>
            <w:r w:rsidRPr="00112A62">
              <w:t>z. B. Umformung des Originaltexts</w:t>
            </w:r>
            <w:r>
              <w:t>,</w:t>
            </w:r>
            <w:r w:rsidRPr="00112A62">
              <w:t xml:space="preserve"> Einfügen eines Dialogs, Verfassen eines Tagebucheintrags</w:t>
            </w:r>
            <w:r>
              <w:t xml:space="preserve"> (ggf. mit </w:t>
            </w:r>
            <w:r w:rsidRPr="00112A62">
              <w:t>Perspektivwechsel)</w:t>
            </w:r>
          </w:p>
        </w:tc>
      </w:tr>
      <w:tr w:rsidR="00760F81" w:rsidRPr="00112A62" w:rsidTr="00751EB6">
        <w:trPr>
          <w:trHeight w:val="715"/>
        </w:trPr>
        <w:tc>
          <w:tcPr>
            <w:tcW w:w="9924" w:type="dxa"/>
            <w:shd w:val="clear" w:color="auto" w:fill="FFFFFF" w:themeFill="background1"/>
          </w:tcPr>
          <w:p w:rsidR="00760F81" w:rsidRPr="008304D6" w:rsidRDefault="00760F81" w:rsidP="00760F81">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760F81" w:rsidRPr="00D17A89" w:rsidRDefault="00760F81" w:rsidP="001D72C6">
            <w:pPr>
              <w:pStyle w:val="TabelleKonkr"/>
            </w:pPr>
            <w:r w:rsidRPr="00D17A89">
              <w:rPr>
                <w:b/>
              </w:rPr>
              <w:t>Fakultativ:</w:t>
            </w:r>
            <w:r w:rsidRPr="00D17A89">
              <w:t xml:space="preserve"> </w:t>
            </w:r>
            <w:r w:rsidR="006C246A" w:rsidRPr="00D17A89">
              <w:rPr>
                <w:lang w:val="de-DE"/>
              </w:rPr>
              <w:t>Dialoge nachspielen und szenisch gestalten</w:t>
            </w:r>
          </w:p>
          <w:p w:rsidR="00D17A89" w:rsidRPr="002130A9" w:rsidRDefault="00D17A89" w:rsidP="00D17A89">
            <w:pPr>
              <w:pStyle w:val="TabelleKonkr"/>
              <w:rPr>
                <w:b/>
              </w:rPr>
            </w:pPr>
            <w:r w:rsidRPr="002130A9">
              <w:rPr>
                <w:b/>
                <w:lang w:val="de-DE"/>
              </w:rPr>
              <w:t xml:space="preserve">Fokussierung auf </w:t>
            </w:r>
          </w:p>
          <w:p w:rsidR="00D17A89" w:rsidRPr="00D17A89" w:rsidRDefault="00D760A9" w:rsidP="00D17A89">
            <w:pPr>
              <w:pStyle w:val="TabelleKonkrII"/>
            </w:pPr>
            <w:r w:rsidRPr="001D72C6">
              <w:t xml:space="preserve">Aufgreifen und Weiterentwicklung von </w:t>
            </w:r>
            <w:r w:rsidRPr="00D17A89">
              <w:t>Lesestrategien</w:t>
            </w:r>
            <w:r w:rsidR="00780BDD">
              <w:rPr>
                <w:lang w:val="de-DE"/>
              </w:rPr>
              <w:t xml:space="preserve"> </w:t>
            </w:r>
            <w:r w:rsidR="00D17A89">
              <w:rPr>
                <w:lang w:val="de-DE"/>
              </w:rPr>
              <w:t>(vgl. UV 5.1.3)</w:t>
            </w:r>
          </w:p>
          <w:p w:rsidR="00760F81" w:rsidRPr="006C246A" w:rsidRDefault="00D17A89" w:rsidP="00D17A89">
            <w:pPr>
              <w:pStyle w:val="TabelleKonkrII"/>
            </w:pPr>
            <w:r w:rsidRPr="001D72C6">
              <w:t xml:space="preserve">Aufgreifen und Weiterentwicklung von </w:t>
            </w:r>
            <w:r>
              <w:rPr>
                <w:lang w:val="de-DE"/>
              </w:rPr>
              <w:t>S</w:t>
            </w:r>
            <w:r w:rsidR="00780BDD">
              <w:rPr>
                <w:lang w:val="de-DE"/>
              </w:rPr>
              <w:t>chr</w:t>
            </w:r>
            <w:r>
              <w:rPr>
                <w:lang w:val="de-DE"/>
              </w:rPr>
              <w:t>eibtechniken</w:t>
            </w:r>
            <w:r w:rsidR="00D760A9" w:rsidRPr="001D72C6">
              <w:t xml:space="preserve"> (vgl. UV 5.2.3)</w:t>
            </w:r>
          </w:p>
          <w:p w:rsidR="006C246A" w:rsidRPr="00D17A89" w:rsidRDefault="006C246A" w:rsidP="006C246A">
            <w:pPr>
              <w:pStyle w:val="TabelleKonkr"/>
              <w:rPr>
                <w:b/>
              </w:rPr>
            </w:pPr>
            <w:r w:rsidRPr="00D17A89">
              <w:rPr>
                <w:b/>
              </w:rPr>
              <w:t xml:space="preserve">Die </w:t>
            </w:r>
            <w:r w:rsidRPr="00D17A89">
              <w:rPr>
                <w:b/>
                <w:lang w:val="de-DE"/>
              </w:rPr>
              <w:t>Einbindung</w:t>
            </w:r>
            <w:r w:rsidRPr="00D17A89">
              <w:rPr>
                <w:b/>
              </w:rPr>
              <w:t xml:space="preserve"> folgender Kompetenzen kann </w:t>
            </w:r>
            <w:r w:rsidRPr="00D17A89">
              <w:rPr>
                <w:b/>
                <w:lang w:val="de-DE"/>
              </w:rPr>
              <w:t>bzgl.</w:t>
            </w:r>
            <w:r w:rsidRPr="00D17A89">
              <w:rPr>
                <w:b/>
              </w:rPr>
              <w:t xml:space="preserve"> Anforderungshöhe, Umfang und Komplexität </w:t>
            </w:r>
            <w:r w:rsidRPr="00D17A89">
              <w:rPr>
                <w:b/>
                <w:lang w:val="de-DE"/>
              </w:rPr>
              <w:t>variabel gestaltet</w:t>
            </w:r>
            <w:r w:rsidRPr="00D17A89">
              <w:rPr>
                <w:b/>
              </w:rPr>
              <w:t xml:space="preserve"> werden</w:t>
            </w:r>
            <w:r w:rsidRPr="00D17A89">
              <w:rPr>
                <w:b/>
                <w:lang w:val="de-DE"/>
              </w:rPr>
              <w:t>:</w:t>
            </w:r>
          </w:p>
          <w:p w:rsidR="001D72C6" w:rsidRPr="00D17A89" w:rsidRDefault="00513DED" w:rsidP="001B7E5E">
            <w:pPr>
              <w:pStyle w:val="TabelleKonkrII"/>
            </w:pPr>
            <w:r w:rsidRPr="00D17A89">
              <w:t>Hör-/Hörsehverstehen: einfache Geschichten und Spielszenen bezogen auf wesentliche Merkmale von Figuren und Handlungsablauf verfolgen</w:t>
            </w:r>
          </w:p>
          <w:p w:rsidR="001D72C6" w:rsidRPr="00D17A89" w:rsidRDefault="00513DED" w:rsidP="001B7E5E">
            <w:pPr>
              <w:pStyle w:val="TabelleKonkrII"/>
            </w:pPr>
            <w:r w:rsidRPr="00D17A89">
              <w:t>Sprechen: an Gesprächen teilnehmen: in Rollenspielen einfache Situationen erproben; einfache Sprechsituationen bewältigen (</w:t>
            </w:r>
            <w:r w:rsidRPr="00D17A89">
              <w:rPr>
                <w:i/>
              </w:rPr>
              <w:t>asking for and giving information</w:t>
            </w:r>
            <w:r w:rsidRPr="00D17A89">
              <w:t>)</w:t>
            </w:r>
          </w:p>
          <w:p w:rsidR="001D72C6" w:rsidRPr="00D17A89" w:rsidRDefault="00513DED" w:rsidP="001B7E5E">
            <w:pPr>
              <w:pStyle w:val="TabelleKonkrII"/>
              <w:numPr>
                <w:ilvl w:val="0"/>
                <w:numId w:val="0"/>
              </w:numPr>
              <w:ind w:left="738"/>
            </w:pPr>
            <w:r w:rsidRPr="00D17A89">
              <w:t>MK: für mündliche Produktionen Gedanken und Ideen sammeln und notieren; Dialoge nachspielen und szenisch gestalten (UTM)</w:t>
            </w:r>
          </w:p>
          <w:p w:rsidR="001D72C6" w:rsidRPr="00D17A89" w:rsidRDefault="00513DED" w:rsidP="001B7E5E">
            <w:pPr>
              <w:pStyle w:val="TabelleKonkrII"/>
            </w:pPr>
            <w:r w:rsidRPr="00D17A89">
              <w:t>Sprechen: zusammenhängendes Sprechen: einfache thematische Zusammenhänge nach Vorbereitung zusammenhängend mitteilen, d. h. beschreiben, berichten und erzählen; einfache Texte darstellend laut lesen und vortragen</w:t>
            </w:r>
          </w:p>
          <w:p w:rsidR="001D72C6" w:rsidRPr="001D72C6" w:rsidRDefault="00513DED" w:rsidP="001B7E5E">
            <w:pPr>
              <w:pStyle w:val="TabelleKonkrII"/>
            </w:pPr>
            <w:r w:rsidRPr="00D17A89">
              <w:t>Orthographie: weitgehend sicher über die Orthographie ihres produktiven Grundwortschatzes verfügen</w:t>
            </w:r>
          </w:p>
        </w:tc>
      </w:tr>
    </w:tbl>
    <w:p w:rsidR="00966A68" w:rsidRDefault="00966A68" w:rsidP="00966A68">
      <w:pPr>
        <w:ind w:left="-709"/>
      </w:pPr>
    </w:p>
    <w:p w:rsidR="00520A25" w:rsidRDefault="00E2683C">
      <w:pPr>
        <w:jc w:val="left"/>
        <w:sectPr w:rsidR="00520A25" w:rsidSect="0011682A">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B70FC" w:rsidRPr="008B6F67" w:rsidTr="00550D5C">
        <w:tc>
          <w:tcPr>
            <w:tcW w:w="9923" w:type="dxa"/>
            <w:hideMark/>
          </w:tcPr>
          <w:p w:rsidR="00AB70FC" w:rsidRPr="00211BBA" w:rsidRDefault="00AB70FC" w:rsidP="00550D5C">
            <w:pPr>
              <w:spacing w:after="0"/>
              <w:jc w:val="center"/>
              <w:rPr>
                <w:b/>
                <w:u w:val="single"/>
              </w:rPr>
            </w:pPr>
            <w:r w:rsidRPr="0053775D">
              <w:rPr>
                <w:rFonts w:eastAsia="Times New Roman" w:cs="Times New Roman"/>
                <w:sz w:val="30"/>
                <w:szCs w:val="20"/>
                <w:lang w:eastAsia="de-DE"/>
              </w:rPr>
              <w:br w:type="page"/>
            </w:r>
            <w:r w:rsidRPr="0053775D">
              <w:rPr>
                <w:rFonts w:eastAsia="Times New Roman" w:cs="Times New Roman"/>
                <w:sz w:val="30"/>
                <w:szCs w:val="20"/>
                <w:lang w:eastAsia="de-DE"/>
              </w:rPr>
              <w:br w:type="page"/>
            </w:r>
            <w:r w:rsidRPr="00211BBA">
              <w:rPr>
                <w:b/>
                <w:sz w:val="24"/>
                <w:u w:val="single"/>
              </w:rPr>
              <w:t>Halbjahr 7.1</w:t>
            </w:r>
          </w:p>
          <w:p w:rsidR="00AB70FC" w:rsidRPr="001D43F7" w:rsidRDefault="00AB70FC" w:rsidP="00550D5C">
            <w:pPr>
              <w:spacing w:after="0" w:line="240" w:lineRule="auto"/>
              <w:jc w:val="center"/>
              <w:rPr>
                <w:rFonts w:eastAsia="Times New Roman" w:cs="Arial"/>
                <w:b/>
                <w:bCs/>
                <w:i/>
                <w:sz w:val="24"/>
                <w:szCs w:val="26"/>
                <w:lang w:eastAsia="de-DE"/>
              </w:rPr>
            </w:pPr>
            <w:r w:rsidRPr="001D43F7">
              <w:rPr>
                <w:rFonts w:eastAsia="Times New Roman" w:cs="Arial"/>
                <w:bCs/>
                <w:i/>
                <w:sz w:val="24"/>
                <w:szCs w:val="26"/>
                <w:lang w:eastAsia="de-DE"/>
              </w:rPr>
              <w:t>Unterrichtsvorhaben</w:t>
            </w:r>
            <w:r w:rsidRPr="001D43F7">
              <w:rPr>
                <w:rFonts w:eastAsia="Times New Roman" w:cs="Arial"/>
                <w:b/>
                <w:bCs/>
                <w:i/>
                <w:sz w:val="24"/>
                <w:szCs w:val="26"/>
                <w:lang w:eastAsia="de-DE"/>
              </w:rPr>
              <w:t xml:space="preserve"> </w:t>
            </w:r>
            <w:r w:rsidRPr="001D43F7">
              <w:rPr>
                <w:rFonts w:eastAsia="Times New Roman" w:cs="Arial"/>
                <w:bCs/>
                <w:i/>
                <w:sz w:val="24"/>
                <w:szCs w:val="26"/>
                <w:lang w:eastAsia="de-DE"/>
              </w:rPr>
              <w:t>7.1.1:</w:t>
            </w:r>
            <w:r w:rsidRPr="001D43F7">
              <w:rPr>
                <w:rFonts w:eastAsia="Times New Roman" w:cs="Arial"/>
                <w:b/>
                <w:bCs/>
                <w:i/>
                <w:sz w:val="24"/>
                <w:szCs w:val="26"/>
                <w:lang w:eastAsia="de-DE"/>
              </w:rPr>
              <w:t xml:space="preserve"> Sport around the world</w:t>
            </w:r>
          </w:p>
          <w:p w:rsidR="00AB70FC" w:rsidRPr="00B068FD" w:rsidRDefault="00AB70FC" w:rsidP="00550D5C">
            <w:pPr>
              <w:shd w:val="clear" w:color="auto" w:fill="D9D9D9"/>
              <w:spacing w:after="0" w:line="240" w:lineRule="auto"/>
              <w:rPr>
                <w:rFonts w:ascii="Arial Narrow" w:eastAsia="Times New Roman" w:hAnsi="Arial Narrow" w:cs="Arial"/>
                <w:szCs w:val="18"/>
                <w:lang w:eastAsia="de-DE"/>
              </w:rPr>
            </w:pPr>
            <w:r w:rsidRPr="00B068FD">
              <w:rPr>
                <w:rFonts w:ascii="Arial Narrow" w:eastAsia="Times New Roman" w:hAnsi="Arial Narrow" w:cs="Arial"/>
                <w:szCs w:val="18"/>
                <w:lang w:eastAsia="de-DE"/>
              </w:rPr>
              <w:t xml:space="preserve">Das Unterrichtsvorhaben dient der inhaltlichen und kreativen Auseinandersetzung mit Sachtexten, Bildern und Grafiken zu </w:t>
            </w:r>
            <w:r w:rsidRPr="00B068FD">
              <w:rPr>
                <w:rFonts w:ascii="Arial Narrow" w:eastAsia="Times New Roman" w:hAnsi="Arial Narrow" w:cs="Arial"/>
                <w:b/>
                <w:szCs w:val="18"/>
                <w:lang w:eastAsia="de-DE"/>
              </w:rPr>
              <w:t xml:space="preserve">kulturellen und gesellschaftlichen Aspekten </w:t>
            </w:r>
            <w:r w:rsidRPr="00B068FD">
              <w:rPr>
                <w:rFonts w:ascii="Arial Narrow" w:eastAsia="Times New Roman" w:hAnsi="Arial Narrow" w:cs="Arial"/>
                <w:szCs w:val="18"/>
                <w:lang w:eastAsia="de-DE"/>
              </w:rPr>
              <w:t>des Themenbereichs</w:t>
            </w:r>
            <w:r w:rsidRPr="00B068FD">
              <w:rPr>
                <w:rFonts w:ascii="Arial Narrow" w:eastAsia="Times New Roman" w:hAnsi="Arial Narrow" w:cs="Arial"/>
                <w:b/>
                <w:szCs w:val="18"/>
                <w:lang w:eastAsia="de-DE"/>
              </w:rPr>
              <w:t xml:space="preserve"> Sport</w:t>
            </w:r>
            <w:r w:rsidRPr="00B068FD">
              <w:rPr>
                <w:rFonts w:ascii="Arial Narrow" w:eastAsia="Times New Roman" w:hAnsi="Arial Narrow" w:cs="Arial"/>
                <w:szCs w:val="18"/>
                <w:lang w:eastAsia="de-DE"/>
              </w:rPr>
              <w:t xml:space="preserve">. Dabei reflektieren die </w:t>
            </w:r>
            <w:r w:rsidR="009E414D">
              <w:rPr>
                <w:rFonts w:ascii="Arial Narrow" w:eastAsia="Times New Roman" w:hAnsi="Arial Narrow" w:cs="Arial"/>
                <w:szCs w:val="18"/>
                <w:lang w:eastAsia="de-DE"/>
              </w:rPr>
              <w:t>SuS</w:t>
            </w:r>
            <w:r w:rsidRPr="00B068FD">
              <w:rPr>
                <w:rFonts w:ascii="Arial Narrow" w:eastAsia="Times New Roman" w:hAnsi="Arial Narrow" w:cs="Arial"/>
                <w:szCs w:val="18"/>
                <w:lang w:eastAsia="de-DE"/>
              </w:rPr>
              <w:t xml:space="preserve"> zunächst die Bedeutung von </w:t>
            </w:r>
            <w:r w:rsidRPr="00B068FD">
              <w:rPr>
                <w:rFonts w:ascii="Arial Narrow" w:eastAsia="Times New Roman" w:hAnsi="Arial Narrow" w:cs="Arial"/>
                <w:b/>
                <w:szCs w:val="18"/>
                <w:lang w:eastAsia="de-DE"/>
              </w:rPr>
              <w:t>Sport und Sportereignissen in ihrem eigenen Alltag</w:t>
            </w:r>
            <w:r w:rsidRPr="00B068FD">
              <w:rPr>
                <w:rFonts w:ascii="Arial Narrow" w:eastAsia="Times New Roman" w:hAnsi="Arial Narrow" w:cs="Arial"/>
                <w:szCs w:val="18"/>
                <w:lang w:eastAsia="de-DE"/>
              </w:rPr>
              <w:t xml:space="preserve"> und Lebensumfeld. Ausgehend von ihren eig</w:t>
            </w:r>
            <w:r w:rsidRPr="00B068FD">
              <w:rPr>
                <w:rFonts w:ascii="Arial Narrow" w:eastAsia="Times New Roman" w:hAnsi="Arial Narrow" w:cs="Arial"/>
                <w:szCs w:val="18"/>
                <w:lang w:eastAsia="de-DE"/>
              </w:rPr>
              <w:t>e</w:t>
            </w:r>
            <w:r w:rsidRPr="00B068FD">
              <w:rPr>
                <w:rFonts w:ascii="Arial Narrow" w:eastAsia="Times New Roman" w:hAnsi="Arial Narrow" w:cs="Arial"/>
                <w:szCs w:val="18"/>
                <w:lang w:eastAsia="de-DE"/>
              </w:rPr>
              <w:t xml:space="preserve">nen Erfahrungen erarbeiten sie kulturelle und gesellschaftliche Aspekte von Sport in verschiedenen englischsprachigen Ländern und erkennen Gemeinsamkeiten und Unterschiede zu ihrer Lebenswelt. Daraufhin erstellen sie eine </w:t>
            </w:r>
            <w:r w:rsidRPr="00B068FD">
              <w:rPr>
                <w:rFonts w:ascii="Arial Narrow" w:eastAsia="Times New Roman" w:hAnsi="Arial Narrow" w:cs="Arial"/>
                <w:b/>
                <w:szCs w:val="18"/>
                <w:lang w:eastAsia="de-DE"/>
              </w:rPr>
              <w:t>Werb</w:t>
            </w:r>
            <w:r w:rsidRPr="00B068FD">
              <w:rPr>
                <w:rFonts w:ascii="Arial Narrow" w:eastAsia="Times New Roman" w:hAnsi="Arial Narrow" w:cs="Arial"/>
                <w:b/>
                <w:szCs w:val="18"/>
                <w:lang w:eastAsia="de-DE"/>
              </w:rPr>
              <w:t>e</w:t>
            </w:r>
            <w:r w:rsidRPr="00B068FD">
              <w:rPr>
                <w:rFonts w:ascii="Arial Narrow" w:eastAsia="Times New Roman" w:hAnsi="Arial Narrow" w:cs="Arial"/>
                <w:b/>
                <w:szCs w:val="18"/>
                <w:lang w:eastAsia="de-DE"/>
              </w:rPr>
              <w:t>kampagne</w:t>
            </w:r>
            <w:r w:rsidRPr="00B068FD">
              <w:rPr>
                <w:rFonts w:ascii="Arial Narrow" w:eastAsia="Times New Roman" w:hAnsi="Arial Narrow" w:cs="Arial"/>
                <w:szCs w:val="18"/>
                <w:lang w:eastAsia="de-DE"/>
              </w:rPr>
              <w:t xml:space="preserve"> zu einer von ihnen gewählten </w:t>
            </w:r>
            <w:r w:rsidRPr="00B068FD">
              <w:rPr>
                <w:rFonts w:ascii="Arial Narrow" w:eastAsia="Times New Roman" w:hAnsi="Arial Narrow" w:cs="Arial"/>
                <w:b/>
                <w:szCs w:val="18"/>
                <w:lang w:eastAsia="de-DE"/>
              </w:rPr>
              <w:t>Sportart/Sportereignis aus einem englischsprachigen Land</w:t>
            </w:r>
            <w:r w:rsidRPr="00B068FD">
              <w:rPr>
                <w:rFonts w:ascii="Arial Narrow" w:eastAsia="Times New Roman" w:hAnsi="Arial Narrow" w:cs="Arial"/>
                <w:szCs w:val="18"/>
                <w:lang w:eastAsia="de-DE"/>
              </w:rPr>
              <w:t xml:space="preserve">. </w:t>
            </w:r>
          </w:p>
          <w:p w:rsidR="00AB70FC" w:rsidRPr="008B6F67" w:rsidRDefault="00AB70FC" w:rsidP="00550D5C">
            <w:pPr>
              <w:spacing w:after="0" w:line="240" w:lineRule="auto"/>
              <w:jc w:val="center"/>
              <w:rPr>
                <w:rFonts w:eastAsia="Times New Roman" w:cs="Times New Roman"/>
              </w:rPr>
            </w:pPr>
            <w:r w:rsidRPr="001D4E28">
              <w:rPr>
                <w:b/>
                <w:sz w:val="16"/>
              </w:rPr>
              <w:t>Gesamtstundenkontingent:</w:t>
            </w:r>
            <w:r w:rsidRPr="001D4E28">
              <w:rPr>
                <w:sz w:val="16"/>
              </w:rPr>
              <w:t xml:space="preserve"> ca. </w:t>
            </w:r>
            <w:r>
              <w:rPr>
                <w:sz w:val="16"/>
              </w:rPr>
              <w:t xml:space="preserve">20 </w:t>
            </w:r>
            <w:r w:rsidRPr="001D4E28">
              <w:rPr>
                <w:bCs/>
                <w:sz w:val="16"/>
              </w:rPr>
              <w:t>Std.</w:t>
            </w:r>
          </w:p>
        </w:tc>
      </w:tr>
    </w:tbl>
    <w:p w:rsidR="00AB70FC" w:rsidRPr="008B6F67" w:rsidRDefault="00AB70FC" w:rsidP="00AB70FC">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AB70FC" w:rsidRPr="008B6F67" w:rsidTr="00550D5C">
        <w:trPr>
          <w:trHeight w:val="319"/>
        </w:trPr>
        <w:tc>
          <w:tcPr>
            <w:tcW w:w="9923" w:type="dxa"/>
            <w:shd w:val="clear" w:color="auto" w:fill="D9D9D9" w:themeFill="background1" w:themeFillShade="D9"/>
            <w:tcMar>
              <w:top w:w="0" w:type="dxa"/>
              <w:left w:w="0" w:type="dxa"/>
              <w:bottom w:w="0" w:type="dxa"/>
              <w:right w:w="57" w:type="dxa"/>
            </w:tcMar>
            <w:vAlign w:val="center"/>
            <w:hideMark/>
          </w:tcPr>
          <w:p w:rsidR="00AB70FC" w:rsidRPr="008B6F67" w:rsidRDefault="00AB70FC"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AB70FC" w:rsidRPr="008B6F67" w:rsidTr="00550D5C">
        <w:tc>
          <w:tcPr>
            <w:tcW w:w="9923" w:type="dxa"/>
            <w:tcMar>
              <w:top w:w="0" w:type="dxa"/>
              <w:left w:w="0" w:type="dxa"/>
              <w:bottom w:w="0" w:type="dxa"/>
              <w:right w:w="57" w:type="dxa"/>
            </w:tcMar>
            <w:vAlign w:val="center"/>
            <w:hideMark/>
          </w:tcPr>
          <w:p w:rsidR="00AB70FC" w:rsidRPr="006271B3" w:rsidRDefault="00AB70FC" w:rsidP="00550D5C">
            <w:pPr>
              <w:pStyle w:val="TabelleKonkr"/>
              <w:rPr>
                <w:lang w:eastAsia="de-DE"/>
              </w:rPr>
            </w:pPr>
            <w:r w:rsidRPr="006271B3">
              <w:rPr>
                <w:b/>
                <w:lang w:eastAsia="de-DE"/>
              </w:rPr>
              <w:t>Orientierungswissen</w:t>
            </w:r>
            <w:r w:rsidRPr="006271B3">
              <w:rPr>
                <w:lang w:eastAsia="de-DE"/>
              </w:rPr>
              <w:t>: Aspekte der gesellschaftlichen Wirklichkeit der eigenen Welt und weiterer englischsprachiger Länder (z.B. Einblicke in das Alltagsleben (Sport), Aspekte des Schulalltags; Einblicke in wichtige kulturelle Ereignisse</w:t>
            </w:r>
            <w:r>
              <w:rPr>
                <w:lang w:eastAsia="de-DE"/>
              </w:rPr>
              <w:t xml:space="preserve">, z.B.: </w:t>
            </w:r>
            <w:r w:rsidRPr="00C3334B">
              <w:rPr>
                <w:i/>
                <w:lang w:eastAsia="de-DE"/>
              </w:rPr>
              <w:t xml:space="preserve">American </w:t>
            </w:r>
            <w:r>
              <w:rPr>
                <w:i/>
                <w:lang w:eastAsia="de-DE"/>
              </w:rPr>
              <w:t>Super Bowl</w:t>
            </w:r>
            <w:r w:rsidRPr="006271B3">
              <w:rPr>
                <w:lang w:eastAsia="de-DE"/>
              </w:rPr>
              <w:t>): Bewusstmachung von Gemeinsamkeiten und Unterschieden</w:t>
            </w:r>
          </w:p>
          <w:p w:rsidR="00AB70FC" w:rsidRPr="006271B3" w:rsidRDefault="00AB70FC" w:rsidP="00550D5C">
            <w:pPr>
              <w:pStyle w:val="TabelleKonkr"/>
              <w:rPr>
                <w:lang w:eastAsia="de-DE"/>
              </w:rPr>
            </w:pPr>
            <w:r w:rsidRPr="006271B3">
              <w:rPr>
                <w:b/>
                <w:lang w:eastAsia="de-DE"/>
              </w:rPr>
              <w:t>Werte, Haltungen und Einstellungen</w:t>
            </w:r>
            <w:r w:rsidRPr="006271B3">
              <w:rPr>
                <w:lang w:eastAsia="de-DE"/>
              </w:rPr>
              <w:t>: Auseinandersetzung mit altersgemäßen kulturspezifischen Wertvorstellungen in anderen englischsprachigen Ländern anhand einfacher authentischer Texte im Rahmen einer produktorientierten Arbeit (</w:t>
            </w:r>
            <w:r w:rsidR="00B068FD">
              <w:rPr>
                <w:szCs w:val="20"/>
                <w:lang w:eastAsia="de-DE"/>
              </w:rPr>
              <w:t>z.B</w:t>
            </w:r>
            <w:r w:rsidR="00B068FD" w:rsidRPr="006271B3">
              <w:rPr>
                <w:szCs w:val="20"/>
                <w:lang w:eastAsia="de-DE"/>
              </w:rPr>
              <w:t xml:space="preserve">. </w:t>
            </w:r>
            <w:r w:rsidR="00B068FD">
              <w:rPr>
                <w:szCs w:val="20"/>
                <w:lang w:val="de-DE" w:eastAsia="de-DE"/>
              </w:rPr>
              <w:t>Erstellung eines</w:t>
            </w:r>
            <w:r w:rsidR="00B068FD" w:rsidRPr="006271B3">
              <w:rPr>
                <w:szCs w:val="20"/>
                <w:lang w:eastAsia="de-DE"/>
              </w:rPr>
              <w:t xml:space="preserve"> </w:t>
            </w:r>
            <w:r w:rsidR="00B068FD">
              <w:rPr>
                <w:szCs w:val="20"/>
                <w:lang w:eastAsia="de-DE"/>
              </w:rPr>
              <w:t>Radio-Feature</w:t>
            </w:r>
            <w:r w:rsidR="00B068FD">
              <w:rPr>
                <w:szCs w:val="20"/>
                <w:lang w:val="de-DE" w:eastAsia="de-DE"/>
              </w:rPr>
              <w:t>s</w:t>
            </w:r>
            <w:r w:rsidR="00B068FD">
              <w:rPr>
                <w:szCs w:val="20"/>
                <w:lang w:eastAsia="de-DE"/>
              </w:rPr>
              <w:t xml:space="preserve">, </w:t>
            </w:r>
            <w:r w:rsidR="00B068FD">
              <w:rPr>
                <w:szCs w:val="20"/>
                <w:lang w:val="de-DE" w:eastAsia="de-DE"/>
              </w:rPr>
              <w:t xml:space="preserve">einer </w:t>
            </w:r>
            <w:r w:rsidR="00B068FD">
              <w:rPr>
                <w:szCs w:val="20"/>
                <w:lang w:eastAsia="de-DE"/>
              </w:rPr>
              <w:t xml:space="preserve">Broschüre, </w:t>
            </w:r>
            <w:r w:rsidR="00B068FD">
              <w:rPr>
                <w:szCs w:val="20"/>
                <w:lang w:val="de-DE" w:eastAsia="de-DE"/>
              </w:rPr>
              <w:t xml:space="preserve">oder eines </w:t>
            </w:r>
            <w:r w:rsidR="00B068FD">
              <w:rPr>
                <w:szCs w:val="20"/>
                <w:lang w:eastAsia="de-DE"/>
              </w:rPr>
              <w:t>Flyer</w:t>
            </w:r>
            <w:r w:rsidR="00B068FD">
              <w:rPr>
                <w:szCs w:val="20"/>
                <w:lang w:val="de-DE" w:eastAsia="de-DE"/>
              </w:rPr>
              <w:t>s</w:t>
            </w:r>
            <w:r w:rsidRPr="006271B3">
              <w:rPr>
                <w:lang w:eastAsia="de-DE"/>
              </w:rPr>
              <w:t xml:space="preserve">) </w:t>
            </w:r>
          </w:p>
          <w:p w:rsidR="00AB70FC" w:rsidRPr="008B6F67" w:rsidRDefault="00AB70FC" w:rsidP="00550D5C">
            <w:pPr>
              <w:pStyle w:val="TabelleKonkr"/>
            </w:pPr>
            <w:r w:rsidRPr="006271B3">
              <w:rPr>
                <w:b/>
                <w:lang w:eastAsia="de-DE"/>
              </w:rPr>
              <w:t>Handeln in Begegnungssituationen</w:t>
            </w:r>
            <w:r w:rsidRPr="006271B3">
              <w:rPr>
                <w:lang w:eastAsia="de-DE"/>
              </w:rPr>
              <w:t>: reale und fiktive Begegnungssituationen bewältigen</w:t>
            </w:r>
          </w:p>
        </w:tc>
      </w:tr>
      <w:tr w:rsidR="00AB70FC" w:rsidRPr="008B6F67" w:rsidTr="00550D5C">
        <w:tc>
          <w:tcPr>
            <w:tcW w:w="9923" w:type="dxa"/>
            <w:shd w:val="clear" w:color="auto" w:fill="D9D9D9" w:themeFill="background1" w:themeFillShade="D9"/>
            <w:tcMar>
              <w:top w:w="0" w:type="dxa"/>
              <w:left w:w="0" w:type="dxa"/>
              <w:bottom w:w="0" w:type="dxa"/>
              <w:right w:w="57" w:type="dxa"/>
            </w:tcMar>
            <w:vAlign w:val="center"/>
            <w:hideMark/>
          </w:tcPr>
          <w:p w:rsidR="00AB70FC" w:rsidRPr="008B6F67" w:rsidRDefault="00AB70FC"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Kommunikative und methodische Kompetenzen </w:t>
            </w:r>
          </w:p>
        </w:tc>
      </w:tr>
      <w:tr w:rsidR="00AB70FC" w:rsidRPr="008B6F67" w:rsidTr="00550D5C">
        <w:tc>
          <w:tcPr>
            <w:tcW w:w="9923" w:type="dxa"/>
            <w:tcMar>
              <w:top w:w="0" w:type="dxa"/>
              <w:left w:w="0" w:type="dxa"/>
              <w:bottom w:w="0" w:type="dxa"/>
              <w:right w:w="57" w:type="dxa"/>
            </w:tcMar>
            <w:vAlign w:val="center"/>
            <w:hideMark/>
          </w:tcPr>
          <w:p w:rsidR="00AB70FC" w:rsidRPr="006271B3" w:rsidRDefault="00AB70FC" w:rsidP="00550D5C">
            <w:pPr>
              <w:spacing w:after="0" w:line="240" w:lineRule="auto"/>
              <w:ind w:left="134"/>
              <w:rPr>
                <w:rFonts w:ascii="Arial Narrow" w:eastAsia="Times New Roman" w:hAnsi="Arial Narrow" w:cs="Arial"/>
                <w:b/>
                <w:sz w:val="20"/>
                <w:szCs w:val="20"/>
                <w:lang w:eastAsia="de-DE"/>
              </w:rPr>
            </w:pPr>
            <w:r w:rsidRPr="006271B3">
              <w:rPr>
                <w:rFonts w:ascii="Arial Narrow" w:eastAsia="Times New Roman" w:hAnsi="Arial Narrow" w:cs="Arial"/>
                <w:b/>
                <w:sz w:val="20"/>
                <w:szCs w:val="20"/>
                <w:lang w:eastAsia="de-DE"/>
              </w:rPr>
              <w:t xml:space="preserve">Schwerpunkte: </w:t>
            </w:r>
          </w:p>
          <w:p w:rsidR="00AB70FC" w:rsidRPr="006271B3" w:rsidRDefault="00AB70FC" w:rsidP="009E1900">
            <w:pPr>
              <w:numPr>
                <w:ilvl w:val="0"/>
                <w:numId w:val="22"/>
              </w:numPr>
              <w:spacing w:after="0" w:line="240" w:lineRule="auto"/>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Leseverstehen:</w:t>
            </w:r>
            <w:r w:rsidRPr="006271B3">
              <w:rPr>
                <w:rFonts w:ascii="Arial Narrow" w:eastAsia="Times New Roman" w:hAnsi="Arial Narrow" w:cs="Arial"/>
                <w:sz w:val="20"/>
                <w:szCs w:val="20"/>
                <w:lang w:eastAsia="de-DE"/>
              </w:rPr>
              <w:t xml:space="preserve"> authentischen Alltagstexten (z.B. Broschüren, Flyer, Plakate) wesentliche Informationen entnehmen</w:t>
            </w:r>
          </w:p>
          <w:p w:rsidR="00AB70FC" w:rsidRPr="006271B3" w:rsidRDefault="00AB70FC" w:rsidP="00550D5C">
            <w:pPr>
              <w:spacing w:after="0" w:line="240" w:lineRule="auto"/>
              <w:ind w:left="502"/>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MK:</w:t>
            </w:r>
            <w:r w:rsidRPr="006271B3">
              <w:rPr>
                <w:rFonts w:ascii="Arial Narrow" w:eastAsia="Times New Roman" w:hAnsi="Arial Narrow" w:cs="Arial"/>
                <w:sz w:val="20"/>
                <w:szCs w:val="20"/>
                <w:lang w:eastAsia="de-DE"/>
              </w:rPr>
              <w:t xml:space="preserve"> aufgabenbezogen zwischen dem detaillierten, suchenden bzw. selektiven und globalen Lesen wechseln; inhaltlich wichtige Passagen markieren und durch eigene, auch komplexe Notizen (z.B. </w:t>
            </w:r>
            <w:r w:rsidRPr="00E60B1F">
              <w:rPr>
                <w:rFonts w:ascii="Arial Narrow" w:eastAsia="Times New Roman" w:hAnsi="Arial Narrow" w:cs="Arial"/>
                <w:i/>
                <w:sz w:val="20"/>
                <w:szCs w:val="20"/>
                <w:lang w:eastAsia="de-DE"/>
              </w:rPr>
              <w:t>Mind Maps, Cluster</w:t>
            </w:r>
            <w:r w:rsidRPr="006271B3">
              <w:rPr>
                <w:rFonts w:ascii="Arial Narrow" w:eastAsia="Times New Roman" w:hAnsi="Arial Narrow" w:cs="Arial"/>
                <w:sz w:val="20"/>
                <w:szCs w:val="20"/>
                <w:lang w:eastAsia="de-DE"/>
              </w:rPr>
              <w:t>) festhalten</w:t>
            </w:r>
          </w:p>
          <w:p w:rsidR="00AB70FC" w:rsidRPr="006271B3" w:rsidRDefault="00AB70FC" w:rsidP="009E1900">
            <w:pPr>
              <w:numPr>
                <w:ilvl w:val="0"/>
                <w:numId w:val="22"/>
              </w:numPr>
              <w:spacing w:after="0" w:line="240" w:lineRule="auto"/>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 xml:space="preserve">Sprechen: zusammenhängendes Sprechen: </w:t>
            </w:r>
            <w:r w:rsidRPr="006271B3">
              <w:rPr>
                <w:rFonts w:ascii="Arial Narrow" w:eastAsia="Times New Roman" w:hAnsi="Arial Narrow" w:cs="Arial"/>
                <w:sz w:val="20"/>
                <w:szCs w:val="20"/>
                <w:lang w:eastAsia="de-DE"/>
              </w:rPr>
              <w:t>freies oder materialgestütztes Sprechen</w:t>
            </w:r>
          </w:p>
          <w:p w:rsidR="00AB70FC" w:rsidRPr="006271B3" w:rsidRDefault="00AB70FC" w:rsidP="00550D5C">
            <w:pPr>
              <w:spacing w:after="0" w:line="240" w:lineRule="auto"/>
              <w:ind w:left="502"/>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MK:</w:t>
            </w:r>
            <w:r w:rsidRPr="006271B3">
              <w:rPr>
                <w:rFonts w:ascii="Arial Narrow" w:eastAsia="Times New Roman" w:hAnsi="Arial Narrow" w:cs="Arial"/>
                <w:sz w:val="20"/>
                <w:szCs w:val="20"/>
                <w:lang w:eastAsia="de-DE"/>
              </w:rPr>
              <w:t xml:space="preserve"> inhalts- und themenbezogene Stoffsammlungen und Gliederungen erstellen; mündliche monologische Texte nach einem einfachen Schema strukturieren;</w:t>
            </w:r>
            <w:r>
              <w:rPr>
                <w:rFonts w:ascii="Arial Narrow" w:eastAsia="Times New Roman" w:hAnsi="Arial Narrow" w:cs="Arial"/>
                <w:sz w:val="20"/>
                <w:szCs w:val="20"/>
                <w:lang w:eastAsia="de-DE"/>
              </w:rPr>
              <w:t xml:space="preserve"> </w:t>
            </w:r>
            <w:r w:rsidRPr="006271B3">
              <w:rPr>
                <w:rFonts w:ascii="Arial Narrow" w:eastAsia="Times New Roman" w:hAnsi="Arial Narrow" w:cs="Arial"/>
                <w:sz w:val="20"/>
                <w:szCs w:val="20"/>
                <w:lang w:eastAsia="de-DE"/>
              </w:rPr>
              <w:t>Projekte durchführen und die Ergebnisse mit verschiedenen Präsentationsformen (</w:t>
            </w:r>
            <w:r>
              <w:rPr>
                <w:rFonts w:ascii="Arial Narrow" w:eastAsia="Times New Roman" w:hAnsi="Arial Narrow" w:cs="Arial"/>
                <w:sz w:val="20"/>
                <w:szCs w:val="20"/>
                <w:lang w:eastAsia="de-DE"/>
              </w:rPr>
              <w:t>z.B</w:t>
            </w:r>
            <w:r w:rsidRPr="006271B3">
              <w:rPr>
                <w:rFonts w:ascii="Arial Narrow" w:eastAsia="Times New Roman" w:hAnsi="Arial Narrow" w:cs="Arial"/>
                <w:sz w:val="20"/>
                <w:szCs w:val="20"/>
                <w:lang w:eastAsia="de-DE"/>
              </w:rPr>
              <w:t xml:space="preserve">. als </w:t>
            </w:r>
            <w:r>
              <w:rPr>
                <w:rFonts w:ascii="Arial Narrow" w:eastAsia="Times New Roman" w:hAnsi="Arial Narrow" w:cs="Arial"/>
                <w:sz w:val="20"/>
                <w:szCs w:val="20"/>
                <w:lang w:eastAsia="de-DE"/>
              </w:rPr>
              <w:t>R</w:t>
            </w:r>
            <w:r>
              <w:rPr>
                <w:rFonts w:ascii="Arial Narrow" w:eastAsia="Times New Roman" w:hAnsi="Arial Narrow" w:cs="Arial"/>
                <w:sz w:val="20"/>
                <w:szCs w:val="20"/>
                <w:lang w:eastAsia="de-DE"/>
              </w:rPr>
              <w:t>a</w:t>
            </w:r>
            <w:r>
              <w:rPr>
                <w:rFonts w:ascii="Arial Narrow" w:eastAsia="Times New Roman" w:hAnsi="Arial Narrow" w:cs="Arial"/>
                <w:sz w:val="20"/>
                <w:szCs w:val="20"/>
                <w:lang w:eastAsia="de-DE"/>
              </w:rPr>
              <w:t>dio-Feature, Broschüre, Flyer</w:t>
            </w:r>
            <w:r w:rsidRPr="006271B3">
              <w:rPr>
                <w:rFonts w:ascii="Arial Narrow" w:eastAsia="Times New Roman" w:hAnsi="Arial Narrow" w:cs="Arial"/>
                <w:sz w:val="20"/>
                <w:szCs w:val="20"/>
                <w:lang w:eastAsia="de-DE"/>
              </w:rPr>
              <w:t>) vorstellen (SL)</w:t>
            </w:r>
          </w:p>
          <w:p w:rsidR="00AB70FC" w:rsidRPr="006271B3" w:rsidRDefault="00AB70FC" w:rsidP="00550D5C">
            <w:pPr>
              <w:spacing w:after="0" w:line="240" w:lineRule="auto"/>
              <w:ind w:left="134"/>
              <w:rPr>
                <w:rFonts w:ascii="Arial Narrow" w:eastAsia="Times New Roman" w:hAnsi="Arial Narrow" w:cs="Arial"/>
                <w:b/>
                <w:sz w:val="20"/>
                <w:szCs w:val="20"/>
                <w:lang w:eastAsia="de-DE"/>
              </w:rPr>
            </w:pPr>
            <w:r w:rsidRPr="006271B3">
              <w:rPr>
                <w:rFonts w:ascii="Arial Narrow" w:eastAsia="Times New Roman" w:hAnsi="Arial Narrow" w:cs="Arial"/>
                <w:b/>
                <w:sz w:val="20"/>
                <w:szCs w:val="20"/>
                <w:lang w:eastAsia="de-DE"/>
              </w:rPr>
              <w:t>Begleitend:</w:t>
            </w:r>
          </w:p>
          <w:p w:rsidR="00AB70FC" w:rsidRPr="006271B3" w:rsidRDefault="00AB70FC" w:rsidP="009E1900">
            <w:pPr>
              <w:numPr>
                <w:ilvl w:val="0"/>
                <w:numId w:val="22"/>
              </w:numPr>
              <w:spacing w:after="0" w:line="240" w:lineRule="auto"/>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 xml:space="preserve">Hör-/Hörsehverstehen: </w:t>
            </w:r>
            <w:r w:rsidRPr="006271B3">
              <w:rPr>
                <w:rFonts w:ascii="Arial Narrow" w:eastAsia="Times New Roman" w:hAnsi="Arial Narrow" w:cs="Arial"/>
                <w:sz w:val="20"/>
                <w:szCs w:val="20"/>
                <w:lang w:eastAsia="de-DE"/>
              </w:rPr>
              <w:t>einer Unterhaltung die Hauptinformationen entnehmen (u.a. Thema, Aussagen unterschiedlicher Spr</w:t>
            </w:r>
            <w:r w:rsidRPr="006271B3">
              <w:rPr>
                <w:rFonts w:ascii="Arial Narrow" w:eastAsia="Times New Roman" w:hAnsi="Arial Narrow" w:cs="Arial"/>
                <w:sz w:val="20"/>
                <w:szCs w:val="20"/>
                <w:lang w:eastAsia="de-DE"/>
              </w:rPr>
              <w:t>e</w:t>
            </w:r>
            <w:r w:rsidRPr="006271B3">
              <w:rPr>
                <w:rFonts w:ascii="Arial Narrow" w:eastAsia="Times New Roman" w:hAnsi="Arial Narrow" w:cs="Arial"/>
                <w:sz w:val="20"/>
                <w:szCs w:val="20"/>
                <w:lang w:eastAsia="de-DE"/>
              </w:rPr>
              <w:t>cher)</w:t>
            </w:r>
          </w:p>
          <w:p w:rsidR="00AB70FC" w:rsidRPr="007178FB" w:rsidRDefault="00AB70FC" w:rsidP="009E1900">
            <w:pPr>
              <w:numPr>
                <w:ilvl w:val="0"/>
                <w:numId w:val="22"/>
              </w:numPr>
              <w:spacing w:after="0" w:line="240" w:lineRule="auto"/>
              <w:rPr>
                <w:rFonts w:ascii="Arial Narrow" w:eastAsia="Times New Roman" w:hAnsi="Arial Narrow" w:cs="Arial"/>
                <w:b/>
                <w:sz w:val="20"/>
                <w:szCs w:val="20"/>
                <w:lang w:eastAsia="de-DE"/>
              </w:rPr>
            </w:pPr>
            <w:r w:rsidRPr="006271B3">
              <w:rPr>
                <w:rFonts w:ascii="Arial Narrow" w:eastAsia="Times New Roman" w:hAnsi="Arial Narrow" w:cs="Arial"/>
                <w:b/>
                <w:sz w:val="20"/>
                <w:szCs w:val="20"/>
                <w:lang w:eastAsia="de-DE"/>
              </w:rPr>
              <w:t xml:space="preserve">Sprechen: an Gesprächen teilnehmen: </w:t>
            </w:r>
            <w:r w:rsidRPr="006271B3">
              <w:rPr>
                <w:rFonts w:ascii="Arial Narrow" w:eastAsia="Times New Roman" w:hAnsi="Arial Narrow" w:cs="Arial"/>
                <w:sz w:val="20"/>
                <w:szCs w:val="20"/>
                <w:lang w:eastAsia="de-DE"/>
              </w:rPr>
              <w:t>in Rollenspielen und Partnerinterviews unterschiedliche Perspektiven erkunden</w:t>
            </w:r>
          </w:p>
          <w:p w:rsidR="00AB70FC" w:rsidRPr="007178FB" w:rsidRDefault="00AB70FC" w:rsidP="00550D5C">
            <w:pPr>
              <w:spacing w:after="0" w:line="240" w:lineRule="auto"/>
              <w:ind w:left="502"/>
              <w:rPr>
                <w:rFonts w:ascii="Arial Narrow" w:eastAsia="Times New Roman" w:hAnsi="Arial Narrow" w:cs="Arial"/>
                <w:sz w:val="20"/>
                <w:szCs w:val="20"/>
                <w:lang w:eastAsia="de-DE"/>
              </w:rPr>
            </w:pPr>
            <w:r>
              <w:rPr>
                <w:rFonts w:ascii="Arial Narrow" w:eastAsia="Times New Roman" w:hAnsi="Arial Narrow" w:cs="Arial"/>
                <w:b/>
                <w:sz w:val="20"/>
                <w:szCs w:val="20"/>
                <w:lang w:eastAsia="de-DE"/>
              </w:rPr>
              <w:t xml:space="preserve">MK: </w:t>
            </w:r>
            <w:r>
              <w:rPr>
                <w:rFonts w:ascii="Arial Narrow" w:eastAsia="Times New Roman" w:hAnsi="Arial Narrow" w:cs="Arial"/>
                <w:sz w:val="20"/>
                <w:szCs w:val="20"/>
                <w:lang w:eastAsia="de-DE"/>
              </w:rPr>
              <w:t>Rollenspiele zu einfachen Textvorlagen durchführen</w:t>
            </w:r>
          </w:p>
          <w:p w:rsidR="00AB70FC" w:rsidRPr="006271B3" w:rsidRDefault="00AB70FC" w:rsidP="009E1900">
            <w:pPr>
              <w:numPr>
                <w:ilvl w:val="0"/>
                <w:numId w:val="22"/>
              </w:numPr>
              <w:spacing w:after="0" w:line="240" w:lineRule="auto"/>
              <w:rPr>
                <w:rFonts w:ascii="Arial Narrow" w:eastAsia="Times New Roman" w:hAnsi="Arial Narrow" w:cs="Arial"/>
                <w:b/>
                <w:sz w:val="20"/>
                <w:szCs w:val="20"/>
                <w:lang w:eastAsia="de-DE"/>
              </w:rPr>
            </w:pPr>
            <w:r w:rsidRPr="006271B3">
              <w:rPr>
                <w:rFonts w:ascii="Arial Narrow" w:eastAsia="Times New Roman" w:hAnsi="Arial Narrow" w:cs="Arial"/>
                <w:b/>
                <w:sz w:val="20"/>
                <w:szCs w:val="20"/>
                <w:lang w:eastAsia="de-DE"/>
              </w:rPr>
              <w:t xml:space="preserve">Schreiben: </w:t>
            </w:r>
            <w:r w:rsidRPr="006271B3">
              <w:rPr>
                <w:rFonts w:ascii="Arial Narrow" w:eastAsia="Times New Roman" w:hAnsi="Arial Narrow" w:cs="Arial"/>
                <w:sz w:val="20"/>
                <w:szCs w:val="20"/>
                <w:lang w:eastAsia="de-DE"/>
              </w:rPr>
              <w:t>Sachverhalte gemäß vorgegebenen Textsorten darstellen (z.B. inhaltliche Zusammenfassungen);</w:t>
            </w:r>
          </w:p>
          <w:p w:rsidR="00B068FD" w:rsidRDefault="00AB70FC" w:rsidP="00B068FD">
            <w:pPr>
              <w:spacing w:after="0" w:line="240" w:lineRule="auto"/>
              <w:ind w:left="502"/>
              <w:rPr>
                <w:rFonts w:ascii="Arial Narrow" w:eastAsia="Times New Roman" w:hAnsi="Arial Narrow" w:cs="Arial"/>
                <w:sz w:val="20"/>
                <w:szCs w:val="20"/>
                <w:lang w:eastAsia="de-DE"/>
              </w:rPr>
            </w:pPr>
            <w:r w:rsidRPr="006271B3">
              <w:rPr>
                <w:rFonts w:ascii="Arial Narrow" w:eastAsia="Times New Roman" w:hAnsi="Arial Narrow" w:cs="Arial"/>
                <w:b/>
                <w:sz w:val="20"/>
                <w:szCs w:val="20"/>
                <w:lang w:eastAsia="de-DE"/>
              </w:rPr>
              <w:t>MK:</w:t>
            </w:r>
            <w:r w:rsidRPr="006271B3">
              <w:rPr>
                <w:rFonts w:ascii="Arial Narrow" w:eastAsia="Times New Roman" w:hAnsi="Arial Narrow" w:cs="Arial"/>
                <w:sz w:val="20"/>
                <w:szCs w:val="20"/>
                <w:lang w:eastAsia="de-DE"/>
              </w:rPr>
              <w:t xml:space="preserve"> </w:t>
            </w:r>
            <w:r>
              <w:rPr>
                <w:rFonts w:ascii="Arial Narrow" w:eastAsia="Times New Roman" w:hAnsi="Arial Narrow" w:cs="Arial"/>
                <w:sz w:val="20"/>
                <w:szCs w:val="20"/>
                <w:lang w:eastAsia="de-DE"/>
              </w:rPr>
              <w:t>inhalts- und themenbezogene Stoffsammlu</w:t>
            </w:r>
            <w:r w:rsidR="00B068FD">
              <w:rPr>
                <w:rFonts w:ascii="Arial Narrow" w:eastAsia="Times New Roman" w:hAnsi="Arial Narrow" w:cs="Arial"/>
                <w:sz w:val="20"/>
                <w:szCs w:val="20"/>
                <w:lang w:eastAsia="de-DE"/>
              </w:rPr>
              <w:t>ngen und Gliederungen erstellen</w:t>
            </w:r>
          </w:p>
          <w:p w:rsidR="00AB70FC" w:rsidRPr="00B068FD" w:rsidRDefault="00AB70FC" w:rsidP="00B068FD">
            <w:pPr>
              <w:pStyle w:val="TabelleKonkr"/>
            </w:pPr>
            <w:r w:rsidRPr="006271B3">
              <w:rPr>
                <w:b/>
              </w:rPr>
              <w:t>Sprachmittlung:</w:t>
            </w:r>
            <w:r>
              <w:t xml:space="preserve"> aus kurzen englischsprachigen Gebrauchstexten (z.B. </w:t>
            </w:r>
            <w:r w:rsidRPr="00E60B1F">
              <w:t>Spielregeln</w:t>
            </w:r>
            <w:r>
              <w:t>) die Kernaussage erschließen und auf Deutsch sinngemäß wiedergeben</w:t>
            </w:r>
          </w:p>
        </w:tc>
      </w:tr>
      <w:tr w:rsidR="00AB70FC" w:rsidRPr="008B6F67" w:rsidTr="00550D5C">
        <w:tc>
          <w:tcPr>
            <w:tcW w:w="9923" w:type="dxa"/>
            <w:tcMar>
              <w:top w:w="0" w:type="dxa"/>
              <w:left w:w="0" w:type="dxa"/>
              <w:bottom w:w="0" w:type="dxa"/>
              <w:right w:w="57" w:type="dxa"/>
            </w:tcMar>
            <w:vAlign w:val="center"/>
            <w:hideMark/>
          </w:tcPr>
          <w:p w:rsidR="00AB70FC" w:rsidRPr="008B6F67" w:rsidRDefault="00AB70FC" w:rsidP="00550D5C">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Verfügbarkeit von sprachlichen Mitteln </w:t>
            </w:r>
          </w:p>
        </w:tc>
      </w:tr>
      <w:tr w:rsidR="00AB70FC" w:rsidRPr="008B6F67" w:rsidTr="00550D5C">
        <w:tc>
          <w:tcPr>
            <w:tcW w:w="9923" w:type="dxa"/>
            <w:tcMar>
              <w:top w:w="0" w:type="dxa"/>
              <w:left w:w="0" w:type="dxa"/>
              <w:bottom w:w="0" w:type="dxa"/>
              <w:right w:w="57" w:type="dxa"/>
            </w:tcMar>
            <w:vAlign w:val="center"/>
            <w:hideMark/>
          </w:tcPr>
          <w:p w:rsidR="00AB70FC" w:rsidRPr="007178FB" w:rsidRDefault="00AB70FC" w:rsidP="00550D5C">
            <w:pPr>
              <w:pStyle w:val="TabelleKonkr"/>
              <w:rPr>
                <w:b/>
                <w:lang w:eastAsia="de-DE"/>
              </w:rPr>
            </w:pPr>
            <w:r w:rsidRPr="007178FB">
              <w:rPr>
                <w:b/>
                <w:lang w:eastAsia="de-DE"/>
              </w:rPr>
              <w:t xml:space="preserve">Aussprache und Intonation: </w:t>
            </w:r>
            <w:r w:rsidRPr="007178FB">
              <w:rPr>
                <w:lang w:eastAsia="de-DE"/>
              </w:rPr>
              <w:t>in kurzen freien Gesprächen verstanden werden, auch wenn sie nicht akzentfrei sprechen</w:t>
            </w:r>
          </w:p>
          <w:p w:rsidR="00AB70FC" w:rsidRPr="00B068FD" w:rsidRDefault="00AB70FC" w:rsidP="00550D5C">
            <w:pPr>
              <w:pStyle w:val="TabelleKonkr"/>
              <w:numPr>
                <w:ilvl w:val="0"/>
                <w:numId w:val="0"/>
              </w:numPr>
              <w:ind w:left="454"/>
              <w:rPr>
                <w:b/>
                <w:lang w:val="de-DE" w:eastAsia="de-DE"/>
              </w:rPr>
            </w:pPr>
            <w:r w:rsidRPr="00B068FD">
              <w:rPr>
                <w:b/>
              </w:rPr>
              <w:t xml:space="preserve">Wortschatz: </w:t>
            </w:r>
            <w:r w:rsidRPr="007178FB">
              <w:t xml:space="preserve">einen funktionalen (u.a. </w:t>
            </w:r>
            <w:r w:rsidRPr="00B068FD">
              <w:rPr>
                <w:i/>
              </w:rPr>
              <w:t>describing something, drawing attention to something, introducing/concluding a statement, praising someone</w:t>
            </w:r>
            <w:r w:rsidRPr="007178FB">
              <w:t>) und thematisch erweiterten Grundwortschatz (</w:t>
            </w:r>
            <w:r w:rsidRPr="00B068FD">
              <w:rPr>
                <w:i/>
              </w:rPr>
              <w:t>sports: e.g. actions, equipment, location, adjectives for watching or doing sports</w:t>
            </w:r>
            <w:r w:rsidRPr="007178FB">
              <w:t>) im Allgemeinen so angemessen und routiniert anwenden, dass eine Verständigung über verschiedene Aspekte der persönlichen Lebensgestaltung möglich ist</w:t>
            </w:r>
            <w:r w:rsidR="00B068FD" w:rsidRPr="00B068FD">
              <w:rPr>
                <w:lang w:val="de-DE"/>
              </w:rPr>
              <w:t>; u</w:t>
            </w:r>
            <w:r w:rsidR="00B068FD" w:rsidRPr="00B068FD">
              <w:rPr>
                <w:lang w:val="de-DE" w:eastAsia="de-DE"/>
              </w:rPr>
              <w:t>nterschiedliche Formen der Wortschatzarbeit einsetzen (u.a. mit Def</w:t>
            </w:r>
            <w:r w:rsidR="00B068FD" w:rsidRPr="00B068FD">
              <w:rPr>
                <w:lang w:val="de-DE" w:eastAsia="de-DE"/>
              </w:rPr>
              <w:t>i</w:t>
            </w:r>
            <w:r w:rsidR="00B068FD" w:rsidRPr="00B068FD">
              <w:rPr>
                <w:lang w:val="de-DE" w:eastAsia="de-DE"/>
              </w:rPr>
              <w:t>ni</w:t>
            </w:r>
            <w:r w:rsidR="00B068FD">
              <w:rPr>
                <w:lang w:val="de-DE" w:eastAsia="de-DE"/>
              </w:rPr>
              <w:t>tionen arbeiten)</w:t>
            </w:r>
          </w:p>
          <w:p w:rsidR="00AB70FC" w:rsidRPr="009A1317" w:rsidRDefault="00AB70FC" w:rsidP="00550D5C">
            <w:pPr>
              <w:pStyle w:val="TabelleKonkr"/>
              <w:rPr>
                <w:b/>
                <w:lang w:eastAsia="de-DE"/>
              </w:rPr>
            </w:pPr>
            <w:r w:rsidRPr="009A1317">
              <w:rPr>
                <w:b/>
                <w:lang w:eastAsia="de-DE"/>
              </w:rPr>
              <w:t xml:space="preserve">Grammatik: </w:t>
            </w:r>
            <w:r w:rsidRPr="00D16756">
              <w:rPr>
                <w:lang w:eastAsia="de-DE"/>
              </w:rPr>
              <w:t xml:space="preserve">ein erweitertes grammatisches Inventar in vertrauten Situationen in der Regel korrekt verwenden, dass auch bei noch auftretenden Fehlern deutlich wird, was ausgedrückt werden soll, z.B </w:t>
            </w:r>
            <w:r>
              <w:rPr>
                <w:i/>
                <w:lang w:eastAsia="de-DE"/>
              </w:rPr>
              <w:t>relative clauses</w:t>
            </w:r>
            <w:r>
              <w:rPr>
                <w:lang w:eastAsia="de-DE"/>
              </w:rPr>
              <w:t xml:space="preserve">, um Definitionen zu formulieren (z.B. </w:t>
            </w:r>
            <w:r>
              <w:rPr>
                <w:i/>
                <w:lang w:eastAsia="de-DE"/>
              </w:rPr>
              <w:t>Superbowl is an event which</w:t>
            </w:r>
            <w:r w:rsidRPr="00B55F0C">
              <w:rPr>
                <w:i/>
                <w:lang w:eastAsia="de-DE"/>
              </w:rPr>
              <w:t>…</w:t>
            </w:r>
            <w:r>
              <w:rPr>
                <w:lang w:eastAsia="de-DE"/>
              </w:rPr>
              <w:t xml:space="preserve">); </w:t>
            </w:r>
            <w:r w:rsidRPr="007178FB">
              <w:rPr>
                <w:i/>
                <w:lang w:eastAsia="de-DE"/>
              </w:rPr>
              <w:t>verbs of perception + adjective</w:t>
            </w:r>
            <w:r>
              <w:rPr>
                <w:lang w:eastAsia="de-DE"/>
              </w:rPr>
              <w:t xml:space="preserve">, um Eindrücke zu beschreiben (z.B. </w:t>
            </w:r>
            <w:r w:rsidRPr="00C3334B">
              <w:rPr>
                <w:i/>
                <w:lang w:eastAsia="de-DE"/>
              </w:rPr>
              <w:t>Winning a fooball match feels great.</w:t>
            </w:r>
            <w:r>
              <w:rPr>
                <w:lang w:eastAsia="de-DE"/>
              </w:rPr>
              <w:t xml:space="preserve">) </w:t>
            </w:r>
          </w:p>
          <w:p w:rsidR="00AB70FC" w:rsidRPr="008B6F67" w:rsidRDefault="00AB70FC" w:rsidP="00550D5C">
            <w:pPr>
              <w:pStyle w:val="TabelleKonkr"/>
              <w:rPr>
                <w:rFonts w:cs="Times New Roman"/>
                <w:sz w:val="24"/>
              </w:rPr>
            </w:pPr>
            <w:r w:rsidRPr="009A1317">
              <w:rPr>
                <w:b/>
                <w:lang w:eastAsia="de-DE"/>
              </w:rPr>
              <w:t xml:space="preserve">Orthographie: </w:t>
            </w:r>
            <w:r w:rsidRPr="00D16756">
              <w:rPr>
                <w:lang w:eastAsia="de-DE"/>
              </w:rPr>
              <w:t>zunehmend sicher in der Orthographie eines erweiterten Grundwortschatzes, so dass Schrifttexte durchgängig verständlich sind</w:t>
            </w:r>
          </w:p>
        </w:tc>
      </w:tr>
    </w:tbl>
    <w:p w:rsidR="00AB70FC" w:rsidRPr="008B6F67" w:rsidRDefault="00AB70FC" w:rsidP="00AB70FC">
      <w:pPr>
        <w:spacing w:after="0" w:line="240" w:lineRule="auto"/>
        <w:jc w:val="left"/>
        <w:rPr>
          <w:rFonts w:ascii="Arial Narrow" w:eastAsia="Times New Roman" w:hAnsi="Arial Narrow" w:cs="Arial"/>
          <w:sz w:val="20"/>
          <w:szCs w:val="20"/>
          <w:lang w:eastAsia="de-DE"/>
        </w:rPr>
        <w:sectPr w:rsidR="00AB70FC" w:rsidRPr="008B6F67" w:rsidSect="007122B7">
          <w:headerReference w:type="default" r:id="rId85"/>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AB70FC" w:rsidRPr="008B6F67" w:rsidTr="00751EB6">
        <w:trPr>
          <w:trHeight w:val="677"/>
        </w:trPr>
        <w:tc>
          <w:tcPr>
            <w:tcW w:w="9924" w:type="dxa"/>
            <w:shd w:val="clear" w:color="auto" w:fill="FFFFFF" w:themeFill="background1"/>
            <w:hideMark/>
          </w:tcPr>
          <w:p w:rsidR="00AB70FC" w:rsidRPr="00EA4447" w:rsidRDefault="00AB70FC" w:rsidP="00550D5C">
            <w:pPr>
              <w:spacing w:before="120" w:after="120" w:line="240" w:lineRule="auto"/>
              <w:jc w:val="center"/>
              <w:rPr>
                <w:rFonts w:eastAsia="Times New Roman" w:cs="Arial"/>
                <w:b/>
                <w:bCs/>
                <w:sz w:val="24"/>
                <w:szCs w:val="20"/>
              </w:rPr>
            </w:pPr>
            <w:r w:rsidRPr="00EA4447">
              <w:rPr>
                <w:rFonts w:eastAsia="Times New Roman" w:cs="Arial"/>
                <w:b/>
                <w:bCs/>
                <w:sz w:val="24"/>
                <w:szCs w:val="20"/>
              </w:rPr>
              <w:t>Texte und Medien</w:t>
            </w:r>
          </w:p>
          <w:p w:rsidR="00AB70FC" w:rsidRPr="00CF4058" w:rsidRDefault="00AB70FC" w:rsidP="00550D5C">
            <w:pPr>
              <w:spacing w:after="0" w:line="240" w:lineRule="auto"/>
              <w:jc w:val="left"/>
              <w:rPr>
                <w:rFonts w:ascii="Arial Narrow" w:hAnsi="Arial Narrow"/>
                <w:b/>
                <w:sz w:val="20"/>
                <w:szCs w:val="20"/>
              </w:rPr>
            </w:pPr>
            <w:r w:rsidRPr="00CF4058">
              <w:rPr>
                <w:rFonts w:ascii="Arial Narrow" w:hAnsi="Arial Narrow"/>
                <w:b/>
                <w:sz w:val="20"/>
                <w:szCs w:val="20"/>
              </w:rPr>
              <w:t>Sachtexte</w:t>
            </w:r>
          </w:p>
          <w:p w:rsidR="00AB70FC" w:rsidRPr="00CF4058" w:rsidRDefault="00AB70FC" w:rsidP="00550D5C">
            <w:pPr>
              <w:spacing w:after="0" w:line="240" w:lineRule="auto"/>
              <w:jc w:val="left"/>
              <w:rPr>
                <w:rFonts w:ascii="Arial Narrow" w:hAnsi="Arial Narrow"/>
                <w:sz w:val="20"/>
                <w:szCs w:val="20"/>
              </w:rPr>
            </w:pPr>
            <w:r w:rsidRPr="00DC449B">
              <w:rPr>
                <w:rFonts w:ascii="Arial Narrow" w:hAnsi="Arial Narrow"/>
                <w:sz w:val="20"/>
                <w:szCs w:val="20"/>
              </w:rPr>
              <w:t>http://www.bridge-online.cz/aitom/upload/maturita/temata/24_typical_sports_english_speaking_countries.pdf</w:t>
            </w:r>
            <w:r w:rsidRPr="00CF4058">
              <w:rPr>
                <w:rFonts w:ascii="Arial Narrow" w:hAnsi="Arial Narrow"/>
                <w:sz w:val="20"/>
                <w:szCs w:val="20"/>
              </w:rPr>
              <w:t xml:space="preserve"> (abgerufen am 08.09.2015)</w:t>
            </w:r>
          </w:p>
          <w:p w:rsidR="00AB70FC" w:rsidRPr="00CF4058" w:rsidRDefault="00AB70FC" w:rsidP="00AB70FC">
            <w:pPr>
              <w:spacing w:after="0" w:line="240" w:lineRule="auto"/>
              <w:jc w:val="left"/>
              <w:rPr>
                <w:rFonts w:ascii="Arial Narrow" w:eastAsia="Times New Roman" w:hAnsi="Arial Narrow" w:cs="Arial"/>
                <w:bCs/>
                <w:sz w:val="20"/>
                <w:szCs w:val="20"/>
              </w:rPr>
            </w:pPr>
            <w:r w:rsidRPr="00DC449B">
              <w:rPr>
                <w:rFonts w:ascii="Arial Narrow" w:eastAsia="Times New Roman" w:hAnsi="Arial Narrow" w:cs="Arial"/>
                <w:bCs/>
                <w:sz w:val="20"/>
                <w:szCs w:val="20"/>
              </w:rPr>
              <w:t>http://www.sedl.xf.cz/sports_ESC.pdf</w:t>
            </w:r>
            <w:r w:rsidRPr="00CF4058">
              <w:rPr>
                <w:rFonts w:ascii="Arial Narrow" w:eastAsia="Times New Roman" w:hAnsi="Arial Narrow" w:cs="Arial"/>
                <w:bCs/>
                <w:sz w:val="20"/>
                <w:szCs w:val="20"/>
              </w:rPr>
              <w:t xml:space="preserve"> (abgerufen am 08.09.2015)</w:t>
            </w:r>
          </w:p>
          <w:p w:rsidR="00AB70FC" w:rsidRPr="00CF4058" w:rsidRDefault="00AB70FC" w:rsidP="00AB70FC">
            <w:pPr>
              <w:spacing w:after="0" w:line="240" w:lineRule="auto"/>
              <w:jc w:val="left"/>
              <w:rPr>
                <w:rFonts w:ascii="Arial Narrow" w:eastAsia="Times New Roman" w:hAnsi="Arial Narrow" w:cs="Arial"/>
                <w:bCs/>
                <w:sz w:val="20"/>
                <w:szCs w:val="20"/>
              </w:rPr>
            </w:pPr>
          </w:p>
          <w:p w:rsidR="00AB70FC" w:rsidRPr="00CF4058" w:rsidRDefault="00AB70FC" w:rsidP="00AB70FC">
            <w:pPr>
              <w:spacing w:after="0" w:line="240" w:lineRule="auto"/>
              <w:jc w:val="left"/>
              <w:rPr>
                <w:rFonts w:ascii="Arial Narrow" w:hAnsi="Arial Narrow" w:cs="Arial"/>
                <w:b/>
                <w:sz w:val="20"/>
                <w:szCs w:val="20"/>
              </w:rPr>
            </w:pPr>
            <w:r w:rsidRPr="00CF4058">
              <w:rPr>
                <w:rFonts w:ascii="Arial Narrow" w:hAnsi="Arial Narrow" w:cs="Arial"/>
                <w:b/>
                <w:sz w:val="20"/>
                <w:szCs w:val="20"/>
              </w:rPr>
              <w:t>Anmerkung:</w:t>
            </w:r>
          </w:p>
          <w:p w:rsidR="00AB70FC" w:rsidRPr="00AB70FC" w:rsidRDefault="00AB70FC" w:rsidP="00AB70FC">
            <w:pPr>
              <w:spacing w:after="0" w:line="240" w:lineRule="auto"/>
              <w:jc w:val="left"/>
              <w:rPr>
                <w:rFonts w:ascii="Arial Narrow" w:hAnsi="Arial Narrow" w:cs="Arial"/>
                <w:sz w:val="18"/>
                <w:szCs w:val="18"/>
              </w:rPr>
            </w:pPr>
            <w:r w:rsidRPr="00CF4058">
              <w:rPr>
                <w:rFonts w:ascii="Arial Narrow" w:hAnsi="Arial Narrow" w:cs="Arial"/>
                <w:sz w:val="20"/>
                <w:szCs w:val="20"/>
              </w:rPr>
              <w:t xml:space="preserve">In vielen Schulbüchern der 7. Klasse finden sich außerdem kürzere Sachtexte, die thematisch zum Thema </w:t>
            </w:r>
            <w:r w:rsidRPr="00CF4058">
              <w:rPr>
                <w:rFonts w:ascii="Arial Narrow" w:hAnsi="Arial Narrow" w:cs="Arial"/>
                <w:i/>
                <w:sz w:val="20"/>
                <w:szCs w:val="20"/>
              </w:rPr>
              <w:t>Sport around the World</w:t>
            </w:r>
            <w:r w:rsidRPr="00CF4058">
              <w:rPr>
                <w:rFonts w:ascii="Arial Narrow" w:hAnsi="Arial Narrow" w:cs="Arial"/>
                <w:sz w:val="20"/>
                <w:szCs w:val="20"/>
              </w:rPr>
              <w:t xml:space="preserve"> passen.</w:t>
            </w:r>
          </w:p>
        </w:tc>
      </w:tr>
      <w:tr w:rsidR="00AB70FC" w:rsidRPr="00DA1508" w:rsidTr="00751EB6">
        <w:trPr>
          <w:trHeight w:val="715"/>
        </w:trPr>
        <w:tc>
          <w:tcPr>
            <w:tcW w:w="9924" w:type="dxa"/>
            <w:shd w:val="clear" w:color="auto" w:fill="FFFFFF" w:themeFill="background1"/>
            <w:hideMark/>
          </w:tcPr>
          <w:p w:rsidR="00AB70FC" w:rsidRDefault="00AB70FC" w:rsidP="00550D5C">
            <w:pPr>
              <w:spacing w:before="120" w:after="120" w:line="240" w:lineRule="auto"/>
              <w:jc w:val="center"/>
              <w:rPr>
                <w:rFonts w:eastAsia="Times New Roman" w:cs="Arial"/>
                <w:b/>
                <w:bCs/>
                <w:sz w:val="24"/>
                <w:szCs w:val="20"/>
              </w:rPr>
            </w:pPr>
            <w:r w:rsidRPr="008B6F67">
              <w:rPr>
                <w:rFonts w:eastAsia="Times New Roman" w:cs="Arial"/>
                <w:b/>
                <w:bCs/>
                <w:sz w:val="24"/>
                <w:szCs w:val="20"/>
              </w:rPr>
              <w:t xml:space="preserve">Leistungsüberprüfung und </w:t>
            </w:r>
            <w:r>
              <w:rPr>
                <w:rFonts w:eastAsia="Times New Roman" w:cs="Arial"/>
                <w:b/>
                <w:bCs/>
                <w:sz w:val="24"/>
                <w:szCs w:val="20"/>
              </w:rPr>
              <w:t>–</w:t>
            </w:r>
            <w:r w:rsidRPr="008B6F67">
              <w:rPr>
                <w:rFonts w:eastAsia="Times New Roman" w:cs="Arial"/>
                <w:b/>
                <w:bCs/>
                <w:sz w:val="24"/>
                <w:szCs w:val="20"/>
              </w:rPr>
              <w:t>rückmeldung</w:t>
            </w:r>
          </w:p>
          <w:p w:rsidR="00DC449B" w:rsidRPr="00DC449B" w:rsidRDefault="00AB70FC" w:rsidP="00DC449B">
            <w:pPr>
              <w:pStyle w:val="TabelleKonkr"/>
            </w:pPr>
            <w:r w:rsidRPr="00E60B1F">
              <w:t>Die Gest</w:t>
            </w:r>
            <w:r w:rsidR="004D7072">
              <w:t>altung der Werbekampagne fließt</w:t>
            </w:r>
            <w:r w:rsidRPr="00E60B1F">
              <w:t xml:space="preserve"> in die Bewertung der sonstigen Mitarbeit ein </w:t>
            </w:r>
          </w:p>
          <w:p w:rsidR="00AB70FC" w:rsidRPr="00DC449B" w:rsidRDefault="00AB70FC" w:rsidP="00DC449B">
            <w:pPr>
              <w:pStyle w:val="TabelleKonkr"/>
            </w:pPr>
            <w:r w:rsidRPr="00E60B1F">
              <w:t>Mögliche Gestaltung einer Klassenarbeit:</w:t>
            </w:r>
          </w:p>
          <w:p w:rsidR="00AB70FC" w:rsidRPr="0053775D" w:rsidRDefault="00AB70FC" w:rsidP="00DC449B">
            <w:pPr>
              <w:pStyle w:val="TabelleKonkr"/>
              <w:numPr>
                <w:ilvl w:val="0"/>
                <w:numId w:val="0"/>
              </w:numPr>
              <w:ind w:left="454"/>
              <w:rPr>
                <w:sz w:val="24"/>
              </w:rPr>
            </w:pPr>
            <w:r>
              <w:t xml:space="preserve">Sachtext zum Themenbereich Sport zur Verfügung stellen; </w:t>
            </w:r>
            <w:r>
              <w:rPr>
                <w:i/>
              </w:rPr>
              <w:t>r</w:t>
            </w:r>
            <w:r w:rsidRPr="00E66BFF">
              <w:rPr>
                <w:i/>
              </w:rPr>
              <w:t>eading comprehension</w:t>
            </w:r>
            <w:r>
              <w:t xml:space="preserve"> (z.B. </w:t>
            </w:r>
            <w:r w:rsidRPr="00E66BFF">
              <w:rPr>
                <w:i/>
              </w:rPr>
              <w:t>true/false</w:t>
            </w:r>
            <w:r>
              <w:t xml:space="preserve"> mit Korrektur der falschen Behauptungen, Zuordnung von Überschriften); geschlossene und halboffene Aufgaben zu behandelten grammatikalischen Phänomenen mit inhaltlichen Bezug zum Thema Sport; produktionsorientierte Aufgabe: z.B. Umformung des Originaltexts (z.B. Tagebucheintrage oder Zeitungsartikel über ein Sportereignis)</w:t>
            </w:r>
          </w:p>
        </w:tc>
      </w:tr>
      <w:tr w:rsidR="00AB70FC" w:rsidRPr="00760F81" w:rsidTr="00751EB6">
        <w:trPr>
          <w:trHeight w:val="715"/>
        </w:trPr>
        <w:tc>
          <w:tcPr>
            <w:tcW w:w="9924" w:type="dxa"/>
            <w:shd w:val="clear" w:color="auto" w:fill="FFFFFF" w:themeFill="background1"/>
          </w:tcPr>
          <w:p w:rsidR="00AB70FC" w:rsidRPr="008304D6" w:rsidRDefault="00AB70FC" w:rsidP="00550D5C">
            <w:pPr>
              <w:spacing w:before="120" w:after="120" w:line="240" w:lineRule="auto"/>
              <w:jc w:val="center"/>
              <w:rPr>
                <w:rFonts w:eastAsia="Times New Roman" w:cs="Arial"/>
                <w:b/>
                <w:bCs/>
                <w:sz w:val="24"/>
                <w:szCs w:val="24"/>
              </w:rPr>
            </w:pPr>
            <w:r w:rsidRPr="008304D6">
              <w:rPr>
                <w:rFonts w:eastAsia="Times New Roman" w:cs="Arial"/>
                <w:b/>
                <w:bCs/>
                <w:sz w:val="24"/>
                <w:szCs w:val="24"/>
              </w:rPr>
              <w:t>Möglichkeiten zur Entlastung</w:t>
            </w:r>
          </w:p>
          <w:p w:rsidR="00AB70FC" w:rsidRPr="00BC14F9" w:rsidRDefault="00AB70FC" w:rsidP="00550D5C">
            <w:pPr>
              <w:pStyle w:val="TabelleKonkr"/>
            </w:pPr>
            <w:r w:rsidRPr="00BC14F9">
              <w:rPr>
                <w:b/>
              </w:rPr>
              <w:t>Fakultativ:</w:t>
            </w:r>
            <w:r w:rsidRPr="00BC14F9">
              <w:t xml:space="preserve"> </w:t>
            </w:r>
            <w:r>
              <w:t xml:space="preserve">Umfang/Komplexität des </w:t>
            </w:r>
            <w:r w:rsidRPr="00483BBB">
              <w:t>Radio-</w:t>
            </w:r>
            <w:r w:rsidRPr="00483BBB">
              <w:rPr>
                <w:i/>
              </w:rPr>
              <w:t>Features</w:t>
            </w:r>
            <w:r w:rsidRPr="00483BBB">
              <w:t xml:space="preserve"> </w:t>
            </w:r>
          </w:p>
          <w:p w:rsidR="00AB70FC" w:rsidRPr="002130A9" w:rsidRDefault="00AB70FC" w:rsidP="00550D5C">
            <w:pPr>
              <w:pStyle w:val="TabelleKonkr"/>
              <w:rPr>
                <w:b/>
              </w:rPr>
            </w:pPr>
            <w:r w:rsidRPr="002130A9">
              <w:rPr>
                <w:b/>
              </w:rPr>
              <w:t xml:space="preserve">Fokussierung auf </w:t>
            </w:r>
          </w:p>
          <w:p w:rsidR="00AB70FC" w:rsidRPr="00A04E43" w:rsidRDefault="00AB70FC" w:rsidP="00550D5C">
            <w:pPr>
              <w:pStyle w:val="TabelleKonkrII"/>
            </w:pPr>
            <w:r w:rsidRPr="00BC14F9">
              <w:t xml:space="preserve">Aufgreifen </w:t>
            </w:r>
            <w:r>
              <w:t>von Sprechen: ausführliche Beschreibung (vgl. UV 5.2.2)</w:t>
            </w:r>
            <w:r w:rsidR="002D3D20">
              <w:rPr>
                <w:lang w:val="de-DE"/>
              </w:rPr>
              <w:t>; Sportarten (vgl. UV 6.2.1)</w:t>
            </w:r>
          </w:p>
          <w:p w:rsidR="002D3D20" w:rsidRPr="002D3D20" w:rsidRDefault="00AB70FC" w:rsidP="002D3D20">
            <w:pPr>
              <w:pStyle w:val="TabelleKonkrII"/>
            </w:pPr>
            <w:r w:rsidRPr="00422F0C">
              <w:t>Aufgreifen</w:t>
            </w:r>
            <w:r>
              <w:t xml:space="preserve"> und Weiterentwicklung von Lesestrategien (vgl. UV 6.2.3) </w:t>
            </w:r>
          </w:p>
          <w:p w:rsidR="002D3D20" w:rsidRPr="00BC14F9" w:rsidRDefault="002D3D20" w:rsidP="002D3D20">
            <w:pPr>
              <w:pStyle w:val="TabelleKonkrII"/>
            </w:pPr>
            <w:r w:rsidRPr="00BC14F9">
              <w:t xml:space="preserve">Textsorte </w:t>
            </w:r>
            <w:r>
              <w:t>Sach- und Gebrauchstexte</w:t>
            </w:r>
            <w:r>
              <w:rPr>
                <w:lang w:val="de-DE"/>
              </w:rPr>
              <w:t xml:space="preserve"> (vgl. UV 6.2.1)</w:t>
            </w:r>
          </w:p>
          <w:p w:rsidR="00AB70FC" w:rsidRPr="00422F0C" w:rsidRDefault="00AB70FC" w:rsidP="00550D5C">
            <w:pPr>
              <w:pStyle w:val="TabelleKonkr"/>
              <w:rPr>
                <w:b/>
              </w:rPr>
            </w:pPr>
            <w:r w:rsidRPr="00E66BFF">
              <w:rPr>
                <w:b/>
              </w:rPr>
              <w:t>Die Einbindung folgender Kompetenzen kann bzgl. Anforderungshöhe, Umfang und Komplexität variabel gestaltet werden:</w:t>
            </w:r>
          </w:p>
          <w:p w:rsidR="00AB70FC" w:rsidRPr="00AF4AC6" w:rsidRDefault="00AB70FC" w:rsidP="00AF4AC6">
            <w:pPr>
              <w:pStyle w:val="TabelleKonkrII"/>
            </w:pPr>
            <w:r w:rsidRPr="00AF4AC6">
              <w:t>Hör-/Hörsehverstehen: einer Unterhaltung die Hauptinformationen entnehmen (u.a. Thema, Aussagen unterschiedlicher Sprecher)</w:t>
            </w:r>
          </w:p>
          <w:p w:rsidR="00AB70FC" w:rsidRPr="00AF4AC6" w:rsidRDefault="00AB70FC" w:rsidP="00AF4AC6">
            <w:pPr>
              <w:pStyle w:val="TabelleKonkrII"/>
            </w:pPr>
            <w:r w:rsidRPr="00AF4AC6">
              <w:t>Sprechen: an Gesprächen teilnehmen: in Rollenspielen und Partnerinterviews unterschiedliche Perspektiven erkunden</w:t>
            </w:r>
          </w:p>
          <w:p w:rsidR="00AB70FC" w:rsidRPr="00AF4AC6" w:rsidRDefault="00AB70FC" w:rsidP="00AF4AC6">
            <w:pPr>
              <w:pStyle w:val="TabelleKonkrII"/>
              <w:numPr>
                <w:ilvl w:val="0"/>
                <w:numId w:val="0"/>
              </w:numPr>
              <w:ind w:left="738"/>
            </w:pPr>
            <w:r w:rsidRPr="00AF4AC6">
              <w:t>MK: Rollenspiele zu einfachen Textvorlagen durchführen</w:t>
            </w:r>
          </w:p>
          <w:p w:rsidR="00AB70FC" w:rsidRPr="00AF4AC6" w:rsidRDefault="00AB70FC" w:rsidP="00AF4AC6">
            <w:pPr>
              <w:pStyle w:val="TabelleKonkrII"/>
            </w:pPr>
            <w:r w:rsidRPr="00AF4AC6">
              <w:t>Schreiben: Sachverhalte gemäß vorgegebenen Textsorten darstellen (z.B. inhaltliche Zusammenfassungen);</w:t>
            </w:r>
          </w:p>
          <w:p w:rsidR="00AB70FC" w:rsidRPr="00AF4AC6" w:rsidRDefault="00AB70FC" w:rsidP="00AF4AC6">
            <w:pPr>
              <w:pStyle w:val="TabelleKonkrII"/>
              <w:numPr>
                <w:ilvl w:val="0"/>
                <w:numId w:val="0"/>
              </w:numPr>
              <w:ind w:left="738"/>
            </w:pPr>
            <w:r w:rsidRPr="00AF4AC6">
              <w:t>MK: inhalts- und themenbezogene Stoffsammlungen und Gliederungen erstellen</w:t>
            </w:r>
          </w:p>
          <w:p w:rsidR="00AB70FC" w:rsidRPr="00E96184" w:rsidRDefault="00AB70FC" w:rsidP="00AF4AC6">
            <w:pPr>
              <w:pStyle w:val="TabelleKonkrII"/>
              <w:rPr>
                <w:b/>
              </w:rPr>
            </w:pPr>
            <w:r w:rsidRPr="00AF4AC6">
              <w:t>Sprachmittlung: aus kurzen englischsprachigen Gebrauchstexten (z.B. Spielregeln) die Kernaussage erschließen und auf Deutsch sinngemäß wiedergeben</w:t>
            </w:r>
          </w:p>
        </w:tc>
      </w:tr>
    </w:tbl>
    <w:p w:rsidR="00AB70FC" w:rsidRDefault="00AB70FC" w:rsidP="00AB70FC"/>
    <w:p w:rsidR="00AB70FC" w:rsidRDefault="00AB70FC" w:rsidP="00AB70FC"/>
    <w:p w:rsidR="00520A25" w:rsidRDefault="00520A25">
      <w:pPr>
        <w:jc w:val="left"/>
      </w:pPr>
      <w:r>
        <w:br w:type="page"/>
      </w:r>
    </w:p>
    <w:p w:rsidR="00683334" w:rsidRDefault="00683334">
      <w:pPr>
        <w:jc w:val="left"/>
        <w:sectPr w:rsidR="00683334" w:rsidSect="0011682A">
          <w:headerReference w:type="first" r:id="rId86"/>
          <w:pgSz w:w="11906" w:h="16838" w:code="9"/>
          <w:pgMar w:top="1418" w:right="1418" w:bottom="1418" w:left="1418" w:header="709" w:footer="709" w:gutter="284"/>
          <w:cols w:space="708"/>
          <w:titlePg/>
          <w:docGrid w:linePitch="360"/>
        </w:sect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66A68" w:rsidRPr="005A64C5" w:rsidTr="00751EB6">
        <w:trPr>
          <w:trHeight w:val="2840"/>
        </w:trPr>
        <w:tc>
          <w:tcPr>
            <w:tcW w:w="9923" w:type="dxa"/>
            <w:shd w:val="clear" w:color="auto" w:fill="auto"/>
          </w:tcPr>
          <w:p w:rsidR="00966A68" w:rsidRPr="005A64C5" w:rsidRDefault="00966A68" w:rsidP="00966A68">
            <w:pPr>
              <w:spacing w:after="0"/>
              <w:jc w:val="center"/>
              <w:rPr>
                <w:rFonts w:eastAsia="Times New Roman" w:cs="Arial"/>
                <w:b/>
                <w:sz w:val="24"/>
                <w:szCs w:val="24"/>
                <w:lang w:val="en-US" w:eastAsia="x-none"/>
              </w:rPr>
            </w:pPr>
            <w:r w:rsidRPr="00B72E07">
              <w:rPr>
                <w:rFonts w:eastAsia="Times New Roman" w:cs="Arial"/>
                <w:b/>
                <w:sz w:val="30"/>
                <w:szCs w:val="20"/>
                <w:lang w:val="en-US" w:eastAsia="x-none"/>
              </w:rPr>
              <w:br w:type="page"/>
            </w:r>
            <w:r w:rsidRPr="00B72E07">
              <w:rPr>
                <w:rFonts w:eastAsia="Times New Roman" w:cs="Times New Roman"/>
                <w:b/>
                <w:sz w:val="30"/>
                <w:szCs w:val="20"/>
                <w:lang w:val="en-US" w:eastAsia="x-none"/>
              </w:rPr>
              <w:br w:type="page"/>
            </w:r>
            <w:r w:rsidRPr="000056A1">
              <w:rPr>
                <w:b/>
                <w:sz w:val="24"/>
                <w:u w:val="single"/>
                <w:lang w:val="en-US"/>
              </w:rPr>
              <w:t>Halbjahr 7.1</w:t>
            </w:r>
          </w:p>
          <w:p w:rsidR="00966A68" w:rsidRPr="005C1C64" w:rsidRDefault="00966A68" w:rsidP="007106ED">
            <w:pPr>
              <w:spacing w:after="0" w:line="240" w:lineRule="auto"/>
              <w:jc w:val="center"/>
              <w:rPr>
                <w:rFonts w:eastAsia="Times New Roman" w:cs="Arial"/>
                <w:b/>
                <w:bCs/>
                <w:i/>
                <w:sz w:val="24"/>
                <w:szCs w:val="26"/>
                <w:lang w:val="en-US" w:eastAsia="de-DE"/>
              </w:rPr>
            </w:pPr>
            <w:r w:rsidRPr="00D07C11">
              <w:rPr>
                <w:rFonts w:eastAsia="Times New Roman" w:cs="Arial"/>
                <w:bCs/>
                <w:i/>
                <w:sz w:val="24"/>
                <w:szCs w:val="26"/>
                <w:lang w:val="en-US" w:eastAsia="de-DE"/>
              </w:rPr>
              <w:t>Unterrichtsvorhaben 7.1.3:</w:t>
            </w:r>
            <w:r w:rsidR="008B6F67" w:rsidRPr="00D07C11">
              <w:rPr>
                <w:rFonts w:eastAsia="Times New Roman" w:cs="Arial"/>
                <w:b/>
                <w:bCs/>
                <w:i/>
                <w:sz w:val="24"/>
                <w:szCs w:val="26"/>
                <w:lang w:val="en-US" w:eastAsia="de-DE"/>
              </w:rPr>
              <w:t xml:space="preserve"> Digging deep – </w:t>
            </w:r>
            <w:r w:rsidR="00C93501">
              <w:rPr>
                <w:rFonts w:eastAsia="Times New Roman" w:cs="Arial"/>
                <w:b/>
                <w:bCs/>
                <w:i/>
                <w:sz w:val="24"/>
                <w:szCs w:val="26"/>
                <w:lang w:val="en-US" w:eastAsia="de-DE"/>
              </w:rPr>
              <w:t>t</w:t>
            </w:r>
            <w:r w:rsidRPr="00D07C11">
              <w:rPr>
                <w:rFonts w:eastAsia="Times New Roman" w:cs="Arial"/>
                <w:b/>
                <w:bCs/>
                <w:i/>
                <w:sz w:val="24"/>
                <w:szCs w:val="26"/>
                <w:lang w:val="en-US" w:eastAsia="de-DE"/>
              </w:rPr>
              <w:t xml:space="preserve">he Industrial Revolution </w:t>
            </w:r>
            <w:r w:rsidRPr="00D07C11">
              <w:rPr>
                <w:rFonts w:eastAsia="Times New Roman" w:cs="Arial"/>
                <w:b/>
                <w:bCs/>
                <w:i/>
                <w:sz w:val="24"/>
                <w:szCs w:val="26"/>
                <w:lang w:val="en-US" w:eastAsia="de-DE"/>
              </w:rPr>
              <w:br/>
              <w:t>from a young person’s perspective</w:t>
            </w:r>
          </w:p>
          <w:p w:rsidR="00966A68" w:rsidRPr="00FD2292" w:rsidRDefault="00966A68" w:rsidP="00966A68">
            <w:pPr>
              <w:shd w:val="clear" w:color="auto" w:fill="D9D9D9"/>
              <w:spacing w:after="0" w:line="240" w:lineRule="auto"/>
              <w:rPr>
                <w:rFonts w:ascii="Arial Narrow" w:eastAsia="Times New Roman" w:hAnsi="Arial Narrow" w:cs="Arial"/>
                <w:sz w:val="20"/>
                <w:szCs w:val="18"/>
                <w:lang w:eastAsia="de-DE"/>
              </w:rPr>
            </w:pPr>
            <w:r w:rsidRPr="00FD2292">
              <w:rPr>
                <w:rFonts w:ascii="Arial Narrow" w:eastAsia="Times New Roman" w:hAnsi="Arial Narrow" w:cs="Arial"/>
                <w:sz w:val="20"/>
                <w:szCs w:val="18"/>
                <w:lang w:eastAsia="de-DE"/>
              </w:rPr>
              <w:t xml:space="preserve">Das Unterrichtsvorhaben dient der </w:t>
            </w:r>
            <w:r w:rsidRPr="00FD2292">
              <w:rPr>
                <w:rFonts w:ascii="Arial Narrow" w:eastAsia="Times New Roman" w:hAnsi="Arial Narrow" w:cs="Arial"/>
                <w:b/>
                <w:sz w:val="20"/>
                <w:szCs w:val="18"/>
                <w:lang w:eastAsia="de-DE"/>
              </w:rPr>
              <w:t xml:space="preserve">inhaltlichen und kreativen Auseinandersetzung mit Filmen und Sachtexten zum </w:t>
            </w:r>
            <w:r w:rsidR="00BD4404">
              <w:rPr>
                <w:rFonts w:ascii="Arial Narrow" w:eastAsia="Times New Roman" w:hAnsi="Arial Narrow" w:cs="Arial"/>
                <w:b/>
                <w:sz w:val="20"/>
                <w:szCs w:val="18"/>
                <w:lang w:eastAsia="de-DE"/>
              </w:rPr>
              <w:br/>
            </w:r>
            <w:r w:rsidRPr="00FD2292">
              <w:rPr>
                <w:rFonts w:ascii="Arial Narrow" w:eastAsia="Times New Roman" w:hAnsi="Arial Narrow" w:cs="Arial"/>
                <w:b/>
                <w:sz w:val="20"/>
                <w:szCs w:val="18"/>
                <w:lang w:eastAsia="de-DE"/>
              </w:rPr>
              <w:t xml:space="preserve">Themenbereich </w:t>
            </w:r>
            <w:r w:rsidRPr="00FD2292">
              <w:rPr>
                <w:rFonts w:ascii="Arial Narrow" w:eastAsia="Times New Roman" w:hAnsi="Arial Narrow" w:cs="Arial"/>
                <w:b/>
                <w:i/>
                <w:sz w:val="20"/>
                <w:szCs w:val="18"/>
                <w:lang w:eastAsia="de-DE"/>
              </w:rPr>
              <w:t>Victorian Britain</w:t>
            </w:r>
            <w:r w:rsidRPr="00FD2292">
              <w:rPr>
                <w:rFonts w:ascii="Arial Narrow" w:eastAsia="Times New Roman" w:hAnsi="Arial Narrow" w:cs="Arial"/>
                <w:sz w:val="20"/>
                <w:szCs w:val="18"/>
                <w:lang w:eastAsia="de-DE"/>
              </w:rPr>
              <w:t>. Neben der Erarbeitung der historischen Hintergründe erfolgt schwerpunktmäßig eine Aus</w:t>
            </w:r>
            <w:r w:rsidR="00D05244">
              <w:rPr>
                <w:rFonts w:ascii="Arial Narrow" w:eastAsia="Times New Roman" w:hAnsi="Arial Narrow" w:cs="Arial"/>
                <w:sz w:val="20"/>
                <w:szCs w:val="18"/>
                <w:lang w:eastAsia="de-DE"/>
              </w:rPr>
              <w:t>-</w:t>
            </w:r>
            <w:r w:rsidRPr="00FD2292">
              <w:rPr>
                <w:rFonts w:ascii="Arial Narrow" w:eastAsia="Times New Roman" w:hAnsi="Arial Narrow" w:cs="Arial"/>
                <w:sz w:val="20"/>
                <w:szCs w:val="18"/>
                <w:lang w:eastAsia="de-DE"/>
              </w:rPr>
              <w:t xml:space="preserve">einandersetzung mit den Auswirkungen der Industriellen Revolution auf das Leben und die Rechte von Kindern und Jugendlichen der Viktorianischen Epoche. Ausschnitte aus der Verfilmung des Romans </w:t>
            </w:r>
            <w:r w:rsidRPr="00FD2292">
              <w:rPr>
                <w:rFonts w:ascii="Arial Narrow" w:eastAsia="Times New Roman" w:hAnsi="Arial Narrow" w:cs="Arial"/>
                <w:i/>
                <w:sz w:val="20"/>
                <w:szCs w:val="18"/>
                <w:lang w:eastAsia="de-DE"/>
              </w:rPr>
              <w:t>Oliver Twist</w:t>
            </w:r>
            <w:r w:rsidRPr="00FD2292">
              <w:rPr>
                <w:rFonts w:ascii="Arial Narrow" w:eastAsia="Times New Roman" w:hAnsi="Arial Narrow" w:cs="Arial"/>
                <w:sz w:val="20"/>
                <w:szCs w:val="18"/>
                <w:lang w:eastAsia="de-DE"/>
              </w:rPr>
              <w:t xml:space="preserve"> aus dem Jahr 2005 geben erste Eindrücke der Lebens- und Arbeitsbedingungen von Kindern und Jugendlichen in den Arbeits- und Armenhäusern der Zeit</w:t>
            </w:r>
            <w:r w:rsidRPr="00FD2292">
              <w:rPr>
                <w:rFonts w:ascii="Arial Narrow" w:eastAsia="Times New Roman" w:hAnsi="Arial Narrow" w:cs="Arial"/>
                <w:i/>
                <w:sz w:val="20"/>
                <w:szCs w:val="18"/>
                <w:lang w:eastAsia="de-DE"/>
              </w:rPr>
              <w:t xml:space="preserve">. </w:t>
            </w:r>
            <w:r w:rsidRPr="00FD2292">
              <w:rPr>
                <w:rFonts w:ascii="Arial Narrow" w:eastAsia="Times New Roman" w:hAnsi="Arial Narrow" w:cs="Arial"/>
                <w:sz w:val="20"/>
                <w:szCs w:val="18"/>
                <w:lang w:eastAsia="de-DE"/>
              </w:rPr>
              <w:t>Eine vertiefte Auseina</w:t>
            </w:r>
            <w:r w:rsidRPr="00FD2292">
              <w:rPr>
                <w:rFonts w:ascii="Arial Narrow" w:eastAsia="Times New Roman" w:hAnsi="Arial Narrow" w:cs="Arial"/>
                <w:sz w:val="20"/>
                <w:szCs w:val="18"/>
                <w:lang w:eastAsia="de-DE"/>
              </w:rPr>
              <w:t>n</w:t>
            </w:r>
            <w:r w:rsidRPr="00FD2292">
              <w:rPr>
                <w:rFonts w:ascii="Arial Narrow" w:eastAsia="Times New Roman" w:hAnsi="Arial Narrow" w:cs="Arial"/>
                <w:sz w:val="20"/>
                <w:szCs w:val="18"/>
                <w:lang w:eastAsia="de-DE"/>
              </w:rPr>
              <w:t>dersetzung mit dem Thema erfolgt über Sachtexte, Bilder und kurze Dokumentationsfilme verschiedener englischsprachiger Webse</w:t>
            </w:r>
            <w:r w:rsidRPr="00FD2292">
              <w:rPr>
                <w:rFonts w:ascii="Arial Narrow" w:eastAsia="Times New Roman" w:hAnsi="Arial Narrow" w:cs="Arial"/>
                <w:sz w:val="20"/>
                <w:szCs w:val="18"/>
                <w:lang w:eastAsia="de-DE"/>
              </w:rPr>
              <w:t>i</w:t>
            </w:r>
            <w:r w:rsidRPr="00FD2292">
              <w:rPr>
                <w:rFonts w:ascii="Arial Narrow" w:eastAsia="Times New Roman" w:hAnsi="Arial Narrow" w:cs="Arial"/>
                <w:sz w:val="20"/>
                <w:szCs w:val="18"/>
                <w:lang w:eastAsia="de-DE"/>
              </w:rPr>
              <w:t xml:space="preserve">ten. Die SuS </w:t>
            </w:r>
            <w:r w:rsidR="005C4E93">
              <w:rPr>
                <w:rFonts w:ascii="Arial Narrow" w:eastAsia="Times New Roman" w:hAnsi="Arial Narrow" w:cs="Arial"/>
                <w:sz w:val="20"/>
                <w:szCs w:val="18"/>
                <w:lang w:eastAsia="de-DE"/>
              </w:rPr>
              <w:t>führen</w:t>
            </w:r>
            <w:r w:rsidR="005C4E93" w:rsidRPr="00FD2292">
              <w:rPr>
                <w:rFonts w:ascii="Arial Narrow" w:eastAsia="Times New Roman" w:hAnsi="Arial Narrow" w:cs="Arial"/>
                <w:sz w:val="20"/>
                <w:szCs w:val="18"/>
                <w:lang w:eastAsia="de-DE"/>
              </w:rPr>
              <w:t xml:space="preserve"> </w:t>
            </w:r>
            <w:r w:rsidRPr="00FD2292">
              <w:rPr>
                <w:rFonts w:ascii="Arial Narrow" w:eastAsia="Times New Roman" w:hAnsi="Arial Narrow" w:cs="Arial"/>
                <w:sz w:val="20"/>
                <w:szCs w:val="18"/>
                <w:lang w:eastAsia="de-DE"/>
              </w:rPr>
              <w:t xml:space="preserve">in arbeitsteiliger Gruppenarbeit eine einfache Internetrecherche zu verschiedenen </w:t>
            </w:r>
            <w:r w:rsidR="00191216">
              <w:rPr>
                <w:rFonts w:ascii="Arial Narrow" w:eastAsia="Times New Roman" w:hAnsi="Arial Narrow" w:cs="Arial"/>
                <w:sz w:val="20"/>
                <w:szCs w:val="18"/>
                <w:lang w:eastAsia="de-DE"/>
              </w:rPr>
              <w:br/>
            </w:r>
            <w:r w:rsidRPr="00FD2292">
              <w:rPr>
                <w:rFonts w:ascii="Arial Narrow" w:eastAsia="Times New Roman" w:hAnsi="Arial Narrow" w:cs="Arial"/>
                <w:sz w:val="20"/>
                <w:szCs w:val="18"/>
                <w:lang w:eastAsia="de-DE"/>
              </w:rPr>
              <w:t>Unterthemen (</w:t>
            </w:r>
            <w:r w:rsidR="005620B6">
              <w:rPr>
                <w:rFonts w:ascii="Arial Narrow" w:eastAsia="Times New Roman" w:hAnsi="Arial Narrow" w:cs="Arial"/>
                <w:sz w:val="20"/>
                <w:szCs w:val="18"/>
                <w:lang w:eastAsia="de-DE"/>
              </w:rPr>
              <w:t xml:space="preserve">u.a. </w:t>
            </w:r>
            <w:r w:rsidR="00BD4404" w:rsidRPr="00D07C11">
              <w:rPr>
                <w:rFonts w:ascii="Arial Narrow" w:eastAsia="Times New Roman" w:hAnsi="Arial Narrow" w:cs="Arial"/>
                <w:i/>
                <w:sz w:val="20"/>
                <w:szCs w:val="18"/>
                <w:lang w:eastAsia="de-DE"/>
              </w:rPr>
              <w:t>c</w:t>
            </w:r>
            <w:r w:rsidRPr="00D07C11">
              <w:rPr>
                <w:rFonts w:ascii="Arial Narrow" w:eastAsia="Times New Roman" w:hAnsi="Arial Narrow" w:cs="Arial"/>
                <w:i/>
                <w:sz w:val="20"/>
                <w:szCs w:val="18"/>
                <w:lang w:eastAsia="de-DE"/>
              </w:rPr>
              <w:t>hildren at coalmines/factories/wo</w:t>
            </w:r>
            <w:r w:rsidR="00BD4404" w:rsidRPr="00D07C11">
              <w:rPr>
                <w:rFonts w:ascii="Arial Narrow" w:eastAsia="Times New Roman" w:hAnsi="Arial Narrow" w:cs="Arial"/>
                <w:i/>
                <w:sz w:val="20"/>
                <w:szCs w:val="18"/>
                <w:lang w:eastAsia="de-DE"/>
              </w:rPr>
              <w:t>ol mills/school, l</w:t>
            </w:r>
            <w:r w:rsidRPr="00D07C11">
              <w:rPr>
                <w:rFonts w:ascii="Arial Narrow" w:eastAsia="Times New Roman" w:hAnsi="Arial Narrow" w:cs="Arial"/>
                <w:i/>
                <w:sz w:val="20"/>
                <w:szCs w:val="18"/>
                <w:lang w:eastAsia="de-DE"/>
              </w:rPr>
              <w:t>aws to help working children</w:t>
            </w:r>
            <w:r w:rsidRPr="00D07C11">
              <w:rPr>
                <w:rFonts w:ascii="Arial Narrow" w:eastAsia="Times New Roman" w:hAnsi="Arial Narrow" w:cs="Arial"/>
                <w:sz w:val="20"/>
                <w:szCs w:val="18"/>
                <w:lang w:eastAsia="de-DE"/>
              </w:rPr>
              <w:t>) durch und</w:t>
            </w:r>
            <w:r w:rsidR="005C4E93" w:rsidRPr="00D07C11">
              <w:rPr>
                <w:rFonts w:ascii="Arial Narrow" w:eastAsia="Times New Roman" w:hAnsi="Arial Narrow" w:cs="Arial"/>
                <w:sz w:val="20"/>
                <w:szCs w:val="18"/>
                <w:lang w:eastAsia="de-DE"/>
              </w:rPr>
              <w:t xml:space="preserve"> erstellen</w:t>
            </w:r>
            <w:r w:rsidRPr="00D07C11">
              <w:rPr>
                <w:rFonts w:ascii="Arial Narrow" w:eastAsia="Times New Roman" w:hAnsi="Arial Narrow" w:cs="Arial"/>
                <w:sz w:val="20"/>
                <w:szCs w:val="18"/>
                <w:lang w:eastAsia="de-DE"/>
              </w:rPr>
              <w:t xml:space="preserve"> dazu ein kle</w:t>
            </w:r>
            <w:r w:rsidRPr="00D07C11">
              <w:rPr>
                <w:rFonts w:ascii="Arial Narrow" w:eastAsia="Times New Roman" w:hAnsi="Arial Narrow" w:cs="Arial"/>
                <w:sz w:val="20"/>
                <w:szCs w:val="18"/>
                <w:lang w:eastAsia="de-DE"/>
              </w:rPr>
              <w:t>i</w:t>
            </w:r>
            <w:r w:rsidRPr="00D07C11">
              <w:rPr>
                <w:rFonts w:ascii="Arial Narrow" w:eastAsia="Times New Roman" w:hAnsi="Arial Narrow" w:cs="Arial"/>
                <w:sz w:val="20"/>
                <w:szCs w:val="18"/>
                <w:lang w:eastAsia="de-DE"/>
              </w:rPr>
              <w:t xml:space="preserve">nes </w:t>
            </w:r>
            <w:r w:rsidRPr="008045D4">
              <w:rPr>
                <w:rFonts w:ascii="Arial Narrow" w:eastAsia="Times New Roman" w:hAnsi="Arial Narrow" w:cs="Arial"/>
                <w:b/>
                <w:sz w:val="20"/>
                <w:szCs w:val="18"/>
                <w:lang w:eastAsia="de-DE"/>
              </w:rPr>
              <w:t>Dossier</w:t>
            </w:r>
            <w:r w:rsidRPr="00D07C11">
              <w:rPr>
                <w:rFonts w:ascii="Arial Narrow" w:eastAsia="Times New Roman" w:hAnsi="Arial Narrow" w:cs="Arial"/>
                <w:sz w:val="20"/>
                <w:szCs w:val="18"/>
                <w:lang w:eastAsia="de-DE"/>
              </w:rPr>
              <w:t xml:space="preserve">. </w:t>
            </w:r>
            <w:r w:rsidRPr="00FD2292">
              <w:rPr>
                <w:rFonts w:ascii="Arial Narrow" w:eastAsia="Times New Roman" w:hAnsi="Arial Narrow" w:cs="Arial"/>
                <w:sz w:val="20"/>
                <w:szCs w:val="18"/>
                <w:lang w:eastAsia="de-DE"/>
              </w:rPr>
              <w:t xml:space="preserve">Ihre Ergebnisse präsentieren sie in einem </w:t>
            </w:r>
            <w:r w:rsidRPr="00FD2292">
              <w:rPr>
                <w:rFonts w:ascii="Arial Narrow" w:eastAsia="Times New Roman" w:hAnsi="Arial Narrow" w:cs="Arial"/>
                <w:i/>
                <w:sz w:val="20"/>
                <w:szCs w:val="18"/>
                <w:lang w:eastAsia="de-DE"/>
              </w:rPr>
              <w:t>gallery walk</w:t>
            </w:r>
            <w:r w:rsidRPr="00FD2292">
              <w:rPr>
                <w:rFonts w:ascii="Arial Narrow" w:eastAsia="Times New Roman" w:hAnsi="Arial Narrow" w:cs="Arial"/>
                <w:sz w:val="20"/>
                <w:szCs w:val="18"/>
                <w:lang w:eastAsia="de-DE"/>
              </w:rPr>
              <w:t>. Die Erarbeitung einer Mu</w:t>
            </w:r>
            <w:r w:rsidR="00BD4404">
              <w:rPr>
                <w:rFonts w:ascii="Arial Narrow" w:eastAsia="Times New Roman" w:hAnsi="Arial Narrow" w:cs="Arial"/>
                <w:sz w:val="20"/>
                <w:szCs w:val="18"/>
                <w:lang w:eastAsia="de-DE"/>
              </w:rPr>
              <w:t xml:space="preserve">seumsausstellung mit dem Titel </w:t>
            </w:r>
            <w:r w:rsidRPr="00FD2292">
              <w:rPr>
                <w:rFonts w:ascii="Arial Narrow" w:eastAsia="Times New Roman" w:hAnsi="Arial Narrow" w:cs="Arial"/>
                <w:i/>
                <w:sz w:val="20"/>
                <w:szCs w:val="18"/>
                <w:lang w:eastAsia="de-DE"/>
              </w:rPr>
              <w:t>Di</w:t>
            </w:r>
            <w:r w:rsidRPr="00FD2292">
              <w:rPr>
                <w:rFonts w:ascii="Arial Narrow" w:eastAsia="Times New Roman" w:hAnsi="Arial Narrow" w:cs="Arial"/>
                <w:i/>
                <w:sz w:val="20"/>
                <w:szCs w:val="18"/>
                <w:lang w:eastAsia="de-DE"/>
              </w:rPr>
              <w:t>g</w:t>
            </w:r>
            <w:r w:rsidRPr="00FD2292">
              <w:rPr>
                <w:rFonts w:ascii="Arial Narrow" w:eastAsia="Times New Roman" w:hAnsi="Arial Narrow" w:cs="Arial"/>
                <w:i/>
                <w:sz w:val="20"/>
                <w:szCs w:val="18"/>
                <w:lang w:eastAsia="de-DE"/>
              </w:rPr>
              <w:t>ging deep – the Industrial Revolution from a young person’s perspective</w:t>
            </w:r>
            <w:r w:rsidRPr="00FD2292">
              <w:rPr>
                <w:rFonts w:ascii="Arial Narrow" w:eastAsia="Times New Roman" w:hAnsi="Arial Narrow" w:cs="Arial"/>
                <w:sz w:val="20"/>
                <w:szCs w:val="18"/>
                <w:lang w:eastAsia="de-DE"/>
              </w:rPr>
              <w:t xml:space="preserve"> kann den Kontext bilden. </w:t>
            </w:r>
            <w:r w:rsidR="005620B6">
              <w:rPr>
                <w:rFonts w:ascii="Arial Narrow" w:eastAsia="Times New Roman" w:hAnsi="Arial Narrow" w:cs="Arial"/>
                <w:sz w:val="20"/>
                <w:szCs w:val="18"/>
                <w:lang w:eastAsia="de-DE"/>
              </w:rPr>
              <w:t>D</w:t>
            </w:r>
            <w:r w:rsidRPr="00FD2292">
              <w:rPr>
                <w:rFonts w:ascii="Arial Narrow" w:eastAsia="Times New Roman" w:hAnsi="Arial Narrow" w:cs="Arial"/>
                <w:sz w:val="20"/>
                <w:szCs w:val="18"/>
                <w:lang w:eastAsia="de-DE"/>
              </w:rPr>
              <w:t>ie SuS</w:t>
            </w:r>
            <w:r w:rsidR="005620B6">
              <w:rPr>
                <w:rFonts w:ascii="Arial Narrow" w:eastAsia="Times New Roman" w:hAnsi="Arial Narrow" w:cs="Arial"/>
                <w:sz w:val="20"/>
                <w:szCs w:val="18"/>
                <w:lang w:eastAsia="de-DE"/>
              </w:rPr>
              <w:t xml:space="preserve"> sammeln </w:t>
            </w:r>
            <w:r w:rsidRPr="00FD2292">
              <w:rPr>
                <w:rFonts w:ascii="Arial Narrow" w:eastAsia="Times New Roman" w:hAnsi="Arial Narrow" w:cs="Arial"/>
                <w:sz w:val="20"/>
                <w:szCs w:val="18"/>
                <w:lang w:eastAsia="de-DE"/>
              </w:rPr>
              <w:t>ihre Arbeitse</w:t>
            </w:r>
            <w:r w:rsidRPr="00FD2292">
              <w:rPr>
                <w:rFonts w:ascii="Arial Narrow" w:eastAsia="Times New Roman" w:hAnsi="Arial Narrow" w:cs="Arial"/>
                <w:sz w:val="20"/>
                <w:szCs w:val="18"/>
                <w:lang w:eastAsia="de-DE"/>
              </w:rPr>
              <w:t>r</w:t>
            </w:r>
            <w:r w:rsidRPr="00FD2292">
              <w:rPr>
                <w:rFonts w:ascii="Arial Narrow" w:eastAsia="Times New Roman" w:hAnsi="Arial Narrow" w:cs="Arial"/>
                <w:sz w:val="20"/>
                <w:szCs w:val="18"/>
                <w:lang w:eastAsia="de-DE"/>
              </w:rPr>
              <w:t>gebnisse in ihrem Portfolio.</w:t>
            </w:r>
          </w:p>
          <w:p w:rsidR="00966A68" w:rsidRPr="005A64C5" w:rsidRDefault="00966A68" w:rsidP="00966A68">
            <w:pPr>
              <w:spacing w:after="0"/>
              <w:jc w:val="center"/>
              <w:rPr>
                <w:rFonts w:eastAsia="Times New Roman" w:cs="Times New Roman"/>
                <w:b/>
                <w:sz w:val="16"/>
                <w:szCs w:val="16"/>
                <w:lang w:val="x-none" w:eastAsia="x-none"/>
              </w:rPr>
            </w:pPr>
            <w:r w:rsidRPr="00FD2292">
              <w:rPr>
                <w:b/>
                <w:sz w:val="18"/>
              </w:rPr>
              <w:t xml:space="preserve">Gesamtstundenkontingent: </w:t>
            </w:r>
            <w:r w:rsidRPr="00FD2292">
              <w:rPr>
                <w:sz w:val="18"/>
              </w:rPr>
              <w:t>ca. 23 Std.</w:t>
            </w:r>
          </w:p>
        </w:tc>
      </w:tr>
      <w:tr w:rsidR="00966A68" w:rsidRPr="005A64C5" w:rsidTr="00751EB6">
        <w:tblPrEx>
          <w:shd w:val="clear" w:color="auto" w:fill="FFFFFF" w:themeFill="background1"/>
          <w:tblCellMar>
            <w:right w:w="0" w:type="dxa"/>
          </w:tblCellMar>
        </w:tblPrEx>
        <w:trPr>
          <w:trHeight w:val="145"/>
        </w:trPr>
        <w:tc>
          <w:tcPr>
            <w:tcW w:w="9923" w:type="dxa"/>
            <w:shd w:val="clear" w:color="auto" w:fill="FFFFFF" w:themeFill="background1"/>
            <w:tcMar>
              <w:left w:w="0" w:type="dxa"/>
              <w:right w:w="57" w:type="dxa"/>
            </w:tcMar>
            <w:vAlign w:val="center"/>
          </w:tcPr>
          <w:p w:rsidR="00966A68" w:rsidRPr="005A64C5" w:rsidRDefault="00966A68" w:rsidP="00966A68">
            <w:pPr>
              <w:shd w:val="clear" w:color="auto" w:fill="D9D9D9"/>
              <w:spacing w:after="0" w:line="240" w:lineRule="auto"/>
              <w:jc w:val="center"/>
              <w:rPr>
                <w:rFonts w:eastAsia="Times New Roman" w:cs="Arial"/>
                <w:b/>
                <w:sz w:val="24"/>
                <w:szCs w:val="20"/>
                <w:lang w:eastAsia="de-DE"/>
              </w:rPr>
            </w:pPr>
            <w:r w:rsidRPr="005A64C5">
              <w:rPr>
                <w:rFonts w:eastAsia="Times New Roman" w:cs="Arial"/>
                <w:b/>
                <w:sz w:val="24"/>
                <w:szCs w:val="20"/>
                <w:lang w:eastAsia="de-DE"/>
              </w:rPr>
              <w:t xml:space="preserve">Interkulturelle Kompetenzen </w:t>
            </w:r>
          </w:p>
        </w:tc>
      </w:tr>
      <w:tr w:rsidR="00966A68" w:rsidRPr="005A64C5" w:rsidTr="00751EB6">
        <w:tblPrEx>
          <w:shd w:val="clear" w:color="auto" w:fill="FFFFFF" w:themeFill="background1"/>
          <w:tblCellMar>
            <w:right w:w="0" w:type="dxa"/>
          </w:tblCellMar>
        </w:tblPrEx>
        <w:trPr>
          <w:trHeight w:val="1142"/>
        </w:trPr>
        <w:tc>
          <w:tcPr>
            <w:tcW w:w="9923" w:type="dxa"/>
            <w:shd w:val="clear" w:color="auto" w:fill="FFFFFF" w:themeFill="background1"/>
            <w:tcMar>
              <w:left w:w="0" w:type="dxa"/>
              <w:right w:w="57" w:type="dxa"/>
            </w:tcMar>
            <w:vAlign w:val="center"/>
          </w:tcPr>
          <w:p w:rsidR="00966A68" w:rsidRPr="005A64C5" w:rsidRDefault="00966A68" w:rsidP="007106ED">
            <w:pPr>
              <w:pStyle w:val="TabelleKonkr"/>
            </w:pPr>
            <w:r w:rsidRPr="005A64C5">
              <w:rPr>
                <w:b/>
              </w:rPr>
              <w:t>Orientierungswissen</w:t>
            </w:r>
            <w:r w:rsidRPr="005A64C5">
              <w:t>: Kinderrechte und Kinderarbeit am Beispiel der Industriellen Revolution in Großbritannien</w:t>
            </w:r>
          </w:p>
          <w:p w:rsidR="00966A68" w:rsidRPr="005A64C5" w:rsidRDefault="00966A68" w:rsidP="007106ED">
            <w:pPr>
              <w:pStyle w:val="TabelleKonkr"/>
            </w:pPr>
            <w:r w:rsidRPr="005A64C5">
              <w:rPr>
                <w:b/>
              </w:rPr>
              <w:t>Werte, Haltungen und Einstellungen</w:t>
            </w:r>
            <w:r w:rsidRPr="005A64C5">
              <w:t xml:space="preserve">: Auseinandersetzung mit kulturspezifischen Werten und Rollen der Viktorianischen Epoche anhand einfacher authentischer Texte im Rahmen einer produktorientierten Arbeit (Erstellung von Informationspostern) </w:t>
            </w:r>
          </w:p>
          <w:p w:rsidR="00966A68" w:rsidRPr="005A64C5" w:rsidRDefault="00966A68" w:rsidP="007106ED">
            <w:pPr>
              <w:pStyle w:val="TabelleKonkr"/>
            </w:pPr>
            <w:r w:rsidRPr="005A64C5">
              <w:rPr>
                <w:b/>
              </w:rPr>
              <w:t>Handeln in Begegnungssituationen</w:t>
            </w:r>
            <w:r w:rsidRPr="005A64C5">
              <w:t xml:space="preserve">: fiktive und reale Begegnungssituationen bewältigen (im </w:t>
            </w:r>
            <w:r w:rsidRPr="005A64C5">
              <w:rPr>
                <w:i/>
              </w:rPr>
              <w:t>gallery walk</w:t>
            </w:r>
            <w:r w:rsidRPr="005A64C5">
              <w:t xml:space="preserve"> Arbeitsergebnisse präsentieren)</w:t>
            </w:r>
          </w:p>
        </w:tc>
      </w:tr>
      <w:tr w:rsidR="00966A68" w:rsidRPr="005A64C5" w:rsidTr="00751EB6">
        <w:tblPrEx>
          <w:shd w:val="clear" w:color="auto" w:fill="FFFFFF" w:themeFill="background1"/>
          <w:tblCellMar>
            <w:right w:w="0" w:type="dxa"/>
          </w:tblCellMar>
        </w:tblPrEx>
        <w:trPr>
          <w:trHeight w:val="167"/>
        </w:trPr>
        <w:tc>
          <w:tcPr>
            <w:tcW w:w="9923" w:type="dxa"/>
            <w:shd w:val="clear" w:color="auto" w:fill="FFFFFF" w:themeFill="background1"/>
            <w:tcMar>
              <w:left w:w="0" w:type="dxa"/>
              <w:right w:w="57" w:type="dxa"/>
            </w:tcMar>
            <w:vAlign w:val="center"/>
          </w:tcPr>
          <w:p w:rsidR="00966A68" w:rsidRPr="005A64C5" w:rsidRDefault="00966A68" w:rsidP="00966A68">
            <w:pPr>
              <w:shd w:val="clear" w:color="auto" w:fill="D9D9D9"/>
              <w:spacing w:after="0" w:line="240" w:lineRule="auto"/>
              <w:jc w:val="center"/>
              <w:rPr>
                <w:rFonts w:eastAsia="Times New Roman" w:cs="Arial"/>
                <w:b/>
                <w:sz w:val="24"/>
                <w:szCs w:val="20"/>
                <w:lang w:eastAsia="de-DE"/>
              </w:rPr>
            </w:pPr>
            <w:r w:rsidRPr="007106ED">
              <w:rPr>
                <w:rFonts w:eastAsia="Times New Roman" w:cs="Arial"/>
                <w:b/>
                <w:sz w:val="24"/>
                <w:szCs w:val="20"/>
                <w:lang w:eastAsia="de-DE"/>
              </w:rPr>
              <w:t>Kommunikative</w:t>
            </w:r>
            <w:r w:rsidRPr="005A64C5">
              <w:rPr>
                <w:rFonts w:eastAsia="Times New Roman" w:cs="Arial"/>
                <w:b/>
                <w:sz w:val="24"/>
                <w:szCs w:val="20"/>
                <w:lang w:eastAsia="de-DE"/>
              </w:rPr>
              <w:t xml:space="preserve"> und methodische Kompetenzen</w:t>
            </w:r>
          </w:p>
        </w:tc>
      </w:tr>
      <w:tr w:rsidR="00966A68" w:rsidRPr="005A64C5" w:rsidTr="00751EB6">
        <w:tblPrEx>
          <w:shd w:val="clear" w:color="auto" w:fill="FFFFFF" w:themeFill="background1"/>
          <w:tblCellMar>
            <w:right w:w="0" w:type="dxa"/>
          </w:tblCellMar>
        </w:tblPrEx>
        <w:trPr>
          <w:trHeight w:val="4112"/>
        </w:trPr>
        <w:tc>
          <w:tcPr>
            <w:tcW w:w="9923" w:type="dxa"/>
            <w:shd w:val="clear" w:color="auto" w:fill="FFFFFF" w:themeFill="background1"/>
            <w:tcMar>
              <w:left w:w="0" w:type="dxa"/>
              <w:right w:w="57" w:type="dxa"/>
            </w:tcMar>
            <w:vAlign w:val="center"/>
          </w:tcPr>
          <w:p w:rsidR="00966A68" w:rsidRPr="00242D45" w:rsidRDefault="00966A68" w:rsidP="007106ED">
            <w:pPr>
              <w:pStyle w:val="TabelleKonkr"/>
              <w:numPr>
                <w:ilvl w:val="0"/>
                <w:numId w:val="0"/>
              </w:numPr>
              <w:spacing w:before="0" w:after="0"/>
              <w:ind w:left="85"/>
              <w:rPr>
                <w:b/>
                <w:u w:val="single"/>
              </w:rPr>
            </w:pPr>
            <w:r w:rsidRPr="00242D45">
              <w:rPr>
                <w:b/>
                <w:u w:val="single"/>
              </w:rPr>
              <w:t xml:space="preserve">Schwerpunkte: </w:t>
            </w:r>
          </w:p>
          <w:p w:rsidR="00ED090A" w:rsidRPr="00ED090A" w:rsidRDefault="00966A68" w:rsidP="00ED090A">
            <w:pPr>
              <w:pStyle w:val="TabelleKonkr"/>
              <w:rPr>
                <w:b/>
              </w:rPr>
            </w:pPr>
            <w:r w:rsidRPr="005A64C5">
              <w:rPr>
                <w:b/>
              </w:rPr>
              <w:t xml:space="preserve">Leseverstehen: </w:t>
            </w:r>
            <w:r w:rsidRPr="005A64C5">
              <w:t xml:space="preserve">im Unterricht thematisch vorbereiteten Sachtexten (u.a. </w:t>
            </w:r>
            <w:r w:rsidRPr="005A64C5">
              <w:rPr>
                <w:i/>
              </w:rPr>
              <w:t>fact sheets</w:t>
            </w:r>
            <w:r w:rsidRPr="005A64C5">
              <w:t xml:space="preserve">, </w:t>
            </w:r>
            <w:r w:rsidRPr="005A64C5">
              <w:rPr>
                <w:i/>
              </w:rPr>
              <w:t>biographies</w:t>
            </w:r>
            <w:r w:rsidRPr="005A64C5">
              <w:t>) wesentliche Informationen bzw. Argumente entnehmen und dabei gezielt Vorkenntnisse beim Verstehensprozess einsetzen</w:t>
            </w:r>
          </w:p>
          <w:p w:rsidR="00966A68" w:rsidRPr="00ED090A" w:rsidRDefault="00966A68" w:rsidP="00ED090A">
            <w:pPr>
              <w:pStyle w:val="TabelleKonkr"/>
              <w:numPr>
                <w:ilvl w:val="0"/>
                <w:numId w:val="0"/>
              </w:numPr>
              <w:ind w:left="442"/>
              <w:rPr>
                <w:b/>
              </w:rPr>
            </w:pPr>
            <w:r w:rsidRPr="00ED090A">
              <w:rPr>
                <w:b/>
              </w:rPr>
              <w:t>MK:</w:t>
            </w:r>
            <w:r w:rsidRPr="006B39D2">
              <w:t xml:space="preserve"> aufgabenbezogen zwischen dem detaillierten, suchenden bzw. selektiven und globalen Lesen wechseln; Texterschließungsverfahren einsetzen, um die Wirkung von einfachen authentisch</w:t>
            </w:r>
            <w:r w:rsidR="00BD4404">
              <w:t>en Sachtexten zu erkunden (UTM)</w:t>
            </w:r>
            <w:r w:rsidRPr="006B39D2">
              <w:t xml:space="preserve"> </w:t>
            </w:r>
          </w:p>
          <w:p w:rsidR="00ED090A" w:rsidRPr="00ED090A" w:rsidRDefault="00966A68" w:rsidP="00ED090A">
            <w:pPr>
              <w:pStyle w:val="TabelleKonkr"/>
              <w:rPr>
                <w:b/>
              </w:rPr>
            </w:pPr>
            <w:r w:rsidRPr="005A64C5">
              <w:rPr>
                <w:b/>
              </w:rPr>
              <w:t xml:space="preserve">Hör-/Hörsehverstehen: </w:t>
            </w:r>
            <w:r w:rsidRPr="005A64C5">
              <w:t>einfachen</w:t>
            </w:r>
            <w:r w:rsidRPr="005A64C5">
              <w:rPr>
                <w:b/>
              </w:rPr>
              <w:t xml:space="preserve"> </w:t>
            </w:r>
            <w:r w:rsidRPr="005A64C5">
              <w:t>Filmausschnitten wichtige Informationen zu Thema, Figuren und Handlungsverlauf entnehmen; einfachen Dokumentationen Informationen zum Thema entnehmen</w:t>
            </w:r>
          </w:p>
          <w:p w:rsidR="00966A68" w:rsidRPr="00ED090A" w:rsidRDefault="00966A68" w:rsidP="00ED090A">
            <w:pPr>
              <w:pStyle w:val="TabelleKonkr"/>
              <w:numPr>
                <w:ilvl w:val="0"/>
                <w:numId w:val="0"/>
              </w:numPr>
              <w:ind w:left="442"/>
              <w:rPr>
                <w:b/>
              </w:rPr>
            </w:pPr>
            <w:r w:rsidRPr="00ED090A">
              <w:rPr>
                <w:b/>
              </w:rPr>
              <w:t>MK:</w:t>
            </w:r>
            <w:r w:rsidRPr="006B39D2">
              <w:t xml:space="preserve"> aufgabenbezogen zwischen dem detaillierten, selektiven und globalen Hören wechseln</w:t>
            </w:r>
          </w:p>
          <w:p w:rsidR="00ED090A" w:rsidRPr="00ED090A" w:rsidRDefault="00966A68" w:rsidP="00ED090A">
            <w:pPr>
              <w:pStyle w:val="TabelleKonkr"/>
              <w:rPr>
                <w:b/>
              </w:rPr>
            </w:pPr>
            <w:r w:rsidRPr="005A64C5">
              <w:rPr>
                <w:b/>
              </w:rPr>
              <w:t xml:space="preserve">Schreiben: </w:t>
            </w:r>
            <w:r w:rsidR="00FD7E99" w:rsidRPr="00FD7E99">
              <w:rPr>
                <w:szCs w:val="20"/>
                <w:lang w:eastAsia="de-DE"/>
              </w:rPr>
              <w:t>einfache Formen des beschreibenden, berichtenden und Stellung nehmenden Schreibens einsetzen</w:t>
            </w:r>
            <w:r w:rsidR="00FD7E99" w:rsidRPr="00FD7E99">
              <w:rPr>
                <w:szCs w:val="20"/>
                <w:lang w:val="de-DE" w:eastAsia="de-DE"/>
              </w:rPr>
              <w:t xml:space="preserve">; </w:t>
            </w:r>
            <w:r w:rsidRPr="00FD7E99">
              <w:t xml:space="preserve">Sachverhalte gemäß vorgegebenen Textsorten darstellen </w:t>
            </w:r>
            <w:r w:rsidRPr="005A64C5">
              <w:t>(u.a. inhaltliche Zusammenfassungen, S</w:t>
            </w:r>
            <w:r>
              <w:t>tellungnahmen mit Begründungen)</w:t>
            </w:r>
          </w:p>
          <w:p w:rsidR="00966A68" w:rsidRPr="00ED090A" w:rsidRDefault="00966A68" w:rsidP="00ED090A">
            <w:pPr>
              <w:pStyle w:val="TabelleKonkr"/>
              <w:numPr>
                <w:ilvl w:val="0"/>
                <w:numId w:val="0"/>
              </w:numPr>
              <w:ind w:left="442"/>
              <w:rPr>
                <w:b/>
              </w:rPr>
            </w:pPr>
            <w:r w:rsidRPr="00ED090A">
              <w:rPr>
                <w:b/>
              </w:rPr>
              <w:t>MK:</w:t>
            </w:r>
            <w:r w:rsidRPr="006B39D2">
              <w:t xml:space="preserve"> eine einfache Internetrecherche zum Thema </w:t>
            </w:r>
            <w:r w:rsidRPr="00ED090A">
              <w:rPr>
                <w:i/>
              </w:rPr>
              <w:t>The Industrial Revolution from a young person‘s perspective</w:t>
            </w:r>
            <w:r w:rsidRPr="006B39D2">
              <w:t xml:space="preserve"> durchführen und ein kleines Dossier erstellen (UTM); inhalts- und themenbezogene Stoffsammlungen erstellen; Projekte durchführen und die Ergebnisse mit unterschiedlichen Hilfen (u.a. Bilder, Zeichnungen, Fotos) und in verschiedenen Präsentationsformen (u.a. Poster, Informationstext) vorstellen (SL)</w:t>
            </w:r>
          </w:p>
          <w:p w:rsidR="00966A68" w:rsidRPr="007106ED" w:rsidRDefault="00966A68" w:rsidP="007106ED">
            <w:pPr>
              <w:pStyle w:val="TabelleKonkr"/>
              <w:numPr>
                <w:ilvl w:val="0"/>
                <w:numId w:val="0"/>
              </w:numPr>
              <w:spacing w:before="0" w:after="0"/>
              <w:ind w:left="85"/>
              <w:rPr>
                <w:b/>
              </w:rPr>
            </w:pPr>
            <w:r w:rsidRPr="007106ED">
              <w:rPr>
                <w:b/>
              </w:rPr>
              <w:t>Begleitend:</w:t>
            </w:r>
          </w:p>
          <w:p w:rsidR="00966A68" w:rsidRPr="00AB2462" w:rsidRDefault="00491000" w:rsidP="00D84E4E">
            <w:pPr>
              <w:pStyle w:val="Listenabsatz"/>
              <w:numPr>
                <w:ilvl w:val="0"/>
                <w:numId w:val="3"/>
              </w:numPr>
              <w:spacing w:after="0" w:line="240" w:lineRule="auto"/>
              <w:ind w:left="426" w:right="142" w:hanging="284"/>
              <w:rPr>
                <w:rFonts w:ascii="Arial Narrow" w:hAnsi="Arial Narrow" w:cs="Arial"/>
                <w:b/>
                <w:strike/>
                <w:sz w:val="20"/>
              </w:rPr>
            </w:pPr>
            <w:r>
              <w:rPr>
                <w:rFonts w:ascii="Arial Narrow" w:hAnsi="Arial Narrow" w:cs="Arial"/>
                <w:b/>
                <w:sz w:val="20"/>
              </w:rPr>
              <w:t>Sprechen:</w:t>
            </w:r>
            <w:r w:rsidR="00966A68" w:rsidRPr="00AB2462">
              <w:rPr>
                <w:rFonts w:ascii="Arial Narrow" w:hAnsi="Arial Narrow" w:cs="Arial"/>
                <w:b/>
                <w:sz w:val="20"/>
              </w:rPr>
              <w:t xml:space="preserve"> an Gesprächen teilnehmen: </w:t>
            </w:r>
            <w:r w:rsidR="00966A68" w:rsidRPr="00AB2462">
              <w:rPr>
                <w:rFonts w:ascii="Arial Narrow" w:hAnsi="Arial Narrow" w:cs="Arial"/>
                <w:sz w:val="20"/>
              </w:rPr>
              <w:t>in Gesprächssituationen Erfahrungen, Erlebnisse und Gefühle einbringen</w:t>
            </w:r>
            <w:r w:rsidR="00966A68">
              <w:rPr>
                <w:rFonts w:ascii="Arial Narrow" w:hAnsi="Arial Narrow" w:cs="Arial"/>
                <w:sz w:val="20"/>
              </w:rPr>
              <w:t xml:space="preserve"> </w:t>
            </w:r>
          </w:p>
          <w:p w:rsidR="0055080F" w:rsidRDefault="00491000" w:rsidP="00D84E4E">
            <w:pPr>
              <w:pStyle w:val="Listenabsatz"/>
              <w:numPr>
                <w:ilvl w:val="0"/>
                <w:numId w:val="3"/>
              </w:numPr>
              <w:spacing w:after="0" w:line="240" w:lineRule="auto"/>
              <w:ind w:left="426" w:right="142" w:hanging="284"/>
              <w:rPr>
                <w:rFonts w:ascii="Arial Narrow" w:eastAsia="Times New Roman" w:hAnsi="Arial Narrow" w:cs="Arial"/>
                <w:sz w:val="20"/>
                <w:szCs w:val="20"/>
                <w:lang w:eastAsia="de-DE"/>
              </w:rPr>
            </w:pPr>
            <w:r>
              <w:rPr>
                <w:rFonts w:ascii="Arial Narrow" w:eastAsia="Times New Roman" w:hAnsi="Arial Narrow" w:cs="Arial"/>
                <w:b/>
                <w:sz w:val="20"/>
                <w:szCs w:val="20"/>
                <w:lang w:eastAsia="de-DE"/>
              </w:rPr>
              <w:t>Sprechen:</w:t>
            </w:r>
            <w:r w:rsidR="00966A68" w:rsidRPr="00AB2462">
              <w:rPr>
                <w:rFonts w:ascii="Arial Narrow" w:eastAsia="Times New Roman" w:hAnsi="Arial Narrow" w:cs="Arial"/>
                <w:b/>
                <w:sz w:val="20"/>
                <w:szCs w:val="20"/>
                <w:lang w:eastAsia="de-DE"/>
              </w:rPr>
              <w:t xml:space="preserve"> zusammenhängendes Sprechen: </w:t>
            </w:r>
            <w:r w:rsidR="00966A68" w:rsidRPr="00AB2462">
              <w:rPr>
                <w:rFonts w:ascii="Arial Narrow" w:eastAsia="Times New Roman" w:hAnsi="Arial Narrow" w:cs="Arial"/>
                <w:sz w:val="20"/>
                <w:szCs w:val="20"/>
                <w:lang w:eastAsia="de-DE"/>
              </w:rPr>
              <w:t>in kurzen Präsentationen Arbeitsergebnisse unter Verwendung von einfachen visuellen Hilfsmitteln oder Notizen vortragen;</w:t>
            </w:r>
            <w:r w:rsidR="00966A68" w:rsidRPr="00AB2462">
              <w:rPr>
                <w:rFonts w:ascii="Arial Narrow" w:eastAsia="Times New Roman" w:hAnsi="Arial Narrow" w:cs="Arial"/>
                <w:b/>
                <w:sz w:val="20"/>
                <w:szCs w:val="20"/>
                <w:lang w:eastAsia="de-DE"/>
              </w:rPr>
              <w:t xml:space="preserve"> </w:t>
            </w:r>
            <w:r w:rsidR="00966A68" w:rsidRPr="00AB2462">
              <w:rPr>
                <w:rFonts w:ascii="Arial Narrow" w:eastAsia="Times New Roman" w:hAnsi="Arial Narrow" w:cs="Arial"/>
                <w:sz w:val="20"/>
                <w:szCs w:val="20"/>
                <w:lang w:eastAsia="de-DE"/>
              </w:rPr>
              <w:t>den Inhalt von Texten und Filmsequenzen wiedergeben und persönlich werten</w:t>
            </w:r>
          </w:p>
          <w:p w:rsidR="00966A68" w:rsidRPr="00AB2462" w:rsidRDefault="00966A68" w:rsidP="0055080F">
            <w:pPr>
              <w:pStyle w:val="Listenabsatz"/>
              <w:numPr>
                <w:ilvl w:val="0"/>
                <w:numId w:val="0"/>
              </w:numPr>
              <w:spacing w:after="0" w:line="240" w:lineRule="auto"/>
              <w:ind w:left="426" w:right="142"/>
              <w:rPr>
                <w:rFonts w:ascii="Arial Narrow" w:eastAsia="Times New Roman" w:hAnsi="Arial Narrow" w:cs="Arial"/>
                <w:sz w:val="20"/>
                <w:szCs w:val="20"/>
                <w:lang w:eastAsia="de-DE"/>
              </w:rPr>
            </w:pPr>
            <w:r w:rsidRPr="005A64C5">
              <w:rPr>
                <w:rFonts w:ascii="Arial Narrow" w:eastAsia="Times New Roman" w:hAnsi="Arial Narrow" w:cs="Arial"/>
                <w:b/>
                <w:sz w:val="20"/>
                <w:szCs w:val="20"/>
                <w:lang w:eastAsia="de-DE"/>
              </w:rPr>
              <w:t>MK:</w:t>
            </w:r>
            <w:r w:rsidRPr="005A64C5">
              <w:rPr>
                <w:rFonts w:ascii="Arial Narrow" w:eastAsia="Times New Roman" w:hAnsi="Arial Narrow" w:cs="Arial"/>
                <w:sz w:val="20"/>
                <w:szCs w:val="20"/>
                <w:lang w:eastAsia="de-DE"/>
              </w:rPr>
              <w:t xml:space="preserve"> inhalts- und themenbezogene Stoffsammlungen erstellen</w:t>
            </w:r>
          </w:p>
        </w:tc>
      </w:tr>
      <w:tr w:rsidR="00966A68" w:rsidRPr="005A64C5" w:rsidTr="00751EB6">
        <w:tblPrEx>
          <w:shd w:val="clear" w:color="auto" w:fill="FFFFFF" w:themeFill="background1"/>
          <w:tblCellMar>
            <w:right w:w="0" w:type="dxa"/>
          </w:tblCellMar>
        </w:tblPrEx>
        <w:trPr>
          <w:trHeight w:val="96"/>
        </w:trPr>
        <w:tc>
          <w:tcPr>
            <w:tcW w:w="9923" w:type="dxa"/>
            <w:shd w:val="clear" w:color="auto" w:fill="D9D9D9" w:themeFill="background1" w:themeFillShade="D9"/>
            <w:tcMar>
              <w:left w:w="0" w:type="dxa"/>
              <w:right w:w="57" w:type="dxa"/>
            </w:tcMar>
            <w:vAlign w:val="center"/>
          </w:tcPr>
          <w:p w:rsidR="00966A68" w:rsidRPr="005A64C5" w:rsidRDefault="00966A68" w:rsidP="00966A68">
            <w:pPr>
              <w:spacing w:after="0" w:line="240" w:lineRule="auto"/>
              <w:ind w:left="426" w:right="142" w:hanging="284"/>
              <w:jc w:val="center"/>
              <w:rPr>
                <w:rFonts w:ascii="Arial Narrow" w:eastAsia="Times New Roman" w:hAnsi="Arial Narrow" w:cs="Arial"/>
                <w:b/>
                <w:sz w:val="20"/>
                <w:szCs w:val="20"/>
                <w:lang w:eastAsia="de-DE"/>
              </w:rPr>
            </w:pPr>
            <w:r>
              <w:rPr>
                <w:rFonts w:eastAsia="Times New Roman" w:cs="Arial"/>
                <w:b/>
                <w:sz w:val="24"/>
                <w:szCs w:val="20"/>
                <w:lang w:eastAsia="de-DE"/>
              </w:rPr>
              <w:t>Verfügbarkeit von sprachlichen Mitteln</w:t>
            </w:r>
          </w:p>
        </w:tc>
      </w:tr>
      <w:tr w:rsidR="00966A68" w:rsidRPr="005A64C5" w:rsidTr="00751EB6">
        <w:tblPrEx>
          <w:shd w:val="clear" w:color="auto" w:fill="FFFFFF" w:themeFill="background1"/>
          <w:tblCellMar>
            <w:right w:w="0" w:type="dxa"/>
          </w:tblCellMar>
        </w:tblPrEx>
        <w:trPr>
          <w:trHeight w:val="274"/>
        </w:trPr>
        <w:tc>
          <w:tcPr>
            <w:tcW w:w="9923" w:type="dxa"/>
            <w:shd w:val="clear" w:color="auto" w:fill="FFFFFF" w:themeFill="background1"/>
            <w:tcMar>
              <w:left w:w="0" w:type="dxa"/>
              <w:right w:w="57" w:type="dxa"/>
            </w:tcMar>
            <w:vAlign w:val="center"/>
          </w:tcPr>
          <w:p w:rsidR="00966A68" w:rsidRPr="007106ED" w:rsidRDefault="00966A68" w:rsidP="007106ED">
            <w:pPr>
              <w:pStyle w:val="TabelleKonkr"/>
            </w:pPr>
            <w:r w:rsidRPr="007106ED">
              <w:rPr>
                <w:b/>
              </w:rPr>
              <w:t>Aussprache und Intonation:</w:t>
            </w:r>
            <w:r w:rsidRPr="007106ED">
              <w:t xml:space="preserve"> in kurzen freien Gesprächen verstanden werden, auch wenn die Aussprache nicht akzentfrei ist </w:t>
            </w:r>
          </w:p>
          <w:p w:rsidR="00966A68" w:rsidRPr="007106ED" w:rsidRDefault="00966A68" w:rsidP="007106ED">
            <w:pPr>
              <w:pStyle w:val="TabelleKonkr"/>
            </w:pPr>
            <w:r w:rsidRPr="007106ED">
              <w:rPr>
                <w:b/>
              </w:rPr>
              <w:t>Wortschatz:</w:t>
            </w:r>
            <w:r w:rsidRPr="007106ED">
              <w:t xml:space="preserve"> einen funktionalen (u.a. </w:t>
            </w:r>
            <w:r w:rsidRPr="007106ED">
              <w:rPr>
                <w:i/>
              </w:rPr>
              <w:t>reporting, expressing opinions</w:t>
            </w:r>
            <w:r w:rsidRPr="007106ED">
              <w:t xml:space="preserve">) und thematisch erweiterten Grundwortschatz im Allgemeinen so angemessen und routiniert anwenden, dass eine Verständigung über das Thema </w:t>
            </w:r>
            <w:r w:rsidR="00491000">
              <w:rPr>
                <w:lang w:val="de-DE"/>
              </w:rPr>
              <w:t>„</w:t>
            </w:r>
            <w:r w:rsidRPr="007106ED">
              <w:t xml:space="preserve">Kinderrechte und Kinderarbeit während der Industriellen </w:t>
            </w:r>
            <w:r w:rsidRPr="0090224F">
              <w:t>Revolution</w:t>
            </w:r>
            <w:r w:rsidR="00491000">
              <w:rPr>
                <w:lang w:val="de-DE"/>
              </w:rPr>
              <w:t>“</w:t>
            </w:r>
            <w:r w:rsidRPr="0090224F">
              <w:t xml:space="preserve"> (Bereich interkulturelles Lernen)</w:t>
            </w:r>
            <w:r w:rsidRPr="007106ED">
              <w:t xml:space="preserve"> möglich ist </w:t>
            </w:r>
          </w:p>
          <w:p w:rsidR="00966A68" w:rsidRPr="007106ED" w:rsidRDefault="00966A68" w:rsidP="007106ED">
            <w:pPr>
              <w:pStyle w:val="TabelleKonkr"/>
            </w:pPr>
            <w:r w:rsidRPr="007106ED">
              <w:rPr>
                <w:b/>
              </w:rPr>
              <w:t>Grammatik:</w:t>
            </w:r>
            <w:r w:rsidRPr="007106ED">
              <w:t xml:space="preserve"> ein erweitertes grammatisches Inventar in vertrauten Situationen in der Regel korrekt verwenden, so dass auch bei noch auftretenden Fehlern deutlich wi</w:t>
            </w:r>
            <w:r w:rsidR="009A4CD7">
              <w:t>rd, was ausgedrückt werden soll</w:t>
            </w:r>
            <w:r w:rsidR="009A4CD7">
              <w:rPr>
                <w:lang w:val="de-DE"/>
              </w:rPr>
              <w:t xml:space="preserve"> (</w:t>
            </w:r>
            <w:r w:rsidRPr="007106ED">
              <w:t>z.B</w:t>
            </w:r>
            <w:r w:rsidRPr="007106ED">
              <w:rPr>
                <w:i/>
              </w:rPr>
              <w:t>. auxiliaries: must, needn’t, may/must not, can, should</w:t>
            </w:r>
            <w:r w:rsidRPr="007106ED">
              <w:t>, um Verbote/Erlaubnis, Aufforderungen, Bitten, Wünsche, Erwartungen und Verpflichtungen der Kinder während der Industriellen Revolution ausdrücken</w:t>
            </w:r>
            <w:r w:rsidR="009A4CD7">
              <w:rPr>
                <w:lang w:val="de-DE"/>
              </w:rPr>
              <w:t>)</w:t>
            </w:r>
            <w:r w:rsidRPr="007106ED">
              <w:t xml:space="preserve">; die Abfolge von Handlungen und Sachverhalten mit </w:t>
            </w:r>
            <w:r w:rsidRPr="007106ED">
              <w:rPr>
                <w:i/>
              </w:rPr>
              <w:t>past tense/past perfect</w:t>
            </w:r>
            <w:r w:rsidRPr="007106ED">
              <w:t xml:space="preserve"> ausdrücken</w:t>
            </w:r>
          </w:p>
          <w:p w:rsidR="00966A68" w:rsidRPr="005A64C5" w:rsidRDefault="00966A68" w:rsidP="0055080F">
            <w:pPr>
              <w:pStyle w:val="TabelleKonkr"/>
              <w:rPr>
                <w:b/>
              </w:rPr>
            </w:pPr>
            <w:r w:rsidRPr="007106ED">
              <w:rPr>
                <w:b/>
              </w:rPr>
              <w:t>Orthographie:</w:t>
            </w:r>
            <w:r w:rsidRPr="007106ED">
              <w:t xml:space="preserve"> zunehmend sicher in der Orthographie eines erweiterten Grundwortschatzes werden</w:t>
            </w:r>
          </w:p>
        </w:tc>
      </w:tr>
    </w:tbl>
    <w:p w:rsidR="00683334" w:rsidRDefault="0055080F">
      <w:pPr>
        <w:sectPr w:rsidR="00683334" w:rsidSect="0011682A">
          <w:headerReference w:type="first" r:id="rId87"/>
          <w:pgSz w:w="11906" w:h="16838" w:code="9"/>
          <w:pgMar w:top="1418" w:right="1418" w:bottom="1418" w:left="1418" w:header="709" w:footer="709" w:gutter="284"/>
          <w:cols w:space="708"/>
          <w:titlePg/>
          <w:docGrid w:linePitch="360"/>
        </w:sectPr>
      </w:pPr>
      <w:r>
        <w:br w:type="page"/>
      </w: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right w:w="0" w:type="dxa"/>
        </w:tblCellMar>
        <w:tblLook w:val="04A0" w:firstRow="1" w:lastRow="0" w:firstColumn="1" w:lastColumn="0" w:noHBand="0" w:noVBand="1"/>
      </w:tblPr>
      <w:tblGrid>
        <w:gridCol w:w="9923"/>
      </w:tblGrid>
      <w:tr w:rsidR="00966A68" w:rsidRPr="005A64C5" w:rsidTr="00B715F4">
        <w:tc>
          <w:tcPr>
            <w:tcW w:w="9923" w:type="dxa"/>
            <w:shd w:val="clear" w:color="auto" w:fill="FFFFFF" w:themeFill="background1"/>
            <w:tcMar>
              <w:left w:w="0" w:type="dxa"/>
              <w:right w:w="57" w:type="dxa"/>
            </w:tcMar>
            <w:vAlign w:val="center"/>
          </w:tcPr>
          <w:p w:rsidR="000531A5" w:rsidRPr="00533EF8" w:rsidRDefault="000531A5"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Texte und Medien</w:t>
            </w:r>
          </w:p>
          <w:p w:rsidR="00F14AAE" w:rsidRPr="00AA4EE8" w:rsidRDefault="00966A68" w:rsidP="00F14AAE">
            <w:pPr>
              <w:pStyle w:val="TabelleKonkr"/>
              <w:numPr>
                <w:ilvl w:val="0"/>
                <w:numId w:val="0"/>
              </w:numPr>
              <w:ind w:left="85"/>
              <w:rPr>
                <w:b/>
                <w:szCs w:val="20"/>
                <w:lang w:val="de-DE"/>
              </w:rPr>
            </w:pPr>
            <w:r w:rsidRPr="00AA4EE8">
              <w:rPr>
                <w:b/>
                <w:szCs w:val="20"/>
              </w:rPr>
              <w:t xml:space="preserve">Film: </w:t>
            </w:r>
          </w:p>
          <w:p w:rsidR="00F14AAE" w:rsidRPr="00AA4EE8" w:rsidRDefault="00966A68" w:rsidP="00974C99">
            <w:pPr>
              <w:pStyle w:val="TabelleKonkr"/>
              <w:numPr>
                <w:ilvl w:val="0"/>
                <w:numId w:val="0"/>
              </w:numPr>
              <w:ind w:left="85"/>
              <w:jc w:val="left"/>
              <w:rPr>
                <w:szCs w:val="20"/>
                <w:lang w:val="de-DE"/>
              </w:rPr>
            </w:pPr>
            <w:r w:rsidRPr="00AA4EE8">
              <w:rPr>
                <w:szCs w:val="20"/>
              </w:rPr>
              <w:t xml:space="preserve">z.B. Ausschnitte und </w:t>
            </w:r>
            <w:r w:rsidRPr="00AA4EE8">
              <w:rPr>
                <w:i/>
                <w:szCs w:val="20"/>
              </w:rPr>
              <w:t>stills</w:t>
            </w:r>
            <w:r w:rsidRPr="00AA4EE8">
              <w:rPr>
                <w:szCs w:val="20"/>
              </w:rPr>
              <w:t xml:space="preserve"> aus dem Film </w:t>
            </w:r>
            <w:r w:rsidRPr="00AA4EE8">
              <w:rPr>
                <w:i/>
                <w:szCs w:val="20"/>
              </w:rPr>
              <w:t>Oliver Twist</w:t>
            </w:r>
            <w:r w:rsidRPr="00AA4EE8">
              <w:rPr>
                <w:szCs w:val="20"/>
              </w:rPr>
              <w:t xml:space="preserve"> (2005) von Roman Polanski</w:t>
            </w:r>
          </w:p>
          <w:p w:rsidR="000531A5" w:rsidRPr="001837AF" w:rsidRDefault="00966A68" w:rsidP="00974C99">
            <w:pPr>
              <w:pStyle w:val="TabelleKonkr"/>
              <w:numPr>
                <w:ilvl w:val="0"/>
                <w:numId w:val="0"/>
              </w:numPr>
              <w:ind w:left="85"/>
              <w:jc w:val="left"/>
              <w:rPr>
                <w:lang w:val="de-DE"/>
              </w:rPr>
            </w:pPr>
            <w:r w:rsidRPr="00AA4EE8">
              <w:rPr>
                <w:szCs w:val="20"/>
              </w:rPr>
              <w:t>z.B</w:t>
            </w:r>
            <w:r w:rsidRPr="001837AF">
              <w:rPr>
                <w:szCs w:val="20"/>
              </w:rPr>
              <w:t>.</w:t>
            </w:r>
            <w:r w:rsidRPr="001837AF">
              <w:rPr>
                <w:i/>
                <w:szCs w:val="20"/>
              </w:rPr>
              <w:t xml:space="preserve"> </w:t>
            </w:r>
            <w:r w:rsidRPr="001837AF">
              <w:rPr>
                <w:szCs w:val="20"/>
              </w:rPr>
              <w:t>Kurzfilme/Kurzdokumentationen:</w:t>
            </w:r>
            <w:r w:rsidR="00AA4EE8" w:rsidRPr="001837AF">
              <w:rPr>
                <w:szCs w:val="20"/>
                <w:lang w:val="de-DE"/>
              </w:rPr>
              <w:t xml:space="preserve"> </w:t>
            </w:r>
            <w:r w:rsidR="001837AF" w:rsidRPr="001837AF">
              <w:t>http://www.bbc.co.uk/schools/primaryhistory/victorian_britain/introduction/</w:t>
            </w:r>
            <w:r w:rsidR="001837AF" w:rsidRPr="001837AF">
              <w:rPr>
                <w:lang w:val="de-DE"/>
              </w:rPr>
              <w:t xml:space="preserve">, </w:t>
            </w:r>
            <w:r w:rsidR="001837AF" w:rsidRPr="001837AF">
              <w:t>abgerufen am</w:t>
            </w:r>
            <w:r w:rsidR="001837AF" w:rsidRPr="001837AF">
              <w:rPr>
                <w:lang w:val="de-DE"/>
              </w:rPr>
              <w:t xml:space="preserve"> 12.5.2015</w:t>
            </w:r>
          </w:p>
          <w:p w:rsidR="001837AF" w:rsidRPr="001837AF" w:rsidRDefault="001837AF" w:rsidP="000531A5">
            <w:pPr>
              <w:pStyle w:val="TabelleKonkr"/>
              <w:numPr>
                <w:ilvl w:val="0"/>
                <w:numId w:val="0"/>
              </w:numPr>
              <w:ind w:left="85"/>
              <w:rPr>
                <w:b/>
                <w:szCs w:val="20"/>
                <w:lang w:val="de-DE"/>
              </w:rPr>
            </w:pPr>
          </w:p>
          <w:p w:rsidR="00F14AAE" w:rsidRPr="001837AF" w:rsidRDefault="00966A68" w:rsidP="00F14AAE">
            <w:pPr>
              <w:pStyle w:val="TabelleKonkr"/>
              <w:numPr>
                <w:ilvl w:val="0"/>
                <w:numId w:val="0"/>
              </w:numPr>
              <w:ind w:left="85"/>
              <w:rPr>
                <w:b/>
                <w:szCs w:val="20"/>
                <w:lang w:val="de-DE"/>
              </w:rPr>
            </w:pPr>
            <w:r w:rsidRPr="001837AF">
              <w:rPr>
                <w:b/>
                <w:szCs w:val="20"/>
              </w:rPr>
              <w:t>Sachtexte</w:t>
            </w:r>
            <w:r w:rsidR="00AA4EE8" w:rsidRPr="001837AF">
              <w:rPr>
                <w:b/>
                <w:szCs w:val="20"/>
              </w:rPr>
              <w:t>, Zeichnungen, Fotos, Grafiken:</w:t>
            </w:r>
          </w:p>
          <w:p w:rsidR="001837AF" w:rsidRPr="001837AF" w:rsidRDefault="001837AF" w:rsidP="00974C99">
            <w:pPr>
              <w:pStyle w:val="TabelleKonkr"/>
              <w:numPr>
                <w:ilvl w:val="0"/>
                <w:numId w:val="0"/>
              </w:numPr>
              <w:ind w:left="85"/>
              <w:jc w:val="left"/>
              <w:rPr>
                <w:szCs w:val="20"/>
                <w:lang w:val="de-DE" w:eastAsia="de-DE"/>
              </w:rPr>
            </w:pPr>
            <w:r w:rsidRPr="001837AF">
              <w:rPr>
                <w:lang w:val="de-DE"/>
              </w:rPr>
              <w:t>Online verfügbar (</w:t>
            </w:r>
            <w:r w:rsidRPr="001837AF">
              <w:t>abgerufen am</w:t>
            </w:r>
            <w:r w:rsidRPr="001837AF">
              <w:rPr>
                <w:lang w:val="de-DE"/>
              </w:rPr>
              <w:t xml:space="preserve"> 12.5.2015),</w:t>
            </w:r>
            <w:r w:rsidRPr="001837AF">
              <w:t xml:space="preserve"> </w:t>
            </w:r>
            <w:r w:rsidR="00966A68" w:rsidRPr="001837AF">
              <w:rPr>
                <w:szCs w:val="20"/>
                <w:lang w:eastAsia="de-DE"/>
              </w:rPr>
              <w:t xml:space="preserve">z.B.: </w:t>
            </w:r>
          </w:p>
          <w:p w:rsidR="001837AF" w:rsidRPr="001837AF" w:rsidRDefault="00D008B9" w:rsidP="00974C99">
            <w:pPr>
              <w:pStyle w:val="TabelleKonkr"/>
              <w:numPr>
                <w:ilvl w:val="0"/>
                <w:numId w:val="0"/>
              </w:numPr>
              <w:ind w:left="85"/>
              <w:jc w:val="left"/>
              <w:rPr>
                <w:b/>
                <w:szCs w:val="20"/>
                <w:lang w:val="de-DE" w:eastAsia="de-DE"/>
              </w:rPr>
            </w:pPr>
            <w:hyperlink r:id="rId88" w:history="1">
              <w:r w:rsidR="00966A68" w:rsidRPr="001837AF">
                <w:rPr>
                  <w:szCs w:val="20"/>
                  <w:lang w:eastAsia="de-DE"/>
                </w:rPr>
                <w:t>http://www.bbc.co.uk/schools/primaryhistory/victorian_britain/</w:t>
              </w:r>
            </w:hyperlink>
          </w:p>
          <w:p w:rsidR="001837AF" w:rsidRPr="001837AF" w:rsidRDefault="00D008B9" w:rsidP="00974C99">
            <w:pPr>
              <w:pStyle w:val="TabelleKonkr"/>
              <w:numPr>
                <w:ilvl w:val="0"/>
                <w:numId w:val="0"/>
              </w:numPr>
              <w:ind w:left="85"/>
              <w:jc w:val="left"/>
              <w:rPr>
                <w:rFonts w:cs="Times New Roman"/>
                <w:szCs w:val="20"/>
                <w:lang w:val="de-DE" w:eastAsia="de-DE"/>
              </w:rPr>
            </w:pPr>
            <w:hyperlink r:id="rId89" w:history="1">
              <w:r w:rsidR="00966A68" w:rsidRPr="001837AF">
                <w:rPr>
                  <w:rFonts w:cs="Times New Roman"/>
                  <w:szCs w:val="20"/>
                  <w:lang w:eastAsia="de-DE"/>
                </w:rPr>
                <w:t>http://www.nationalarchives.gov.uk/education/resources/1833-factory-act/</w:t>
              </w:r>
            </w:hyperlink>
          </w:p>
          <w:p w:rsidR="001837AF" w:rsidRPr="001837AF" w:rsidRDefault="00D008B9" w:rsidP="00974C99">
            <w:pPr>
              <w:pStyle w:val="TabelleKonkr"/>
              <w:numPr>
                <w:ilvl w:val="0"/>
                <w:numId w:val="0"/>
              </w:numPr>
              <w:ind w:left="85"/>
              <w:jc w:val="left"/>
              <w:rPr>
                <w:rFonts w:cs="Times New Roman"/>
                <w:szCs w:val="20"/>
                <w:lang w:val="de-DE" w:eastAsia="de-DE"/>
              </w:rPr>
            </w:pPr>
            <w:hyperlink r:id="rId90" w:history="1">
              <w:r w:rsidR="00966A68" w:rsidRPr="001837AF">
                <w:rPr>
                  <w:rFonts w:cs="Times New Roman"/>
                  <w:szCs w:val="20"/>
                  <w:lang w:eastAsia="de-DE"/>
                </w:rPr>
                <w:t>http://www.historylearningsite.co.uk/children_industrial_revolution.htm</w:t>
              </w:r>
            </w:hyperlink>
          </w:p>
          <w:p w:rsidR="00966A68" w:rsidRPr="001837AF" w:rsidRDefault="00D008B9" w:rsidP="00974C99">
            <w:pPr>
              <w:pStyle w:val="TabelleKonkr"/>
              <w:numPr>
                <w:ilvl w:val="0"/>
                <w:numId w:val="0"/>
              </w:numPr>
              <w:ind w:left="85"/>
              <w:jc w:val="left"/>
              <w:rPr>
                <w:b/>
                <w:szCs w:val="20"/>
              </w:rPr>
            </w:pPr>
            <w:hyperlink r:id="rId91" w:anchor="regulate" w:history="1">
              <w:r w:rsidR="00966A68" w:rsidRPr="001837AF">
                <w:rPr>
                  <w:rFonts w:cs="Times New Roman"/>
                  <w:szCs w:val="20"/>
                  <w:lang w:eastAsia="de-DE"/>
                </w:rPr>
                <w:t>http://www2.needham.k12.ma.us/nhs/cur/Baker_00/2002_p7/ak_p7/childlabor.html#regulate</w:t>
              </w:r>
            </w:hyperlink>
          </w:p>
          <w:p w:rsidR="000531A5" w:rsidRPr="001837AF" w:rsidRDefault="000531A5" w:rsidP="000531A5">
            <w:pPr>
              <w:pStyle w:val="TabelleKonkr"/>
              <w:numPr>
                <w:ilvl w:val="0"/>
                <w:numId w:val="0"/>
              </w:numPr>
              <w:ind w:left="369"/>
              <w:rPr>
                <w:b/>
                <w:szCs w:val="20"/>
                <w:lang w:val="de-DE"/>
              </w:rPr>
            </w:pPr>
          </w:p>
          <w:p w:rsidR="00F14AAE" w:rsidRPr="001837AF" w:rsidRDefault="00966A68" w:rsidP="00F14AAE">
            <w:pPr>
              <w:pStyle w:val="TabelleKonkr"/>
              <w:numPr>
                <w:ilvl w:val="0"/>
                <w:numId w:val="0"/>
              </w:numPr>
              <w:ind w:left="85"/>
              <w:rPr>
                <w:b/>
                <w:szCs w:val="20"/>
                <w:lang w:val="de-DE"/>
              </w:rPr>
            </w:pPr>
            <w:r w:rsidRPr="001837AF">
              <w:rPr>
                <w:b/>
                <w:szCs w:val="20"/>
              </w:rPr>
              <w:t>Anmerkung:</w:t>
            </w:r>
          </w:p>
          <w:p w:rsidR="00966A68" w:rsidRPr="009A4CD7" w:rsidRDefault="00966A68" w:rsidP="00F14AAE">
            <w:pPr>
              <w:pStyle w:val="TabelleKonkr"/>
              <w:numPr>
                <w:ilvl w:val="0"/>
                <w:numId w:val="0"/>
              </w:numPr>
              <w:ind w:left="85"/>
              <w:rPr>
                <w:b/>
                <w:szCs w:val="20"/>
                <w:lang w:val="de-DE"/>
              </w:rPr>
            </w:pPr>
            <w:r w:rsidRPr="001837AF">
              <w:rPr>
                <w:szCs w:val="20"/>
              </w:rPr>
              <w:t xml:space="preserve">In vielen Schulbüchern der 7. Klasse finden sich außerdem kürzere Sachtexte, die thematisch zu den Themen </w:t>
            </w:r>
            <w:r w:rsidRPr="001837AF">
              <w:rPr>
                <w:i/>
                <w:szCs w:val="20"/>
              </w:rPr>
              <w:t>Victorian Britain</w:t>
            </w:r>
            <w:r w:rsidRPr="001837AF">
              <w:rPr>
                <w:szCs w:val="20"/>
              </w:rPr>
              <w:t xml:space="preserve"> und</w:t>
            </w:r>
            <w:r w:rsidRPr="001837AF">
              <w:rPr>
                <w:szCs w:val="20"/>
                <w:lang w:val="de-DE"/>
              </w:rPr>
              <w:t xml:space="preserve"> </w:t>
            </w:r>
            <w:r w:rsidRPr="001837AF">
              <w:rPr>
                <w:i/>
                <w:szCs w:val="20"/>
              </w:rPr>
              <w:t>Industrial Revolution</w:t>
            </w:r>
            <w:r w:rsidRPr="001837AF">
              <w:rPr>
                <w:szCs w:val="20"/>
              </w:rPr>
              <w:t xml:space="preserve"> passen</w:t>
            </w:r>
            <w:r w:rsidR="009A4CD7">
              <w:rPr>
                <w:szCs w:val="20"/>
                <w:lang w:val="de-DE"/>
              </w:rPr>
              <w:t>.</w:t>
            </w:r>
          </w:p>
        </w:tc>
      </w:tr>
      <w:tr w:rsidR="00966A68" w:rsidRPr="005A64C5" w:rsidTr="00B715F4">
        <w:tc>
          <w:tcPr>
            <w:tcW w:w="9923" w:type="dxa"/>
            <w:shd w:val="clear" w:color="auto" w:fill="FFFFFF" w:themeFill="background1"/>
            <w:tcMar>
              <w:left w:w="0" w:type="dxa"/>
              <w:right w:w="57" w:type="dxa"/>
            </w:tcMar>
            <w:vAlign w:val="center"/>
          </w:tcPr>
          <w:p w:rsidR="00966A68" w:rsidRPr="00533EF8" w:rsidRDefault="00966A68"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Leistungsüberprüfung und -rückmeldung</w:t>
            </w:r>
          </w:p>
          <w:p w:rsidR="00966A68" w:rsidRPr="00A519E8" w:rsidRDefault="00966A68" w:rsidP="00D84E4E">
            <w:pPr>
              <w:pStyle w:val="TabelleKonkr"/>
              <w:numPr>
                <w:ilvl w:val="0"/>
                <w:numId w:val="4"/>
              </w:numPr>
              <w:jc w:val="left"/>
            </w:pPr>
            <w:r w:rsidRPr="00A519E8">
              <w:t xml:space="preserve">Die inhaltliche Gestaltung und Präsentation der Dossiers (Museumsexponate und Informationstexte) </w:t>
            </w:r>
            <w:r w:rsidR="00165727">
              <w:rPr>
                <w:lang w:val="de-DE"/>
              </w:rPr>
              <w:t>fließt</w:t>
            </w:r>
            <w:r w:rsidR="00165727" w:rsidRPr="00A519E8">
              <w:t xml:space="preserve"> </w:t>
            </w:r>
            <w:r w:rsidRPr="00A519E8">
              <w:t>in die Bewertung der sonstigen Mitarbeit ein (</w:t>
            </w:r>
            <w:r w:rsidR="00E02FCA">
              <w:rPr>
                <w:lang w:val="de-DE"/>
              </w:rPr>
              <w:t>mögliche Kriterien:</w:t>
            </w:r>
            <w:r w:rsidRPr="00A519E8">
              <w:t xml:space="preserve"> Vollständigkeit, Ausführlichkeit und Gewissenhaftigkeit der Präsentation, sprachliche Richtigkeit)</w:t>
            </w:r>
          </w:p>
          <w:p w:rsidR="0090224F" w:rsidRPr="0090224F" w:rsidRDefault="00966A68" w:rsidP="00D84E4E">
            <w:pPr>
              <w:pStyle w:val="TabelleKonkr"/>
              <w:numPr>
                <w:ilvl w:val="0"/>
                <w:numId w:val="4"/>
              </w:numPr>
              <w:jc w:val="left"/>
            </w:pPr>
            <w:r w:rsidRPr="00A519E8">
              <w:t>Mögliche Gestaltung einer Klassenarbeit:</w:t>
            </w:r>
          </w:p>
          <w:p w:rsidR="0090224F" w:rsidRPr="0090224F" w:rsidRDefault="00966A68" w:rsidP="00E02FCA">
            <w:pPr>
              <w:pStyle w:val="TabelleKonkr"/>
              <w:numPr>
                <w:ilvl w:val="0"/>
                <w:numId w:val="0"/>
              </w:numPr>
              <w:ind w:left="502"/>
              <w:jc w:val="left"/>
            </w:pPr>
            <w:r w:rsidRPr="00A519E8">
              <w:t xml:space="preserve">Sachtext zum Thema </w:t>
            </w:r>
            <w:r w:rsidR="009A4CD7" w:rsidRPr="0090224F">
              <w:rPr>
                <w:lang w:val="de-DE"/>
              </w:rPr>
              <w:t>„</w:t>
            </w:r>
            <w:r w:rsidRPr="00A519E8">
              <w:t>Kinderarbeit in der Industriellen Revolution</w:t>
            </w:r>
            <w:r w:rsidR="009A4CD7" w:rsidRPr="0090224F">
              <w:rPr>
                <w:lang w:val="de-DE"/>
              </w:rPr>
              <w:t>“</w:t>
            </w:r>
            <w:r w:rsidRPr="00A519E8">
              <w:t xml:space="preserve"> zur Verfügung stellen: </w:t>
            </w:r>
          </w:p>
          <w:p w:rsidR="0090224F" w:rsidRPr="0090224F" w:rsidRDefault="00966A68" w:rsidP="001B7E5E">
            <w:pPr>
              <w:pStyle w:val="TabelleKonkrII"/>
            </w:pPr>
            <w:r w:rsidRPr="001837AF">
              <w:rPr>
                <w:i/>
              </w:rPr>
              <w:t>Reading comprehension</w:t>
            </w:r>
            <w:r w:rsidRPr="00A519E8">
              <w:t xml:space="preserve"> (z.B. Bilder in die richtige Reihenfolge bringen, Zwischenüberschriften finden, </w:t>
            </w:r>
            <w:r w:rsidRPr="001837AF">
              <w:rPr>
                <w:i/>
              </w:rPr>
              <w:t>gap-filling</w:t>
            </w:r>
            <w:r w:rsidRPr="00A519E8">
              <w:t>,, Fragen zum Text</w:t>
            </w:r>
            <w:r w:rsidR="0090224F">
              <w:t>, Zuordnung von Überschriften)</w:t>
            </w:r>
          </w:p>
          <w:p w:rsidR="0090224F" w:rsidRPr="0090224F" w:rsidRDefault="00966A68" w:rsidP="001B7E5E">
            <w:pPr>
              <w:pStyle w:val="TabelleKonkrII"/>
            </w:pPr>
            <w:r w:rsidRPr="00A519E8">
              <w:t xml:space="preserve">geschlossene und halb-offene Aufgaben zu behandelten grammatikalischen Phänomenen mit inhaltlichem Bezug zum Thema </w:t>
            </w:r>
            <w:r w:rsidR="00E02FCA">
              <w:rPr>
                <w:lang w:val="de-DE"/>
              </w:rPr>
              <w:t>„</w:t>
            </w:r>
            <w:r w:rsidRPr="00A519E8">
              <w:t>Industrielle Revolution/Viktorianische Epoch</w:t>
            </w:r>
            <w:r w:rsidR="0090224F">
              <w:t>e</w:t>
            </w:r>
            <w:r w:rsidR="00E02FCA">
              <w:rPr>
                <w:lang w:val="de-DE"/>
              </w:rPr>
              <w:t>“</w:t>
            </w:r>
          </w:p>
          <w:p w:rsidR="00966A68" w:rsidRPr="00D77B76" w:rsidRDefault="00966A68" w:rsidP="001B7E5E">
            <w:pPr>
              <w:pStyle w:val="TabelleKonkrII"/>
            </w:pPr>
            <w:r w:rsidRPr="00A519E8">
              <w:t>produktionsorientierte Aufgabe: z.B. Umformung des Originaltexts (z.B. Tagebucheintrag, Zeitungsartikel, Dialog)</w:t>
            </w:r>
          </w:p>
        </w:tc>
      </w:tr>
      <w:tr w:rsidR="00760F81" w:rsidRPr="005A64C5" w:rsidTr="00B715F4">
        <w:tc>
          <w:tcPr>
            <w:tcW w:w="9923" w:type="dxa"/>
            <w:shd w:val="clear" w:color="auto" w:fill="FFFFFF" w:themeFill="background1"/>
            <w:tcMar>
              <w:left w:w="0" w:type="dxa"/>
              <w:right w:w="57" w:type="dxa"/>
            </w:tcMar>
            <w:vAlign w:val="center"/>
          </w:tcPr>
          <w:p w:rsidR="00760F81" w:rsidRPr="008304D6" w:rsidRDefault="00760F81" w:rsidP="00760F81">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760F81" w:rsidRPr="00D07C11" w:rsidRDefault="00760F81" w:rsidP="00FF1A9C">
            <w:pPr>
              <w:pStyle w:val="TabelleKonkr"/>
            </w:pPr>
            <w:r w:rsidRPr="00D07C11">
              <w:rPr>
                <w:b/>
              </w:rPr>
              <w:t>Fakultativ:</w:t>
            </w:r>
            <w:r w:rsidRPr="00D07C11">
              <w:t xml:space="preserve"> </w:t>
            </w:r>
            <w:r w:rsidR="009F2754" w:rsidRPr="00D07C11">
              <w:rPr>
                <w:lang w:val="de-DE"/>
              </w:rPr>
              <w:t xml:space="preserve">Umfang der </w:t>
            </w:r>
            <w:r w:rsidR="00D07C11" w:rsidRPr="00D07C11">
              <w:rPr>
                <w:lang w:val="de-DE"/>
              </w:rPr>
              <w:t xml:space="preserve">thematische Ausrichtung und der damit verbunden </w:t>
            </w:r>
            <w:r w:rsidR="009F2754" w:rsidRPr="00D07C11">
              <w:rPr>
                <w:lang w:val="de-DE"/>
              </w:rPr>
              <w:t>Internetrecherche</w:t>
            </w:r>
            <w:r w:rsidR="00CA29DD" w:rsidRPr="00D07C11">
              <w:rPr>
                <w:lang w:val="de-DE"/>
              </w:rPr>
              <w:t xml:space="preserve"> (vgl. </w:t>
            </w:r>
            <w:r w:rsidR="00D07C11" w:rsidRPr="00D07C11">
              <w:rPr>
                <w:lang w:val="de-DE"/>
              </w:rPr>
              <w:t xml:space="preserve">auch </w:t>
            </w:r>
            <w:r w:rsidR="00CA29DD" w:rsidRPr="00D07C11">
              <w:rPr>
                <w:lang w:val="de-DE"/>
              </w:rPr>
              <w:t>UV 6.1.3)</w:t>
            </w:r>
            <w:r w:rsidR="009F2754" w:rsidRPr="00D07C11">
              <w:rPr>
                <w:lang w:val="de-DE"/>
              </w:rPr>
              <w:t xml:space="preserve"> </w:t>
            </w:r>
          </w:p>
          <w:p w:rsidR="00CA29DD" w:rsidRPr="002130A9" w:rsidRDefault="004C10F6" w:rsidP="004C10F6">
            <w:pPr>
              <w:pStyle w:val="TabelleKonkr"/>
              <w:rPr>
                <w:b/>
              </w:rPr>
            </w:pPr>
            <w:r w:rsidRPr="002130A9">
              <w:rPr>
                <w:b/>
                <w:lang w:val="de-DE"/>
              </w:rPr>
              <w:t xml:space="preserve">Fokussierung auf </w:t>
            </w:r>
          </w:p>
          <w:p w:rsidR="00CA29DD" w:rsidRPr="00CA29DD" w:rsidRDefault="004C10F6" w:rsidP="00CA29DD">
            <w:pPr>
              <w:pStyle w:val="TabelleKonkrII"/>
            </w:pPr>
            <w:r w:rsidRPr="0081303B">
              <w:t>Textsorte Bericht</w:t>
            </w:r>
            <w:r w:rsidR="002446A7">
              <w:rPr>
                <w:lang w:val="de-DE"/>
              </w:rPr>
              <w:t xml:space="preserve"> (ggf. Kooperation mit Fach Deutsch) </w:t>
            </w:r>
          </w:p>
          <w:p w:rsidR="00D07C11" w:rsidRPr="00D07C11" w:rsidRDefault="00D17A89" w:rsidP="004C10F6">
            <w:pPr>
              <w:pStyle w:val="TabelleKonkrII"/>
            </w:pPr>
            <w:r>
              <w:rPr>
                <w:lang w:val="de-DE"/>
              </w:rPr>
              <w:t xml:space="preserve">Aufgreifen von Sprechen: </w:t>
            </w:r>
            <w:r w:rsidR="00D07C11" w:rsidRPr="00A536C5">
              <w:t xml:space="preserve">Meinungsäußerung, Erklärungen geben </w:t>
            </w:r>
            <w:r w:rsidR="004C10F6" w:rsidRPr="0081303B">
              <w:t>(vgl. UV 6.1.</w:t>
            </w:r>
            <w:r w:rsidR="0081303B">
              <w:t>3)</w:t>
            </w:r>
          </w:p>
          <w:p w:rsidR="00760F81" w:rsidRPr="00D07C11" w:rsidRDefault="009F2754" w:rsidP="004C10F6">
            <w:pPr>
              <w:pStyle w:val="TabelleKonkrII"/>
            </w:pPr>
            <w:r w:rsidRPr="00D07C11">
              <w:t>Aufgreifen und Weiterentwicklung von</w:t>
            </w:r>
            <w:r w:rsidR="004C10F6" w:rsidRPr="00D07C11">
              <w:rPr>
                <w:lang w:val="de-DE"/>
              </w:rPr>
              <w:t xml:space="preserve"> </w:t>
            </w:r>
            <w:r w:rsidR="004C10F6" w:rsidRPr="00D07C11">
              <w:rPr>
                <w:szCs w:val="20"/>
                <w:lang w:val="de-DE"/>
              </w:rPr>
              <w:t>Hör/Hörsehstrategien (vgl. UV 5.2.2</w:t>
            </w:r>
            <w:r w:rsidR="00CA29DD" w:rsidRPr="00D07C11">
              <w:rPr>
                <w:szCs w:val="20"/>
                <w:lang w:val="de-DE"/>
              </w:rPr>
              <w:t xml:space="preserve"> und UV 6.1.1</w:t>
            </w:r>
            <w:r w:rsidR="004C10F6" w:rsidRPr="00D07C11">
              <w:rPr>
                <w:szCs w:val="20"/>
                <w:lang w:val="de-DE"/>
              </w:rPr>
              <w:t>)</w:t>
            </w:r>
          </w:p>
          <w:p w:rsidR="00D07C11" w:rsidRPr="002130A9" w:rsidRDefault="008B5811" w:rsidP="00D07C11">
            <w:pPr>
              <w:pStyle w:val="TabelleKonkr"/>
              <w:rPr>
                <w:b/>
              </w:rPr>
            </w:pPr>
            <w:r w:rsidRPr="002130A9">
              <w:rPr>
                <w:b/>
              </w:rPr>
              <w:t xml:space="preserve">Die </w:t>
            </w:r>
            <w:r w:rsidRPr="002130A9">
              <w:rPr>
                <w:b/>
                <w:lang w:val="de-DE"/>
              </w:rPr>
              <w:t>Einbindung</w:t>
            </w:r>
            <w:r w:rsidRPr="002130A9">
              <w:rPr>
                <w:b/>
              </w:rPr>
              <w:t xml:space="preserve"> folgender Kompetenzen kann </w:t>
            </w:r>
            <w:r w:rsidRPr="002130A9">
              <w:rPr>
                <w:b/>
                <w:lang w:val="de-DE"/>
              </w:rPr>
              <w:t>bzgl.</w:t>
            </w:r>
            <w:r w:rsidRPr="002130A9">
              <w:rPr>
                <w:b/>
              </w:rPr>
              <w:t xml:space="preserve"> Anforderungshöhe, Umfang und Komplexität </w:t>
            </w:r>
            <w:r w:rsidRPr="002130A9">
              <w:rPr>
                <w:b/>
                <w:lang w:val="de-DE"/>
              </w:rPr>
              <w:t>variabel gestaltet</w:t>
            </w:r>
            <w:r w:rsidRPr="002130A9">
              <w:rPr>
                <w:b/>
              </w:rPr>
              <w:t xml:space="preserve"> werden</w:t>
            </w:r>
            <w:r w:rsidRPr="002130A9">
              <w:rPr>
                <w:b/>
                <w:lang w:val="de-DE"/>
              </w:rPr>
              <w:t>:</w:t>
            </w:r>
          </w:p>
          <w:p w:rsidR="00FF1A9C" w:rsidRPr="00D07C11" w:rsidRDefault="00FF1A9C" w:rsidP="00D07C11">
            <w:pPr>
              <w:pStyle w:val="TabelleKonkrII"/>
            </w:pPr>
            <w:r w:rsidRPr="00D07C11">
              <w:t xml:space="preserve">Sprechen: an Gesprächen teilnehmen: in Gesprächssituationen Erfahrungen, Erlebnisse und Gefühle einbringen </w:t>
            </w:r>
          </w:p>
          <w:p w:rsidR="00FF1A9C" w:rsidRPr="002D3D20" w:rsidRDefault="00FF1A9C" w:rsidP="00FF1A9C">
            <w:pPr>
              <w:pStyle w:val="TabelleKonkrII"/>
              <w:rPr>
                <w:szCs w:val="20"/>
                <w:lang w:eastAsia="de-DE"/>
              </w:rPr>
            </w:pPr>
            <w:r w:rsidRPr="00D07C11">
              <w:rPr>
                <w:szCs w:val="20"/>
                <w:lang w:eastAsia="de-DE"/>
              </w:rPr>
              <w:t xml:space="preserve">Sprechen: zusammenhängendes Sprechen: in kurzen </w:t>
            </w:r>
            <w:r w:rsidRPr="002D3D20">
              <w:rPr>
                <w:szCs w:val="20"/>
                <w:lang w:eastAsia="de-DE"/>
              </w:rPr>
              <w:t>Präsentationen Arbeitsergebnisse unter Verwendung von einfachen visuellen Hilfsmitteln oder Notizen vortragen; den Inhalt von Texten und Filmsequenzen wiedergeben und persönlich werten</w:t>
            </w:r>
          </w:p>
          <w:p w:rsidR="00FF1A9C" w:rsidRPr="002D3D20" w:rsidRDefault="00FF1A9C" w:rsidP="00F27EF7">
            <w:pPr>
              <w:pStyle w:val="TabelleKonkrII"/>
              <w:numPr>
                <w:ilvl w:val="0"/>
                <w:numId w:val="0"/>
              </w:numPr>
              <w:ind w:left="738"/>
              <w:rPr>
                <w:rFonts w:eastAsiaTheme="minorHAnsi" w:cstheme="minorBidi"/>
                <w:szCs w:val="20"/>
                <w:lang w:eastAsia="en-US"/>
              </w:rPr>
            </w:pPr>
            <w:r w:rsidRPr="002D3D20">
              <w:rPr>
                <w:szCs w:val="20"/>
                <w:lang w:eastAsia="de-DE"/>
              </w:rPr>
              <w:t>MK</w:t>
            </w:r>
            <w:r w:rsidRPr="002D3D20">
              <w:rPr>
                <w:b/>
                <w:szCs w:val="20"/>
                <w:lang w:eastAsia="de-DE"/>
              </w:rPr>
              <w:t>:</w:t>
            </w:r>
            <w:r w:rsidRPr="002D3D20">
              <w:rPr>
                <w:szCs w:val="20"/>
                <w:lang w:eastAsia="de-DE"/>
              </w:rPr>
              <w:t xml:space="preserve"> inhalts- und themenbezogene Stoffsammlungen erstellen</w:t>
            </w:r>
          </w:p>
        </w:tc>
      </w:tr>
    </w:tbl>
    <w:p w:rsidR="00966A68" w:rsidRPr="00C51A0C" w:rsidRDefault="00966A68" w:rsidP="00966A68">
      <w:pPr>
        <w:spacing w:after="0" w:line="240" w:lineRule="auto"/>
        <w:jc w:val="center"/>
        <w:rPr>
          <w:rFonts w:ascii="Times New Roman" w:eastAsia="Times New Roman" w:hAnsi="Times New Roman" w:cs="Times New Roman"/>
          <w:b/>
          <w:bCs/>
          <w:sz w:val="2"/>
          <w:szCs w:val="24"/>
          <w:u w:val="single"/>
          <w:lang w:val="x-none" w:eastAsia="x-none"/>
        </w:rPr>
      </w:pPr>
    </w:p>
    <w:p w:rsidR="00966A68" w:rsidRPr="00C51A0C" w:rsidRDefault="00966A68" w:rsidP="00966A68">
      <w:pPr>
        <w:spacing w:after="0" w:line="240" w:lineRule="auto"/>
        <w:rPr>
          <w:rFonts w:eastAsia="Times New Roman" w:cs="Times New Roman"/>
          <w:sz w:val="20"/>
          <w:szCs w:val="20"/>
          <w:lang w:eastAsia="de-DE"/>
        </w:rPr>
      </w:pPr>
    </w:p>
    <w:p w:rsidR="00520A25" w:rsidRDefault="008B6F67">
      <w:pPr>
        <w:jc w:val="left"/>
        <w:sectPr w:rsidR="00520A25" w:rsidSect="0011682A">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905"/>
      </w:tblGrid>
      <w:tr w:rsidR="00C93749" w:rsidRPr="00001DF4" w:rsidTr="002D3D20">
        <w:tc>
          <w:tcPr>
            <w:tcW w:w="9923" w:type="dxa"/>
            <w:gridSpan w:val="2"/>
            <w:hideMark/>
          </w:tcPr>
          <w:p w:rsidR="00C93749" w:rsidRPr="00B340FA" w:rsidRDefault="00C93749" w:rsidP="00F62B28">
            <w:pPr>
              <w:spacing w:after="0"/>
              <w:jc w:val="center"/>
              <w:rPr>
                <w:b/>
                <w:u w:val="single"/>
                <w:lang w:val="en-US"/>
              </w:rPr>
            </w:pPr>
            <w:r w:rsidRPr="00B72E07">
              <w:rPr>
                <w:rFonts w:eastAsia="Times New Roman" w:cs="Times New Roman"/>
                <w:sz w:val="30"/>
                <w:szCs w:val="20"/>
                <w:lang w:val="en-US" w:eastAsia="de-DE"/>
              </w:rPr>
              <w:br w:type="page"/>
            </w:r>
            <w:r w:rsidRPr="00B72E07">
              <w:rPr>
                <w:rFonts w:eastAsia="Times New Roman" w:cs="Times New Roman"/>
                <w:sz w:val="30"/>
                <w:szCs w:val="20"/>
                <w:lang w:val="en-US" w:eastAsia="de-DE"/>
              </w:rPr>
              <w:br w:type="page"/>
            </w:r>
            <w:r w:rsidRPr="00B340FA">
              <w:rPr>
                <w:b/>
                <w:sz w:val="24"/>
                <w:u w:val="single"/>
                <w:lang w:val="en-US"/>
              </w:rPr>
              <w:t>Halbjahr 7.</w:t>
            </w:r>
            <w:r>
              <w:rPr>
                <w:b/>
                <w:sz w:val="24"/>
                <w:u w:val="single"/>
                <w:lang w:val="en-US"/>
              </w:rPr>
              <w:t>2</w:t>
            </w:r>
          </w:p>
          <w:p w:rsidR="00C93749" w:rsidRPr="00B340FA" w:rsidRDefault="00C93749" w:rsidP="00F62B28">
            <w:pPr>
              <w:spacing w:after="0" w:line="240" w:lineRule="auto"/>
              <w:jc w:val="center"/>
              <w:rPr>
                <w:rFonts w:eastAsia="Times New Roman" w:cs="Arial"/>
                <w:b/>
                <w:bCs/>
                <w:i/>
                <w:sz w:val="24"/>
                <w:szCs w:val="26"/>
                <w:lang w:val="en-US" w:eastAsia="de-DE"/>
              </w:rPr>
            </w:pPr>
            <w:r w:rsidRPr="00B340FA">
              <w:rPr>
                <w:rFonts w:eastAsia="Times New Roman" w:cs="Arial"/>
                <w:bCs/>
                <w:i/>
                <w:sz w:val="24"/>
                <w:szCs w:val="26"/>
                <w:lang w:val="en-US" w:eastAsia="de-DE"/>
              </w:rPr>
              <w:t>Unterrichtsvorhaben</w:t>
            </w:r>
            <w:r w:rsidRPr="00B340FA">
              <w:rPr>
                <w:rFonts w:eastAsia="Times New Roman" w:cs="Arial"/>
                <w:b/>
                <w:bCs/>
                <w:i/>
                <w:sz w:val="24"/>
                <w:szCs w:val="26"/>
                <w:lang w:val="en-US" w:eastAsia="de-DE"/>
              </w:rPr>
              <w:t xml:space="preserve"> </w:t>
            </w:r>
            <w:r>
              <w:rPr>
                <w:rFonts w:eastAsia="Times New Roman" w:cs="Arial"/>
                <w:bCs/>
                <w:i/>
                <w:sz w:val="24"/>
                <w:szCs w:val="26"/>
                <w:lang w:val="en-US" w:eastAsia="de-DE"/>
              </w:rPr>
              <w:t>7.2.2</w:t>
            </w:r>
            <w:r w:rsidRPr="00B340FA">
              <w:rPr>
                <w:rFonts w:eastAsia="Times New Roman" w:cs="Arial"/>
                <w:bCs/>
                <w:i/>
                <w:sz w:val="24"/>
                <w:szCs w:val="26"/>
                <w:lang w:val="en-US" w:eastAsia="de-DE"/>
              </w:rPr>
              <w:t>:</w:t>
            </w:r>
            <w:r w:rsidRPr="00B340FA">
              <w:rPr>
                <w:rFonts w:eastAsia="Times New Roman" w:cs="Arial"/>
                <w:b/>
                <w:bCs/>
                <w:i/>
                <w:sz w:val="24"/>
                <w:szCs w:val="26"/>
                <w:lang w:val="en-US" w:eastAsia="de-DE"/>
              </w:rPr>
              <w:t xml:space="preserve"> Dealing with differences – being tolerant and accepting</w:t>
            </w:r>
          </w:p>
          <w:p w:rsidR="00C93749" w:rsidRPr="00C602BC" w:rsidRDefault="00C93749" w:rsidP="00F62B28">
            <w:pPr>
              <w:shd w:val="clear" w:color="auto" w:fill="D9D9D9"/>
              <w:spacing w:after="0" w:line="240" w:lineRule="auto"/>
              <w:rPr>
                <w:rFonts w:ascii="Arial Narrow" w:eastAsia="Times New Roman" w:hAnsi="Arial Narrow" w:cs="Arial"/>
                <w:szCs w:val="18"/>
                <w:lang w:eastAsia="de-DE"/>
              </w:rPr>
            </w:pPr>
            <w:r w:rsidRPr="00C602BC">
              <w:rPr>
                <w:rFonts w:ascii="Arial Narrow" w:eastAsia="Times New Roman" w:hAnsi="Arial Narrow" w:cs="Arial"/>
                <w:szCs w:val="18"/>
                <w:lang w:eastAsia="de-DE"/>
              </w:rPr>
              <w:t xml:space="preserve">Das Unterrichtsvorhaben dient der inhaltlichen und kreativen Auseinandersetzung mit dem Themenbereich </w:t>
            </w:r>
            <w:r w:rsidRPr="00C602BC">
              <w:rPr>
                <w:rFonts w:ascii="Arial Narrow" w:eastAsia="Times New Roman" w:hAnsi="Arial Narrow" w:cs="Arial"/>
                <w:b/>
                <w:szCs w:val="18"/>
                <w:lang w:eastAsia="de-DE"/>
              </w:rPr>
              <w:t>persönliche Lebensgestaltung</w:t>
            </w:r>
            <w:r w:rsidRPr="00C602BC">
              <w:rPr>
                <w:rFonts w:ascii="Arial Narrow" w:eastAsia="Times New Roman" w:hAnsi="Arial Narrow" w:cs="Arial"/>
                <w:szCs w:val="18"/>
                <w:lang w:eastAsia="de-DE"/>
              </w:rPr>
              <w:t>. Konkret setzen sich die die Schülerinnen und Schüler mit verschiedenen Rollen, Werten und L</w:t>
            </w:r>
            <w:r w:rsidRPr="00C602BC">
              <w:rPr>
                <w:rFonts w:ascii="Arial Narrow" w:eastAsia="Times New Roman" w:hAnsi="Arial Narrow" w:cs="Arial"/>
                <w:szCs w:val="18"/>
                <w:lang w:eastAsia="de-DE"/>
              </w:rPr>
              <w:t>e</w:t>
            </w:r>
            <w:r w:rsidRPr="00C602BC">
              <w:rPr>
                <w:rFonts w:ascii="Arial Narrow" w:eastAsia="Times New Roman" w:hAnsi="Arial Narrow" w:cs="Arial"/>
                <w:szCs w:val="18"/>
                <w:lang w:eastAsia="de-DE"/>
              </w:rPr>
              <w:t xml:space="preserve">bensentwürfen aus ihrer Lebenswirklichkeit auseinander und entwickeln dabei ihre Empathiefähigkeit und ihr Verständnis für die Lebenssituationen und Haltungen ihrer Mitmenschen weiter. In Rollenspielen und Partnerinterviews nehmen </w:t>
            </w:r>
            <w:r w:rsidR="00C602BC">
              <w:rPr>
                <w:rFonts w:ascii="Arial Narrow" w:eastAsia="Times New Roman" w:hAnsi="Arial Narrow" w:cs="Arial"/>
                <w:szCs w:val="18"/>
                <w:lang w:eastAsia="de-DE"/>
              </w:rPr>
              <w:t>sie</w:t>
            </w:r>
            <w:r w:rsidRPr="00C602BC">
              <w:rPr>
                <w:rFonts w:ascii="Arial Narrow" w:eastAsia="Times New Roman" w:hAnsi="Arial Narrow" w:cs="Arial"/>
                <w:szCs w:val="18"/>
                <w:lang w:eastAsia="de-DE"/>
              </w:rPr>
              <w:t xml:space="preserve"> </w:t>
            </w:r>
            <w:r w:rsidRPr="00C602BC">
              <w:rPr>
                <w:rFonts w:ascii="Arial Narrow" w:eastAsia="Times New Roman" w:hAnsi="Arial Narrow" w:cs="Arial"/>
                <w:b/>
                <w:szCs w:val="18"/>
                <w:lang w:eastAsia="de-DE"/>
              </w:rPr>
              <w:t>unterschiedliche Perspektiven</w:t>
            </w:r>
            <w:r w:rsidRPr="00C602BC">
              <w:rPr>
                <w:rFonts w:ascii="Arial Narrow" w:eastAsia="Times New Roman" w:hAnsi="Arial Narrow" w:cs="Arial"/>
                <w:szCs w:val="18"/>
                <w:lang w:eastAsia="de-DE"/>
              </w:rPr>
              <w:t xml:space="preserve"> ein und erproben auf diese Weise in alltagsbezogenen Verwendungssituationen Mö</w:t>
            </w:r>
            <w:r w:rsidRPr="00C602BC">
              <w:rPr>
                <w:rFonts w:ascii="Arial Narrow" w:eastAsia="Times New Roman" w:hAnsi="Arial Narrow" w:cs="Arial"/>
                <w:szCs w:val="18"/>
                <w:lang w:eastAsia="de-DE"/>
              </w:rPr>
              <w:t>g</w:t>
            </w:r>
            <w:r w:rsidRPr="00C602BC">
              <w:rPr>
                <w:rFonts w:ascii="Arial Narrow" w:eastAsia="Times New Roman" w:hAnsi="Arial Narrow" w:cs="Arial"/>
                <w:szCs w:val="18"/>
                <w:lang w:eastAsia="de-DE"/>
              </w:rPr>
              <w:t xml:space="preserve">lichkeiten und </w:t>
            </w:r>
            <w:r w:rsidRPr="00C602BC">
              <w:rPr>
                <w:rFonts w:ascii="Arial Narrow" w:eastAsia="Times New Roman" w:hAnsi="Arial Narrow" w:cs="Arial"/>
                <w:b/>
                <w:szCs w:val="18"/>
                <w:lang w:eastAsia="de-DE"/>
              </w:rPr>
              <w:t>Strategien der Konfliktlösung</w:t>
            </w:r>
            <w:r w:rsidRPr="00C602BC">
              <w:rPr>
                <w:rFonts w:ascii="Arial Narrow" w:eastAsia="Times New Roman" w:hAnsi="Arial Narrow" w:cs="Arial"/>
                <w:szCs w:val="18"/>
                <w:lang w:eastAsia="de-DE"/>
              </w:rPr>
              <w:t xml:space="preserve"> (z.B. Bekundung von Empathie, Ratschläge geben, die eigene Meinung höflich vertreten, </w:t>
            </w:r>
            <w:r w:rsidR="00C4431C">
              <w:rPr>
                <w:rFonts w:ascii="Arial Narrow" w:eastAsia="Times New Roman" w:hAnsi="Arial Narrow" w:cs="Arial"/>
                <w:szCs w:val="18"/>
                <w:lang w:eastAsia="de-DE"/>
              </w:rPr>
              <w:t>Kompromisse aushandeln</w:t>
            </w:r>
            <w:r w:rsidRPr="00C602BC">
              <w:rPr>
                <w:rFonts w:ascii="Arial Narrow" w:eastAsia="Times New Roman" w:hAnsi="Arial Narrow" w:cs="Arial"/>
                <w:szCs w:val="18"/>
                <w:lang w:eastAsia="de-DE"/>
              </w:rPr>
              <w:t xml:space="preserve">). Die </w:t>
            </w:r>
            <w:r w:rsidRPr="00C602BC">
              <w:rPr>
                <w:rFonts w:ascii="Arial Narrow" w:eastAsia="Times New Roman" w:hAnsi="Arial Narrow" w:cs="Arial"/>
                <w:b/>
                <w:szCs w:val="18"/>
                <w:lang w:eastAsia="de-DE"/>
              </w:rPr>
              <w:t xml:space="preserve">Arbeit mit dem Trailer zum Film </w:t>
            </w:r>
            <w:r w:rsidRPr="00C602BC">
              <w:rPr>
                <w:rFonts w:ascii="Arial Narrow" w:eastAsia="Times New Roman" w:hAnsi="Arial Narrow" w:cs="Arial"/>
                <w:b/>
                <w:i/>
                <w:szCs w:val="18"/>
                <w:lang w:eastAsia="de-DE"/>
              </w:rPr>
              <w:t>Billy Elliot</w:t>
            </w:r>
            <w:r w:rsidRPr="00C602BC">
              <w:rPr>
                <w:rFonts w:ascii="Arial Narrow" w:eastAsia="Times New Roman" w:hAnsi="Arial Narrow" w:cs="Arial"/>
                <w:b/>
                <w:szCs w:val="18"/>
                <w:lang w:eastAsia="de-DE"/>
              </w:rPr>
              <w:t xml:space="preserve"> und das Lesen des gleichnamigen Romans</w:t>
            </w:r>
            <w:r w:rsidR="00C4431C">
              <w:rPr>
                <w:rFonts w:ascii="Arial Narrow" w:eastAsia="Times New Roman" w:hAnsi="Arial Narrow" w:cs="Arial"/>
                <w:szCs w:val="18"/>
                <w:lang w:eastAsia="de-DE"/>
              </w:rPr>
              <w:t xml:space="preserve"> vertiefen</w:t>
            </w:r>
            <w:r w:rsidRPr="00C602BC">
              <w:rPr>
                <w:rFonts w:ascii="Arial Narrow" w:eastAsia="Times New Roman" w:hAnsi="Arial Narrow" w:cs="Arial"/>
                <w:szCs w:val="18"/>
                <w:lang w:eastAsia="de-DE"/>
              </w:rPr>
              <w:t xml:space="preserve"> die genannten Aspekte um das Erkennen von und die kritische Auseinandersetzung mit Vorurteilen, Stereotypen und Klischees. </w:t>
            </w:r>
            <w:r w:rsidR="00C602BC" w:rsidRPr="00C602BC">
              <w:rPr>
                <w:rFonts w:ascii="Arial Narrow" w:eastAsia="Times New Roman" w:hAnsi="Arial Narrow" w:cs="Arial"/>
                <w:szCs w:val="18"/>
                <w:lang w:eastAsia="de-DE"/>
              </w:rPr>
              <w:t xml:space="preserve">Die Arbeit mit u.a. </w:t>
            </w:r>
            <w:r w:rsidR="00C602BC" w:rsidRPr="00C602BC">
              <w:rPr>
                <w:rFonts w:ascii="Arial Narrow" w:eastAsia="Times New Roman" w:hAnsi="Arial Narrow" w:cs="Arial"/>
                <w:i/>
                <w:szCs w:val="18"/>
                <w:lang w:eastAsia="de-DE"/>
              </w:rPr>
              <w:t>character webs</w:t>
            </w:r>
            <w:r w:rsidR="00C602BC" w:rsidRPr="00C602BC">
              <w:rPr>
                <w:rFonts w:ascii="Arial Narrow" w:eastAsia="Times New Roman" w:hAnsi="Arial Narrow" w:cs="Arial"/>
                <w:szCs w:val="18"/>
                <w:lang w:eastAsia="de-DE"/>
              </w:rPr>
              <w:t xml:space="preserve">, </w:t>
            </w:r>
            <w:r w:rsidR="00C602BC" w:rsidRPr="00C602BC">
              <w:rPr>
                <w:rFonts w:ascii="Arial Narrow" w:eastAsia="Times New Roman" w:hAnsi="Arial Narrow" w:cs="Arial"/>
                <w:i/>
                <w:szCs w:val="18"/>
                <w:lang w:eastAsia="de-DE"/>
              </w:rPr>
              <w:t>emotion charts</w:t>
            </w:r>
            <w:r w:rsidR="00C602BC" w:rsidRPr="00C602BC">
              <w:rPr>
                <w:rFonts w:ascii="Arial Narrow" w:eastAsia="Times New Roman" w:hAnsi="Arial Narrow" w:cs="Arial"/>
                <w:szCs w:val="18"/>
                <w:lang w:eastAsia="de-DE"/>
              </w:rPr>
              <w:t xml:space="preserve"> und </w:t>
            </w:r>
            <w:r w:rsidR="00C602BC" w:rsidRPr="00C602BC">
              <w:rPr>
                <w:rFonts w:ascii="Arial Narrow" w:eastAsia="Times New Roman" w:hAnsi="Arial Narrow" w:cs="Arial"/>
                <w:i/>
                <w:szCs w:val="18"/>
                <w:lang w:eastAsia="de-DE"/>
              </w:rPr>
              <w:t>freeze frames</w:t>
            </w:r>
            <w:r w:rsidR="00C602BC" w:rsidRPr="00C602BC">
              <w:rPr>
                <w:rFonts w:ascii="Arial Narrow" w:eastAsia="Times New Roman" w:hAnsi="Arial Narrow" w:cs="Arial"/>
                <w:szCs w:val="18"/>
                <w:lang w:eastAsia="de-DE"/>
              </w:rPr>
              <w:t xml:space="preserve"> hilft den </w:t>
            </w:r>
            <w:r w:rsidR="00C4431C">
              <w:rPr>
                <w:rFonts w:ascii="Arial Narrow" w:eastAsia="Times New Roman" w:hAnsi="Arial Narrow" w:cs="Arial"/>
                <w:szCs w:val="18"/>
                <w:lang w:eastAsia="de-DE"/>
              </w:rPr>
              <w:t>SuS</w:t>
            </w:r>
            <w:r w:rsidR="00C602BC">
              <w:rPr>
                <w:rFonts w:ascii="Arial Narrow" w:eastAsia="Times New Roman" w:hAnsi="Arial Narrow" w:cs="Arial"/>
                <w:szCs w:val="18"/>
                <w:lang w:eastAsia="de-DE"/>
              </w:rPr>
              <w:t>,</w:t>
            </w:r>
            <w:r w:rsidR="00C602BC" w:rsidRPr="00C602BC">
              <w:rPr>
                <w:rFonts w:ascii="Arial Narrow" w:eastAsia="Times New Roman" w:hAnsi="Arial Narrow" w:cs="Arial"/>
                <w:szCs w:val="18"/>
                <w:lang w:eastAsia="de-DE"/>
              </w:rPr>
              <w:t xml:space="preserve"> ihre Leseeindrücke zu strukturieren und reflektieren. </w:t>
            </w:r>
            <w:r w:rsidRPr="00C602BC">
              <w:rPr>
                <w:rFonts w:ascii="Arial Narrow" w:eastAsia="Times New Roman" w:hAnsi="Arial Narrow" w:cs="Arial"/>
                <w:szCs w:val="18"/>
                <w:lang w:eastAsia="de-DE"/>
              </w:rPr>
              <w:t xml:space="preserve">Abschließend fassen sie Informationen zu </w:t>
            </w:r>
            <w:r w:rsidRPr="00C602BC">
              <w:rPr>
                <w:rFonts w:ascii="Arial Narrow" w:eastAsia="Times New Roman" w:hAnsi="Arial Narrow" w:cs="Arial"/>
                <w:i/>
                <w:szCs w:val="18"/>
                <w:lang w:eastAsia="de-DE"/>
              </w:rPr>
              <w:t>plot</w:t>
            </w:r>
            <w:r w:rsidRPr="00C602BC">
              <w:rPr>
                <w:rFonts w:ascii="Arial Narrow" w:eastAsia="Times New Roman" w:hAnsi="Arial Narrow" w:cs="Arial"/>
                <w:szCs w:val="18"/>
                <w:lang w:eastAsia="de-DE"/>
              </w:rPr>
              <w:t xml:space="preserve">, </w:t>
            </w:r>
            <w:r w:rsidRPr="00C602BC">
              <w:rPr>
                <w:rFonts w:ascii="Arial Narrow" w:eastAsia="Times New Roman" w:hAnsi="Arial Narrow" w:cs="Arial"/>
                <w:i/>
                <w:szCs w:val="18"/>
                <w:lang w:eastAsia="de-DE"/>
              </w:rPr>
              <w:t>setting</w:t>
            </w:r>
            <w:r w:rsidRPr="00C602BC">
              <w:rPr>
                <w:rFonts w:ascii="Arial Narrow" w:eastAsia="Times New Roman" w:hAnsi="Arial Narrow" w:cs="Arial"/>
                <w:szCs w:val="18"/>
                <w:lang w:eastAsia="de-DE"/>
              </w:rPr>
              <w:t xml:space="preserve"> und </w:t>
            </w:r>
            <w:r w:rsidRPr="00C602BC">
              <w:rPr>
                <w:rFonts w:ascii="Arial Narrow" w:eastAsia="Times New Roman" w:hAnsi="Arial Narrow" w:cs="Arial"/>
                <w:i/>
                <w:szCs w:val="18"/>
                <w:lang w:eastAsia="de-DE"/>
              </w:rPr>
              <w:t xml:space="preserve">characters </w:t>
            </w:r>
            <w:r w:rsidRPr="00C602BC">
              <w:rPr>
                <w:rFonts w:ascii="Arial Narrow" w:eastAsia="Times New Roman" w:hAnsi="Arial Narrow" w:cs="Arial"/>
                <w:szCs w:val="18"/>
                <w:lang w:eastAsia="de-DE"/>
              </w:rPr>
              <w:t xml:space="preserve">auf einem </w:t>
            </w:r>
            <w:r w:rsidRPr="00C602BC">
              <w:rPr>
                <w:rFonts w:ascii="Arial Narrow" w:eastAsia="Times New Roman" w:hAnsi="Arial Narrow" w:cs="Arial"/>
                <w:i/>
                <w:szCs w:val="18"/>
                <w:lang w:eastAsia="de-DE"/>
              </w:rPr>
              <w:t>book report poster</w:t>
            </w:r>
            <w:r w:rsidRPr="00C602BC">
              <w:rPr>
                <w:rFonts w:ascii="Arial Narrow" w:eastAsia="Times New Roman" w:hAnsi="Arial Narrow" w:cs="Arial"/>
                <w:szCs w:val="18"/>
                <w:lang w:eastAsia="de-DE"/>
              </w:rPr>
              <w:t xml:space="preserve"> zusammenfassen und bringen auf diesem</w:t>
            </w:r>
            <w:r w:rsidR="00C4431C">
              <w:rPr>
                <w:rFonts w:ascii="Arial Narrow" w:eastAsia="Times New Roman" w:hAnsi="Arial Narrow" w:cs="Arial"/>
                <w:szCs w:val="18"/>
                <w:lang w:eastAsia="de-DE"/>
              </w:rPr>
              <w:t xml:space="preserve"> Weg</w:t>
            </w:r>
            <w:r w:rsidRPr="00C602BC">
              <w:rPr>
                <w:rFonts w:ascii="Arial Narrow" w:eastAsia="Times New Roman" w:hAnsi="Arial Narrow" w:cs="Arial"/>
                <w:szCs w:val="18"/>
                <w:lang w:eastAsia="de-DE"/>
              </w:rPr>
              <w:t xml:space="preserve"> ihre eigene Meinung zum R</w:t>
            </w:r>
            <w:r w:rsidRPr="00C602BC">
              <w:rPr>
                <w:rFonts w:ascii="Arial Narrow" w:eastAsia="Times New Roman" w:hAnsi="Arial Narrow" w:cs="Arial"/>
                <w:szCs w:val="18"/>
                <w:lang w:eastAsia="de-DE"/>
              </w:rPr>
              <w:t>o</w:t>
            </w:r>
            <w:r w:rsidRPr="00C602BC">
              <w:rPr>
                <w:rFonts w:ascii="Arial Narrow" w:eastAsia="Times New Roman" w:hAnsi="Arial Narrow" w:cs="Arial"/>
                <w:szCs w:val="18"/>
                <w:lang w:eastAsia="de-DE"/>
              </w:rPr>
              <w:t xml:space="preserve">man </w:t>
            </w:r>
            <w:r w:rsidRPr="00C602BC">
              <w:rPr>
                <w:rFonts w:ascii="Arial Narrow" w:eastAsia="Times New Roman" w:hAnsi="Arial Narrow" w:cs="Arial"/>
                <w:i/>
                <w:szCs w:val="18"/>
                <w:lang w:eastAsia="de-DE"/>
              </w:rPr>
              <w:t>Billy Elliot</w:t>
            </w:r>
            <w:r w:rsidRPr="00C602BC">
              <w:rPr>
                <w:rFonts w:ascii="Arial Narrow" w:eastAsia="Times New Roman" w:hAnsi="Arial Narrow" w:cs="Arial"/>
                <w:szCs w:val="18"/>
                <w:lang w:eastAsia="de-DE"/>
              </w:rPr>
              <w:t xml:space="preserve"> zum Ausdruck. Die Poster präsentieren sie in einem </w:t>
            </w:r>
            <w:r w:rsidRPr="00C602BC">
              <w:rPr>
                <w:rFonts w:ascii="Arial Narrow" w:eastAsia="Times New Roman" w:hAnsi="Arial Narrow" w:cs="Arial"/>
                <w:i/>
                <w:szCs w:val="18"/>
                <w:lang w:eastAsia="de-DE"/>
              </w:rPr>
              <w:t>gallery walk</w:t>
            </w:r>
            <w:r w:rsidRPr="00C602BC">
              <w:rPr>
                <w:rFonts w:ascii="Arial Narrow" w:eastAsia="Times New Roman" w:hAnsi="Arial Narrow" w:cs="Arial"/>
                <w:szCs w:val="18"/>
                <w:lang w:eastAsia="de-DE"/>
              </w:rPr>
              <w:t>.</w:t>
            </w:r>
          </w:p>
          <w:p w:rsidR="00C93749" w:rsidRPr="00001DF4" w:rsidRDefault="00C93749" w:rsidP="00F62B28">
            <w:pPr>
              <w:spacing w:after="0" w:line="240" w:lineRule="auto"/>
              <w:jc w:val="center"/>
              <w:rPr>
                <w:rFonts w:eastAsia="Times New Roman" w:cs="Times New Roman"/>
              </w:rPr>
            </w:pPr>
            <w:r w:rsidRPr="00F57CBD">
              <w:rPr>
                <w:b/>
                <w:sz w:val="16"/>
              </w:rPr>
              <w:t>Gesamtstundenkontingent:</w:t>
            </w:r>
            <w:r w:rsidRPr="00F57CBD">
              <w:rPr>
                <w:sz w:val="16"/>
              </w:rPr>
              <w:t xml:space="preserve"> ca. </w:t>
            </w:r>
            <w:r w:rsidR="00F57CBD" w:rsidRPr="00F57CBD">
              <w:rPr>
                <w:sz w:val="16"/>
              </w:rPr>
              <w:t xml:space="preserve">24 </w:t>
            </w:r>
            <w:r w:rsidRPr="00F57CBD">
              <w:rPr>
                <w:bCs/>
                <w:sz w:val="16"/>
              </w:rPr>
              <w:t>Std.</w:t>
            </w:r>
          </w:p>
        </w:tc>
      </w:tr>
      <w:tr w:rsidR="00C93749" w:rsidRPr="00001DF4" w:rsidTr="002D3D20">
        <w:tblPrEx>
          <w:tblCellMar>
            <w:right w:w="0" w:type="dxa"/>
          </w:tblCellMar>
        </w:tblPrEx>
        <w:trPr>
          <w:gridBefore w:val="1"/>
          <w:wBefore w:w="18" w:type="dxa"/>
          <w:trHeight w:val="319"/>
        </w:trPr>
        <w:tc>
          <w:tcPr>
            <w:tcW w:w="9905" w:type="dxa"/>
            <w:shd w:val="clear" w:color="auto" w:fill="D9D9D9" w:themeFill="background1" w:themeFillShade="D9"/>
            <w:tcMar>
              <w:top w:w="0" w:type="dxa"/>
              <w:left w:w="0" w:type="dxa"/>
              <w:bottom w:w="0" w:type="dxa"/>
              <w:right w:w="57" w:type="dxa"/>
            </w:tcMar>
            <w:vAlign w:val="center"/>
            <w:hideMark/>
          </w:tcPr>
          <w:p w:rsidR="00C93749" w:rsidRPr="00001DF4" w:rsidRDefault="00C93749" w:rsidP="00F62B28">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 xml:space="preserve">Interkulturelle Kompetenzen </w:t>
            </w:r>
          </w:p>
        </w:tc>
      </w:tr>
      <w:tr w:rsidR="00C93749" w:rsidRPr="00001DF4"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749" w:rsidRPr="009A1317" w:rsidRDefault="00C93749" w:rsidP="00F62B28">
            <w:pPr>
              <w:pStyle w:val="TabelleKonkr"/>
              <w:rPr>
                <w:lang w:eastAsia="de-DE"/>
              </w:rPr>
            </w:pPr>
            <w:r w:rsidRPr="009A1317">
              <w:rPr>
                <w:b/>
                <w:lang w:eastAsia="de-DE"/>
              </w:rPr>
              <w:t>Orientierungswissen</w:t>
            </w:r>
            <w:r w:rsidRPr="009A1317">
              <w:rPr>
                <w:lang w:eastAsia="de-DE"/>
              </w:rPr>
              <w:t xml:space="preserve">: </w:t>
            </w:r>
            <w:r>
              <w:rPr>
                <w:lang w:eastAsia="de-DE"/>
              </w:rPr>
              <w:t xml:space="preserve">Persönliche Lebensgestaltung: Freundschaft, Leben in der </w:t>
            </w:r>
            <w:r w:rsidRPr="00B340FA">
              <w:rPr>
                <w:i/>
                <w:lang w:eastAsia="de-DE"/>
              </w:rPr>
              <w:t>peer group</w:t>
            </w:r>
          </w:p>
          <w:p w:rsidR="00C93749" w:rsidRDefault="00C93749" w:rsidP="00F62B28">
            <w:pPr>
              <w:pStyle w:val="TabelleKonkr"/>
              <w:rPr>
                <w:lang w:eastAsia="de-DE"/>
              </w:rPr>
            </w:pPr>
            <w:r w:rsidRPr="009A1317">
              <w:rPr>
                <w:b/>
                <w:lang w:eastAsia="de-DE"/>
              </w:rPr>
              <w:t>Werte, Haltungen und Einstellungen</w:t>
            </w:r>
            <w:r w:rsidRPr="009A1317">
              <w:rPr>
                <w:lang w:eastAsia="de-DE"/>
              </w:rPr>
              <w:t>:</w:t>
            </w:r>
            <w:r>
              <w:rPr>
                <w:lang w:eastAsia="de-DE"/>
              </w:rPr>
              <w:t xml:space="preserve"> Auseinandersetzung</w:t>
            </w:r>
            <w:r w:rsidRPr="009A1317">
              <w:rPr>
                <w:lang w:eastAsia="de-DE"/>
              </w:rPr>
              <w:t xml:space="preserve"> </w:t>
            </w:r>
            <w:r>
              <w:rPr>
                <w:lang w:eastAsia="de-DE"/>
              </w:rPr>
              <w:t>mit altersgemäßen kulturspezifischen Wertvorstellungen und Rollen (u.a. in der produktorientierten Arbeit mit einfachen authentischen Texten); Erkennen von Vorurteilen und Klischees</w:t>
            </w:r>
          </w:p>
          <w:p w:rsidR="00C93749" w:rsidRPr="00001DF4" w:rsidRDefault="00C93749" w:rsidP="00F62B28">
            <w:pPr>
              <w:pStyle w:val="TabelleKonkr"/>
            </w:pPr>
            <w:r w:rsidRPr="009A1317">
              <w:rPr>
                <w:b/>
                <w:lang w:eastAsia="de-DE"/>
              </w:rPr>
              <w:t>Handeln in Begegnungssituationen</w:t>
            </w:r>
            <w:r w:rsidRPr="009A1317">
              <w:rPr>
                <w:lang w:eastAsia="de-DE"/>
              </w:rPr>
              <w:t xml:space="preserve">: </w:t>
            </w:r>
            <w:r>
              <w:rPr>
                <w:lang w:eastAsia="de-DE"/>
              </w:rPr>
              <w:t>reale und fiktive Begegnungssituationen bewältigen</w:t>
            </w:r>
          </w:p>
        </w:tc>
      </w:tr>
      <w:tr w:rsidR="00C93749" w:rsidRPr="00001DF4" w:rsidTr="002D3D20">
        <w:tblPrEx>
          <w:tblCellMar>
            <w:right w:w="0" w:type="dxa"/>
          </w:tblCellMar>
        </w:tblPrEx>
        <w:trPr>
          <w:gridBefore w:val="1"/>
          <w:wBefore w:w="18" w:type="dxa"/>
        </w:trPr>
        <w:tc>
          <w:tcPr>
            <w:tcW w:w="9905" w:type="dxa"/>
            <w:shd w:val="clear" w:color="auto" w:fill="D9D9D9" w:themeFill="background1" w:themeFillShade="D9"/>
            <w:tcMar>
              <w:top w:w="0" w:type="dxa"/>
              <w:left w:w="0" w:type="dxa"/>
              <w:bottom w:w="0" w:type="dxa"/>
              <w:right w:w="57" w:type="dxa"/>
            </w:tcMar>
            <w:vAlign w:val="center"/>
            <w:hideMark/>
          </w:tcPr>
          <w:p w:rsidR="00C93749" w:rsidRPr="00001DF4" w:rsidRDefault="00C93749" w:rsidP="00F62B28">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 xml:space="preserve">Kommunikative und methodische Kompetenzen </w:t>
            </w:r>
          </w:p>
        </w:tc>
      </w:tr>
      <w:tr w:rsidR="00C93749" w:rsidRPr="00001DF4"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749" w:rsidRPr="0053183B" w:rsidRDefault="00C93749" w:rsidP="00F62B28">
            <w:pPr>
              <w:spacing w:after="0" w:line="240" w:lineRule="auto"/>
              <w:ind w:left="134"/>
              <w:rPr>
                <w:rFonts w:ascii="Arial Narrow" w:eastAsia="Times New Roman" w:hAnsi="Arial Narrow" w:cs="Arial"/>
                <w:b/>
                <w:sz w:val="20"/>
                <w:szCs w:val="20"/>
                <w:u w:val="single"/>
                <w:lang w:eastAsia="de-DE"/>
              </w:rPr>
            </w:pPr>
            <w:r w:rsidRPr="0053183B">
              <w:rPr>
                <w:rFonts w:ascii="Arial Narrow" w:eastAsia="Times New Roman" w:hAnsi="Arial Narrow" w:cs="Arial"/>
                <w:b/>
                <w:sz w:val="20"/>
                <w:szCs w:val="20"/>
                <w:u w:val="single"/>
                <w:lang w:eastAsia="de-DE"/>
              </w:rPr>
              <w:t xml:space="preserve">Schwerpunkte: </w:t>
            </w:r>
          </w:p>
          <w:p w:rsidR="00C93749" w:rsidRDefault="00C93749" w:rsidP="00C93749">
            <w:pPr>
              <w:pStyle w:val="TabelleKonkr"/>
            </w:pPr>
            <w:r>
              <w:rPr>
                <w:b/>
              </w:rPr>
              <w:t xml:space="preserve">Sprechen: an Gesprächen teilnehmen: </w:t>
            </w:r>
            <w:r w:rsidRPr="00B340FA">
              <w:t>in Gesprächssituationen Erfahrungen, Erlebnisse und Gefühle einbringen, Meinungen und eigene Positionen vertreten</w:t>
            </w:r>
          </w:p>
          <w:p w:rsidR="00C93749" w:rsidRPr="00D77A3C" w:rsidRDefault="00C93749" w:rsidP="00C93749">
            <w:pPr>
              <w:pStyle w:val="TabelleKonkr"/>
              <w:numPr>
                <w:ilvl w:val="0"/>
                <w:numId w:val="0"/>
              </w:numPr>
              <w:ind w:left="454"/>
            </w:pPr>
            <w:r>
              <w:rPr>
                <w:b/>
              </w:rPr>
              <w:t>MK:</w:t>
            </w:r>
            <w:r>
              <w:t xml:space="preserve"> Rollenspiele und Figureninterviews zu einfachen Textvorlagen durchführen (UTM)</w:t>
            </w:r>
          </w:p>
          <w:p w:rsidR="00C93749" w:rsidRDefault="00C93749" w:rsidP="00C93749">
            <w:pPr>
              <w:pStyle w:val="TabelleKonkr"/>
            </w:pPr>
            <w:r>
              <w:rPr>
                <w:b/>
              </w:rPr>
              <w:t>Leseverstehen:</w:t>
            </w:r>
            <w:r>
              <w:t xml:space="preserve"> längere adaptierte Erzähltexte bezogen auf Thema, Figuren, Handlungsverlauf, emotionalen Gehalt und Grundhaltung verstehen</w:t>
            </w:r>
          </w:p>
          <w:p w:rsidR="00C93749" w:rsidRDefault="00C93749" w:rsidP="00C93749">
            <w:pPr>
              <w:pStyle w:val="TabelleKonkr"/>
              <w:numPr>
                <w:ilvl w:val="0"/>
                <w:numId w:val="0"/>
              </w:numPr>
              <w:ind w:left="454"/>
            </w:pPr>
            <w:r>
              <w:rPr>
                <w:b/>
              </w:rPr>
              <w:t>MK:</w:t>
            </w:r>
            <w:r>
              <w:t xml:space="preserve"> inhaltlich oder stilistisch wichtige Passagen markieren und durch eigene, auch komplexe Notizen festhalten; Texterschließungsverfahren einsetzen, um die Wirkung von einfachen authentischen Texten zu erkunden, z.B. in Bezug auf literarische Texte (z.B. Thema, Handlungsverlauf, Figuren herausarbeiten) (UMT)</w:t>
            </w:r>
          </w:p>
          <w:p w:rsidR="00C93749" w:rsidRDefault="00C93749" w:rsidP="00C93749">
            <w:pPr>
              <w:pStyle w:val="TabelleKonkr"/>
            </w:pPr>
            <w:r>
              <w:rPr>
                <w:b/>
              </w:rPr>
              <w:t>Schreiben:</w:t>
            </w:r>
            <w:r>
              <w:t xml:space="preserve"> einfache Formen des kreativen Schreibens einsetzen, z.B. Texte ergänzen, Figuren umgestalten</w:t>
            </w:r>
          </w:p>
          <w:p w:rsidR="00C93749" w:rsidRPr="00B340FA" w:rsidRDefault="00C93749" w:rsidP="00C93749">
            <w:pPr>
              <w:pStyle w:val="TabelleKonkr"/>
              <w:numPr>
                <w:ilvl w:val="0"/>
                <w:numId w:val="0"/>
              </w:numPr>
              <w:ind w:left="454"/>
            </w:pPr>
            <w:r>
              <w:rPr>
                <w:b/>
              </w:rPr>
              <w:t>MK:</w:t>
            </w:r>
            <w:r>
              <w:t xml:space="preserve"> Modelltexte für die eigene Produktion abwandeln (u.a. Textelemente ersetzen, ausschmücken, umstellen)</w:t>
            </w:r>
          </w:p>
          <w:p w:rsidR="00C93749" w:rsidRPr="00CA1FF2" w:rsidRDefault="00C93749" w:rsidP="00F62B28">
            <w:pPr>
              <w:spacing w:after="0" w:line="240" w:lineRule="auto"/>
              <w:ind w:left="134"/>
              <w:rPr>
                <w:rFonts w:ascii="Arial Narrow" w:eastAsia="Times New Roman" w:hAnsi="Arial Narrow" w:cs="Arial"/>
                <w:b/>
                <w:sz w:val="20"/>
                <w:szCs w:val="20"/>
                <w:lang w:eastAsia="de-DE"/>
              </w:rPr>
            </w:pPr>
            <w:r w:rsidRPr="00CA1FF2">
              <w:rPr>
                <w:rFonts w:ascii="Arial Narrow" w:eastAsia="Times New Roman" w:hAnsi="Arial Narrow" w:cs="Arial"/>
                <w:b/>
                <w:sz w:val="20"/>
                <w:szCs w:val="20"/>
                <w:lang w:eastAsia="de-DE"/>
              </w:rPr>
              <w:t>Begleitend:</w:t>
            </w:r>
          </w:p>
          <w:p w:rsidR="00C93749" w:rsidRPr="00A04E43" w:rsidRDefault="00C93749" w:rsidP="00C93749">
            <w:pPr>
              <w:pStyle w:val="TabelleKonkr"/>
              <w:rPr>
                <w:b/>
              </w:rPr>
            </w:pPr>
            <w:r>
              <w:rPr>
                <w:b/>
              </w:rPr>
              <w:t xml:space="preserve">Sprechen: an Gesprächen teilnehmen: </w:t>
            </w:r>
            <w:r>
              <w:t>in Rollenspielen und Partnerinterviews unterschiedliche Perspektiven erkunden</w:t>
            </w:r>
          </w:p>
          <w:p w:rsidR="00C93749" w:rsidRPr="00A04E43" w:rsidRDefault="00C93749" w:rsidP="00C93749">
            <w:pPr>
              <w:pStyle w:val="TabelleKonkr"/>
              <w:rPr>
                <w:b/>
              </w:rPr>
            </w:pPr>
            <w:r>
              <w:rPr>
                <w:b/>
              </w:rPr>
              <w:t xml:space="preserve">Sprechen: zusammenhängendes Sprechen: </w:t>
            </w:r>
            <w:r w:rsidRPr="00F17AA8">
              <w:t>zu Themen, die im Unterricht behandelt wurden, au</w:t>
            </w:r>
            <w:r>
              <w:t>ch persönlich wertend sprechen;</w:t>
            </w:r>
            <w:r w:rsidRPr="00F17AA8">
              <w:t xml:space="preserve"> den Inhalt von Texten und Filmse</w:t>
            </w:r>
            <w:r>
              <w:t>quenzen wiedergeben und persönlich werten</w:t>
            </w:r>
          </w:p>
          <w:p w:rsidR="00C93749" w:rsidRPr="00A04E43" w:rsidRDefault="00C93749" w:rsidP="00C93749">
            <w:pPr>
              <w:pStyle w:val="TabelleKonkr"/>
              <w:numPr>
                <w:ilvl w:val="0"/>
                <w:numId w:val="0"/>
              </w:numPr>
              <w:ind w:left="454"/>
            </w:pPr>
            <w:r>
              <w:rPr>
                <w:b/>
              </w:rPr>
              <w:t xml:space="preserve">MK: </w:t>
            </w:r>
            <w:r w:rsidRPr="00A04E43">
              <w:t>mündliche monologische Texte nach einem einfachen Schema strukturieren</w:t>
            </w:r>
          </w:p>
          <w:p w:rsidR="00C93749" w:rsidRPr="00A04E43" w:rsidRDefault="00C93749" w:rsidP="00C93749">
            <w:pPr>
              <w:pStyle w:val="TabelleKonkr"/>
              <w:rPr>
                <w:b/>
              </w:rPr>
            </w:pPr>
            <w:r>
              <w:rPr>
                <w:b/>
              </w:rPr>
              <w:t xml:space="preserve">Schreiben: </w:t>
            </w:r>
            <w:r>
              <w:t>Sachverhalte gemäß vorgegebenen Textsorten darstellen (z.B. inhaltliche Zusammenfassungen); in persönlichen Stellungnahmen (u.a. E</w:t>
            </w:r>
            <w:r w:rsidR="00C602BC">
              <w:rPr>
                <w:lang w:val="de-DE"/>
              </w:rPr>
              <w:t>-M</w:t>
            </w:r>
            <w:r>
              <w:t xml:space="preserve">ails, </w:t>
            </w:r>
            <w:r w:rsidRPr="00C602BC">
              <w:rPr>
                <w:i/>
              </w:rPr>
              <w:t>letter to an agony aunt</w:t>
            </w:r>
            <w:r w:rsidRPr="00C602BC">
              <w:t xml:space="preserve">) </w:t>
            </w:r>
            <w:r>
              <w:t>ihre Meinungen, Hoffnungen und Einstellungen darlegen</w:t>
            </w:r>
          </w:p>
          <w:p w:rsidR="00C93749" w:rsidRPr="00D35AF0" w:rsidRDefault="00C93749" w:rsidP="00C93749">
            <w:pPr>
              <w:pStyle w:val="TabelleKonkr"/>
              <w:numPr>
                <w:ilvl w:val="0"/>
                <w:numId w:val="0"/>
              </w:numPr>
              <w:ind w:left="454"/>
            </w:pPr>
            <w:r>
              <w:rPr>
                <w:b/>
              </w:rPr>
              <w:t>MK:</w:t>
            </w:r>
            <w:r>
              <w:t xml:space="preserve"> Modelltexte für die eigene Produktion abwandeln (u.a. Textelemente ersetzen, ausschmücken, umstellen)</w:t>
            </w:r>
          </w:p>
        </w:tc>
      </w:tr>
      <w:tr w:rsidR="00C93749" w:rsidRPr="00001DF4"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749" w:rsidRPr="00001DF4" w:rsidRDefault="00C93749" w:rsidP="00F62B28">
            <w:pPr>
              <w:shd w:val="clear" w:color="auto" w:fill="D9D9D9"/>
              <w:spacing w:after="0" w:line="240" w:lineRule="auto"/>
              <w:jc w:val="center"/>
              <w:rPr>
                <w:rFonts w:eastAsia="Times New Roman" w:cs="Arial"/>
                <w:b/>
                <w:sz w:val="24"/>
                <w:szCs w:val="20"/>
                <w:lang w:eastAsia="de-DE"/>
              </w:rPr>
            </w:pPr>
            <w:r w:rsidRPr="00001DF4">
              <w:rPr>
                <w:rFonts w:eastAsia="Times New Roman" w:cs="Arial"/>
                <w:b/>
                <w:sz w:val="24"/>
                <w:szCs w:val="20"/>
                <w:lang w:eastAsia="de-DE"/>
              </w:rPr>
              <w:t xml:space="preserve">Verfügbarkeit von sprachlichen Mitteln </w:t>
            </w:r>
          </w:p>
        </w:tc>
      </w:tr>
      <w:tr w:rsidR="00C93749" w:rsidRPr="00001DF4" w:rsidTr="002D3D20">
        <w:tblPrEx>
          <w:tblCellMar>
            <w:right w:w="0" w:type="dxa"/>
          </w:tblCellMar>
        </w:tblPrEx>
        <w:trPr>
          <w:gridBefore w:val="1"/>
          <w:wBefore w:w="18" w:type="dxa"/>
        </w:trPr>
        <w:tc>
          <w:tcPr>
            <w:tcW w:w="9905" w:type="dxa"/>
            <w:tcMar>
              <w:top w:w="0" w:type="dxa"/>
              <w:left w:w="0" w:type="dxa"/>
              <w:bottom w:w="0" w:type="dxa"/>
              <w:right w:w="57" w:type="dxa"/>
            </w:tcMar>
            <w:vAlign w:val="center"/>
            <w:hideMark/>
          </w:tcPr>
          <w:p w:rsidR="00C93749" w:rsidRPr="009A1317" w:rsidRDefault="00C93749" w:rsidP="00C93749">
            <w:pPr>
              <w:pStyle w:val="TabelleKonkr"/>
              <w:rPr>
                <w:b/>
              </w:rPr>
            </w:pPr>
            <w:r w:rsidRPr="009A1317">
              <w:rPr>
                <w:b/>
              </w:rPr>
              <w:t xml:space="preserve">Aussprache und Intonation: </w:t>
            </w:r>
            <w:r>
              <w:t>in kurzen freien Gesprächen verstanden werden, auch wenn sie nicht akzentfrei sprechen</w:t>
            </w:r>
          </w:p>
          <w:p w:rsidR="00C93749" w:rsidRPr="00465633" w:rsidRDefault="00C93749" w:rsidP="00C93749">
            <w:pPr>
              <w:pStyle w:val="TabelleKonkr"/>
              <w:rPr>
                <w:b/>
              </w:rPr>
            </w:pPr>
            <w:r w:rsidRPr="00465633">
              <w:rPr>
                <w:b/>
              </w:rPr>
              <w:t xml:space="preserve">Wortschatz: </w:t>
            </w:r>
            <w:r w:rsidRPr="00465633">
              <w:t xml:space="preserve">einen funktionalen (u.a. </w:t>
            </w:r>
            <w:r w:rsidRPr="00465633">
              <w:rPr>
                <w:i/>
              </w:rPr>
              <w:t xml:space="preserve">expressing emotions, </w:t>
            </w:r>
            <w:r>
              <w:rPr>
                <w:i/>
              </w:rPr>
              <w:t xml:space="preserve">compassion, </w:t>
            </w:r>
            <w:r w:rsidRPr="00465633">
              <w:rPr>
                <w:i/>
              </w:rPr>
              <w:t>disappointment, annoyance, agreeing/contradicting, giving advice</w:t>
            </w:r>
            <w:r>
              <w:t>) und thematisch erweiter</w:t>
            </w:r>
            <w:r w:rsidRPr="00465633">
              <w:t>ten Grundwortschatz im Allgemeinen so angemessen und routiniert anwenden</w:t>
            </w:r>
            <w:r>
              <w:t xml:space="preserve">, dass eine Verständigung über verschiedene Aspekte der persönlichen Lebensgestaltung möglich ist </w:t>
            </w:r>
          </w:p>
          <w:p w:rsidR="00C93749" w:rsidRPr="009A1317" w:rsidRDefault="00C93749" w:rsidP="00C93749">
            <w:pPr>
              <w:pStyle w:val="TabelleKonkr"/>
              <w:rPr>
                <w:b/>
              </w:rPr>
            </w:pPr>
            <w:r w:rsidRPr="009A1317">
              <w:rPr>
                <w:b/>
              </w:rPr>
              <w:t xml:space="preserve">Grammatik: </w:t>
            </w:r>
            <w:r w:rsidRPr="00D16756">
              <w:t>ein erweitertes grammatisches Inventar in vertrauten Situationen in der Regel korrekt verwenden, dass auch bei noch auftretenden Fehlern deutlich wird, was ausgedrückt werden soll, z.B</w:t>
            </w:r>
            <w:r w:rsidR="00C602BC">
              <w:rPr>
                <w:lang w:val="de-DE"/>
              </w:rPr>
              <w:t>.</w:t>
            </w:r>
            <w:r w:rsidRPr="00D16756">
              <w:t xml:space="preserve"> </w:t>
            </w:r>
            <w:r>
              <w:rPr>
                <w:i/>
              </w:rPr>
              <w:t xml:space="preserve">conditional clause type </w:t>
            </w:r>
            <w:r w:rsidRPr="00D16756">
              <w:rPr>
                <w:i/>
              </w:rPr>
              <w:t>II</w:t>
            </w:r>
            <w:r>
              <w:t xml:space="preserve">, um Ratschläge zu geben (z.B. </w:t>
            </w:r>
            <w:r w:rsidRPr="00B55F0C">
              <w:rPr>
                <w:i/>
              </w:rPr>
              <w:t>If I were you, I would…</w:t>
            </w:r>
            <w:r>
              <w:t xml:space="preserve">); conditional clause type III, um sich in die Situation anderer hineinzuversetzen und Spekulationen anzustellen (z.B. </w:t>
            </w:r>
            <w:r w:rsidRPr="00B55F0C">
              <w:rPr>
                <w:i/>
              </w:rPr>
              <w:t>If I had seen my friend shoplifting, I would have called…</w:t>
            </w:r>
            <w:r>
              <w:t xml:space="preserve">) </w:t>
            </w:r>
            <w:r w:rsidRPr="00D16756">
              <w:t>und Aushandlung von Kompromissen</w:t>
            </w:r>
          </w:p>
          <w:p w:rsidR="00C93749" w:rsidRPr="00001DF4" w:rsidRDefault="00C93749" w:rsidP="00C93749">
            <w:pPr>
              <w:pStyle w:val="TabelleKonkr"/>
              <w:rPr>
                <w:rFonts w:cs="Times New Roman"/>
                <w:sz w:val="24"/>
              </w:rPr>
            </w:pPr>
            <w:r w:rsidRPr="009A1317">
              <w:rPr>
                <w:b/>
              </w:rPr>
              <w:t xml:space="preserve">Orthographie: </w:t>
            </w:r>
            <w:r w:rsidRPr="00D16756">
              <w:t>zunehmend sicher in der Orthographie eines erweiterten Grundwortschatzes, so dass Schrifttexte durchgängig verständlich sind</w:t>
            </w:r>
          </w:p>
        </w:tc>
      </w:tr>
    </w:tbl>
    <w:p w:rsidR="00C93749" w:rsidRDefault="00C93749" w:rsidP="00C93749">
      <w:pPr>
        <w:spacing w:after="0" w:line="240" w:lineRule="auto"/>
        <w:rPr>
          <w:rFonts w:ascii="Arial Narrow" w:eastAsia="Times New Roman" w:hAnsi="Arial Narrow" w:cs="Arial"/>
          <w:sz w:val="20"/>
          <w:szCs w:val="20"/>
          <w:lang w:eastAsia="de-DE"/>
        </w:rPr>
      </w:pPr>
      <w:r>
        <w:rPr>
          <w:rFonts w:ascii="Arial Narrow" w:eastAsia="Times New Roman" w:hAnsi="Arial Narrow" w:cs="Arial"/>
          <w:sz w:val="20"/>
          <w:szCs w:val="20"/>
          <w:lang w:eastAsia="de-DE"/>
        </w:rPr>
        <w:br w:type="page"/>
      </w:r>
    </w:p>
    <w:p w:rsidR="00C93749" w:rsidRPr="00001DF4" w:rsidRDefault="00C93749" w:rsidP="00C93749">
      <w:pPr>
        <w:spacing w:after="0" w:line="240" w:lineRule="auto"/>
        <w:rPr>
          <w:rFonts w:ascii="Arial Narrow" w:eastAsia="Times New Roman" w:hAnsi="Arial Narrow" w:cs="Arial"/>
          <w:sz w:val="20"/>
          <w:szCs w:val="20"/>
          <w:lang w:eastAsia="de-DE"/>
        </w:rPr>
        <w:sectPr w:rsidR="00C93749" w:rsidRPr="00001DF4" w:rsidSect="007122B7">
          <w:headerReference w:type="default" r:id="rId92"/>
          <w:pgSz w:w="11906" w:h="16838"/>
          <w:pgMar w:top="1418"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C93749" w:rsidRPr="00001DF4" w:rsidTr="00751EB6">
        <w:trPr>
          <w:trHeight w:val="677"/>
        </w:trPr>
        <w:tc>
          <w:tcPr>
            <w:tcW w:w="9924" w:type="dxa"/>
            <w:shd w:val="clear" w:color="auto" w:fill="FFFFFF" w:themeFill="background1"/>
            <w:hideMark/>
          </w:tcPr>
          <w:p w:rsidR="00C93749" w:rsidRPr="00C93749" w:rsidRDefault="00C93749" w:rsidP="00F62B28">
            <w:pPr>
              <w:spacing w:before="120" w:after="120" w:line="240" w:lineRule="auto"/>
              <w:jc w:val="center"/>
              <w:rPr>
                <w:rFonts w:eastAsia="Times New Roman" w:cs="Arial"/>
                <w:b/>
                <w:bCs/>
                <w:sz w:val="24"/>
                <w:szCs w:val="20"/>
              </w:rPr>
            </w:pPr>
            <w:r w:rsidRPr="00C93749">
              <w:rPr>
                <w:rFonts w:eastAsia="Times New Roman" w:cs="Arial"/>
                <w:b/>
                <w:bCs/>
                <w:sz w:val="24"/>
                <w:szCs w:val="20"/>
              </w:rPr>
              <w:t>Texte und Medien</w:t>
            </w:r>
          </w:p>
          <w:p w:rsidR="00C93749" w:rsidRPr="00D16756" w:rsidRDefault="00C93749" w:rsidP="00F62B28">
            <w:pPr>
              <w:spacing w:after="0" w:line="240" w:lineRule="auto"/>
              <w:jc w:val="left"/>
              <w:rPr>
                <w:rFonts w:ascii="Arial Narrow" w:hAnsi="Arial Narrow"/>
                <w:b/>
                <w:sz w:val="20"/>
                <w:szCs w:val="20"/>
              </w:rPr>
            </w:pPr>
            <w:r w:rsidRPr="00D16756">
              <w:rPr>
                <w:rFonts w:ascii="Arial Narrow" w:hAnsi="Arial Narrow"/>
                <w:b/>
                <w:sz w:val="20"/>
                <w:szCs w:val="20"/>
              </w:rPr>
              <w:t>Film:</w:t>
            </w:r>
          </w:p>
          <w:p w:rsidR="00C93749" w:rsidRDefault="00C93749" w:rsidP="00F62B28">
            <w:pPr>
              <w:spacing w:after="0" w:line="240" w:lineRule="auto"/>
              <w:jc w:val="left"/>
              <w:rPr>
                <w:rFonts w:ascii="Arial Narrow" w:eastAsia="Times New Roman" w:hAnsi="Arial Narrow" w:cs="Arial"/>
                <w:bCs/>
                <w:sz w:val="20"/>
                <w:szCs w:val="20"/>
              </w:rPr>
            </w:pPr>
            <w:r w:rsidRPr="00D16756">
              <w:rPr>
                <w:rFonts w:ascii="Arial Narrow" w:hAnsi="Arial Narrow"/>
                <w:sz w:val="20"/>
                <w:szCs w:val="20"/>
              </w:rPr>
              <w:t xml:space="preserve">z.B. Ausschnitte und </w:t>
            </w:r>
            <w:r w:rsidRPr="00D16756">
              <w:rPr>
                <w:rFonts w:ascii="Arial Narrow" w:hAnsi="Arial Narrow"/>
                <w:i/>
                <w:sz w:val="20"/>
                <w:szCs w:val="20"/>
              </w:rPr>
              <w:t>stills</w:t>
            </w:r>
            <w:r w:rsidRPr="00D16756">
              <w:rPr>
                <w:rFonts w:ascii="Arial Narrow" w:hAnsi="Arial Narrow"/>
                <w:sz w:val="20"/>
                <w:szCs w:val="20"/>
              </w:rPr>
              <w:t xml:space="preserve"> aus dem Trailer zum Film </w:t>
            </w:r>
            <w:r w:rsidRPr="008F630B">
              <w:rPr>
                <w:rFonts w:ascii="Arial Narrow" w:hAnsi="Arial Narrow"/>
                <w:i/>
                <w:sz w:val="20"/>
                <w:szCs w:val="20"/>
              </w:rPr>
              <w:t>Billy Elliot</w:t>
            </w:r>
            <w:r>
              <w:t xml:space="preserve"> </w:t>
            </w:r>
            <w:r w:rsidR="008F630B" w:rsidRPr="008F630B">
              <w:rPr>
                <w:rFonts w:ascii="Arial Narrow" w:eastAsia="Times New Roman" w:hAnsi="Arial Narrow" w:cs="Arial"/>
                <w:bCs/>
                <w:sz w:val="20"/>
                <w:szCs w:val="20"/>
              </w:rPr>
              <w:t>http://www.moviemaze.de/media/trailer/338,billy-elliot-i-will-dance.html</w:t>
            </w:r>
            <w:r w:rsidR="008F630B">
              <w:rPr>
                <w:rFonts w:ascii="Arial Narrow" w:eastAsia="Times New Roman" w:hAnsi="Arial Narrow" w:cs="Arial"/>
                <w:bCs/>
                <w:sz w:val="20"/>
                <w:szCs w:val="20"/>
              </w:rPr>
              <w:t>, abgerufen am 18.08.2015</w:t>
            </w:r>
          </w:p>
          <w:p w:rsidR="00C93749" w:rsidRPr="00B46BED" w:rsidRDefault="00C93749" w:rsidP="00F62B28">
            <w:pPr>
              <w:spacing w:after="0" w:line="240" w:lineRule="auto"/>
              <w:jc w:val="left"/>
              <w:rPr>
                <w:rFonts w:ascii="Arial Narrow" w:eastAsia="Times New Roman" w:hAnsi="Arial Narrow" w:cs="Arial"/>
                <w:bCs/>
                <w:sz w:val="20"/>
                <w:szCs w:val="20"/>
              </w:rPr>
            </w:pPr>
          </w:p>
          <w:p w:rsidR="0023770B" w:rsidRPr="00F3174C" w:rsidRDefault="00C93749" w:rsidP="0023770B">
            <w:pPr>
              <w:spacing w:after="0" w:line="240" w:lineRule="auto"/>
              <w:jc w:val="left"/>
              <w:rPr>
                <w:rFonts w:ascii="Arial Narrow" w:hAnsi="Arial Narrow"/>
                <w:b/>
                <w:sz w:val="20"/>
                <w:szCs w:val="20"/>
                <w:lang w:val="en-US"/>
              </w:rPr>
            </w:pPr>
            <w:r w:rsidRPr="00F3174C">
              <w:rPr>
                <w:rFonts w:ascii="Arial Narrow" w:hAnsi="Arial Narrow"/>
                <w:b/>
                <w:sz w:val="20"/>
                <w:szCs w:val="20"/>
                <w:lang w:val="en-US"/>
              </w:rPr>
              <w:t>Lektüre:</w:t>
            </w:r>
          </w:p>
          <w:p w:rsidR="00C93749" w:rsidRPr="002D3D20" w:rsidRDefault="00C93749" w:rsidP="0023770B">
            <w:pPr>
              <w:spacing w:after="0" w:line="240" w:lineRule="auto"/>
              <w:jc w:val="left"/>
              <w:rPr>
                <w:rFonts w:ascii="Arial Narrow" w:hAnsi="Arial Narrow"/>
                <w:sz w:val="20"/>
                <w:szCs w:val="20"/>
                <w:lang w:val="en-US"/>
              </w:rPr>
            </w:pPr>
            <w:proofErr w:type="gramStart"/>
            <w:r w:rsidRPr="00F3174C">
              <w:rPr>
                <w:rFonts w:ascii="Arial Narrow" w:hAnsi="Arial Narrow"/>
                <w:sz w:val="20"/>
                <w:szCs w:val="20"/>
                <w:lang w:val="en-US"/>
              </w:rPr>
              <w:t>z.B</w:t>
            </w:r>
            <w:proofErr w:type="gramEnd"/>
            <w:r w:rsidRPr="00F3174C">
              <w:rPr>
                <w:rFonts w:ascii="Arial Narrow" w:hAnsi="Arial Narrow"/>
                <w:sz w:val="20"/>
                <w:szCs w:val="20"/>
                <w:lang w:val="en-US"/>
              </w:rPr>
              <w:t>. Burgess</w:t>
            </w:r>
            <w:r w:rsidRPr="0023770B">
              <w:rPr>
                <w:rFonts w:ascii="Arial Narrow" w:hAnsi="Arial Narrow"/>
                <w:sz w:val="20"/>
                <w:szCs w:val="20"/>
                <w:lang w:val="en-US"/>
              </w:rPr>
              <w:t>,</w:t>
            </w:r>
            <w:r w:rsidRPr="002D3D20">
              <w:rPr>
                <w:rFonts w:ascii="Arial Narrow" w:hAnsi="Arial Narrow"/>
                <w:sz w:val="20"/>
                <w:szCs w:val="20"/>
                <w:lang w:val="en-US"/>
              </w:rPr>
              <w:t xml:space="preserve"> Melvin (2008), </w:t>
            </w:r>
            <w:r w:rsidRPr="002D3D20">
              <w:rPr>
                <w:rStyle w:val="a-size-large"/>
                <w:rFonts w:ascii="Arial Narrow" w:hAnsi="Arial Narrow"/>
                <w:i/>
                <w:sz w:val="20"/>
                <w:szCs w:val="20"/>
                <w:lang w:val="en-US"/>
              </w:rPr>
              <w:t>Billy</w:t>
            </w:r>
            <w:r w:rsidRPr="002D3D20">
              <w:rPr>
                <w:rStyle w:val="a-size-large"/>
                <w:rFonts w:ascii="Arial Narrow" w:hAnsi="Arial Narrow"/>
                <w:sz w:val="20"/>
                <w:szCs w:val="20"/>
                <w:lang w:val="en-US"/>
              </w:rPr>
              <w:t xml:space="preserve"> </w:t>
            </w:r>
            <w:r w:rsidRPr="002D3D20">
              <w:rPr>
                <w:rStyle w:val="a-size-large"/>
                <w:rFonts w:ascii="Arial Narrow" w:hAnsi="Arial Narrow"/>
                <w:i/>
                <w:sz w:val="20"/>
                <w:szCs w:val="20"/>
                <w:lang w:val="en-US"/>
              </w:rPr>
              <w:t>Elliot</w:t>
            </w:r>
            <w:r w:rsidRPr="002D3D20">
              <w:rPr>
                <w:rStyle w:val="a-size-large"/>
                <w:rFonts w:ascii="Arial Narrow" w:hAnsi="Arial Narrow"/>
                <w:sz w:val="20"/>
                <w:szCs w:val="20"/>
                <w:lang w:val="en-US"/>
              </w:rPr>
              <w:t xml:space="preserve"> (Penguin Read</w:t>
            </w:r>
            <w:r w:rsidR="002D3D20">
              <w:rPr>
                <w:rStyle w:val="a-size-large"/>
                <w:rFonts w:ascii="Arial Narrow" w:hAnsi="Arial Narrow"/>
                <w:sz w:val="20"/>
                <w:szCs w:val="20"/>
                <w:lang w:val="en-US"/>
              </w:rPr>
              <w:t>ers, Graded Readers</w:t>
            </w:r>
            <w:r w:rsidRPr="002D3D20">
              <w:rPr>
                <w:rStyle w:val="a-size-large"/>
                <w:rFonts w:ascii="Arial Narrow" w:hAnsi="Arial Narrow"/>
                <w:sz w:val="20"/>
                <w:szCs w:val="20"/>
                <w:lang w:val="en-US"/>
              </w:rPr>
              <w:t>)</w:t>
            </w:r>
            <w:r w:rsidRPr="002D3D20">
              <w:rPr>
                <w:rFonts w:ascii="Arial Narrow" w:hAnsi="Arial Narrow"/>
                <w:sz w:val="20"/>
                <w:szCs w:val="20"/>
                <w:lang w:val="en-US"/>
              </w:rPr>
              <w:t>, Pearson Longman.</w:t>
            </w:r>
          </w:p>
          <w:p w:rsidR="00C93749" w:rsidRPr="0081209E" w:rsidRDefault="00C93749" w:rsidP="00F62B28">
            <w:pPr>
              <w:spacing w:after="0" w:line="240" w:lineRule="auto"/>
              <w:jc w:val="left"/>
              <w:rPr>
                <w:rFonts w:ascii="Arial Narrow" w:eastAsia="Times New Roman" w:hAnsi="Arial Narrow" w:cs="Arial"/>
                <w:b/>
                <w:bCs/>
                <w:sz w:val="20"/>
                <w:szCs w:val="20"/>
                <w:lang w:val="en-US"/>
              </w:rPr>
            </w:pPr>
          </w:p>
          <w:p w:rsidR="00C93749" w:rsidRDefault="00C93749" w:rsidP="00F62B28">
            <w:pPr>
              <w:spacing w:after="0" w:line="240" w:lineRule="auto"/>
              <w:jc w:val="left"/>
              <w:rPr>
                <w:rFonts w:ascii="Arial Narrow" w:eastAsia="Times New Roman" w:hAnsi="Arial Narrow" w:cs="Arial"/>
                <w:b/>
                <w:bCs/>
                <w:sz w:val="20"/>
                <w:szCs w:val="20"/>
              </w:rPr>
            </w:pPr>
            <w:r w:rsidRPr="00B46BED">
              <w:rPr>
                <w:rFonts w:ascii="Arial Narrow" w:eastAsia="Times New Roman" w:hAnsi="Arial Narrow" w:cs="Arial"/>
                <w:b/>
                <w:bCs/>
                <w:sz w:val="20"/>
                <w:szCs w:val="20"/>
              </w:rPr>
              <w:t xml:space="preserve">Vorlagen zur Gestaltung eines </w:t>
            </w:r>
            <w:r w:rsidRPr="00B46BED">
              <w:rPr>
                <w:rFonts w:ascii="Arial Narrow" w:eastAsia="Times New Roman" w:hAnsi="Arial Narrow" w:cs="Arial"/>
                <w:b/>
                <w:bCs/>
                <w:i/>
                <w:sz w:val="20"/>
                <w:szCs w:val="20"/>
              </w:rPr>
              <w:t>book report poster</w:t>
            </w:r>
            <w:r w:rsidRPr="00B46BED">
              <w:rPr>
                <w:rFonts w:ascii="Arial Narrow" w:eastAsia="Times New Roman" w:hAnsi="Arial Narrow" w:cs="Arial"/>
                <w:b/>
                <w:bCs/>
                <w:sz w:val="20"/>
                <w:szCs w:val="20"/>
              </w:rPr>
              <w:t xml:space="preserve">: </w:t>
            </w:r>
          </w:p>
          <w:p w:rsidR="00C93749" w:rsidRPr="0053183B" w:rsidRDefault="00C93749" w:rsidP="00F62B28">
            <w:pPr>
              <w:spacing w:after="0" w:line="240" w:lineRule="auto"/>
              <w:jc w:val="left"/>
              <w:rPr>
                <w:rFonts w:ascii="Arial Narrow" w:eastAsia="Times New Roman" w:hAnsi="Arial Narrow" w:cs="Arial"/>
                <w:b/>
                <w:bCs/>
                <w:sz w:val="20"/>
                <w:szCs w:val="20"/>
              </w:rPr>
            </w:pPr>
            <w:r>
              <w:rPr>
                <w:rFonts w:ascii="Arial Narrow" w:eastAsia="Times New Roman" w:hAnsi="Arial Narrow" w:cs="Arial"/>
                <w:bCs/>
                <w:sz w:val="20"/>
                <w:szCs w:val="20"/>
              </w:rPr>
              <w:t xml:space="preserve">Im Internet findet man zahlreiche Ideen und Vorlagen zur inhaltlichen und kreativen Gestaltung eines </w:t>
            </w:r>
            <w:r w:rsidRPr="00B46BED">
              <w:rPr>
                <w:rFonts w:ascii="Arial Narrow" w:eastAsia="Times New Roman" w:hAnsi="Arial Narrow" w:cs="Arial"/>
                <w:bCs/>
                <w:i/>
                <w:sz w:val="20"/>
                <w:szCs w:val="20"/>
              </w:rPr>
              <w:t>book report posters</w:t>
            </w:r>
            <w:r>
              <w:rPr>
                <w:rFonts w:ascii="Arial Narrow" w:eastAsia="Times New Roman" w:hAnsi="Arial Narrow" w:cs="Arial"/>
                <w:bCs/>
                <w:sz w:val="20"/>
                <w:szCs w:val="20"/>
              </w:rPr>
              <w:t xml:space="preserve"> unter Ei</w:t>
            </w:r>
            <w:r>
              <w:rPr>
                <w:rFonts w:ascii="Arial Narrow" w:eastAsia="Times New Roman" w:hAnsi="Arial Narrow" w:cs="Arial"/>
                <w:bCs/>
                <w:sz w:val="20"/>
                <w:szCs w:val="20"/>
              </w:rPr>
              <w:t>n</w:t>
            </w:r>
            <w:r>
              <w:rPr>
                <w:rFonts w:ascii="Arial Narrow" w:eastAsia="Times New Roman" w:hAnsi="Arial Narrow" w:cs="Arial"/>
                <w:bCs/>
                <w:sz w:val="20"/>
                <w:szCs w:val="20"/>
              </w:rPr>
              <w:t xml:space="preserve">gabe des Stichworts </w:t>
            </w:r>
            <w:r w:rsidRPr="00B46BED">
              <w:rPr>
                <w:rFonts w:ascii="Arial Narrow" w:eastAsia="Times New Roman" w:hAnsi="Arial Narrow" w:cs="Arial"/>
                <w:bCs/>
                <w:i/>
                <w:sz w:val="20"/>
                <w:szCs w:val="20"/>
              </w:rPr>
              <w:t>book report poster</w:t>
            </w:r>
            <w:r>
              <w:rPr>
                <w:rFonts w:ascii="Arial Narrow" w:eastAsia="Times New Roman" w:hAnsi="Arial Narrow" w:cs="Arial"/>
                <w:bCs/>
                <w:sz w:val="20"/>
                <w:szCs w:val="20"/>
              </w:rPr>
              <w:t xml:space="preserve"> in den bekannten Suchmaschinen.</w:t>
            </w:r>
          </w:p>
        </w:tc>
      </w:tr>
      <w:tr w:rsidR="00C93749" w:rsidRPr="00001DF4" w:rsidTr="00751EB6">
        <w:trPr>
          <w:trHeight w:val="715"/>
        </w:trPr>
        <w:tc>
          <w:tcPr>
            <w:tcW w:w="9924" w:type="dxa"/>
            <w:shd w:val="clear" w:color="auto" w:fill="FFFFFF" w:themeFill="background1"/>
            <w:hideMark/>
          </w:tcPr>
          <w:p w:rsidR="00C93749" w:rsidRPr="00001DF4" w:rsidRDefault="00C93749" w:rsidP="00F62B28">
            <w:pPr>
              <w:spacing w:before="120" w:after="120" w:line="240" w:lineRule="auto"/>
              <w:jc w:val="center"/>
              <w:rPr>
                <w:rFonts w:eastAsia="Times New Roman" w:cs="Arial"/>
                <w:b/>
                <w:bCs/>
                <w:sz w:val="24"/>
                <w:szCs w:val="20"/>
              </w:rPr>
            </w:pPr>
            <w:r w:rsidRPr="00001DF4">
              <w:rPr>
                <w:rFonts w:eastAsia="Times New Roman" w:cs="Arial"/>
                <w:b/>
                <w:bCs/>
                <w:sz w:val="24"/>
                <w:szCs w:val="20"/>
              </w:rPr>
              <w:t>Leistungsüberprüfung und -rückmeldung</w:t>
            </w:r>
          </w:p>
          <w:p w:rsidR="00C93749" w:rsidRDefault="00C93749" w:rsidP="00C93749">
            <w:pPr>
              <w:pStyle w:val="TabelleKonkr"/>
            </w:pPr>
            <w:r>
              <w:t xml:space="preserve">Die inhaltliche Gestaltung und Präsentation des </w:t>
            </w:r>
            <w:r w:rsidRPr="008713F7">
              <w:rPr>
                <w:i/>
              </w:rPr>
              <w:t>book report poster</w:t>
            </w:r>
            <w:r>
              <w:t xml:space="preserve"> sollte in die Bewertung der sonstigen Mitarbeit einfließen (z.B. Vollständigkeit, Gewissenhaftigkeit, Ausführlichkeit der Präsentation, sprachliche Richtigkeit)</w:t>
            </w:r>
          </w:p>
          <w:p w:rsidR="00C93749" w:rsidRDefault="00C93749" w:rsidP="00C93749">
            <w:pPr>
              <w:pStyle w:val="TabelleKonkr"/>
            </w:pPr>
            <w:r>
              <w:t>Mögliche Gestaltung einer Klassenarbeit:</w:t>
            </w:r>
          </w:p>
          <w:p w:rsidR="00C93749" w:rsidRDefault="00C93749" w:rsidP="00C93749">
            <w:pPr>
              <w:pStyle w:val="TabelleKonkr"/>
            </w:pPr>
            <w:r>
              <w:t xml:space="preserve">Möglichkeit der Durchführung einer mündlichen Prüfung: </w:t>
            </w:r>
          </w:p>
          <w:p w:rsidR="00C93749" w:rsidRPr="0053183B" w:rsidRDefault="00C93749" w:rsidP="00C93749">
            <w:pPr>
              <w:pStyle w:val="TabelleKonkrII"/>
              <w:rPr>
                <w:rFonts w:ascii="Arial" w:eastAsiaTheme="minorHAnsi" w:hAnsi="Arial" w:cstheme="minorBidi"/>
                <w:sz w:val="22"/>
              </w:rPr>
            </w:pPr>
            <w:r w:rsidRPr="000C50A3">
              <w:rPr>
                <w:i/>
              </w:rPr>
              <w:t>zusammenhängendes Sprechen</w:t>
            </w:r>
            <w:r w:rsidRPr="000C50A3">
              <w:t xml:space="preserve">: </w:t>
            </w:r>
            <w:r w:rsidRPr="000C50A3">
              <w:rPr>
                <w:i/>
              </w:rPr>
              <w:t>Giving advice</w:t>
            </w:r>
            <w:r w:rsidRPr="000C50A3">
              <w:t xml:space="preserve">: Die Schülerinnen und Schüler bekommen jeweils eine Problemsituation </w:t>
            </w:r>
            <w:r>
              <w:t xml:space="preserve">aus dem Kontext der Lektüre </w:t>
            </w:r>
            <w:r w:rsidRPr="000C50A3">
              <w:rPr>
                <w:i/>
              </w:rPr>
              <w:t>Billy Elliot</w:t>
            </w:r>
            <w:r>
              <w:t xml:space="preserve"> </w:t>
            </w:r>
            <w:r w:rsidRPr="000C50A3">
              <w:t xml:space="preserve">vorgegeben, auf die sie in einem Monolog unter Verwendung des funktionalen (z.B. </w:t>
            </w:r>
            <w:r w:rsidRPr="000C50A3">
              <w:rPr>
                <w:i/>
              </w:rPr>
              <w:t>giving advice</w:t>
            </w:r>
            <w:r>
              <w:rPr>
                <w:i/>
              </w:rPr>
              <w:t xml:space="preserve">, </w:t>
            </w:r>
            <w:r w:rsidRPr="00465633">
              <w:rPr>
                <w:i/>
                <w:lang w:eastAsia="de-DE"/>
              </w:rPr>
              <w:t xml:space="preserve">expressing emotions, </w:t>
            </w:r>
            <w:r>
              <w:rPr>
                <w:i/>
                <w:lang w:eastAsia="de-DE"/>
              </w:rPr>
              <w:t>compassion</w:t>
            </w:r>
            <w:r w:rsidRPr="000C50A3">
              <w:t xml:space="preserve">) und thematischen Wortschatzes (z.B. </w:t>
            </w:r>
            <w:r w:rsidRPr="000C50A3">
              <w:rPr>
                <w:i/>
              </w:rPr>
              <w:t>problems with family, friends or at school</w:t>
            </w:r>
            <w:r w:rsidRPr="000C50A3">
              <w:t xml:space="preserve">) und der im Unterricht neu eingeführten grammatischen Strukturen (z.B. </w:t>
            </w:r>
            <w:r w:rsidRPr="000C50A3">
              <w:rPr>
                <w:i/>
              </w:rPr>
              <w:t>conditional clauses</w:t>
            </w:r>
            <w:r w:rsidRPr="000C50A3">
              <w:t>) reagieren.</w:t>
            </w:r>
          </w:p>
          <w:p w:rsidR="00C93749" w:rsidRPr="00FB2559" w:rsidRDefault="00C93749" w:rsidP="00C4431C">
            <w:pPr>
              <w:pStyle w:val="TabelleKonkrII"/>
            </w:pPr>
            <w:r w:rsidRPr="00F17AA8">
              <w:rPr>
                <w:i/>
              </w:rPr>
              <w:t>an Gesprächen teilnehmen</w:t>
            </w:r>
            <w:r>
              <w:t xml:space="preserve">: </w:t>
            </w:r>
            <w:r>
              <w:rPr>
                <w:i/>
              </w:rPr>
              <w:t xml:space="preserve">Role play: </w:t>
            </w:r>
            <w:r w:rsidR="00C4431C">
              <w:rPr>
                <w:i/>
                <w:lang w:val="de-DE"/>
              </w:rPr>
              <w:t>m</w:t>
            </w:r>
            <w:r>
              <w:rPr>
                <w:i/>
              </w:rPr>
              <w:t>eet</w:t>
            </w:r>
            <w:r w:rsidR="00C4431C">
              <w:rPr>
                <w:i/>
                <w:lang w:val="de-DE"/>
              </w:rPr>
              <w:t>ing</w:t>
            </w:r>
            <w:r>
              <w:rPr>
                <w:i/>
              </w:rPr>
              <w:t xml:space="preserve"> halfway: </w:t>
            </w:r>
            <w:r>
              <w:t xml:space="preserve">Die Schülerinnen und Schüler erhalten jeweils eine Rollenkarte auf der eine Situation und die Position, die sie vertreten sollen, beschrieben </w:t>
            </w:r>
            <w:r w:rsidR="00C4431C">
              <w:rPr>
                <w:lang w:val="de-DE"/>
              </w:rPr>
              <w:t>sind</w:t>
            </w:r>
            <w:r>
              <w:t xml:space="preserve">; sie diskutieren das beschriebene Problem begründet und finden schließlich einen Kompromiss unter Verwendung des funktionalen (z.B. </w:t>
            </w:r>
            <w:r w:rsidRPr="00F45097">
              <w:rPr>
                <w:i/>
              </w:rPr>
              <w:t>agreeing/contradicting</w:t>
            </w:r>
            <w:r>
              <w:t xml:space="preserve">) und thematischen (z.B. </w:t>
            </w:r>
            <w:r w:rsidRPr="00F45097">
              <w:rPr>
                <w:i/>
              </w:rPr>
              <w:t>typical situations at school</w:t>
            </w:r>
            <w:r>
              <w:t xml:space="preserve">) </w:t>
            </w:r>
            <w:r w:rsidR="00C4431C">
              <w:rPr>
                <w:lang w:val="de-DE"/>
              </w:rPr>
              <w:t xml:space="preserve">Wortschatzes </w:t>
            </w:r>
            <w:r>
              <w:t xml:space="preserve">und der im Unterricht neu eingeführten grammatischen Strukturen (z.B. </w:t>
            </w:r>
            <w:r w:rsidRPr="00F45097">
              <w:rPr>
                <w:i/>
              </w:rPr>
              <w:t>conditional clauses</w:t>
            </w:r>
            <w:r>
              <w:t>).</w:t>
            </w:r>
          </w:p>
        </w:tc>
      </w:tr>
      <w:tr w:rsidR="00C93749" w:rsidRPr="00001DF4" w:rsidTr="00751EB6">
        <w:trPr>
          <w:trHeight w:val="715"/>
        </w:trPr>
        <w:tc>
          <w:tcPr>
            <w:tcW w:w="9924" w:type="dxa"/>
            <w:shd w:val="clear" w:color="auto" w:fill="FFFFFF" w:themeFill="background1"/>
          </w:tcPr>
          <w:p w:rsidR="00C93749" w:rsidRPr="00001DF4" w:rsidRDefault="00C93749" w:rsidP="00F62B28">
            <w:pPr>
              <w:spacing w:before="120" w:after="120" w:line="240" w:lineRule="auto"/>
              <w:jc w:val="center"/>
              <w:rPr>
                <w:rFonts w:eastAsia="Times New Roman" w:cs="Arial"/>
                <w:b/>
                <w:bCs/>
                <w:sz w:val="24"/>
                <w:szCs w:val="24"/>
              </w:rPr>
            </w:pPr>
            <w:r w:rsidRPr="00001DF4">
              <w:rPr>
                <w:rFonts w:eastAsia="Times New Roman" w:cs="Arial"/>
                <w:b/>
                <w:bCs/>
                <w:sz w:val="24"/>
                <w:szCs w:val="24"/>
              </w:rPr>
              <w:t>Möglichkeiten zur Entlastung</w:t>
            </w:r>
          </w:p>
          <w:p w:rsidR="00C93749" w:rsidRPr="00BC14F9" w:rsidRDefault="00C93749" w:rsidP="00F62B28">
            <w:pPr>
              <w:pStyle w:val="TabelleKonkr"/>
            </w:pPr>
            <w:r w:rsidRPr="00BC14F9">
              <w:rPr>
                <w:b/>
              </w:rPr>
              <w:t>Fakultativ:</w:t>
            </w:r>
            <w:r w:rsidRPr="00BC14F9">
              <w:t xml:space="preserve"> </w:t>
            </w:r>
            <w:r>
              <w:t>Lesen einer Ganzschrift kann durch das Lesen längerer Textauszüge daraus ersetzt werden</w:t>
            </w:r>
          </w:p>
          <w:p w:rsidR="00C93749" w:rsidRPr="002130A9" w:rsidRDefault="00C93749" w:rsidP="00F62B28">
            <w:pPr>
              <w:pStyle w:val="TabelleKonkr"/>
              <w:rPr>
                <w:b/>
              </w:rPr>
            </w:pPr>
            <w:r w:rsidRPr="002130A9">
              <w:rPr>
                <w:b/>
              </w:rPr>
              <w:t xml:space="preserve">Fokussierung auf </w:t>
            </w:r>
          </w:p>
          <w:p w:rsidR="00C93749" w:rsidRPr="00A04E43" w:rsidRDefault="00C93749" w:rsidP="00F62B28">
            <w:pPr>
              <w:pStyle w:val="TabelleKonkrII"/>
            </w:pPr>
            <w:r w:rsidRPr="00BC14F9">
              <w:t xml:space="preserve">Aufgreifen </w:t>
            </w:r>
            <w:r>
              <w:t xml:space="preserve">von Sprechen: </w:t>
            </w:r>
            <w:r w:rsidR="002D3D20">
              <w:rPr>
                <w:lang w:val="de-DE"/>
              </w:rPr>
              <w:t>eine Meinung zum Ausdruck bringen (vgl. UV 6.2.2)</w:t>
            </w:r>
          </w:p>
          <w:p w:rsidR="002D3D20" w:rsidRPr="00BC14F9" w:rsidRDefault="002D3D20" w:rsidP="002D3D20">
            <w:pPr>
              <w:pStyle w:val="TabelleKonkrII"/>
            </w:pPr>
            <w:r w:rsidRPr="00422F0C">
              <w:t>Aufgreifen</w:t>
            </w:r>
            <w:r>
              <w:t xml:space="preserve"> und Weiterentwicklung von Lesestrategien (vgl. UV 6.2.3)</w:t>
            </w:r>
          </w:p>
          <w:p w:rsidR="002D3D20" w:rsidRPr="00BC14F9" w:rsidRDefault="002D3D20" w:rsidP="002D3D20">
            <w:pPr>
              <w:pStyle w:val="TabelleKonkrII"/>
            </w:pPr>
            <w:r w:rsidRPr="00BC14F9">
              <w:t xml:space="preserve">Textsorte </w:t>
            </w:r>
            <w:r w:rsidRPr="00422F0C">
              <w:t>fiktionaler</w:t>
            </w:r>
            <w:r>
              <w:t xml:space="preserve"> Text </w:t>
            </w:r>
            <w:r>
              <w:rPr>
                <w:szCs w:val="20"/>
              </w:rPr>
              <w:t>(vgl. UV 6.2.</w:t>
            </w:r>
            <w:r w:rsidRPr="00BC14F9">
              <w:rPr>
                <w:szCs w:val="20"/>
              </w:rPr>
              <w:t xml:space="preserve">3) </w:t>
            </w:r>
          </w:p>
          <w:p w:rsidR="00C93749" w:rsidRPr="00422F0C" w:rsidRDefault="00C93749" w:rsidP="00F62B28">
            <w:pPr>
              <w:pStyle w:val="TabelleKonkr"/>
              <w:rPr>
                <w:b/>
              </w:rPr>
            </w:pPr>
            <w:r w:rsidRPr="002130A9">
              <w:rPr>
                <w:b/>
              </w:rPr>
              <w:t>Die Einbindung folgender Kompetenzen kann bzgl. Anforderungshöhe, Umfang und Komplexität variabel gestaltet werden:</w:t>
            </w:r>
          </w:p>
          <w:p w:rsidR="00C93749" w:rsidRPr="00C93749" w:rsidRDefault="00C93749" w:rsidP="00F62B28">
            <w:pPr>
              <w:pStyle w:val="TabelleKonkrII"/>
            </w:pPr>
            <w:r w:rsidRPr="00C93749">
              <w:rPr>
                <w:szCs w:val="20"/>
                <w:lang w:eastAsia="de-DE"/>
              </w:rPr>
              <w:t>Sprechen</w:t>
            </w:r>
            <w:r w:rsidRPr="00C93749">
              <w:t>: an Gesprächen teilnehmen: in Rollenspielen und Partnerinterviews unterschiedliche Perspektiven erkunden</w:t>
            </w:r>
          </w:p>
          <w:p w:rsidR="00C93749" w:rsidRPr="00C93749" w:rsidRDefault="00C93749" w:rsidP="00F62B28">
            <w:pPr>
              <w:pStyle w:val="TabelleKonkrII"/>
            </w:pPr>
            <w:r w:rsidRPr="00C93749">
              <w:t>Sprechen: zusammenhängendes Sprechen: zu Themen, die im Unterricht behandelt wurden, auch persönlich wertend sprechen; den Inhalt von Texten und Filmsequenzen wiedergeben und persönlich werten</w:t>
            </w:r>
          </w:p>
          <w:p w:rsidR="00C93749" w:rsidRPr="00C93749" w:rsidRDefault="00C93749" w:rsidP="00C93749">
            <w:pPr>
              <w:pStyle w:val="TabelleKonkrII"/>
              <w:numPr>
                <w:ilvl w:val="0"/>
                <w:numId w:val="0"/>
              </w:numPr>
              <w:ind w:left="738"/>
            </w:pPr>
            <w:r w:rsidRPr="00C93749">
              <w:t>MK: mündliche monologische Texte nach einem einfachen Schema strukturieren</w:t>
            </w:r>
          </w:p>
          <w:p w:rsidR="00C93749" w:rsidRPr="00C93749" w:rsidRDefault="00C93749" w:rsidP="00F62B28">
            <w:pPr>
              <w:pStyle w:val="TabelleKonkrII"/>
            </w:pPr>
            <w:r w:rsidRPr="00C93749">
              <w:t>Schreiben: Sachverhalte gemäß vorgegebenen Textsorten darstellen (z.B. inhaltliche Zusammenfassungen); in persönlichen Stellungnahmen (u.a. E</w:t>
            </w:r>
            <w:r w:rsidR="00C602BC">
              <w:rPr>
                <w:lang w:val="de-DE"/>
              </w:rPr>
              <w:t>-M</w:t>
            </w:r>
            <w:r w:rsidRPr="00C93749">
              <w:t xml:space="preserve">ails, </w:t>
            </w:r>
            <w:r w:rsidRPr="00C93749">
              <w:rPr>
                <w:i/>
              </w:rPr>
              <w:t>letter to an agony aunt</w:t>
            </w:r>
            <w:r w:rsidRPr="00C93749">
              <w:t>) ihre Meinungen, Hoffnungen und Einstellungen darlegen</w:t>
            </w:r>
          </w:p>
          <w:p w:rsidR="00C93749" w:rsidRPr="0053183B" w:rsidRDefault="00C93749" w:rsidP="00C93749">
            <w:pPr>
              <w:pStyle w:val="TabelleKonkrII"/>
              <w:numPr>
                <w:ilvl w:val="0"/>
                <w:numId w:val="0"/>
              </w:numPr>
              <w:ind w:left="738"/>
              <w:rPr>
                <w:b/>
              </w:rPr>
            </w:pPr>
            <w:r w:rsidRPr="00C93749">
              <w:t>MK:</w:t>
            </w:r>
            <w:r w:rsidRPr="00422F0C">
              <w:t xml:space="preserve"> Modelltexte</w:t>
            </w:r>
            <w:r>
              <w:rPr>
                <w:szCs w:val="20"/>
                <w:lang w:eastAsia="de-DE"/>
              </w:rPr>
              <w:t xml:space="preserve"> für die eigene Produktion abwandeln (u.a. Textelemente ersetzen, ausschmücken, umstellen)</w:t>
            </w:r>
          </w:p>
        </w:tc>
      </w:tr>
    </w:tbl>
    <w:p w:rsidR="00C93749" w:rsidRDefault="00C93749">
      <w:pPr>
        <w:jc w:val="left"/>
      </w:pPr>
    </w:p>
    <w:p w:rsidR="00C93749" w:rsidRDefault="00794D16">
      <w:pPr>
        <w:jc w:val="left"/>
      </w:pPr>
      <w:r>
        <w:br w:type="page"/>
      </w:r>
    </w:p>
    <w:p w:rsidR="00520A25" w:rsidRDefault="00520A25">
      <w:pPr>
        <w:jc w:val="left"/>
        <w:sectPr w:rsidR="00520A25" w:rsidSect="0011682A">
          <w:headerReference w:type="first" r:id="rId93"/>
          <w:pgSz w:w="11906" w:h="16838" w:code="9"/>
          <w:pgMar w:top="1418" w:right="1418" w:bottom="1418" w:left="1418" w:header="709" w:footer="709" w:gutter="284"/>
          <w:cols w:space="708"/>
          <w:titlePg/>
          <w:docGrid w:linePitch="360"/>
        </w:sect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B6F67" w:rsidRPr="008B6F67" w:rsidTr="00751EB6">
        <w:tc>
          <w:tcPr>
            <w:tcW w:w="9923" w:type="dxa"/>
            <w:shd w:val="clear" w:color="auto" w:fill="auto"/>
          </w:tcPr>
          <w:p w:rsidR="008B6F67" w:rsidRPr="008B4182" w:rsidRDefault="008B6F67" w:rsidP="006D2BCE">
            <w:pPr>
              <w:spacing w:after="0"/>
              <w:jc w:val="center"/>
              <w:rPr>
                <w:sz w:val="24"/>
                <w:lang w:val="en-US"/>
              </w:rPr>
            </w:pPr>
            <w:r w:rsidRPr="00B72E07">
              <w:rPr>
                <w:sz w:val="30"/>
                <w:szCs w:val="20"/>
                <w:lang w:val="en-US"/>
              </w:rPr>
              <w:br w:type="page"/>
            </w:r>
            <w:r w:rsidRPr="00B72E07">
              <w:rPr>
                <w:rFonts w:cs="Times New Roman"/>
                <w:sz w:val="30"/>
                <w:szCs w:val="20"/>
                <w:lang w:val="en-US"/>
              </w:rPr>
              <w:br w:type="page"/>
            </w:r>
            <w:r w:rsidRPr="008B4182">
              <w:rPr>
                <w:b/>
                <w:sz w:val="24"/>
                <w:u w:val="single"/>
                <w:lang w:val="en-US"/>
              </w:rPr>
              <w:t>Halbjahr 8.1</w:t>
            </w:r>
          </w:p>
          <w:p w:rsidR="008B6F67" w:rsidRPr="008B4182" w:rsidRDefault="008B6F67" w:rsidP="006D2BCE">
            <w:pPr>
              <w:jc w:val="center"/>
              <w:rPr>
                <w:rFonts w:eastAsia="Times New Roman" w:cs="Arial"/>
                <w:b/>
                <w:bCs/>
                <w:i/>
                <w:sz w:val="24"/>
                <w:szCs w:val="26"/>
                <w:lang w:val="en-US" w:eastAsia="de-DE"/>
              </w:rPr>
            </w:pPr>
            <w:r w:rsidRPr="008B4182">
              <w:rPr>
                <w:bCs/>
                <w:i/>
                <w:sz w:val="24"/>
                <w:szCs w:val="26"/>
                <w:lang w:val="en-US" w:eastAsia="de-DE"/>
              </w:rPr>
              <w:t xml:space="preserve">Unterrichtsvorhaben 8.1.1: </w:t>
            </w:r>
            <w:r w:rsidR="00C93501">
              <w:rPr>
                <w:rFonts w:eastAsia="Times New Roman" w:cs="Arial"/>
                <w:b/>
                <w:bCs/>
                <w:i/>
                <w:sz w:val="24"/>
                <w:szCs w:val="26"/>
                <w:lang w:val="en-US" w:eastAsia="de-DE"/>
              </w:rPr>
              <w:t>New York – o</w:t>
            </w:r>
            <w:r w:rsidRPr="008B4182">
              <w:rPr>
                <w:rFonts w:eastAsia="Times New Roman" w:cs="Arial"/>
                <w:b/>
                <w:bCs/>
                <w:i/>
                <w:sz w:val="24"/>
                <w:szCs w:val="26"/>
                <w:lang w:val="en-US" w:eastAsia="de-DE"/>
              </w:rPr>
              <w:t>ff to the new world: Immigration to the US</w:t>
            </w:r>
          </w:p>
          <w:p w:rsidR="008B6F67" w:rsidRPr="00FD2292" w:rsidRDefault="008B6F67" w:rsidP="008B6F67">
            <w:pPr>
              <w:shd w:val="clear" w:color="auto" w:fill="D9D9D9"/>
              <w:spacing w:after="0" w:line="240" w:lineRule="auto"/>
              <w:rPr>
                <w:rFonts w:ascii="Arial Narrow" w:eastAsia="Times New Roman" w:hAnsi="Arial Narrow" w:cs="Arial"/>
                <w:szCs w:val="18"/>
                <w:lang w:eastAsia="de-DE"/>
              </w:rPr>
            </w:pPr>
            <w:r w:rsidRPr="00FD2292">
              <w:rPr>
                <w:rFonts w:ascii="Arial Narrow" w:eastAsia="Times New Roman" w:hAnsi="Arial Narrow" w:cs="Arial"/>
                <w:szCs w:val="18"/>
                <w:lang w:eastAsia="de-DE"/>
              </w:rPr>
              <w:t xml:space="preserve">Das Unterrichtsvorhaben dient der </w:t>
            </w:r>
            <w:r w:rsidRPr="00FD2292">
              <w:rPr>
                <w:rFonts w:ascii="Arial Narrow" w:eastAsia="Times New Roman" w:hAnsi="Arial Narrow" w:cs="Arial"/>
                <w:b/>
                <w:szCs w:val="18"/>
                <w:lang w:eastAsia="de-DE"/>
              </w:rPr>
              <w:t xml:space="preserve">inhaltlichen und handlungsorientierten Auseinandersetzung mit dem </w:t>
            </w:r>
            <w:r w:rsidR="00191216">
              <w:rPr>
                <w:rFonts w:ascii="Arial Narrow" w:eastAsia="Times New Roman" w:hAnsi="Arial Narrow" w:cs="Arial"/>
                <w:b/>
                <w:szCs w:val="18"/>
                <w:lang w:eastAsia="de-DE"/>
              </w:rPr>
              <w:br/>
            </w:r>
            <w:r w:rsidRPr="00FD2292">
              <w:rPr>
                <w:rFonts w:ascii="Arial Narrow" w:eastAsia="Times New Roman" w:hAnsi="Arial Narrow" w:cs="Arial"/>
                <w:b/>
                <w:szCs w:val="18"/>
                <w:lang w:eastAsia="de-DE"/>
              </w:rPr>
              <w:t xml:space="preserve">Themenbereich </w:t>
            </w:r>
            <w:r w:rsidRPr="00FD2292">
              <w:rPr>
                <w:rFonts w:ascii="Arial Narrow" w:eastAsia="Times New Roman" w:hAnsi="Arial Narrow" w:cs="Arial"/>
                <w:b/>
                <w:i/>
                <w:szCs w:val="18"/>
                <w:lang w:eastAsia="de-DE"/>
              </w:rPr>
              <w:t>Immigration to the US</w:t>
            </w:r>
            <w:r w:rsidRPr="00FD2292">
              <w:rPr>
                <w:rFonts w:ascii="Arial Narrow" w:eastAsia="Times New Roman" w:hAnsi="Arial Narrow" w:cs="Arial"/>
                <w:szCs w:val="18"/>
                <w:lang w:eastAsia="de-DE"/>
              </w:rPr>
              <w:t xml:space="preserve">. Die SuS lernen zunächst die Metropole New York und deren vielfältige </w:t>
            </w:r>
            <w:r w:rsidR="000974BC">
              <w:rPr>
                <w:rFonts w:ascii="Arial Narrow" w:eastAsia="Times New Roman" w:hAnsi="Arial Narrow" w:cs="Arial"/>
                <w:szCs w:val="18"/>
                <w:lang w:eastAsia="de-DE"/>
              </w:rPr>
              <w:br/>
            </w:r>
            <w:r w:rsidR="00C4431C">
              <w:rPr>
                <w:rFonts w:ascii="Arial Narrow" w:eastAsia="Times New Roman" w:hAnsi="Arial Narrow" w:cs="Arial"/>
                <w:szCs w:val="18"/>
                <w:lang w:eastAsia="de-DE"/>
              </w:rPr>
              <w:t>(multi-)kulturelle</w:t>
            </w:r>
            <w:r w:rsidRPr="00FD2292">
              <w:rPr>
                <w:rFonts w:ascii="Arial Narrow" w:eastAsia="Times New Roman" w:hAnsi="Arial Narrow" w:cs="Arial"/>
                <w:szCs w:val="18"/>
                <w:lang w:eastAsia="de-DE"/>
              </w:rPr>
              <w:t xml:space="preserve"> Facetten kennen. </w:t>
            </w:r>
            <w:r w:rsidRPr="00FD2292">
              <w:rPr>
                <w:rFonts w:ascii="Arial Narrow" w:eastAsia="Times New Roman" w:hAnsi="Arial Narrow" w:cs="Arial"/>
                <w:i/>
                <w:szCs w:val="18"/>
                <w:lang w:eastAsia="de-DE"/>
              </w:rPr>
              <w:t>Ellis Island</w:t>
            </w:r>
            <w:r w:rsidRPr="00FD2292">
              <w:rPr>
                <w:rFonts w:ascii="Arial Narrow" w:eastAsia="Times New Roman" w:hAnsi="Arial Narrow" w:cs="Arial"/>
                <w:szCs w:val="18"/>
                <w:lang w:eastAsia="de-DE"/>
              </w:rPr>
              <w:t xml:space="preserve"> dient als Ausgangspunkt für die Erarbeitung historischer Hinter</w:t>
            </w:r>
            <w:r w:rsidR="00191216">
              <w:rPr>
                <w:rFonts w:ascii="Arial Narrow" w:eastAsia="Times New Roman" w:hAnsi="Arial Narrow" w:cs="Arial"/>
                <w:szCs w:val="18"/>
                <w:lang w:eastAsia="de-DE"/>
              </w:rPr>
              <w:t>-</w:t>
            </w:r>
            <w:r w:rsidRPr="00FD2292">
              <w:rPr>
                <w:rFonts w:ascii="Arial Narrow" w:eastAsia="Times New Roman" w:hAnsi="Arial Narrow" w:cs="Arial"/>
                <w:szCs w:val="18"/>
                <w:lang w:eastAsia="de-DE"/>
              </w:rPr>
              <w:t xml:space="preserve">gründe und persönlicher Einzelschicksale </w:t>
            </w:r>
            <w:r w:rsidR="00491000">
              <w:rPr>
                <w:rFonts w:ascii="Arial Narrow" w:eastAsia="Times New Roman" w:hAnsi="Arial Narrow" w:cs="Arial"/>
                <w:szCs w:val="18"/>
                <w:lang w:eastAsia="de-DE"/>
              </w:rPr>
              <w:t>im Rahmen der</w:t>
            </w:r>
            <w:r w:rsidRPr="00FD2292">
              <w:rPr>
                <w:rFonts w:ascii="Arial Narrow" w:eastAsia="Times New Roman" w:hAnsi="Arial Narrow" w:cs="Arial"/>
                <w:szCs w:val="18"/>
                <w:lang w:eastAsia="de-DE"/>
              </w:rPr>
              <w:t xml:space="preserve"> Immigration. Die Erarbeitung erfolgt </w:t>
            </w:r>
            <w:r w:rsidR="000E3C87">
              <w:rPr>
                <w:rFonts w:ascii="Arial Narrow" w:eastAsia="Times New Roman" w:hAnsi="Arial Narrow" w:cs="Arial"/>
                <w:szCs w:val="18"/>
                <w:lang w:eastAsia="de-DE"/>
              </w:rPr>
              <w:t>u.a.</w:t>
            </w:r>
            <w:r w:rsidRPr="00FD2292">
              <w:rPr>
                <w:rFonts w:ascii="Arial Narrow" w:eastAsia="Times New Roman" w:hAnsi="Arial Narrow" w:cs="Arial"/>
                <w:szCs w:val="18"/>
                <w:lang w:eastAsia="de-DE"/>
              </w:rPr>
              <w:t xml:space="preserve"> anhand von authentischen Hörte</w:t>
            </w:r>
            <w:r w:rsidRPr="00FD2292">
              <w:rPr>
                <w:rFonts w:ascii="Arial Narrow" w:eastAsia="Times New Roman" w:hAnsi="Arial Narrow" w:cs="Arial"/>
                <w:szCs w:val="18"/>
                <w:lang w:eastAsia="de-DE"/>
              </w:rPr>
              <w:t>x</w:t>
            </w:r>
            <w:r w:rsidRPr="00FD2292">
              <w:rPr>
                <w:rFonts w:ascii="Arial Narrow" w:eastAsia="Times New Roman" w:hAnsi="Arial Narrow" w:cs="Arial"/>
                <w:szCs w:val="18"/>
                <w:lang w:eastAsia="de-DE"/>
              </w:rPr>
              <w:t xml:space="preserve">ten, Filmausschnitten, Sachtexten, Bildern, Grafiken. Anhand von selbsterstellten </w:t>
            </w:r>
            <w:r w:rsidRPr="00FD2292">
              <w:rPr>
                <w:rFonts w:ascii="Arial Narrow" w:eastAsia="Times New Roman" w:hAnsi="Arial Narrow" w:cs="Arial"/>
                <w:i/>
                <w:szCs w:val="18"/>
                <w:lang w:eastAsia="de-DE"/>
              </w:rPr>
              <w:t>timelines</w:t>
            </w:r>
            <w:r w:rsidRPr="00FD2292">
              <w:rPr>
                <w:rFonts w:ascii="Arial Narrow" w:eastAsia="Times New Roman" w:hAnsi="Arial Narrow" w:cs="Arial"/>
                <w:szCs w:val="18"/>
                <w:lang w:eastAsia="de-DE"/>
              </w:rPr>
              <w:t xml:space="preserve"> von 1820 bis zur heutigen Zeit werden exemplarisch geschichtliche, wirtschaftliche und politische Hintergründe er</w:t>
            </w:r>
            <w:r w:rsidR="000974BC">
              <w:rPr>
                <w:rFonts w:ascii="Arial Narrow" w:eastAsia="Times New Roman" w:hAnsi="Arial Narrow" w:cs="Arial"/>
                <w:szCs w:val="18"/>
                <w:lang w:eastAsia="de-DE"/>
              </w:rPr>
              <w:t>-</w:t>
            </w:r>
            <w:r w:rsidRPr="00FD2292">
              <w:rPr>
                <w:rFonts w:ascii="Arial Narrow" w:eastAsia="Times New Roman" w:hAnsi="Arial Narrow" w:cs="Arial"/>
                <w:szCs w:val="18"/>
                <w:lang w:eastAsia="de-DE"/>
              </w:rPr>
              <w:t xml:space="preserve">arbeitet und in Beziehung zum Thema </w:t>
            </w:r>
            <w:r w:rsidR="00491000">
              <w:rPr>
                <w:rFonts w:ascii="Arial Narrow" w:eastAsia="Times New Roman" w:hAnsi="Arial Narrow" w:cs="Arial"/>
                <w:szCs w:val="18"/>
                <w:lang w:eastAsia="de-DE"/>
              </w:rPr>
              <w:t>„</w:t>
            </w:r>
            <w:r w:rsidRPr="00FD2292">
              <w:rPr>
                <w:rFonts w:ascii="Arial Narrow" w:eastAsia="Times New Roman" w:hAnsi="Arial Narrow" w:cs="Arial"/>
                <w:szCs w:val="18"/>
                <w:lang w:eastAsia="de-DE"/>
              </w:rPr>
              <w:t>Migration</w:t>
            </w:r>
            <w:r w:rsidR="00491000">
              <w:rPr>
                <w:rFonts w:ascii="Arial Narrow" w:eastAsia="Times New Roman" w:hAnsi="Arial Narrow" w:cs="Arial"/>
                <w:szCs w:val="18"/>
                <w:lang w:eastAsia="de-DE"/>
              </w:rPr>
              <w:t>“</w:t>
            </w:r>
            <w:r w:rsidRPr="00FD2292">
              <w:rPr>
                <w:rFonts w:ascii="Arial Narrow" w:eastAsia="Times New Roman" w:hAnsi="Arial Narrow" w:cs="Arial"/>
                <w:szCs w:val="18"/>
                <w:lang w:eastAsia="de-DE"/>
              </w:rPr>
              <w:t xml:space="preserve"> gesetzt. In Rollenspielen reflektieren die SuS die</w:t>
            </w:r>
            <w:r w:rsidR="008045D4">
              <w:rPr>
                <w:rFonts w:ascii="Arial Narrow" w:eastAsia="Times New Roman" w:hAnsi="Arial Narrow" w:cs="Arial"/>
                <w:szCs w:val="18"/>
                <w:lang w:eastAsia="de-DE"/>
              </w:rPr>
              <w:t xml:space="preserve"> </w:t>
            </w:r>
            <w:r w:rsidRPr="00FD2292">
              <w:rPr>
                <w:rFonts w:ascii="Arial Narrow" w:eastAsia="Times New Roman" w:hAnsi="Arial Narrow" w:cs="Arial"/>
                <w:szCs w:val="18"/>
                <w:lang w:eastAsia="de-DE"/>
              </w:rPr>
              <w:t xml:space="preserve">Situation, Beweggründe und Hoffnungen der Einwanderer, die in </w:t>
            </w:r>
            <w:r w:rsidRPr="00FD2292">
              <w:rPr>
                <w:rFonts w:ascii="Arial Narrow" w:eastAsia="Times New Roman" w:hAnsi="Arial Narrow" w:cs="Arial"/>
                <w:i/>
                <w:szCs w:val="18"/>
                <w:lang w:eastAsia="de-DE"/>
              </w:rPr>
              <w:t>Ellis Island</w:t>
            </w:r>
            <w:r w:rsidRPr="00FD2292">
              <w:rPr>
                <w:rFonts w:ascii="Arial Narrow" w:eastAsia="Times New Roman" w:hAnsi="Arial Narrow" w:cs="Arial"/>
                <w:szCs w:val="18"/>
                <w:lang w:eastAsia="de-DE"/>
              </w:rPr>
              <w:t xml:space="preserve"> ankommen, ggf. vor dem Hintergrund eigener Migrationserfahrungen.</w:t>
            </w:r>
          </w:p>
          <w:p w:rsidR="008B6F67" w:rsidRPr="008B6F67" w:rsidRDefault="008B6F67" w:rsidP="006D2BCE">
            <w:pPr>
              <w:spacing w:after="0"/>
              <w:jc w:val="center"/>
              <w:rPr>
                <w:rFonts w:cs="Times New Roman"/>
              </w:rPr>
            </w:pPr>
            <w:r w:rsidRPr="00FD2292">
              <w:rPr>
                <w:b/>
                <w:sz w:val="18"/>
              </w:rPr>
              <w:t xml:space="preserve">Gesamtstundenkontingent: </w:t>
            </w:r>
            <w:r w:rsidRPr="00FD2292">
              <w:rPr>
                <w:sz w:val="18"/>
              </w:rPr>
              <w:t>ca. 24 Std.</w:t>
            </w:r>
          </w:p>
        </w:tc>
      </w:tr>
      <w:tr w:rsidR="008B6F67" w:rsidRPr="008B6F67" w:rsidTr="00751EB6">
        <w:tblPrEx>
          <w:tblCellMar>
            <w:right w:w="0" w:type="dxa"/>
          </w:tblCellMar>
        </w:tblPrEx>
        <w:trPr>
          <w:trHeight w:val="257"/>
        </w:trPr>
        <w:tc>
          <w:tcPr>
            <w:tcW w:w="9923" w:type="dxa"/>
            <w:shd w:val="clear" w:color="auto" w:fill="D9D9D9" w:themeFill="background1" w:themeFillShade="D9"/>
            <w:tcMar>
              <w:left w:w="0" w:type="dxa"/>
              <w:right w:w="57" w:type="dxa"/>
            </w:tcMar>
            <w:vAlign w:val="center"/>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 xml:space="preserve">Interkulturelle Kompetenzen </w:t>
            </w:r>
          </w:p>
        </w:tc>
      </w:tr>
      <w:tr w:rsidR="008B6F67" w:rsidRPr="008B6F67" w:rsidTr="00751EB6">
        <w:tblPrEx>
          <w:tblCellMar>
            <w:right w:w="0" w:type="dxa"/>
          </w:tblCellMar>
        </w:tblPrEx>
        <w:tc>
          <w:tcPr>
            <w:tcW w:w="9923" w:type="dxa"/>
            <w:shd w:val="clear" w:color="auto" w:fill="auto"/>
            <w:tcMar>
              <w:left w:w="0" w:type="dxa"/>
              <w:right w:w="57" w:type="dxa"/>
            </w:tcMar>
            <w:vAlign w:val="center"/>
          </w:tcPr>
          <w:p w:rsidR="008B6F67" w:rsidRPr="008B6F67" w:rsidRDefault="008B6F67" w:rsidP="0055080F">
            <w:pPr>
              <w:pStyle w:val="TabelleKonkr"/>
            </w:pPr>
            <w:r w:rsidRPr="008B6F67">
              <w:rPr>
                <w:b/>
              </w:rPr>
              <w:t>Orientierungswissen</w:t>
            </w:r>
            <w:r w:rsidRPr="008B6F67">
              <w:t>: Migration als persönliches Schicksal (Auswanderung von Europa in die USA)</w:t>
            </w:r>
          </w:p>
          <w:p w:rsidR="008B6F67" w:rsidRPr="008B6F67" w:rsidRDefault="008B6F67" w:rsidP="0055080F">
            <w:pPr>
              <w:pStyle w:val="TabelleKonkr"/>
            </w:pPr>
            <w:r w:rsidRPr="008B6F67">
              <w:rPr>
                <w:b/>
              </w:rPr>
              <w:t>Werte, Haltungen und Einstellungen</w:t>
            </w:r>
            <w:r w:rsidR="00491000">
              <w:t xml:space="preserve">: </w:t>
            </w:r>
            <w:r w:rsidRPr="008B6F67">
              <w:t>Gemeinsamkeiten und Unterschiede zur Welt, in der sie leben, bewusst</w:t>
            </w:r>
            <w:r w:rsidR="00B100D6">
              <w:rPr>
                <w:lang w:val="de-DE"/>
              </w:rPr>
              <w:t xml:space="preserve"> machen</w:t>
            </w:r>
            <w:r w:rsidRPr="008B6F67">
              <w:t xml:space="preserve"> </w:t>
            </w:r>
          </w:p>
          <w:p w:rsidR="008B6F67" w:rsidRPr="008B6F67" w:rsidRDefault="008B6F67" w:rsidP="00B100D6">
            <w:pPr>
              <w:pStyle w:val="TabelleKonkr"/>
            </w:pPr>
            <w:r w:rsidRPr="008B6F67">
              <w:rPr>
                <w:b/>
              </w:rPr>
              <w:t>Handeln in Begegnungssituationen</w:t>
            </w:r>
            <w:r w:rsidR="00F17FD6">
              <w:t>:</w:t>
            </w:r>
            <w:r w:rsidR="00F17FD6">
              <w:rPr>
                <w:lang w:val="de-DE"/>
              </w:rPr>
              <w:t xml:space="preserve"> </w:t>
            </w:r>
            <w:r w:rsidRPr="008B6F67">
              <w:t>einfache Begegnungssituationen auch mit Blick auf mögliche Missverständnisse und Konflikte bewältigen</w:t>
            </w:r>
          </w:p>
        </w:tc>
      </w:tr>
      <w:tr w:rsidR="008B6F67" w:rsidRPr="008B6F67" w:rsidTr="00751EB6">
        <w:tblPrEx>
          <w:tblCellMar>
            <w:right w:w="0" w:type="dxa"/>
          </w:tblCellMar>
        </w:tblPrEx>
        <w:tc>
          <w:tcPr>
            <w:tcW w:w="9923" w:type="dxa"/>
            <w:shd w:val="clear" w:color="auto" w:fill="D9D9D9" w:themeFill="background1" w:themeFillShade="D9"/>
            <w:tcMar>
              <w:left w:w="0" w:type="dxa"/>
              <w:right w:w="57" w:type="dxa"/>
            </w:tcMar>
            <w:vAlign w:val="center"/>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Kommunikative und methodische Kompetenzen</w:t>
            </w:r>
          </w:p>
        </w:tc>
      </w:tr>
      <w:tr w:rsidR="008B6F67" w:rsidRPr="008B6F67" w:rsidTr="00751EB6">
        <w:tblPrEx>
          <w:tblCellMar>
            <w:right w:w="0" w:type="dxa"/>
          </w:tblCellMar>
        </w:tblPrEx>
        <w:tc>
          <w:tcPr>
            <w:tcW w:w="9923" w:type="dxa"/>
            <w:shd w:val="clear" w:color="auto" w:fill="auto"/>
            <w:tcMar>
              <w:left w:w="0" w:type="dxa"/>
              <w:right w:w="57" w:type="dxa"/>
            </w:tcMar>
            <w:vAlign w:val="center"/>
          </w:tcPr>
          <w:p w:rsidR="008B6F67" w:rsidRPr="00242D45" w:rsidRDefault="008B6F67" w:rsidP="0055080F">
            <w:pPr>
              <w:pStyle w:val="TabelleKonkr"/>
              <w:numPr>
                <w:ilvl w:val="0"/>
                <w:numId w:val="0"/>
              </w:numPr>
              <w:ind w:left="85"/>
              <w:rPr>
                <w:b/>
                <w:u w:val="single"/>
              </w:rPr>
            </w:pPr>
            <w:r w:rsidRPr="00242D45">
              <w:rPr>
                <w:b/>
                <w:u w:val="single"/>
              </w:rPr>
              <w:t xml:space="preserve">Schwerpunkte: </w:t>
            </w:r>
          </w:p>
          <w:p w:rsidR="00ED090A" w:rsidRPr="00ED090A" w:rsidRDefault="008B6F67" w:rsidP="00470592">
            <w:pPr>
              <w:pStyle w:val="TabelleKonkr"/>
              <w:rPr>
                <w:b/>
              </w:rPr>
            </w:pPr>
            <w:r w:rsidRPr="008B6F67">
              <w:rPr>
                <w:b/>
              </w:rPr>
              <w:t xml:space="preserve">Leseverstehen: </w:t>
            </w:r>
            <w:r w:rsidRPr="008B6F67">
              <w:t xml:space="preserve">im Unterricht thematisch vorbereiteten Sachtexten (u.a. </w:t>
            </w:r>
            <w:r w:rsidRPr="008B6F67">
              <w:rPr>
                <w:i/>
              </w:rPr>
              <w:t>fact sheets</w:t>
            </w:r>
            <w:r w:rsidRPr="008B6F67">
              <w:t xml:space="preserve">, </w:t>
            </w:r>
            <w:r w:rsidRPr="008B6F67">
              <w:rPr>
                <w:i/>
              </w:rPr>
              <w:t>biographies</w:t>
            </w:r>
            <w:r w:rsidRPr="008B6F67">
              <w:t xml:space="preserve">) wesentliche Informationen </w:t>
            </w:r>
            <w:r w:rsidR="00470592" w:rsidRPr="00470592">
              <w:t xml:space="preserve">(z.B. Daten, Fakten, Statistiken, Meinungen, Argumente) </w:t>
            </w:r>
            <w:r w:rsidRPr="008B6F67">
              <w:t>entnehmen und dabei gezielt Vorkenntnisse beim Verstehensprozess einsetzen</w:t>
            </w:r>
          </w:p>
          <w:p w:rsidR="008B6F67" w:rsidRPr="00ED090A" w:rsidRDefault="008B6F67" w:rsidP="00ED090A">
            <w:pPr>
              <w:pStyle w:val="TabelleKonkr"/>
              <w:numPr>
                <w:ilvl w:val="0"/>
                <w:numId w:val="0"/>
              </w:numPr>
              <w:ind w:left="442"/>
              <w:rPr>
                <w:b/>
              </w:rPr>
            </w:pPr>
            <w:r w:rsidRPr="00ED090A">
              <w:rPr>
                <w:b/>
              </w:rPr>
              <w:t>MK:</w:t>
            </w:r>
            <w:r w:rsidRPr="008B6F67">
              <w:t xml:space="preserve"> aufgabenbezogen zwischen dem detaillierten, suchenden bzw. selektiven und globalen Lesen wechseln; Texterschließungsverfahren einsetzen, um die Wirkung von einfachen authentisch</w:t>
            </w:r>
            <w:r w:rsidR="009D44B9">
              <w:t>en Sachtexten zu erkunden (UTM)</w:t>
            </w:r>
            <w:r w:rsidRPr="008B6F67">
              <w:t xml:space="preserve"> </w:t>
            </w:r>
          </w:p>
          <w:p w:rsidR="00ED090A" w:rsidRPr="00ED090A" w:rsidRDefault="008B6F67" w:rsidP="00ED090A">
            <w:pPr>
              <w:pStyle w:val="TabelleKonkr"/>
              <w:rPr>
                <w:b/>
              </w:rPr>
            </w:pPr>
            <w:r w:rsidRPr="008B6F67">
              <w:rPr>
                <w:b/>
              </w:rPr>
              <w:t xml:space="preserve">Hör-/Hörsehverstehen: </w:t>
            </w:r>
            <w:r w:rsidRPr="008B6F67">
              <w:t>einfachen</w:t>
            </w:r>
            <w:r w:rsidRPr="008B6F67">
              <w:rPr>
                <w:b/>
              </w:rPr>
              <w:t xml:space="preserve"> </w:t>
            </w:r>
            <w:r w:rsidRPr="00502BA1">
              <w:t>Audiosequenzen</w:t>
            </w:r>
            <w:r w:rsidRPr="008B6F67">
              <w:t xml:space="preserve"> und</w:t>
            </w:r>
            <w:r w:rsidRPr="008B6F67">
              <w:rPr>
                <w:b/>
              </w:rPr>
              <w:t xml:space="preserve"> </w:t>
            </w:r>
            <w:r w:rsidRPr="008B6F67">
              <w:t xml:space="preserve">Filmausschnitten (z.B. Dokumentationen) </w:t>
            </w:r>
            <w:r w:rsidR="00502BA1">
              <w:rPr>
                <w:lang w:val="de-DE"/>
              </w:rPr>
              <w:t xml:space="preserve">wichtige </w:t>
            </w:r>
            <w:r w:rsidRPr="008B6F67">
              <w:t>Informationen zum Thema entnehmen</w:t>
            </w:r>
          </w:p>
          <w:p w:rsidR="008B6F67" w:rsidRPr="00ED090A" w:rsidRDefault="008B6F67" w:rsidP="00ED090A">
            <w:pPr>
              <w:pStyle w:val="TabelleKonkr"/>
              <w:numPr>
                <w:ilvl w:val="0"/>
                <w:numId w:val="0"/>
              </w:numPr>
              <w:ind w:left="442"/>
              <w:rPr>
                <w:b/>
              </w:rPr>
            </w:pPr>
            <w:r w:rsidRPr="00ED090A">
              <w:rPr>
                <w:b/>
              </w:rPr>
              <w:t>MK:</w:t>
            </w:r>
            <w:r w:rsidRPr="008B6F67">
              <w:t xml:space="preserve"> aufgabenbezogen zwischen dem detaillierten, selektiven und globalen Hören wechseln; Vorwissen und Kontextwissen nutzen, um auch implizit gegebene Informationen zu erschließen</w:t>
            </w:r>
          </w:p>
          <w:p w:rsidR="008B6F67" w:rsidRPr="0055080F" w:rsidRDefault="008B6F67" w:rsidP="0055080F">
            <w:pPr>
              <w:pStyle w:val="TabelleKonkr"/>
              <w:numPr>
                <w:ilvl w:val="0"/>
                <w:numId w:val="0"/>
              </w:numPr>
              <w:ind w:left="85"/>
              <w:rPr>
                <w:b/>
              </w:rPr>
            </w:pPr>
            <w:r w:rsidRPr="0055080F">
              <w:rPr>
                <w:b/>
              </w:rPr>
              <w:t>Begleitend:</w:t>
            </w:r>
          </w:p>
          <w:p w:rsidR="008B6F67" w:rsidRPr="008B6F67" w:rsidRDefault="008B6F67" w:rsidP="0055080F">
            <w:pPr>
              <w:pStyle w:val="TabelleKonkr"/>
              <w:rPr>
                <w:u w:val="single"/>
              </w:rPr>
            </w:pPr>
            <w:r w:rsidRPr="008B6F67">
              <w:rPr>
                <w:b/>
              </w:rPr>
              <w:t>Sprechen</w:t>
            </w:r>
            <w:r w:rsidR="00ED090A">
              <w:rPr>
                <w:b/>
                <w:lang w:val="de-DE"/>
              </w:rPr>
              <w:t>:</w:t>
            </w:r>
            <w:r w:rsidR="00ED090A" w:rsidRPr="008B6F67">
              <w:rPr>
                <w:b/>
              </w:rPr>
              <w:t xml:space="preserve"> </w:t>
            </w:r>
            <w:r w:rsidRPr="008B6F67">
              <w:rPr>
                <w:b/>
              </w:rPr>
              <w:t xml:space="preserve">an Gesprächen teilnehmen: </w:t>
            </w:r>
            <w:r w:rsidRPr="008B6F67">
              <w:t>Gespräche beginnen, fortführen und beenden; in Gesprächssituationen Erfahrungen, Erlebnisse und Gefühle einbringen</w:t>
            </w:r>
          </w:p>
          <w:p w:rsidR="00ED090A" w:rsidRPr="00ED090A" w:rsidRDefault="008B6F67" w:rsidP="00ED090A">
            <w:pPr>
              <w:pStyle w:val="TabelleKonkr"/>
            </w:pPr>
            <w:r w:rsidRPr="008B6F67">
              <w:rPr>
                <w:b/>
              </w:rPr>
              <w:t>Sprechen</w:t>
            </w:r>
            <w:r w:rsidR="00ED090A">
              <w:rPr>
                <w:b/>
                <w:lang w:val="de-DE"/>
              </w:rPr>
              <w:t>:</w:t>
            </w:r>
            <w:r w:rsidR="00ED090A" w:rsidRPr="008B6F67">
              <w:rPr>
                <w:b/>
              </w:rPr>
              <w:t xml:space="preserve"> </w:t>
            </w:r>
            <w:r w:rsidRPr="008B6F67">
              <w:rPr>
                <w:b/>
              </w:rPr>
              <w:t xml:space="preserve">zusammenhängendes Sprechen: </w:t>
            </w:r>
            <w:r w:rsidRPr="008B6F67">
              <w:t>in kurzen Präsentationen Arbeitsergebnisse unter Verwendung von einfachen visuellen Hilfsmitteln oder Notizen vortragen</w:t>
            </w:r>
            <w:r w:rsidRPr="008B6F67">
              <w:rPr>
                <w:b/>
              </w:rPr>
              <w:t xml:space="preserve">; </w:t>
            </w:r>
            <w:r w:rsidRPr="008B6F67">
              <w:t>den Inhalt von Texten und Filmsequenzen wi</w:t>
            </w:r>
            <w:r w:rsidR="00ED090A">
              <w:t>edergeben und persönlich werten</w:t>
            </w:r>
          </w:p>
          <w:p w:rsidR="00B100D6" w:rsidRPr="00B100D6" w:rsidRDefault="008B6F67" w:rsidP="00B100D6">
            <w:pPr>
              <w:pStyle w:val="TabelleKonkr"/>
              <w:numPr>
                <w:ilvl w:val="0"/>
                <w:numId w:val="0"/>
              </w:numPr>
              <w:ind w:left="442"/>
              <w:rPr>
                <w:b/>
              </w:rPr>
            </w:pPr>
            <w:r w:rsidRPr="00B100D6">
              <w:rPr>
                <w:b/>
              </w:rPr>
              <w:t>MK:</w:t>
            </w:r>
            <w:r w:rsidRPr="00B100D6">
              <w:t xml:space="preserve"> </w:t>
            </w:r>
            <w:r w:rsidR="00B100D6" w:rsidRPr="00B100D6">
              <w:t>die Ergebnisse mit unterschiedlichen Hilfen (u.a. Bilder, Zeichnungen, Fotos)</w:t>
            </w:r>
            <w:r w:rsidR="00B100D6" w:rsidRPr="00B100D6">
              <w:rPr>
                <w:lang w:val="de-DE"/>
              </w:rPr>
              <w:t xml:space="preserve"> </w:t>
            </w:r>
            <w:r w:rsidR="00B100D6" w:rsidRPr="00B100D6">
              <w:t>in verschiedenen Präsentationsformen (u.a. Informationstext) vorstellen (SL)</w:t>
            </w:r>
          </w:p>
          <w:p w:rsidR="00ED090A" w:rsidRPr="00B100D6" w:rsidRDefault="008B6F67" w:rsidP="00ED090A">
            <w:pPr>
              <w:pStyle w:val="TabelleKonkr"/>
              <w:rPr>
                <w:b/>
              </w:rPr>
            </w:pPr>
            <w:r w:rsidRPr="00B100D6">
              <w:rPr>
                <w:b/>
              </w:rPr>
              <w:t xml:space="preserve">Schreiben: </w:t>
            </w:r>
            <w:r w:rsidRPr="00B100D6">
              <w:t xml:space="preserve">Sachverhalte gemäß vorgegebenen Textsorten darstellen (u.a. inhaltliche Zusammenfassungen, </w:t>
            </w:r>
            <w:r w:rsidR="009D44B9" w:rsidRPr="00B100D6">
              <w:t>Stellungnahmen mit Begründungen</w:t>
            </w:r>
            <w:r w:rsidR="00A406AB" w:rsidRPr="00B100D6">
              <w:rPr>
                <w:lang w:val="de-DE"/>
              </w:rPr>
              <w:t>)</w:t>
            </w:r>
            <w:r w:rsidRPr="00B100D6">
              <w:t xml:space="preserve"> </w:t>
            </w:r>
          </w:p>
          <w:p w:rsidR="00B100D6" w:rsidRDefault="008B6F67" w:rsidP="00B100D6">
            <w:pPr>
              <w:pStyle w:val="TabelleKonkr"/>
              <w:numPr>
                <w:ilvl w:val="0"/>
                <w:numId w:val="0"/>
              </w:numPr>
              <w:ind w:left="442"/>
              <w:rPr>
                <w:lang w:val="de-DE"/>
              </w:rPr>
            </w:pPr>
            <w:r w:rsidRPr="00B100D6">
              <w:rPr>
                <w:b/>
              </w:rPr>
              <w:t>MK:</w:t>
            </w:r>
            <w:r w:rsidRPr="00B100D6">
              <w:t xml:space="preserve"> inhalts- und themenbezogene Stoffsammlungen erstellen; Projekte durchführen </w:t>
            </w:r>
          </w:p>
          <w:p w:rsidR="008B6F67" w:rsidRPr="00B100D6" w:rsidRDefault="008B6F67" w:rsidP="00B100D6">
            <w:pPr>
              <w:pStyle w:val="TabelleKonkr"/>
            </w:pPr>
            <w:r w:rsidRPr="00B100D6">
              <w:rPr>
                <w:b/>
              </w:rPr>
              <w:t>Sprachmittlung:</w:t>
            </w:r>
            <w:r w:rsidRPr="00B100D6">
              <w:t xml:space="preserve"> auf Deutsch</w:t>
            </w:r>
            <w:r w:rsidR="00A406AB" w:rsidRPr="00B100D6">
              <w:t xml:space="preserve"> bzw. Englisch</w:t>
            </w:r>
            <w:r w:rsidRPr="00B100D6">
              <w:t xml:space="preserve"> gegebene Informationen in bekanntem Kontext und in geübtem Textformat </w:t>
            </w:r>
            <w:r w:rsidR="00A406AB" w:rsidRPr="00B100D6">
              <w:t>in der jeweils anderen Sprache</w:t>
            </w:r>
            <w:r w:rsidRPr="00B100D6">
              <w:t xml:space="preserve"> wiedergeben</w:t>
            </w:r>
          </w:p>
        </w:tc>
      </w:tr>
      <w:tr w:rsidR="008B6F67" w:rsidRPr="008B6F67" w:rsidTr="00751EB6">
        <w:tblPrEx>
          <w:tblCellMar>
            <w:right w:w="0" w:type="dxa"/>
          </w:tblCellMar>
        </w:tblPrEx>
        <w:tc>
          <w:tcPr>
            <w:tcW w:w="9923" w:type="dxa"/>
            <w:shd w:val="clear" w:color="auto" w:fill="auto"/>
            <w:tcMar>
              <w:left w:w="0" w:type="dxa"/>
              <w:right w:w="57" w:type="dxa"/>
            </w:tcMar>
            <w:vAlign w:val="center"/>
          </w:tcPr>
          <w:p w:rsidR="008B6F67" w:rsidRPr="008B6F67" w:rsidRDefault="008B6F67" w:rsidP="008B6F67">
            <w:pPr>
              <w:shd w:val="clear" w:color="auto" w:fill="D9D9D9"/>
              <w:spacing w:after="0" w:line="240" w:lineRule="auto"/>
              <w:jc w:val="center"/>
              <w:rPr>
                <w:rFonts w:eastAsia="Times New Roman" w:cs="Arial"/>
                <w:b/>
                <w:sz w:val="24"/>
                <w:szCs w:val="20"/>
                <w:lang w:eastAsia="de-DE"/>
              </w:rPr>
            </w:pPr>
            <w:r w:rsidRPr="008B6F67">
              <w:rPr>
                <w:rFonts w:eastAsia="Times New Roman" w:cs="Arial"/>
                <w:b/>
                <w:sz w:val="24"/>
                <w:szCs w:val="20"/>
                <w:lang w:eastAsia="de-DE"/>
              </w:rPr>
              <w:t>Verfügbarkeit von sprachlichen Mitteln</w:t>
            </w:r>
          </w:p>
        </w:tc>
      </w:tr>
      <w:tr w:rsidR="008B6F67" w:rsidRPr="008B6F67" w:rsidTr="00751EB6">
        <w:tblPrEx>
          <w:tblCellMar>
            <w:right w:w="0" w:type="dxa"/>
          </w:tblCellMar>
        </w:tblPrEx>
        <w:tc>
          <w:tcPr>
            <w:tcW w:w="9923" w:type="dxa"/>
            <w:shd w:val="clear" w:color="auto" w:fill="auto"/>
            <w:tcMar>
              <w:left w:w="0" w:type="dxa"/>
              <w:right w:w="57" w:type="dxa"/>
            </w:tcMar>
            <w:vAlign w:val="center"/>
          </w:tcPr>
          <w:p w:rsidR="008B6F67" w:rsidRPr="001837AF" w:rsidRDefault="008B6F67" w:rsidP="0055080F">
            <w:pPr>
              <w:pStyle w:val="TabelleKonkr"/>
              <w:rPr>
                <w:b/>
              </w:rPr>
            </w:pPr>
            <w:r w:rsidRPr="001837AF">
              <w:rPr>
                <w:b/>
              </w:rPr>
              <w:t>Aussprache und Intonation:</w:t>
            </w:r>
            <w:r w:rsidR="00A406AB">
              <w:rPr>
                <w:lang w:val="de-DE"/>
              </w:rPr>
              <w:t xml:space="preserve"> </w:t>
            </w:r>
            <w:r w:rsidRPr="001837AF">
              <w:t>in kurzen</w:t>
            </w:r>
            <w:r w:rsidRPr="001837AF">
              <w:rPr>
                <w:b/>
              </w:rPr>
              <w:t xml:space="preserve"> </w:t>
            </w:r>
            <w:r w:rsidRPr="001837AF">
              <w:t>freien Gesprächen verstanden werden, auch wenn die Aussprache nicht akzentfrei ist</w:t>
            </w:r>
          </w:p>
          <w:p w:rsidR="008B6F67" w:rsidRPr="001837AF" w:rsidRDefault="008B6F67" w:rsidP="0055080F">
            <w:pPr>
              <w:pStyle w:val="TabelleKonkr"/>
              <w:rPr>
                <w:b/>
              </w:rPr>
            </w:pPr>
            <w:r w:rsidRPr="001837AF">
              <w:rPr>
                <w:b/>
              </w:rPr>
              <w:t xml:space="preserve">Wortschatz: </w:t>
            </w:r>
            <w:r w:rsidRPr="001837AF">
              <w:t xml:space="preserve">einen funktionalen (u.a. </w:t>
            </w:r>
            <w:r w:rsidRPr="001837AF">
              <w:rPr>
                <w:rFonts w:eastAsia="Calibri"/>
                <w:i/>
              </w:rPr>
              <w:t>giving reasons, justifying, expressing hope</w:t>
            </w:r>
            <w:r w:rsidRPr="001837AF">
              <w:t>)</w:t>
            </w:r>
            <w:r w:rsidRPr="001837AF">
              <w:rPr>
                <w:b/>
              </w:rPr>
              <w:t xml:space="preserve"> </w:t>
            </w:r>
            <w:r w:rsidRPr="001837AF">
              <w:t xml:space="preserve">und thematisch erweiterten Grundwortschatz im Allgemeinen so angemessen und routiniert anwenden, dass eine Verständigung über das Thema </w:t>
            </w:r>
            <w:r w:rsidRPr="009D44B9">
              <w:rPr>
                <w:i/>
              </w:rPr>
              <w:t>Immigration</w:t>
            </w:r>
            <w:r w:rsidRPr="001837AF">
              <w:t xml:space="preserve"> (Bereich interkulturelles Lernen) möglich ist </w:t>
            </w:r>
          </w:p>
          <w:p w:rsidR="008B6F67" w:rsidRPr="001837AF" w:rsidRDefault="008B6F67" w:rsidP="0055080F">
            <w:pPr>
              <w:pStyle w:val="TabelleKonkr"/>
            </w:pPr>
            <w:r w:rsidRPr="001837AF">
              <w:rPr>
                <w:b/>
              </w:rPr>
              <w:t xml:space="preserve">Grammatik: </w:t>
            </w:r>
            <w:r w:rsidRPr="001837AF">
              <w:t xml:space="preserve">ein erweitertes grammatisches Inventar in vertrauten Situationen in der Regel korrekt verwenden, dass auch bei noch auftretenden Fehlern deutlich wird, was ausgedrückt werden soll, z.B. </w:t>
            </w:r>
            <w:r w:rsidRPr="009D44B9">
              <w:t>Infinitiv mit</w:t>
            </w:r>
            <w:r w:rsidRPr="001837AF">
              <w:rPr>
                <w:i/>
              </w:rPr>
              <w:t xml:space="preserve"> ‚to‘ </w:t>
            </w:r>
            <w:r w:rsidRPr="009D44B9">
              <w:t>nach einem Verb und einem Objekt</w:t>
            </w:r>
            <w:r w:rsidRPr="001837AF">
              <w:rPr>
                <w:i/>
              </w:rPr>
              <w:t>,</w:t>
            </w:r>
            <w:r w:rsidRPr="001837AF">
              <w:t xml:space="preserve"> um Hoffnungen, Erwartungen und Wünsche von Einwanderern in die USA auszudrücken</w:t>
            </w:r>
          </w:p>
          <w:p w:rsidR="008B6F67" w:rsidRPr="008B6F67" w:rsidRDefault="008B6F67" w:rsidP="0055080F">
            <w:pPr>
              <w:pStyle w:val="TabelleKonkr"/>
              <w:rPr>
                <w:rFonts w:cs="Times New Roman"/>
                <w:sz w:val="24"/>
              </w:rPr>
            </w:pPr>
            <w:r w:rsidRPr="001837AF">
              <w:rPr>
                <w:b/>
              </w:rPr>
              <w:t xml:space="preserve">Orthographie: </w:t>
            </w:r>
            <w:r w:rsidRPr="001837AF">
              <w:t xml:space="preserve">zunehmend sicher in der Orthographie eines erweiterten Grundwortschatzes </w:t>
            </w:r>
            <w:r w:rsidR="0055080F" w:rsidRPr="001837AF">
              <w:t>werden</w:t>
            </w:r>
          </w:p>
        </w:tc>
      </w:tr>
    </w:tbl>
    <w:p w:rsidR="00E2683C" w:rsidRDefault="00E2683C" w:rsidP="008B6F67">
      <w:pPr>
        <w:spacing w:after="0" w:line="240" w:lineRule="auto"/>
        <w:jc w:val="center"/>
        <w:rPr>
          <w:rFonts w:ascii="Times New Roman" w:eastAsia="Times New Roman" w:hAnsi="Times New Roman" w:cs="Times New Roman"/>
          <w:b/>
          <w:bCs/>
          <w:sz w:val="8"/>
          <w:szCs w:val="8"/>
          <w:u w:val="single"/>
          <w:lang w:eastAsia="x-none"/>
        </w:rPr>
      </w:pPr>
    </w:p>
    <w:p w:rsidR="00683334" w:rsidRDefault="00E2683C" w:rsidP="00E2683C">
      <w:pPr>
        <w:sectPr w:rsidR="00683334" w:rsidSect="0011682A">
          <w:headerReference w:type="first" r:id="rId94"/>
          <w:pgSz w:w="11906" w:h="16838" w:code="9"/>
          <w:pgMar w:top="1418" w:right="1418" w:bottom="1418" w:left="1418" w:header="709" w:footer="709" w:gutter="284"/>
          <w:cols w:space="708"/>
          <w:titlePg/>
          <w:docGrid w:linePitch="360"/>
        </w:sectPr>
      </w:pPr>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8B6F67" w:rsidRPr="008B6F67" w:rsidTr="00B715F4">
        <w:trPr>
          <w:trHeight w:val="677"/>
        </w:trPr>
        <w:tc>
          <w:tcPr>
            <w:tcW w:w="9923" w:type="dxa"/>
            <w:shd w:val="clear" w:color="auto" w:fill="FFFFFF" w:themeFill="background1"/>
          </w:tcPr>
          <w:p w:rsidR="008B6F67" w:rsidRPr="00533EF8" w:rsidRDefault="0055080F" w:rsidP="005C1C64">
            <w:pPr>
              <w:spacing w:before="120" w:after="120" w:line="240" w:lineRule="auto"/>
              <w:jc w:val="center"/>
              <w:rPr>
                <w:rFonts w:eastAsia="Times New Roman" w:cs="Arial"/>
                <w:b/>
                <w:bCs/>
                <w:sz w:val="24"/>
                <w:szCs w:val="20"/>
                <w:lang w:val="x-none" w:eastAsia="x-none"/>
              </w:rPr>
            </w:pPr>
            <w:r>
              <w:rPr>
                <w:rFonts w:ascii="Times New Roman" w:eastAsia="Times New Roman" w:hAnsi="Times New Roman" w:cs="Times New Roman"/>
                <w:b/>
                <w:bCs/>
                <w:sz w:val="8"/>
                <w:szCs w:val="8"/>
                <w:u w:val="single"/>
                <w:lang w:eastAsia="x-none"/>
              </w:rPr>
              <w:br w:type="page"/>
            </w:r>
            <w:r w:rsidR="008B6F67" w:rsidRPr="00533EF8">
              <w:rPr>
                <w:rFonts w:eastAsia="Times New Roman" w:cs="Arial"/>
                <w:b/>
                <w:bCs/>
                <w:sz w:val="24"/>
                <w:szCs w:val="20"/>
                <w:lang w:val="x-none" w:eastAsia="x-none"/>
              </w:rPr>
              <w:t>Texte und Medien</w:t>
            </w:r>
          </w:p>
          <w:p w:rsidR="008B6F67" w:rsidRPr="0055080F" w:rsidRDefault="008B6F67" w:rsidP="0055080F">
            <w:pPr>
              <w:pStyle w:val="TabelleKonkr"/>
              <w:numPr>
                <w:ilvl w:val="0"/>
                <w:numId w:val="0"/>
              </w:numPr>
              <w:ind w:left="85"/>
              <w:rPr>
                <w:b/>
              </w:rPr>
            </w:pPr>
            <w:r w:rsidRPr="0055080F">
              <w:rPr>
                <w:b/>
              </w:rPr>
              <w:t>Musik/</w:t>
            </w:r>
            <w:r w:rsidRPr="0055080F">
              <w:rPr>
                <w:b/>
                <w:i/>
              </w:rPr>
              <w:t>Lyrics</w:t>
            </w:r>
            <w:r w:rsidRPr="0055080F">
              <w:rPr>
                <w:b/>
              </w:rPr>
              <w:t>:</w:t>
            </w:r>
          </w:p>
          <w:p w:rsidR="008B6F67" w:rsidRPr="00DA78EF" w:rsidRDefault="008B6F67" w:rsidP="00974C99">
            <w:pPr>
              <w:pStyle w:val="TabelleKonkr"/>
              <w:numPr>
                <w:ilvl w:val="0"/>
                <w:numId w:val="0"/>
              </w:numPr>
              <w:ind w:left="85"/>
              <w:jc w:val="left"/>
              <w:rPr>
                <w:lang w:val="en-US"/>
              </w:rPr>
            </w:pPr>
            <w:r w:rsidRPr="00DA78EF">
              <w:rPr>
                <w:lang w:val="en-US"/>
              </w:rPr>
              <w:t>z.B.:</w:t>
            </w:r>
          </w:p>
          <w:p w:rsidR="008B6F67" w:rsidRPr="004A2C80" w:rsidRDefault="008B6F67" w:rsidP="00974C99">
            <w:pPr>
              <w:pStyle w:val="TabelleKonkr"/>
              <w:numPr>
                <w:ilvl w:val="0"/>
                <w:numId w:val="0"/>
              </w:numPr>
              <w:ind w:left="85"/>
              <w:jc w:val="left"/>
              <w:rPr>
                <w:lang w:val="en-US"/>
              </w:rPr>
            </w:pPr>
            <w:r w:rsidRPr="004A2C80">
              <w:rPr>
                <w:lang w:val="en-US"/>
              </w:rPr>
              <w:t xml:space="preserve">Beastie Boys: </w:t>
            </w:r>
            <w:r w:rsidRPr="004A2C80">
              <w:rPr>
                <w:i/>
                <w:lang w:val="en-US"/>
              </w:rPr>
              <w:t>An open letter to NYC</w:t>
            </w:r>
            <w:r w:rsidRPr="004A2C80">
              <w:rPr>
                <w:lang w:val="en-US"/>
              </w:rPr>
              <w:t xml:space="preserve"> (https://www.youtube.com/watch?v=LItOrlOi9SA</w:t>
            </w:r>
            <w:r w:rsidR="001837AF" w:rsidRPr="004A2C80">
              <w:rPr>
                <w:lang w:val="en-US"/>
              </w:rPr>
              <w:t xml:space="preserve">), </w:t>
            </w:r>
            <w:r w:rsidR="001837AF" w:rsidRPr="008B6F67">
              <w:t>abgerufen am 1</w:t>
            </w:r>
            <w:r w:rsidR="001837AF" w:rsidRPr="004A2C80">
              <w:rPr>
                <w:lang w:val="en-US"/>
              </w:rPr>
              <w:t>1</w:t>
            </w:r>
            <w:r w:rsidR="001837AF" w:rsidRPr="008B6F67">
              <w:t>.06.2015</w:t>
            </w:r>
          </w:p>
          <w:p w:rsidR="008B6F67" w:rsidRPr="004A2C80" w:rsidRDefault="008B6F67" w:rsidP="00974C99">
            <w:pPr>
              <w:pStyle w:val="TabelleKonkr"/>
              <w:numPr>
                <w:ilvl w:val="0"/>
                <w:numId w:val="0"/>
              </w:numPr>
              <w:ind w:left="85"/>
              <w:jc w:val="left"/>
              <w:rPr>
                <w:lang w:val="en-US"/>
              </w:rPr>
            </w:pPr>
            <w:r w:rsidRPr="004A2C80">
              <w:rPr>
                <w:lang w:val="en-US"/>
              </w:rPr>
              <w:t xml:space="preserve">Alicia Keys: </w:t>
            </w:r>
            <w:r w:rsidRPr="004A2C80">
              <w:rPr>
                <w:i/>
                <w:lang w:val="en-US"/>
              </w:rPr>
              <w:t>Empire State of Mind</w:t>
            </w:r>
            <w:r w:rsidRPr="004A2C80">
              <w:rPr>
                <w:lang w:val="en-US"/>
              </w:rPr>
              <w:t xml:space="preserve"> (https://www.youtube.com/watch?v=oMX1sc3eOTE)</w:t>
            </w:r>
            <w:r w:rsidR="001837AF" w:rsidRPr="004A2C80">
              <w:rPr>
                <w:lang w:val="en-US"/>
              </w:rPr>
              <w:t xml:space="preserve"> , </w:t>
            </w:r>
            <w:r w:rsidR="001837AF">
              <w:t>abgerufen am 1</w:t>
            </w:r>
            <w:r w:rsidR="001837AF" w:rsidRPr="004A2C80">
              <w:rPr>
                <w:lang w:val="en-US"/>
              </w:rPr>
              <w:t>1</w:t>
            </w:r>
            <w:r w:rsidR="001837AF" w:rsidRPr="008B6F67">
              <w:t>.06.2015</w:t>
            </w:r>
            <w:r w:rsidRPr="004A2C80">
              <w:rPr>
                <w:lang w:val="en-US"/>
              </w:rPr>
              <w:t xml:space="preserve"> </w:t>
            </w:r>
          </w:p>
          <w:p w:rsidR="001837AF" w:rsidRPr="004A2C80" w:rsidRDefault="001837AF" w:rsidP="0055080F">
            <w:pPr>
              <w:pStyle w:val="TabelleKonkr"/>
              <w:numPr>
                <w:ilvl w:val="0"/>
                <w:numId w:val="0"/>
              </w:numPr>
              <w:ind w:left="85"/>
              <w:rPr>
                <w:lang w:val="en-US"/>
              </w:rPr>
            </w:pPr>
          </w:p>
          <w:p w:rsidR="008B6F67" w:rsidRPr="001837AF" w:rsidRDefault="008B6F67" w:rsidP="0055080F">
            <w:pPr>
              <w:pStyle w:val="TabelleKonkr"/>
              <w:numPr>
                <w:ilvl w:val="0"/>
                <w:numId w:val="0"/>
              </w:numPr>
              <w:ind w:left="85"/>
              <w:rPr>
                <w:b/>
              </w:rPr>
            </w:pPr>
            <w:r w:rsidRPr="001837AF">
              <w:rPr>
                <w:b/>
              </w:rPr>
              <w:t xml:space="preserve">Kurzfilme/Kurzdokumentationen: </w:t>
            </w:r>
          </w:p>
          <w:p w:rsidR="001837AF" w:rsidRPr="001837AF" w:rsidRDefault="001837AF" w:rsidP="00974C99">
            <w:pPr>
              <w:pStyle w:val="TabelleKonkr"/>
              <w:numPr>
                <w:ilvl w:val="0"/>
                <w:numId w:val="0"/>
              </w:numPr>
              <w:ind w:left="85"/>
              <w:jc w:val="left"/>
              <w:rPr>
                <w:szCs w:val="20"/>
                <w:lang w:val="de-DE" w:eastAsia="de-DE"/>
              </w:rPr>
            </w:pPr>
            <w:r w:rsidRPr="001837AF">
              <w:rPr>
                <w:lang w:val="de-DE"/>
              </w:rPr>
              <w:t>Online verfügbar (</w:t>
            </w:r>
            <w:r w:rsidRPr="001837AF">
              <w:t>abgerufen am</w:t>
            </w:r>
            <w:r w:rsidRPr="001837AF">
              <w:rPr>
                <w:lang w:val="de-DE"/>
              </w:rPr>
              <w:t xml:space="preserve"> 1</w:t>
            </w:r>
            <w:r>
              <w:rPr>
                <w:lang w:val="de-DE"/>
              </w:rPr>
              <w:t>1.6</w:t>
            </w:r>
            <w:r w:rsidRPr="001837AF">
              <w:rPr>
                <w:lang w:val="de-DE"/>
              </w:rPr>
              <w:t>.2015),</w:t>
            </w:r>
            <w:r w:rsidRPr="001837AF">
              <w:t xml:space="preserve"> </w:t>
            </w:r>
            <w:r w:rsidRPr="001837AF">
              <w:rPr>
                <w:szCs w:val="20"/>
                <w:lang w:eastAsia="de-DE"/>
              </w:rPr>
              <w:t xml:space="preserve">z.B.: </w:t>
            </w:r>
          </w:p>
          <w:p w:rsidR="008B6F67" w:rsidRPr="001837AF" w:rsidRDefault="008B6F67" w:rsidP="00974C99">
            <w:pPr>
              <w:pStyle w:val="TabelleKonkr"/>
              <w:numPr>
                <w:ilvl w:val="0"/>
                <w:numId w:val="0"/>
              </w:numPr>
              <w:ind w:left="85"/>
              <w:jc w:val="left"/>
            </w:pPr>
            <w:r w:rsidRPr="001837AF">
              <w:t>https://archive.org/details/Immigrat1946</w:t>
            </w:r>
          </w:p>
          <w:p w:rsidR="008B6F67" w:rsidRPr="001837AF" w:rsidRDefault="008B6F67" w:rsidP="00974C99">
            <w:pPr>
              <w:pStyle w:val="TabelleKonkr"/>
              <w:numPr>
                <w:ilvl w:val="0"/>
                <w:numId w:val="0"/>
              </w:numPr>
              <w:ind w:left="85"/>
              <w:jc w:val="left"/>
            </w:pPr>
            <w:r w:rsidRPr="001837AF">
              <w:t xml:space="preserve">http://teacher.scholastic.com/activities/immigration/webcast.htm </w:t>
            </w:r>
          </w:p>
          <w:p w:rsidR="008B6F67" w:rsidRPr="001837AF" w:rsidRDefault="008B6F67" w:rsidP="0055080F">
            <w:pPr>
              <w:pStyle w:val="TabelleKonkr"/>
              <w:numPr>
                <w:ilvl w:val="0"/>
                <w:numId w:val="0"/>
              </w:numPr>
              <w:ind w:left="85"/>
              <w:rPr>
                <w:b/>
              </w:rPr>
            </w:pPr>
          </w:p>
          <w:p w:rsidR="008B6F67" w:rsidRPr="001837AF" w:rsidRDefault="008B6F67" w:rsidP="0055080F">
            <w:pPr>
              <w:pStyle w:val="TabelleKonkr"/>
              <w:numPr>
                <w:ilvl w:val="0"/>
                <w:numId w:val="0"/>
              </w:numPr>
              <w:ind w:left="85"/>
              <w:rPr>
                <w:b/>
                <w:lang w:val="de-DE"/>
              </w:rPr>
            </w:pPr>
            <w:r w:rsidRPr="001837AF">
              <w:rPr>
                <w:b/>
              </w:rPr>
              <w:t>Sachtexte</w:t>
            </w:r>
            <w:r w:rsidR="0055080F" w:rsidRPr="001837AF">
              <w:rPr>
                <w:b/>
              </w:rPr>
              <w:t>, Zeichnungen, Fotos, Grafiken:</w:t>
            </w:r>
          </w:p>
          <w:p w:rsidR="001837AF" w:rsidRPr="001837AF" w:rsidRDefault="001837AF" w:rsidP="00974C99">
            <w:pPr>
              <w:pStyle w:val="TabelleKonkr"/>
              <w:numPr>
                <w:ilvl w:val="0"/>
                <w:numId w:val="0"/>
              </w:numPr>
              <w:ind w:left="85"/>
              <w:jc w:val="left"/>
              <w:rPr>
                <w:szCs w:val="20"/>
                <w:lang w:val="de-DE" w:eastAsia="de-DE"/>
              </w:rPr>
            </w:pPr>
            <w:r w:rsidRPr="001837AF">
              <w:rPr>
                <w:lang w:val="de-DE"/>
              </w:rPr>
              <w:t>Online verfügbar (</w:t>
            </w:r>
            <w:r w:rsidRPr="001837AF">
              <w:t>abgerufen am</w:t>
            </w:r>
            <w:r w:rsidRPr="001837AF">
              <w:rPr>
                <w:lang w:val="de-DE"/>
              </w:rPr>
              <w:t xml:space="preserve"> 1</w:t>
            </w:r>
            <w:r>
              <w:rPr>
                <w:lang w:val="de-DE"/>
              </w:rPr>
              <w:t>1.6</w:t>
            </w:r>
            <w:r w:rsidRPr="001837AF">
              <w:rPr>
                <w:lang w:val="de-DE"/>
              </w:rPr>
              <w:t>.2015),</w:t>
            </w:r>
            <w:r w:rsidRPr="001837AF">
              <w:t xml:space="preserve"> </w:t>
            </w:r>
            <w:r w:rsidRPr="001837AF">
              <w:rPr>
                <w:szCs w:val="20"/>
                <w:lang w:eastAsia="de-DE"/>
              </w:rPr>
              <w:t xml:space="preserve">z.B.: </w:t>
            </w:r>
          </w:p>
          <w:p w:rsidR="008B6F67" w:rsidRPr="001837AF" w:rsidRDefault="008B6F67" w:rsidP="00974C99">
            <w:pPr>
              <w:pStyle w:val="TabelleKonkr"/>
              <w:numPr>
                <w:ilvl w:val="0"/>
                <w:numId w:val="0"/>
              </w:numPr>
              <w:ind w:left="85"/>
              <w:jc w:val="left"/>
              <w:rPr>
                <w:rFonts w:cs="Times New Roman"/>
                <w:lang w:val="de-DE" w:eastAsia="de-DE"/>
              </w:rPr>
            </w:pPr>
            <w:r w:rsidRPr="001837AF">
              <w:rPr>
                <w:rFonts w:cs="Times New Roman"/>
                <w:lang w:eastAsia="de-DE"/>
              </w:rPr>
              <w:t>http://teacher.scholastic.com/activities/immigration/immigration_data/periods-and-region.htm</w:t>
            </w:r>
          </w:p>
          <w:p w:rsidR="008B6F67" w:rsidRPr="001837AF" w:rsidRDefault="008B6F67" w:rsidP="00974C99">
            <w:pPr>
              <w:pStyle w:val="TabelleKonkr"/>
              <w:numPr>
                <w:ilvl w:val="0"/>
                <w:numId w:val="0"/>
              </w:numPr>
              <w:ind w:left="85"/>
              <w:jc w:val="left"/>
              <w:rPr>
                <w:rFonts w:cs="Times New Roman"/>
                <w:lang w:eastAsia="de-DE"/>
              </w:rPr>
            </w:pPr>
            <w:r w:rsidRPr="001837AF">
              <w:rPr>
                <w:rFonts w:cs="Times New Roman"/>
                <w:lang w:eastAsia="de-DE"/>
              </w:rPr>
              <w:t xml:space="preserve">http://teacher.scholastic.com/activities/immigration/tour/index.htm </w:t>
            </w:r>
          </w:p>
          <w:p w:rsidR="008B6F67" w:rsidRPr="001837AF" w:rsidRDefault="008B6F67" w:rsidP="00974C99">
            <w:pPr>
              <w:pStyle w:val="TabelleKonkr"/>
              <w:numPr>
                <w:ilvl w:val="0"/>
                <w:numId w:val="0"/>
              </w:numPr>
              <w:ind w:left="85"/>
              <w:jc w:val="left"/>
            </w:pPr>
            <w:r w:rsidRPr="001837AF">
              <w:t xml:space="preserve">http://www.shauntan.net/books/the-arrival.html </w:t>
            </w:r>
          </w:p>
          <w:p w:rsidR="008B6F67" w:rsidRPr="008B6F67" w:rsidRDefault="008B6F67" w:rsidP="0055080F">
            <w:pPr>
              <w:pStyle w:val="TabelleKonkr"/>
              <w:numPr>
                <w:ilvl w:val="0"/>
                <w:numId w:val="0"/>
              </w:numPr>
              <w:ind w:left="85"/>
            </w:pPr>
          </w:p>
          <w:p w:rsidR="008B6F67" w:rsidRPr="0055080F" w:rsidRDefault="008B6F67" w:rsidP="0055080F">
            <w:pPr>
              <w:pStyle w:val="TabelleKonkr"/>
              <w:numPr>
                <w:ilvl w:val="0"/>
                <w:numId w:val="0"/>
              </w:numPr>
              <w:ind w:left="85"/>
              <w:rPr>
                <w:b/>
              </w:rPr>
            </w:pPr>
            <w:r w:rsidRPr="0055080F">
              <w:rPr>
                <w:b/>
              </w:rPr>
              <w:t>Anmerkung:</w:t>
            </w:r>
          </w:p>
          <w:p w:rsidR="008B6F67" w:rsidRPr="008B6F67" w:rsidRDefault="008B6F67" w:rsidP="0055080F">
            <w:pPr>
              <w:pStyle w:val="TabelleKonkr"/>
              <w:numPr>
                <w:ilvl w:val="0"/>
                <w:numId w:val="0"/>
              </w:numPr>
              <w:ind w:left="85"/>
            </w:pPr>
            <w:r w:rsidRPr="008B6F67">
              <w:t xml:space="preserve">In vielen Schulbüchern der 8. Klasse finden sich außerdem kürzere Sachtexte, die thematisch zu den Themen </w:t>
            </w:r>
            <w:r w:rsidRPr="008B6F67">
              <w:rPr>
                <w:i/>
              </w:rPr>
              <w:t xml:space="preserve">New York </w:t>
            </w:r>
            <w:r w:rsidRPr="008B6F67">
              <w:t>oder</w:t>
            </w:r>
            <w:r w:rsidRPr="008B6F67">
              <w:rPr>
                <w:i/>
              </w:rPr>
              <w:t xml:space="preserve"> Immigration to the US</w:t>
            </w:r>
            <w:r w:rsidRPr="008B6F67">
              <w:t xml:space="preserve"> passen</w:t>
            </w:r>
          </w:p>
        </w:tc>
      </w:tr>
      <w:tr w:rsidR="008B6F67" w:rsidRPr="008B6F67" w:rsidTr="00B715F4">
        <w:trPr>
          <w:trHeight w:val="715"/>
        </w:trPr>
        <w:tc>
          <w:tcPr>
            <w:tcW w:w="9923" w:type="dxa"/>
            <w:shd w:val="clear" w:color="auto" w:fill="FFFFFF" w:themeFill="background1"/>
          </w:tcPr>
          <w:p w:rsidR="008B6F67" w:rsidRPr="00533EF8" w:rsidRDefault="008B6F67"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Leistungsüberprüfung und –rückmeldung</w:t>
            </w:r>
          </w:p>
          <w:p w:rsidR="008B6F67" w:rsidRPr="001B7E5E" w:rsidRDefault="009D44B9" w:rsidP="001B7E5E">
            <w:pPr>
              <w:pStyle w:val="TabelleKonkr"/>
            </w:pPr>
            <w:r w:rsidRPr="001B7E5E">
              <w:t>D</w:t>
            </w:r>
            <w:r w:rsidR="008B6F67" w:rsidRPr="001B7E5E">
              <w:t xml:space="preserve">ie inhaltliche Gestaltung und Präsentation der Rollenspiele </w:t>
            </w:r>
            <w:r w:rsidR="00165727" w:rsidRPr="001B7E5E">
              <w:t xml:space="preserve">fließt </w:t>
            </w:r>
            <w:r w:rsidR="008B6F67" w:rsidRPr="001B7E5E">
              <w:t>in die Bewertung der sonstigen Mitarbeit ein (</w:t>
            </w:r>
            <w:r w:rsidR="00E02FCA" w:rsidRPr="001B7E5E">
              <w:t xml:space="preserve">mögliche Kriterien: </w:t>
            </w:r>
            <w:r w:rsidR="008B6F67" w:rsidRPr="001B7E5E">
              <w:t>Vollständigkeit, Gewissenhaftigkeit/Ausführlichkeit der Darstellung, sprachliche Richtigkeit)</w:t>
            </w:r>
          </w:p>
          <w:p w:rsidR="00ED090A" w:rsidRPr="001B7E5E" w:rsidRDefault="008B6F67" w:rsidP="001B7E5E">
            <w:pPr>
              <w:pStyle w:val="TabelleKonkr"/>
            </w:pPr>
            <w:r w:rsidRPr="001B7E5E">
              <w:t>Mögliche Gestaltung einer Klassenarbeit:</w:t>
            </w:r>
          </w:p>
          <w:p w:rsidR="00E02FCA" w:rsidRPr="00E02FCA" w:rsidRDefault="008B6F67" w:rsidP="001B7E5E">
            <w:pPr>
              <w:pStyle w:val="TabelleKonkrII"/>
              <w:rPr>
                <w:b/>
              </w:rPr>
            </w:pPr>
            <w:r w:rsidRPr="008B6F67">
              <w:t xml:space="preserve">Hörverstehenstext zum Thema </w:t>
            </w:r>
            <w:r w:rsidRPr="00ED090A">
              <w:rPr>
                <w:i/>
              </w:rPr>
              <w:t>New York</w:t>
            </w:r>
            <w:r w:rsidRPr="008B6F67">
              <w:t xml:space="preserve"> oder </w:t>
            </w:r>
            <w:r w:rsidRPr="00ED090A">
              <w:rPr>
                <w:i/>
              </w:rPr>
              <w:t>Immigration</w:t>
            </w:r>
            <w:r w:rsidRPr="008B6F67">
              <w:t xml:space="preserve"> zur Verfügung stellen: </w:t>
            </w:r>
            <w:r w:rsidRPr="00ED090A">
              <w:rPr>
                <w:i/>
              </w:rPr>
              <w:t xml:space="preserve">Listening comprehension </w:t>
            </w:r>
            <w:r w:rsidRPr="008B6F67">
              <w:t xml:space="preserve">(z.B. </w:t>
            </w:r>
            <w:r w:rsidRPr="00ED090A">
              <w:rPr>
                <w:i/>
              </w:rPr>
              <w:t>true/false</w:t>
            </w:r>
            <w:r w:rsidRPr="008B6F67">
              <w:t xml:space="preserve">, Fragen zum Text, </w:t>
            </w:r>
            <w:r w:rsidRPr="00ED090A">
              <w:rPr>
                <w:i/>
              </w:rPr>
              <w:t>gap activity</w:t>
            </w:r>
            <w:r w:rsidR="00E02FCA">
              <w:t>)</w:t>
            </w:r>
          </w:p>
          <w:p w:rsidR="00E02FCA" w:rsidRPr="00E02FCA" w:rsidRDefault="008B6F67" w:rsidP="001B7E5E">
            <w:pPr>
              <w:pStyle w:val="TabelleKonkrII"/>
              <w:rPr>
                <w:b/>
              </w:rPr>
            </w:pPr>
            <w:r w:rsidRPr="008B6F67">
              <w:t xml:space="preserve">geschlossene und halb-offene Aufgaben zu behandelten grammatikalischen Phänomenen mit inhaltlichen Bezug zum Thema </w:t>
            </w:r>
            <w:r w:rsidRPr="00ED090A">
              <w:rPr>
                <w:i/>
              </w:rPr>
              <w:t>New York/Immigration</w:t>
            </w:r>
          </w:p>
          <w:p w:rsidR="001B7E5E" w:rsidRPr="001B7E5E" w:rsidRDefault="008B6F67" w:rsidP="001B7E5E">
            <w:pPr>
              <w:pStyle w:val="TabelleKonkrII"/>
              <w:rPr>
                <w:b/>
              </w:rPr>
            </w:pPr>
            <w:r w:rsidRPr="008B6F67">
              <w:t xml:space="preserve">produktionsorientierte Aufgabe: </w:t>
            </w:r>
          </w:p>
          <w:p w:rsidR="001B7E5E" w:rsidRDefault="008B6F67" w:rsidP="001B7E5E">
            <w:pPr>
              <w:pStyle w:val="TabelleKonkrII"/>
              <w:numPr>
                <w:ilvl w:val="0"/>
                <w:numId w:val="0"/>
              </w:numPr>
              <w:ind w:left="738"/>
              <w:rPr>
                <w:i/>
                <w:lang w:val="de-DE"/>
              </w:rPr>
            </w:pPr>
            <w:r w:rsidRPr="008B6F67">
              <w:t xml:space="preserve">z.B. Beschreibung eines diskontinuierlichen Textes zum Thema </w:t>
            </w:r>
            <w:r w:rsidRPr="00ED090A">
              <w:rPr>
                <w:i/>
              </w:rPr>
              <w:t>Immigration to New York/</w:t>
            </w:r>
            <w:r w:rsidR="00E02FCA">
              <w:rPr>
                <w:i/>
                <w:lang w:val="de-DE"/>
              </w:rPr>
              <w:t xml:space="preserve">to </w:t>
            </w:r>
            <w:r w:rsidRPr="00ED090A">
              <w:rPr>
                <w:i/>
              </w:rPr>
              <w:t>the US</w:t>
            </w:r>
          </w:p>
          <w:p w:rsidR="008B6F67" w:rsidRPr="00ED090A" w:rsidRDefault="008B6F67" w:rsidP="001B7E5E">
            <w:pPr>
              <w:pStyle w:val="TabelleKonkrII"/>
              <w:numPr>
                <w:ilvl w:val="0"/>
                <w:numId w:val="0"/>
              </w:numPr>
              <w:ind w:left="738"/>
              <w:rPr>
                <w:b/>
              </w:rPr>
            </w:pPr>
            <w:r w:rsidRPr="008B6F67">
              <w:t>z.B. Schreiben eines Briefes aus Sicht eines Einwanderers, der ge</w:t>
            </w:r>
            <w:r w:rsidR="00E02FCA">
              <w:t>rade in New York angekommen ist</w:t>
            </w:r>
          </w:p>
        </w:tc>
      </w:tr>
      <w:tr w:rsidR="00760F81" w:rsidRPr="00BC14F9" w:rsidTr="00B715F4">
        <w:trPr>
          <w:trHeight w:val="715"/>
        </w:trPr>
        <w:tc>
          <w:tcPr>
            <w:tcW w:w="9923" w:type="dxa"/>
            <w:shd w:val="clear" w:color="auto" w:fill="FFFFFF" w:themeFill="background1"/>
          </w:tcPr>
          <w:p w:rsidR="00760F81" w:rsidRPr="00BC14F9" w:rsidRDefault="00760F81" w:rsidP="00760F81">
            <w:pPr>
              <w:spacing w:before="120" w:after="120" w:line="240" w:lineRule="auto"/>
              <w:jc w:val="center"/>
              <w:rPr>
                <w:rFonts w:eastAsia="Times New Roman" w:cs="Arial"/>
                <w:b/>
                <w:bCs/>
                <w:sz w:val="24"/>
                <w:szCs w:val="24"/>
                <w:lang w:eastAsia="x-none"/>
              </w:rPr>
            </w:pPr>
            <w:r w:rsidRPr="00BC14F9">
              <w:rPr>
                <w:rFonts w:eastAsia="Times New Roman" w:cs="Arial"/>
                <w:b/>
                <w:bCs/>
                <w:sz w:val="24"/>
                <w:szCs w:val="24"/>
                <w:lang w:eastAsia="x-none"/>
              </w:rPr>
              <w:t>Möglichkeiten zur Entlastung</w:t>
            </w:r>
          </w:p>
          <w:p w:rsidR="00B100D6" w:rsidRPr="00BC14F9" w:rsidRDefault="00760F81" w:rsidP="00CA29DD">
            <w:pPr>
              <w:pStyle w:val="TabelleKonkr"/>
            </w:pPr>
            <w:r w:rsidRPr="00BC14F9">
              <w:rPr>
                <w:b/>
              </w:rPr>
              <w:t>Fakultativ:</w:t>
            </w:r>
            <w:r w:rsidRPr="00BC14F9">
              <w:t xml:space="preserve"> </w:t>
            </w:r>
            <w:r w:rsidR="00B100D6" w:rsidRPr="00BC14F9">
              <w:rPr>
                <w:lang w:val="de-DE"/>
              </w:rPr>
              <w:t>Anzahl und Komplexität der thematisch ausgerichteten Projekte innerhalb des Unterrichtsvorhabens</w:t>
            </w:r>
          </w:p>
          <w:p w:rsidR="00B100D6" w:rsidRPr="002130A9" w:rsidRDefault="00BD4C41" w:rsidP="00CA29DD">
            <w:pPr>
              <w:pStyle w:val="TabelleKonkr"/>
              <w:rPr>
                <w:b/>
              </w:rPr>
            </w:pPr>
            <w:r w:rsidRPr="002130A9">
              <w:rPr>
                <w:b/>
                <w:lang w:val="de-DE"/>
              </w:rPr>
              <w:t xml:space="preserve">Fokussierung auf </w:t>
            </w:r>
          </w:p>
          <w:p w:rsidR="00B100D6" w:rsidRPr="00BC14F9" w:rsidRDefault="00B100D6" w:rsidP="00B100D6">
            <w:pPr>
              <w:pStyle w:val="TabelleKonkrII"/>
            </w:pPr>
            <w:r w:rsidRPr="00BC14F9">
              <w:t>Textsorte Sachtext</w:t>
            </w:r>
            <w:r w:rsidR="00966994" w:rsidRPr="00BC14F9">
              <w:rPr>
                <w:lang w:val="de-DE"/>
              </w:rPr>
              <w:t xml:space="preserve"> </w:t>
            </w:r>
            <w:r w:rsidR="00966994" w:rsidRPr="00BC14F9">
              <w:rPr>
                <w:szCs w:val="20"/>
              </w:rPr>
              <w:t>(vgl. UV 7.1.3)</w:t>
            </w:r>
            <w:r w:rsidR="00966994" w:rsidRPr="00BC14F9">
              <w:rPr>
                <w:szCs w:val="20"/>
                <w:lang w:val="de-DE"/>
              </w:rPr>
              <w:t xml:space="preserve"> </w:t>
            </w:r>
            <w:r w:rsidR="002446A7">
              <w:rPr>
                <w:lang w:val="de-DE"/>
              </w:rPr>
              <w:t>sowie</w:t>
            </w:r>
            <w:r w:rsidR="00966994" w:rsidRPr="00BC14F9">
              <w:rPr>
                <w:lang w:val="de-DE"/>
              </w:rPr>
              <w:t xml:space="preserve"> diskontinuierliche Texte</w:t>
            </w:r>
            <w:r w:rsidRPr="00BC14F9">
              <w:rPr>
                <w:lang w:val="de-DE"/>
              </w:rPr>
              <w:t xml:space="preserve"> </w:t>
            </w:r>
          </w:p>
          <w:p w:rsidR="00760F81" w:rsidRPr="00BC14F9" w:rsidRDefault="00FC2340" w:rsidP="00B100D6">
            <w:pPr>
              <w:pStyle w:val="TabelleKonkrII"/>
            </w:pPr>
            <w:r w:rsidRPr="00BC14F9">
              <w:t xml:space="preserve">Aufgreifen und Weiterentwicklung von </w:t>
            </w:r>
            <w:r w:rsidR="002446A7">
              <w:rPr>
                <w:szCs w:val="20"/>
              </w:rPr>
              <w:t>Hör/Hörsehstrategien</w:t>
            </w:r>
            <w:r w:rsidR="002446A7">
              <w:rPr>
                <w:szCs w:val="20"/>
                <w:lang w:val="de-DE"/>
              </w:rPr>
              <w:t xml:space="preserve"> </w:t>
            </w:r>
            <w:r w:rsidR="00B100D6" w:rsidRPr="00BC14F9">
              <w:rPr>
                <w:szCs w:val="20"/>
              </w:rPr>
              <w:t xml:space="preserve">in Filmausschnitten </w:t>
            </w:r>
            <w:r w:rsidRPr="00BC14F9">
              <w:rPr>
                <w:szCs w:val="20"/>
              </w:rPr>
              <w:t>(vgl. UV 7.1.3)</w:t>
            </w:r>
          </w:p>
          <w:p w:rsidR="008B5811" w:rsidRPr="002130A9" w:rsidRDefault="008B5811" w:rsidP="008B5811">
            <w:pPr>
              <w:pStyle w:val="TabelleKonkr"/>
              <w:rPr>
                <w:b/>
              </w:rPr>
            </w:pPr>
            <w:r w:rsidRPr="002130A9">
              <w:rPr>
                <w:b/>
              </w:rPr>
              <w:t xml:space="preserve">Die </w:t>
            </w:r>
            <w:r w:rsidRPr="002130A9">
              <w:rPr>
                <w:b/>
                <w:lang w:val="de-DE"/>
              </w:rPr>
              <w:t>Einbindung</w:t>
            </w:r>
            <w:r w:rsidRPr="002130A9">
              <w:rPr>
                <w:b/>
              </w:rPr>
              <w:t xml:space="preserve"> folgender Kompetenzen kann </w:t>
            </w:r>
            <w:r w:rsidRPr="002130A9">
              <w:rPr>
                <w:b/>
                <w:lang w:val="de-DE"/>
              </w:rPr>
              <w:t>bzgl.</w:t>
            </w:r>
            <w:r w:rsidRPr="002130A9">
              <w:rPr>
                <w:b/>
              </w:rPr>
              <w:t xml:space="preserve"> Anforderungshöhe, Umfang und Komplexität </w:t>
            </w:r>
            <w:r w:rsidRPr="002130A9">
              <w:rPr>
                <w:b/>
                <w:lang w:val="de-DE"/>
              </w:rPr>
              <w:t>variabel gestaltet</w:t>
            </w:r>
            <w:r w:rsidRPr="002130A9">
              <w:rPr>
                <w:b/>
              </w:rPr>
              <w:t xml:space="preserve"> werden</w:t>
            </w:r>
            <w:r w:rsidRPr="002130A9">
              <w:rPr>
                <w:b/>
                <w:lang w:val="de-DE"/>
              </w:rPr>
              <w:t>:</w:t>
            </w:r>
          </w:p>
          <w:p w:rsidR="00B100D6" w:rsidRPr="00BC14F9" w:rsidRDefault="00B100D6" w:rsidP="00B100D6">
            <w:pPr>
              <w:pStyle w:val="TabelleKonkrII"/>
            </w:pPr>
            <w:r w:rsidRPr="00BC14F9">
              <w:t>Sprechen: an Gesprächen teilnehmen: Gespräche beginnen, fortführen und beenden; in Gesprächssituationen Erfahrungen, Erlebnisse und Gefühle einbringen</w:t>
            </w:r>
          </w:p>
          <w:p w:rsidR="00B100D6" w:rsidRPr="00BC14F9" w:rsidRDefault="00B100D6" w:rsidP="00B100D6">
            <w:pPr>
              <w:pStyle w:val="TabelleKonkrII"/>
            </w:pPr>
            <w:r w:rsidRPr="00BC14F9">
              <w:t>Sprechen: zusammenhängendes Sprechen: in kurzen Präsentationen Arbeitsergebnisse unter Verwendung von einfachen visuellen Hilfsmitteln oder Notizen vortragen; den Inhalt von Texten und Filmsequenzen wiedergeben und persönlich werten</w:t>
            </w:r>
          </w:p>
          <w:p w:rsidR="00B100D6" w:rsidRPr="00BC14F9" w:rsidRDefault="00B100D6" w:rsidP="00BC14F9">
            <w:pPr>
              <w:pStyle w:val="TabelleKonkrII"/>
              <w:numPr>
                <w:ilvl w:val="0"/>
                <w:numId w:val="0"/>
              </w:numPr>
              <w:ind w:left="738"/>
            </w:pPr>
            <w:r w:rsidRPr="00BC14F9">
              <w:t>MK: die Ergebnisse mit unterschiedlichen Hilfen (u.a. Bilder, Zeichnungen, Fotos) in verschiedenen Präsentationsformen (u.a. Informationstext) vorstellen (SL)</w:t>
            </w:r>
          </w:p>
          <w:p w:rsidR="00BC14F9" w:rsidRPr="00BC14F9" w:rsidRDefault="00B100D6" w:rsidP="00BC14F9">
            <w:pPr>
              <w:pStyle w:val="TabelleKonkrII"/>
              <w:rPr>
                <w:lang w:val="de-DE"/>
              </w:rPr>
            </w:pPr>
            <w:r w:rsidRPr="00BC14F9">
              <w:t xml:space="preserve">Schreiben: Sachverhalte gemäß vorgegebenen Textsorten darstellen (u.a. inhaltliche Zusammenfassungen, Stellungnahmen mit Begründungen) </w:t>
            </w:r>
          </w:p>
          <w:p w:rsidR="00B100D6" w:rsidRPr="00BC14F9" w:rsidRDefault="00B100D6" w:rsidP="00BC14F9">
            <w:pPr>
              <w:pStyle w:val="TabelleKonkrII"/>
              <w:numPr>
                <w:ilvl w:val="0"/>
                <w:numId w:val="0"/>
              </w:numPr>
              <w:ind w:left="738"/>
            </w:pPr>
            <w:r w:rsidRPr="00BC14F9">
              <w:t xml:space="preserve">MK: inhalts- und themenbezogene Stoffsammlungen erstellen; Projekte durchführen </w:t>
            </w:r>
          </w:p>
          <w:p w:rsidR="00CA29DD" w:rsidRPr="00BC14F9" w:rsidRDefault="00B100D6" w:rsidP="00BC14F9">
            <w:pPr>
              <w:pStyle w:val="TabelleKonkrII"/>
              <w:rPr>
                <w:rFonts w:eastAsiaTheme="minorHAnsi" w:cstheme="minorBidi"/>
                <w:lang w:eastAsia="en-US"/>
              </w:rPr>
            </w:pPr>
            <w:r w:rsidRPr="00BC14F9">
              <w:t>Sprachmittlung: auf Deutsch bzw. Englisch gegebene Informationen in bekanntem Kontext und in geübtem Textformat in der jeweils anderen Sprache wiedergeben</w:t>
            </w:r>
          </w:p>
        </w:tc>
      </w:tr>
    </w:tbl>
    <w:p w:rsidR="008B6F67" w:rsidRPr="00BC14F9" w:rsidRDefault="008B6F67" w:rsidP="008B6F67">
      <w:pPr>
        <w:spacing w:after="0" w:line="240" w:lineRule="auto"/>
        <w:jc w:val="center"/>
        <w:rPr>
          <w:rFonts w:ascii="Times New Roman" w:eastAsia="Times New Roman" w:hAnsi="Times New Roman" w:cs="Times New Roman"/>
          <w:b/>
          <w:bCs/>
          <w:sz w:val="2"/>
          <w:szCs w:val="24"/>
          <w:u w:val="single"/>
          <w:lang w:val="x-none" w:eastAsia="x-none"/>
        </w:rPr>
      </w:pPr>
    </w:p>
    <w:p w:rsidR="00683334" w:rsidRDefault="008B6F67">
      <w:pPr>
        <w:jc w:val="left"/>
        <w:sectPr w:rsidR="00683334" w:rsidSect="0011682A">
          <w:pgSz w:w="11906" w:h="16838" w:code="9"/>
          <w:pgMar w:top="1418" w:right="1418" w:bottom="1418" w:left="1418" w:header="709" w:footer="709" w:gutter="284"/>
          <w:cols w:space="708"/>
          <w:titlePg/>
          <w:docGrid w:linePitch="360"/>
        </w:sectPr>
      </w:pPr>
      <w:r w:rsidRPr="00BC14F9">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66A68" w:rsidRPr="00286849" w:rsidTr="00751EB6">
        <w:tc>
          <w:tcPr>
            <w:tcW w:w="9923" w:type="dxa"/>
            <w:shd w:val="clear" w:color="auto" w:fill="auto"/>
          </w:tcPr>
          <w:p w:rsidR="00966A68" w:rsidRPr="00286849" w:rsidRDefault="00966A68" w:rsidP="00966A68">
            <w:pPr>
              <w:spacing w:after="0"/>
              <w:jc w:val="center"/>
              <w:rPr>
                <w:rFonts w:eastAsia="Times New Roman" w:cs="Arial"/>
                <w:b/>
                <w:sz w:val="24"/>
                <w:szCs w:val="24"/>
                <w:lang w:eastAsia="x-none"/>
              </w:rPr>
            </w:pPr>
            <w:r w:rsidRPr="00286849">
              <w:rPr>
                <w:rFonts w:eastAsia="Times New Roman" w:cs="Arial"/>
                <w:b/>
                <w:sz w:val="30"/>
                <w:szCs w:val="20"/>
                <w:lang w:val="x-none" w:eastAsia="x-none"/>
              </w:rPr>
              <w:br w:type="page"/>
            </w:r>
            <w:r w:rsidRPr="00286849">
              <w:rPr>
                <w:rFonts w:eastAsia="Times New Roman" w:cs="Times New Roman"/>
                <w:b/>
                <w:sz w:val="30"/>
                <w:szCs w:val="20"/>
                <w:lang w:val="x-none" w:eastAsia="x-none"/>
              </w:rPr>
              <w:br w:type="page"/>
            </w:r>
            <w:r w:rsidRPr="00B0325B">
              <w:rPr>
                <w:b/>
                <w:sz w:val="24"/>
                <w:u w:val="single"/>
              </w:rPr>
              <w:t>Halbjahr 8.2</w:t>
            </w:r>
          </w:p>
          <w:p w:rsidR="00966A68" w:rsidRPr="00112A62" w:rsidRDefault="00966A68" w:rsidP="0055080F">
            <w:pPr>
              <w:spacing w:before="60" w:after="60" w:line="240" w:lineRule="auto"/>
              <w:jc w:val="center"/>
              <w:rPr>
                <w:rFonts w:eastAsia="Times New Roman" w:cs="Arial"/>
                <w:b/>
                <w:bCs/>
                <w:i/>
                <w:sz w:val="24"/>
                <w:szCs w:val="24"/>
                <w:lang w:eastAsia="de-DE"/>
              </w:rPr>
            </w:pPr>
            <w:r w:rsidRPr="00112A62">
              <w:rPr>
                <w:rFonts w:eastAsia="Times New Roman" w:cs="Arial"/>
                <w:bCs/>
                <w:i/>
                <w:sz w:val="24"/>
                <w:szCs w:val="20"/>
                <w:lang w:eastAsia="de-DE"/>
              </w:rPr>
              <w:t>Unterrichtsvorhaben 8.2.3</w:t>
            </w:r>
            <w:r w:rsidRPr="00112A62">
              <w:rPr>
                <w:rFonts w:eastAsia="Times New Roman" w:cs="Arial"/>
                <w:bCs/>
                <w:i/>
                <w:sz w:val="24"/>
                <w:szCs w:val="24"/>
                <w:lang w:eastAsia="de-DE"/>
              </w:rPr>
              <w:t>:</w:t>
            </w:r>
            <w:r w:rsidR="00C93501">
              <w:rPr>
                <w:rFonts w:eastAsia="Times New Roman" w:cs="Arial"/>
                <w:b/>
                <w:bCs/>
                <w:i/>
                <w:sz w:val="24"/>
                <w:szCs w:val="24"/>
                <w:lang w:eastAsia="de-DE"/>
              </w:rPr>
              <w:t xml:space="preserve"> The Media: b</w:t>
            </w:r>
            <w:r w:rsidRPr="00112A62">
              <w:rPr>
                <w:rFonts w:eastAsia="Times New Roman" w:cs="Arial"/>
                <w:b/>
                <w:bCs/>
                <w:i/>
                <w:sz w:val="24"/>
                <w:szCs w:val="24"/>
                <w:lang w:eastAsia="de-DE"/>
              </w:rPr>
              <w:t>ehind the Scenes</w:t>
            </w:r>
          </w:p>
          <w:p w:rsidR="00AA6C76" w:rsidRPr="00FE0ED6" w:rsidRDefault="00966A68" w:rsidP="00966A68">
            <w:pPr>
              <w:shd w:val="clear" w:color="auto" w:fill="D9D9D9" w:themeFill="background1" w:themeFillShade="D9"/>
              <w:spacing w:after="0" w:line="240" w:lineRule="auto"/>
              <w:rPr>
                <w:rFonts w:ascii="Arial Narrow" w:eastAsia="Times New Roman" w:hAnsi="Arial Narrow" w:cs="Arial"/>
                <w:szCs w:val="20"/>
                <w:lang w:eastAsia="de-DE"/>
              </w:rPr>
            </w:pPr>
            <w:r w:rsidRPr="00FD2292">
              <w:rPr>
                <w:rFonts w:ascii="Arial Narrow" w:eastAsia="Times New Roman" w:hAnsi="Arial Narrow" w:cs="Arial"/>
                <w:szCs w:val="20"/>
                <w:lang w:eastAsia="de-DE"/>
              </w:rPr>
              <w:t xml:space="preserve">Das Unterrichtsvorhaben dient der kritischen Auseinandersetzung der SuS </w:t>
            </w:r>
            <w:r w:rsidR="00C4431C" w:rsidRPr="00C4431C">
              <w:rPr>
                <w:rFonts w:ascii="Arial Narrow" w:eastAsia="Times New Roman" w:hAnsi="Arial Narrow" w:cs="Arial"/>
                <w:szCs w:val="20"/>
                <w:lang w:eastAsia="de-DE"/>
              </w:rPr>
              <w:t xml:space="preserve">mit ihrer </w:t>
            </w:r>
            <w:r w:rsidR="00C4431C" w:rsidRPr="00C4431C">
              <w:rPr>
                <w:rFonts w:ascii="Arial Narrow" w:eastAsia="Times New Roman" w:hAnsi="Arial Narrow" w:cs="Arial"/>
                <w:b/>
                <w:szCs w:val="20"/>
                <w:lang w:eastAsia="de-DE"/>
              </w:rPr>
              <w:t>medialen Erfahrungswelt, der Wirkung von Medien und ihrer eigenen Medienkompetenz</w:t>
            </w:r>
            <w:r w:rsidR="00C4431C" w:rsidRPr="00C4431C">
              <w:rPr>
                <w:rFonts w:ascii="Arial Narrow" w:eastAsia="Times New Roman" w:hAnsi="Arial Narrow" w:cs="Arial"/>
                <w:szCs w:val="20"/>
                <w:lang w:eastAsia="de-DE"/>
              </w:rPr>
              <w:t>.</w:t>
            </w:r>
            <w:r w:rsidR="00C4431C">
              <w:rPr>
                <w:rFonts w:ascii="Arial Narrow" w:eastAsia="Times New Roman" w:hAnsi="Arial Narrow" w:cs="Arial"/>
                <w:szCs w:val="20"/>
                <w:lang w:eastAsia="de-DE"/>
              </w:rPr>
              <w:t xml:space="preserve"> A</w:t>
            </w:r>
            <w:r w:rsidR="00C4431C" w:rsidRPr="00FD2292">
              <w:rPr>
                <w:rFonts w:ascii="Arial Narrow" w:eastAsia="Times New Roman" w:hAnsi="Arial Narrow" w:cs="Arial"/>
                <w:szCs w:val="20"/>
                <w:lang w:eastAsia="de-DE"/>
              </w:rPr>
              <w:t xml:space="preserve">nhand von </w:t>
            </w:r>
            <w:r w:rsidR="00C4431C">
              <w:rPr>
                <w:rFonts w:ascii="Arial Narrow" w:eastAsia="Times New Roman" w:hAnsi="Arial Narrow" w:cs="Arial"/>
                <w:szCs w:val="20"/>
                <w:lang w:eastAsia="de-DE"/>
              </w:rPr>
              <w:t xml:space="preserve">einfachen </w:t>
            </w:r>
            <w:r w:rsidR="00C4431C" w:rsidRPr="00FD2292">
              <w:rPr>
                <w:rFonts w:ascii="Arial Narrow" w:eastAsia="Times New Roman" w:hAnsi="Arial Narrow" w:cs="Arial"/>
                <w:szCs w:val="20"/>
                <w:lang w:eastAsia="de-DE"/>
              </w:rPr>
              <w:t>authe</w:t>
            </w:r>
            <w:r w:rsidR="00C4431C">
              <w:rPr>
                <w:rFonts w:ascii="Arial Narrow" w:eastAsia="Times New Roman" w:hAnsi="Arial Narrow" w:cs="Arial"/>
                <w:szCs w:val="20"/>
                <w:lang w:eastAsia="de-DE"/>
              </w:rPr>
              <w:t>ntischen Videoclips lernen d</w:t>
            </w:r>
            <w:r w:rsidRPr="00FD2292">
              <w:rPr>
                <w:rFonts w:ascii="Arial Narrow" w:eastAsia="Times New Roman" w:hAnsi="Arial Narrow" w:cs="Arial"/>
                <w:szCs w:val="20"/>
                <w:lang w:eastAsia="de-DE"/>
              </w:rPr>
              <w:t xml:space="preserve">ie SuS z.B. verschiedene Bereiche und Berufsbilder </w:t>
            </w:r>
            <w:r w:rsidR="00AA6C76">
              <w:rPr>
                <w:rFonts w:ascii="Arial Narrow" w:eastAsia="Times New Roman" w:hAnsi="Arial Narrow" w:cs="Arial"/>
                <w:szCs w:val="20"/>
                <w:lang w:eastAsia="de-DE"/>
              </w:rPr>
              <w:t xml:space="preserve">eines </w:t>
            </w:r>
            <w:r w:rsidR="008304D6">
              <w:rPr>
                <w:rFonts w:ascii="Arial Narrow" w:eastAsia="Times New Roman" w:hAnsi="Arial Narrow" w:cs="Arial"/>
                <w:szCs w:val="20"/>
                <w:lang w:eastAsia="de-DE"/>
              </w:rPr>
              <w:t>amerikanischen</w:t>
            </w:r>
            <w:r w:rsidRPr="00FD2292">
              <w:rPr>
                <w:rFonts w:ascii="Arial Narrow" w:eastAsia="Times New Roman" w:hAnsi="Arial Narrow" w:cs="Arial"/>
                <w:szCs w:val="20"/>
                <w:lang w:eastAsia="de-DE"/>
              </w:rPr>
              <w:t xml:space="preserve"> Nachrichtensenders </w:t>
            </w:r>
            <w:r w:rsidR="00CB79F6">
              <w:rPr>
                <w:rFonts w:ascii="Arial Narrow" w:eastAsia="Times New Roman" w:hAnsi="Arial Narrow" w:cs="Arial"/>
                <w:szCs w:val="20"/>
                <w:lang w:eastAsia="de-DE"/>
              </w:rPr>
              <w:t xml:space="preserve">kennen. </w:t>
            </w:r>
            <w:r w:rsidR="00FE0ED6">
              <w:rPr>
                <w:rFonts w:ascii="Arial Narrow" w:eastAsia="Times New Roman" w:hAnsi="Arial Narrow" w:cs="Arial"/>
                <w:szCs w:val="20"/>
                <w:lang w:eastAsia="de-DE"/>
              </w:rPr>
              <w:t>Weitere Aspe</w:t>
            </w:r>
            <w:r w:rsidR="00FE0ED6">
              <w:rPr>
                <w:rFonts w:ascii="Arial Narrow" w:eastAsia="Times New Roman" w:hAnsi="Arial Narrow" w:cs="Arial"/>
                <w:szCs w:val="20"/>
                <w:lang w:eastAsia="de-DE"/>
              </w:rPr>
              <w:t>k</w:t>
            </w:r>
            <w:r w:rsidR="00FE0ED6">
              <w:rPr>
                <w:rFonts w:ascii="Arial Narrow" w:eastAsia="Times New Roman" w:hAnsi="Arial Narrow" w:cs="Arial"/>
                <w:szCs w:val="20"/>
                <w:lang w:eastAsia="de-DE"/>
              </w:rPr>
              <w:t xml:space="preserve">te sind Meinungsumfragen und eigene Statistiken, ggf. </w:t>
            </w:r>
            <w:r w:rsidR="00C4431C">
              <w:rPr>
                <w:rFonts w:ascii="Arial Narrow" w:eastAsia="Times New Roman" w:hAnsi="Arial Narrow" w:cs="Arial"/>
                <w:szCs w:val="20"/>
                <w:lang w:eastAsia="de-DE"/>
              </w:rPr>
              <w:t xml:space="preserve">die </w:t>
            </w:r>
            <w:r w:rsidR="00FE0ED6">
              <w:rPr>
                <w:rFonts w:ascii="Arial Narrow" w:eastAsia="Times New Roman" w:hAnsi="Arial Narrow" w:cs="Arial"/>
                <w:szCs w:val="20"/>
                <w:lang w:eastAsia="de-DE"/>
              </w:rPr>
              <w:t>Deutung von und der Vergleich mit Statistiken aus dem US-amerikanischen Raum, sowie das Verstehen von Filmsequenzen, wobei das inhaltliche Verstehen Vorrang vor der fil</w:t>
            </w:r>
            <w:r w:rsidR="00FE0ED6">
              <w:rPr>
                <w:rFonts w:ascii="Arial Narrow" w:eastAsia="Times New Roman" w:hAnsi="Arial Narrow" w:cs="Arial"/>
                <w:szCs w:val="20"/>
                <w:lang w:eastAsia="de-DE"/>
              </w:rPr>
              <w:t>m</w:t>
            </w:r>
            <w:r w:rsidR="00FE0ED6">
              <w:rPr>
                <w:rFonts w:ascii="Arial Narrow" w:eastAsia="Times New Roman" w:hAnsi="Arial Narrow" w:cs="Arial"/>
                <w:szCs w:val="20"/>
                <w:lang w:eastAsia="de-DE"/>
              </w:rPr>
              <w:t xml:space="preserve">technischen Analyse hat. </w:t>
            </w:r>
            <w:r w:rsidRPr="00FD2292">
              <w:rPr>
                <w:rFonts w:ascii="Arial Narrow" w:hAnsi="Arial Narrow"/>
                <w:szCs w:val="20"/>
              </w:rPr>
              <w:t xml:space="preserve">In einer </w:t>
            </w:r>
            <w:r w:rsidRPr="00FD2292">
              <w:rPr>
                <w:rFonts w:ascii="Arial Narrow" w:hAnsi="Arial Narrow"/>
                <w:i/>
                <w:szCs w:val="20"/>
              </w:rPr>
              <w:t>panel discussion</w:t>
            </w:r>
            <w:r w:rsidRPr="00FD2292">
              <w:rPr>
                <w:rFonts w:ascii="Arial Narrow" w:hAnsi="Arial Narrow"/>
                <w:szCs w:val="20"/>
              </w:rPr>
              <w:t xml:space="preserve"> wird der Stellenwert der Medien </w:t>
            </w:r>
            <w:r w:rsidR="002C31D4">
              <w:rPr>
                <w:rFonts w:ascii="Arial Narrow" w:hAnsi="Arial Narrow"/>
                <w:szCs w:val="20"/>
              </w:rPr>
              <w:t>im</w:t>
            </w:r>
            <w:r w:rsidRPr="00FD2292">
              <w:rPr>
                <w:rFonts w:ascii="Arial Narrow" w:hAnsi="Arial Narrow"/>
                <w:szCs w:val="20"/>
              </w:rPr>
              <w:t xml:space="preserve"> Leben </w:t>
            </w:r>
            <w:r w:rsidR="002C31D4">
              <w:rPr>
                <w:rFonts w:ascii="Arial Narrow" w:hAnsi="Arial Narrow"/>
                <w:szCs w:val="20"/>
              </w:rPr>
              <w:t xml:space="preserve">der SuS </w:t>
            </w:r>
            <w:r w:rsidRPr="00FD2292">
              <w:rPr>
                <w:rFonts w:ascii="Arial Narrow" w:hAnsi="Arial Narrow"/>
                <w:szCs w:val="20"/>
              </w:rPr>
              <w:t>abschließend beurteilt.</w:t>
            </w:r>
          </w:p>
          <w:p w:rsidR="00966A68" w:rsidRPr="00286849" w:rsidRDefault="00966A68" w:rsidP="00966A68">
            <w:pPr>
              <w:shd w:val="clear" w:color="auto" w:fill="FFFFFF" w:themeFill="background1"/>
              <w:spacing w:after="0" w:line="240" w:lineRule="auto"/>
              <w:jc w:val="center"/>
              <w:rPr>
                <w:rFonts w:eastAsia="Times New Roman" w:cs="Times New Roman"/>
                <w:b/>
                <w:sz w:val="16"/>
                <w:szCs w:val="16"/>
                <w:lang w:eastAsia="x-none"/>
              </w:rPr>
            </w:pPr>
            <w:r w:rsidRPr="00FD2292">
              <w:rPr>
                <w:rFonts w:eastAsia="Times New Roman" w:cs="Arial"/>
                <w:b/>
                <w:sz w:val="18"/>
                <w:szCs w:val="16"/>
                <w:lang w:val="x-none" w:eastAsia="x-none"/>
              </w:rPr>
              <w:t xml:space="preserve">Gesamtstundenkontingent: </w:t>
            </w:r>
            <w:r w:rsidRPr="00FD2292">
              <w:rPr>
                <w:rFonts w:eastAsia="Times New Roman" w:cs="Arial"/>
                <w:sz w:val="18"/>
                <w:szCs w:val="16"/>
                <w:lang w:val="x-none" w:eastAsia="x-none"/>
              </w:rPr>
              <w:t xml:space="preserve">ca. </w:t>
            </w:r>
            <w:r w:rsidRPr="00FD2292">
              <w:rPr>
                <w:rFonts w:eastAsia="Times New Roman" w:cs="Arial"/>
                <w:sz w:val="18"/>
                <w:szCs w:val="16"/>
                <w:lang w:eastAsia="x-none"/>
              </w:rPr>
              <w:t>16</w:t>
            </w:r>
            <w:r w:rsidRPr="00FD2292">
              <w:rPr>
                <w:rFonts w:eastAsia="Times New Roman" w:cs="Arial"/>
                <w:bCs/>
                <w:sz w:val="18"/>
                <w:szCs w:val="16"/>
                <w:lang w:val="x-none" w:eastAsia="x-none"/>
              </w:rPr>
              <w:t xml:space="preserve"> Std</w:t>
            </w:r>
            <w:r w:rsidRPr="00FD2292">
              <w:rPr>
                <w:rFonts w:eastAsia="Times New Roman" w:cs="Arial"/>
                <w:bCs/>
                <w:sz w:val="18"/>
                <w:szCs w:val="16"/>
                <w:lang w:eastAsia="x-none"/>
              </w:rPr>
              <w:t>.</w:t>
            </w:r>
          </w:p>
        </w:tc>
      </w:tr>
      <w:tr w:rsidR="00966A68" w:rsidRPr="00286849" w:rsidTr="00751EB6">
        <w:tblPrEx>
          <w:tblCellMar>
            <w:right w:w="0" w:type="dxa"/>
          </w:tblCellMar>
        </w:tblPrEx>
        <w:trPr>
          <w:trHeight w:val="266"/>
        </w:trPr>
        <w:tc>
          <w:tcPr>
            <w:tcW w:w="9923" w:type="dxa"/>
            <w:shd w:val="clear" w:color="auto" w:fill="D9D9D9" w:themeFill="background1" w:themeFillShade="D9"/>
            <w:tcMar>
              <w:left w:w="0" w:type="dxa"/>
              <w:right w:w="57" w:type="dxa"/>
            </w:tcMar>
            <w:vAlign w:val="center"/>
          </w:tcPr>
          <w:p w:rsidR="00966A68" w:rsidRPr="00286849" w:rsidRDefault="00966A68" w:rsidP="00966A68">
            <w:pPr>
              <w:shd w:val="clear" w:color="auto" w:fill="D9D9D9"/>
              <w:spacing w:after="0" w:line="240" w:lineRule="auto"/>
              <w:jc w:val="center"/>
              <w:rPr>
                <w:rFonts w:eastAsia="Times New Roman" w:cs="Arial"/>
                <w:b/>
                <w:sz w:val="24"/>
                <w:szCs w:val="20"/>
                <w:lang w:eastAsia="de-DE"/>
              </w:rPr>
            </w:pPr>
            <w:r w:rsidRPr="00286849">
              <w:rPr>
                <w:rFonts w:eastAsia="Times New Roman" w:cs="Arial"/>
                <w:b/>
                <w:sz w:val="24"/>
                <w:szCs w:val="20"/>
                <w:lang w:eastAsia="de-DE"/>
              </w:rPr>
              <w:t>Interkulturelle Kompetenzen</w:t>
            </w:r>
          </w:p>
        </w:tc>
      </w:tr>
      <w:tr w:rsidR="00966A68" w:rsidRPr="00286849" w:rsidTr="00751EB6">
        <w:tblPrEx>
          <w:tblCellMar>
            <w:right w:w="0" w:type="dxa"/>
          </w:tblCellMar>
        </w:tblPrEx>
        <w:tc>
          <w:tcPr>
            <w:tcW w:w="9923" w:type="dxa"/>
            <w:shd w:val="clear" w:color="auto" w:fill="auto"/>
            <w:tcMar>
              <w:left w:w="0" w:type="dxa"/>
              <w:right w:w="57" w:type="dxa"/>
            </w:tcMar>
            <w:vAlign w:val="center"/>
          </w:tcPr>
          <w:p w:rsidR="00966A68" w:rsidRPr="00286849" w:rsidRDefault="00966A68" w:rsidP="000531A5">
            <w:pPr>
              <w:pStyle w:val="TabelleKonkr"/>
            </w:pPr>
            <w:r w:rsidRPr="00286849">
              <w:rPr>
                <w:b/>
              </w:rPr>
              <w:t>Orientierungswissen</w:t>
            </w:r>
            <w:r w:rsidRPr="00286849">
              <w:t>: Medien in der Freizeitgestaltung, Einblicke in aktuelle kulturelle Ereignisse (u.a. Fernsehen)</w:t>
            </w:r>
          </w:p>
          <w:p w:rsidR="00966A68" w:rsidRPr="00286849" w:rsidRDefault="00966A68" w:rsidP="000531A5">
            <w:pPr>
              <w:pStyle w:val="TabelleKonkr"/>
            </w:pPr>
            <w:r w:rsidRPr="00286849">
              <w:rPr>
                <w:b/>
              </w:rPr>
              <w:t>Werte, Haltungen und Einstellungen</w:t>
            </w:r>
            <w:r w:rsidRPr="00286849">
              <w:t xml:space="preserve">: sich mit altersgemäßen kulturspezifischen Wertvorstellungen und Rollen auseinandersetzen und diese vergleichend reflektieren (u.a. Häufigkeit des Gebrauchs der </w:t>
            </w:r>
            <w:r w:rsidRPr="00286849">
              <w:rPr>
                <w:i/>
              </w:rPr>
              <w:t>social media</w:t>
            </w:r>
            <w:r w:rsidRPr="00286849">
              <w:t xml:space="preserve">: Vergleich der eigenen </w:t>
            </w:r>
            <w:r w:rsidRPr="00286849">
              <w:rPr>
                <w:i/>
              </w:rPr>
              <w:t>peer group</w:t>
            </w:r>
            <w:r w:rsidRPr="00286849">
              <w:t xml:space="preserve"> mit Statistiken aus dem US-amerikanischen Raum)</w:t>
            </w:r>
          </w:p>
          <w:p w:rsidR="00966A68" w:rsidRPr="00286849" w:rsidRDefault="00966A68" w:rsidP="000531A5">
            <w:pPr>
              <w:pStyle w:val="TabelleKonkr"/>
            </w:pPr>
            <w:r w:rsidRPr="00286849">
              <w:rPr>
                <w:b/>
              </w:rPr>
              <w:t>Handeln in Begegnungssituationen</w:t>
            </w:r>
            <w:r w:rsidRPr="00286849">
              <w:t xml:space="preserve">: in fiktiven und realen Begegnungssituationen </w:t>
            </w:r>
            <w:r>
              <w:t>ein</w:t>
            </w:r>
            <w:r w:rsidRPr="00286849">
              <w:t xml:space="preserve"> Repertoire an kulturspezifischen Verhaltensweisen (z.B. Modalverben beim meinungsbetonten Sprechen) anwenden und erweitern</w:t>
            </w:r>
          </w:p>
        </w:tc>
      </w:tr>
      <w:tr w:rsidR="00966A68" w:rsidRPr="00286849" w:rsidTr="00751EB6">
        <w:tblPrEx>
          <w:tblCellMar>
            <w:right w:w="0" w:type="dxa"/>
          </w:tblCellMar>
        </w:tblPrEx>
        <w:tc>
          <w:tcPr>
            <w:tcW w:w="9923" w:type="dxa"/>
            <w:shd w:val="clear" w:color="auto" w:fill="D9D9D9" w:themeFill="background1" w:themeFillShade="D9"/>
            <w:tcMar>
              <w:left w:w="0" w:type="dxa"/>
              <w:right w:w="57" w:type="dxa"/>
            </w:tcMar>
            <w:vAlign w:val="center"/>
          </w:tcPr>
          <w:p w:rsidR="00966A68" w:rsidRPr="00286849" w:rsidRDefault="00966A68" w:rsidP="00966A68">
            <w:pPr>
              <w:shd w:val="clear" w:color="auto" w:fill="D9D9D9"/>
              <w:spacing w:after="0" w:line="240" w:lineRule="auto"/>
              <w:jc w:val="center"/>
              <w:rPr>
                <w:rFonts w:eastAsia="Times New Roman" w:cs="Arial"/>
                <w:b/>
                <w:sz w:val="24"/>
                <w:szCs w:val="20"/>
                <w:lang w:eastAsia="de-DE"/>
              </w:rPr>
            </w:pPr>
            <w:r w:rsidRPr="00286849">
              <w:rPr>
                <w:rFonts w:eastAsia="Times New Roman" w:cs="Arial"/>
                <w:b/>
                <w:sz w:val="24"/>
                <w:szCs w:val="20"/>
                <w:lang w:eastAsia="de-DE"/>
              </w:rPr>
              <w:t>Kommunikative und methodische Kompetenzen</w:t>
            </w:r>
          </w:p>
        </w:tc>
      </w:tr>
      <w:tr w:rsidR="00966A68" w:rsidRPr="00286849" w:rsidTr="00751EB6">
        <w:tblPrEx>
          <w:tblCellMar>
            <w:right w:w="0" w:type="dxa"/>
          </w:tblCellMar>
        </w:tblPrEx>
        <w:tc>
          <w:tcPr>
            <w:tcW w:w="9923" w:type="dxa"/>
            <w:shd w:val="clear" w:color="auto" w:fill="auto"/>
            <w:tcMar>
              <w:left w:w="0" w:type="dxa"/>
              <w:right w:w="57" w:type="dxa"/>
            </w:tcMar>
            <w:vAlign w:val="center"/>
          </w:tcPr>
          <w:p w:rsidR="00966A68" w:rsidRPr="00242D45" w:rsidRDefault="00966A68" w:rsidP="006B3C37">
            <w:pPr>
              <w:pStyle w:val="TabelleKonkr"/>
              <w:numPr>
                <w:ilvl w:val="0"/>
                <w:numId w:val="0"/>
              </w:numPr>
              <w:ind w:left="85"/>
              <w:rPr>
                <w:b/>
                <w:u w:val="single"/>
              </w:rPr>
            </w:pPr>
            <w:r w:rsidRPr="00242D45">
              <w:rPr>
                <w:b/>
                <w:u w:val="single"/>
              </w:rPr>
              <w:t>Schwerpunkte:</w:t>
            </w:r>
          </w:p>
          <w:p w:rsidR="00ED090A" w:rsidRPr="00ED090A" w:rsidRDefault="000974BC" w:rsidP="00ED090A">
            <w:pPr>
              <w:pStyle w:val="TabelleKonkr"/>
            </w:pPr>
            <w:r w:rsidRPr="008B6F67">
              <w:rPr>
                <w:b/>
              </w:rPr>
              <w:t xml:space="preserve">Hör-/Hörsehverstehen: </w:t>
            </w:r>
            <w:r w:rsidR="00966A68" w:rsidRPr="00EB50F6">
              <w:t>einfachen Radio- und Filmausschnitten wichtige Informationen en</w:t>
            </w:r>
            <w:r w:rsidR="00ED090A">
              <w:t xml:space="preserve">tnehmen </w:t>
            </w:r>
          </w:p>
          <w:p w:rsidR="00966A68" w:rsidRPr="00EB50F6" w:rsidRDefault="00966A68" w:rsidP="00ED090A">
            <w:pPr>
              <w:pStyle w:val="TabelleKonkr"/>
              <w:numPr>
                <w:ilvl w:val="0"/>
                <w:numId w:val="0"/>
              </w:numPr>
              <w:ind w:left="442"/>
            </w:pPr>
            <w:r w:rsidRPr="00ED090A">
              <w:rPr>
                <w:b/>
              </w:rPr>
              <w:t>MK:</w:t>
            </w:r>
            <w:r w:rsidRPr="00EB50F6">
              <w:t xml:space="preserve"> aufgabenbezogen zwischen dem detaillierten, suchenden bzw. selektiven und globalen Hören wechseln</w:t>
            </w:r>
          </w:p>
          <w:p w:rsidR="00ED090A" w:rsidRPr="00ED090A" w:rsidRDefault="00966A68" w:rsidP="00ED090A">
            <w:pPr>
              <w:pStyle w:val="TabelleKonkr"/>
            </w:pPr>
            <w:r w:rsidRPr="00EB50F6">
              <w:rPr>
                <w:b/>
              </w:rPr>
              <w:t>Sprechen</w:t>
            </w:r>
            <w:r w:rsidR="00ED090A">
              <w:rPr>
                <w:b/>
                <w:lang w:val="de-DE"/>
              </w:rPr>
              <w:t>:</w:t>
            </w:r>
            <w:r w:rsidR="00ED090A" w:rsidRPr="008B6F67">
              <w:rPr>
                <w:b/>
              </w:rPr>
              <w:t xml:space="preserve"> </w:t>
            </w:r>
            <w:r w:rsidRPr="00EB50F6">
              <w:rPr>
                <w:b/>
              </w:rPr>
              <w:t xml:space="preserve">an Gesprächen teilnehmen: </w:t>
            </w:r>
            <w:r w:rsidRPr="00EB50F6">
              <w:t>Erfahrungen, Er</w:t>
            </w:r>
            <w:r w:rsidR="002C31D4">
              <w:t>lebnisse und Gefühle einbringen</w:t>
            </w:r>
            <w:r w:rsidR="002C31D4">
              <w:rPr>
                <w:lang w:val="de-DE"/>
              </w:rPr>
              <w:t>;</w:t>
            </w:r>
            <w:r w:rsidRPr="00EB50F6">
              <w:t xml:space="preserve"> Meinungen und Positionen </w:t>
            </w:r>
            <w:r>
              <w:t>zum</w:t>
            </w:r>
            <w:r w:rsidRPr="00EB50F6">
              <w:t xml:space="preserve"> eigenen Medienkonsum </w:t>
            </w:r>
            <w:r w:rsidR="002C31D4">
              <w:rPr>
                <w:lang w:val="de-DE"/>
              </w:rPr>
              <w:t>(</w:t>
            </w:r>
            <w:r w:rsidRPr="00EB50F6">
              <w:t xml:space="preserve">z.B. in einer </w:t>
            </w:r>
            <w:r w:rsidRPr="00EB50F6">
              <w:rPr>
                <w:i/>
              </w:rPr>
              <w:t>panel discussion</w:t>
            </w:r>
            <w:r w:rsidR="002C31D4">
              <w:rPr>
                <w:i/>
                <w:lang w:val="de-DE"/>
              </w:rPr>
              <w:t>)</w:t>
            </w:r>
            <w:r w:rsidR="00ED090A">
              <w:t xml:space="preserve"> vertreten</w:t>
            </w:r>
          </w:p>
          <w:p w:rsidR="00966A68" w:rsidRPr="00EB50F6" w:rsidRDefault="00966A68" w:rsidP="00ED090A">
            <w:pPr>
              <w:pStyle w:val="TabelleKonkr"/>
              <w:numPr>
                <w:ilvl w:val="0"/>
                <w:numId w:val="0"/>
              </w:numPr>
              <w:ind w:left="442"/>
            </w:pPr>
            <w:r w:rsidRPr="00ED090A">
              <w:rPr>
                <w:b/>
              </w:rPr>
              <w:t>MK:</w:t>
            </w:r>
            <w:r w:rsidRPr="00EB50F6">
              <w:t xml:space="preserve"> </w:t>
            </w:r>
            <w:r w:rsidR="00DB45E9">
              <w:t>argumentative Stützen erstellen</w:t>
            </w:r>
            <w:r w:rsidR="00DB45E9">
              <w:rPr>
                <w:lang w:val="de-DE"/>
              </w:rPr>
              <w:t>;</w:t>
            </w:r>
            <w:r w:rsidRPr="00EB50F6">
              <w:t xml:space="preserve"> Rollenspiele und Figureninterviews zu einfachen Textvorlagen durchführen (UTM)</w:t>
            </w:r>
          </w:p>
          <w:p w:rsidR="00966A68" w:rsidRPr="00EB50F6" w:rsidRDefault="00966A68" w:rsidP="00C502B6">
            <w:pPr>
              <w:pStyle w:val="TabelleKonkr"/>
            </w:pPr>
            <w:r w:rsidRPr="00EB50F6">
              <w:rPr>
                <w:b/>
              </w:rPr>
              <w:t>Sprachmittlung:</w:t>
            </w:r>
            <w:r w:rsidRPr="00EB50F6">
              <w:t xml:space="preserve"> englischsprachige mündliche Informationen (u.a. Dialogteile) </w:t>
            </w:r>
            <w:r>
              <w:t xml:space="preserve">sinngemäß und adressatengerecht </w:t>
            </w:r>
            <w:r w:rsidRPr="00EB50F6">
              <w:t>auf Deutsch wiedergeben</w:t>
            </w:r>
          </w:p>
          <w:p w:rsidR="00966A68" w:rsidRPr="006B3C37" w:rsidRDefault="00966A68" w:rsidP="006B3C37">
            <w:pPr>
              <w:pStyle w:val="TabelleKonkr"/>
              <w:numPr>
                <w:ilvl w:val="0"/>
                <w:numId w:val="0"/>
              </w:numPr>
              <w:ind w:left="85"/>
              <w:rPr>
                <w:b/>
              </w:rPr>
            </w:pPr>
            <w:r w:rsidRPr="006B3C37">
              <w:rPr>
                <w:b/>
              </w:rPr>
              <w:t xml:space="preserve">Begleitend: </w:t>
            </w:r>
          </w:p>
          <w:p w:rsidR="00ED090A" w:rsidRPr="00ED090A" w:rsidRDefault="00966A68" w:rsidP="00ED090A">
            <w:pPr>
              <w:pStyle w:val="TabelleKonkr"/>
            </w:pPr>
            <w:r w:rsidRPr="00EB50F6">
              <w:rPr>
                <w:b/>
              </w:rPr>
              <w:t>Sprechen</w:t>
            </w:r>
            <w:r w:rsidR="00ED090A">
              <w:rPr>
                <w:b/>
                <w:lang w:val="de-DE"/>
              </w:rPr>
              <w:t>:</w:t>
            </w:r>
            <w:r w:rsidR="00ED090A" w:rsidRPr="008B6F67">
              <w:rPr>
                <w:b/>
              </w:rPr>
              <w:t xml:space="preserve"> </w:t>
            </w:r>
            <w:r w:rsidRPr="00EB50F6">
              <w:rPr>
                <w:b/>
              </w:rPr>
              <w:t xml:space="preserve">zusammenhängendes Sprechen: </w:t>
            </w:r>
            <w:r w:rsidRPr="00EB50F6">
              <w:t>den Inhalt von Texten und Filmsequenzen wi</w:t>
            </w:r>
            <w:r w:rsidR="00ED090A">
              <w:t>edergeben und persönlich werten</w:t>
            </w:r>
          </w:p>
          <w:p w:rsidR="00966A68" w:rsidRPr="00EB50F6" w:rsidRDefault="00966A68" w:rsidP="00ED090A">
            <w:pPr>
              <w:pStyle w:val="TabelleKonkr"/>
              <w:numPr>
                <w:ilvl w:val="0"/>
                <w:numId w:val="0"/>
              </w:numPr>
              <w:ind w:left="442"/>
            </w:pPr>
            <w:r w:rsidRPr="00ED090A">
              <w:rPr>
                <w:b/>
              </w:rPr>
              <w:t>MK:</w:t>
            </w:r>
            <w:r w:rsidRPr="00EB50F6">
              <w:t xml:space="preserve"> Modelltexte für die eigene Produktion abwandeln (z. B. Tex</w:t>
            </w:r>
            <w:r w:rsidR="00DB45E9">
              <w:t>te für eine Nachrichtensendung)</w:t>
            </w:r>
            <w:r w:rsidR="00DB45E9">
              <w:rPr>
                <w:lang w:val="de-DE"/>
              </w:rPr>
              <w:t>;</w:t>
            </w:r>
            <w:r w:rsidRPr="00EB50F6">
              <w:t xml:space="preserve"> Ergebnisse mit unterschiedlichen Hilfen (u.a. mit Graphiken) vorstellen (SL)</w:t>
            </w:r>
          </w:p>
          <w:p w:rsidR="00ED090A" w:rsidRPr="00ED090A" w:rsidRDefault="00966A68" w:rsidP="00ED090A">
            <w:pPr>
              <w:pStyle w:val="TabelleKonkr"/>
            </w:pPr>
            <w:r w:rsidRPr="00EB50F6">
              <w:rPr>
                <w:b/>
              </w:rPr>
              <w:t xml:space="preserve">Leseverstehen: </w:t>
            </w:r>
            <w:r w:rsidRPr="00EB50F6">
              <w:t>im Unterricht thematisch vorbereiteten Sachtexten</w:t>
            </w:r>
            <w:r w:rsidRPr="00EB50F6">
              <w:rPr>
                <w:b/>
              </w:rPr>
              <w:t xml:space="preserve"> </w:t>
            </w:r>
            <w:r w:rsidRPr="00EB50F6">
              <w:t>und diskontinuierlichen Texten (u.a. Internetseiten und Statistiken) wesentliche Informationen bzw. Argumente entnehmen sowie</w:t>
            </w:r>
            <w:r w:rsidR="00ED090A">
              <w:t xml:space="preserve"> Wirkungsabsichten verstehen</w:t>
            </w:r>
          </w:p>
          <w:p w:rsidR="00966A68" w:rsidRPr="00EB50F6" w:rsidRDefault="00966A68" w:rsidP="00ED090A">
            <w:pPr>
              <w:pStyle w:val="TabelleKonkr"/>
              <w:numPr>
                <w:ilvl w:val="0"/>
                <w:numId w:val="0"/>
              </w:numPr>
              <w:ind w:left="442"/>
            </w:pPr>
            <w:r w:rsidRPr="00ED090A">
              <w:rPr>
                <w:b/>
              </w:rPr>
              <w:t>MK:</w:t>
            </w:r>
            <w:r w:rsidRPr="00EB50F6">
              <w:t xml:space="preserve"> längere Texte gliedern und/oder markieren (u.a. den sachlogischen Aufbau von Texten erschließen </w:t>
            </w:r>
            <w:r w:rsidR="00DB45E9">
              <w:t>und zum Textverständnis nutzen)</w:t>
            </w:r>
            <w:r w:rsidR="00DB45E9">
              <w:rPr>
                <w:lang w:val="de-DE"/>
              </w:rPr>
              <w:t>;</w:t>
            </w:r>
            <w:r w:rsidRPr="00EB50F6">
              <w:t xml:space="preserve"> einfache Internetrecherchen zu einem Thema durchführen (UTM)</w:t>
            </w:r>
          </w:p>
          <w:p w:rsidR="00ED090A" w:rsidRPr="00ED090A" w:rsidRDefault="00966A68" w:rsidP="00ED090A">
            <w:pPr>
              <w:pStyle w:val="TabelleKonkr"/>
            </w:pPr>
            <w:r w:rsidRPr="00EB50F6">
              <w:rPr>
                <w:b/>
              </w:rPr>
              <w:t xml:space="preserve">Schreiben: </w:t>
            </w:r>
            <w:r w:rsidRPr="00EB50F6">
              <w:t xml:space="preserve">in persönlichen Stellungnahmen (u.a. Leserbriefen, E-Mails) </w:t>
            </w:r>
            <w:r>
              <w:t>eigene</w:t>
            </w:r>
            <w:r w:rsidRPr="00EB50F6">
              <w:t xml:space="preserve"> Meinungen, Hoffnu</w:t>
            </w:r>
            <w:r w:rsidR="00ED090A">
              <w:t>ngen und Einstellungen darlegen</w:t>
            </w:r>
          </w:p>
          <w:p w:rsidR="00966A68" w:rsidRPr="00EB50F6" w:rsidRDefault="00966A68" w:rsidP="00DB45E9">
            <w:pPr>
              <w:pStyle w:val="TabelleKonkr"/>
              <w:numPr>
                <w:ilvl w:val="0"/>
                <w:numId w:val="0"/>
              </w:numPr>
              <w:ind w:left="442"/>
            </w:pPr>
            <w:r w:rsidRPr="00ED090A">
              <w:rPr>
                <w:b/>
              </w:rPr>
              <w:t>MK:</w:t>
            </w:r>
            <w:r w:rsidRPr="00EB50F6">
              <w:t xml:space="preserve"> schriftliche Texte nach einem einfachen Schema strukturieren (u.a. Pro- und Kontra-Argumentation)</w:t>
            </w:r>
            <w:r w:rsidR="00DB45E9">
              <w:rPr>
                <w:lang w:val="de-DE"/>
              </w:rPr>
              <w:t>;</w:t>
            </w:r>
            <w:r w:rsidRPr="00EB50F6">
              <w:t xml:space="preserve"> einfache Texte umwandeln (UTM)</w:t>
            </w:r>
          </w:p>
        </w:tc>
      </w:tr>
      <w:tr w:rsidR="00966A68" w:rsidRPr="00286849" w:rsidTr="00751EB6">
        <w:tblPrEx>
          <w:tblCellMar>
            <w:right w:w="0" w:type="dxa"/>
          </w:tblCellMar>
        </w:tblPrEx>
        <w:tc>
          <w:tcPr>
            <w:tcW w:w="9923" w:type="dxa"/>
            <w:shd w:val="clear" w:color="auto" w:fill="auto"/>
            <w:tcMar>
              <w:left w:w="0" w:type="dxa"/>
              <w:right w:w="57" w:type="dxa"/>
            </w:tcMar>
            <w:vAlign w:val="center"/>
          </w:tcPr>
          <w:p w:rsidR="00966A68" w:rsidRPr="00EB50F6" w:rsidRDefault="00966A68" w:rsidP="00966A68">
            <w:pPr>
              <w:shd w:val="clear" w:color="auto" w:fill="D9D9D9"/>
              <w:spacing w:after="0" w:line="240" w:lineRule="auto"/>
              <w:jc w:val="center"/>
              <w:rPr>
                <w:rFonts w:eastAsia="Times New Roman" w:cs="Arial"/>
                <w:b/>
                <w:sz w:val="24"/>
                <w:szCs w:val="20"/>
                <w:lang w:eastAsia="de-DE"/>
              </w:rPr>
            </w:pPr>
            <w:r>
              <w:rPr>
                <w:rFonts w:eastAsia="Times New Roman" w:cs="Arial"/>
                <w:b/>
                <w:sz w:val="24"/>
                <w:szCs w:val="20"/>
                <w:lang w:eastAsia="de-DE"/>
              </w:rPr>
              <w:t xml:space="preserve">Verfügbarkeit von sprachlichen Mitteln </w:t>
            </w:r>
          </w:p>
        </w:tc>
      </w:tr>
      <w:tr w:rsidR="00966A68" w:rsidRPr="00286849" w:rsidTr="00751EB6">
        <w:tblPrEx>
          <w:tblCellMar>
            <w:right w:w="0" w:type="dxa"/>
          </w:tblCellMar>
        </w:tblPrEx>
        <w:tc>
          <w:tcPr>
            <w:tcW w:w="9923" w:type="dxa"/>
            <w:shd w:val="clear" w:color="auto" w:fill="auto"/>
            <w:tcMar>
              <w:left w:w="0" w:type="dxa"/>
              <w:right w:w="57" w:type="dxa"/>
            </w:tcMar>
            <w:vAlign w:val="center"/>
          </w:tcPr>
          <w:p w:rsidR="00966A68" w:rsidRPr="00286849" w:rsidRDefault="00966A68" w:rsidP="00C502B6">
            <w:pPr>
              <w:pStyle w:val="TabelleKonkr"/>
            </w:pPr>
            <w:r w:rsidRPr="00286849">
              <w:rPr>
                <w:b/>
              </w:rPr>
              <w:t xml:space="preserve">Aussprache und Intonation: </w:t>
            </w:r>
            <w:r w:rsidRPr="00C7077D">
              <w:t xml:space="preserve">auch längere </w:t>
            </w:r>
            <w:r w:rsidR="002C31D4" w:rsidRPr="00C7077D">
              <w:t>Texte sinngestaltend laut lesen</w:t>
            </w:r>
            <w:r w:rsidR="002C31D4" w:rsidRPr="00C7077D">
              <w:rPr>
                <w:lang w:val="de-DE"/>
              </w:rPr>
              <w:t>;</w:t>
            </w:r>
            <w:r w:rsidRPr="00C7077D">
              <w:t xml:space="preserve"> in</w:t>
            </w:r>
            <w:r w:rsidRPr="00286849">
              <w:t xml:space="preserve"> kurzen freien Gesprächen verstanden werden</w:t>
            </w:r>
          </w:p>
          <w:p w:rsidR="00966A68" w:rsidRPr="00286849" w:rsidRDefault="00966A68" w:rsidP="00C502B6">
            <w:pPr>
              <w:pStyle w:val="TabelleKonkr"/>
              <w:rPr>
                <w:i/>
              </w:rPr>
            </w:pPr>
            <w:r w:rsidRPr="00286849">
              <w:rPr>
                <w:b/>
              </w:rPr>
              <w:t xml:space="preserve">Wortschatz: </w:t>
            </w:r>
            <w:r w:rsidRPr="00286849">
              <w:t>einen funktionalen und thematisch erweiterten Grundwortschatz im Allgemeinen so angemessen und routiniert anwenden, dass sie sich zu vertrauten Themen und in vertrauten Situationen verständigen können (</w:t>
            </w:r>
            <w:r w:rsidR="00455392">
              <w:rPr>
                <w:lang w:val="de-DE"/>
              </w:rPr>
              <w:t>hier insbesondere</w:t>
            </w:r>
            <w:r w:rsidRPr="00286849">
              <w:t xml:space="preserve"> </w:t>
            </w:r>
            <w:r w:rsidR="002C31D4">
              <w:rPr>
                <w:i/>
              </w:rPr>
              <w:t>dis-</w:t>
            </w:r>
            <w:r w:rsidR="002C31D4">
              <w:rPr>
                <w:i/>
                <w:lang w:val="de-DE"/>
              </w:rPr>
              <w:t>/a</w:t>
            </w:r>
            <w:r w:rsidRPr="00286849">
              <w:rPr>
                <w:i/>
              </w:rPr>
              <w:t>greeing, concluding a statement, reporting, expressing an opinion)</w:t>
            </w:r>
          </w:p>
          <w:p w:rsidR="00966A68" w:rsidRPr="00286849" w:rsidRDefault="00966A68" w:rsidP="00455392">
            <w:pPr>
              <w:pStyle w:val="TabelleKonkr"/>
            </w:pPr>
            <w:r w:rsidRPr="00286849">
              <w:rPr>
                <w:b/>
              </w:rPr>
              <w:t xml:space="preserve">Grammatik: </w:t>
            </w:r>
            <w:r w:rsidRPr="00286849">
              <w:t>ein erweitertes grammatisches Inventar in vertrauten Si</w:t>
            </w:r>
            <w:r>
              <w:t xml:space="preserve">tuationen in der Regel korrekt </w:t>
            </w:r>
            <w:r w:rsidRPr="00286849">
              <w:t>verwenden (</w:t>
            </w:r>
            <w:r w:rsidR="009E2F0C">
              <w:rPr>
                <w:lang w:val="de-DE"/>
              </w:rPr>
              <w:t>hier insbesond</w:t>
            </w:r>
            <w:r w:rsidR="009E2F0C">
              <w:rPr>
                <w:lang w:val="de-DE"/>
              </w:rPr>
              <w:t>e</w:t>
            </w:r>
            <w:r w:rsidR="009E2F0C">
              <w:rPr>
                <w:lang w:val="de-DE"/>
              </w:rPr>
              <w:t>re</w:t>
            </w:r>
            <w:r w:rsidRPr="00286849">
              <w:t xml:space="preserve"> </w:t>
            </w:r>
            <w:r w:rsidRPr="00286849">
              <w:rPr>
                <w:i/>
              </w:rPr>
              <w:t>modal verbs, simple/progressive tenses, past tense</w:t>
            </w:r>
            <w:r w:rsidRPr="00286849">
              <w:t>)</w:t>
            </w:r>
          </w:p>
          <w:p w:rsidR="00966A68" w:rsidRPr="00286849" w:rsidRDefault="00966A68" w:rsidP="00E02458">
            <w:pPr>
              <w:pStyle w:val="TabelleKonkr"/>
              <w:rPr>
                <w:rFonts w:cs="Times New Roman"/>
                <w:sz w:val="24"/>
              </w:rPr>
            </w:pPr>
            <w:r w:rsidRPr="00286849">
              <w:rPr>
                <w:b/>
              </w:rPr>
              <w:t xml:space="preserve">Orthographie: </w:t>
            </w:r>
            <w:r w:rsidRPr="003A23F6">
              <w:t xml:space="preserve">über die </w:t>
            </w:r>
            <w:r>
              <w:t>Rechtschreibung</w:t>
            </w:r>
            <w:r w:rsidRPr="003A23F6">
              <w:t xml:space="preserve"> eines erweiterten Grundwortschatzes sowie über eine weitgehend normgerechte Zeichensetzung verfügen, so dass Schrifttexte durchgängig verständlich sind</w:t>
            </w:r>
          </w:p>
        </w:tc>
      </w:tr>
    </w:tbl>
    <w:p w:rsidR="00683334" w:rsidRDefault="00F047D4">
      <w:pPr>
        <w:sectPr w:rsidR="00683334" w:rsidSect="0011682A">
          <w:headerReference w:type="default" r:id="rId95"/>
          <w:headerReference w:type="first" r:id="rId96"/>
          <w:pgSz w:w="11906" w:h="16838" w:code="9"/>
          <w:pgMar w:top="1418" w:right="1418" w:bottom="1418" w:left="1418" w:header="709" w:footer="709" w:gutter="284"/>
          <w:cols w:space="708"/>
          <w:titlePg/>
          <w:docGrid w:linePitch="360"/>
        </w:sectPr>
      </w:pPr>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966A68" w:rsidRPr="00B72E07" w:rsidTr="00B715F4">
        <w:trPr>
          <w:trHeight w:val="677"/>
        </w:trPr>
        <w:tc>
          <w:tcPr>
            <w:tcW w:w="9923" w:type="dxa"/>
            <w:shd w:val="clear" w:color="auto" w:fill="FFFFFF" w:themeFill="background1"/>
          </w:tcPr>
          <w:p w:rsidR="00966A68" w:rsidRPr="005C1C64" w:rsidRDefault="00966A68"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Texte und Medien</w:t>
            </w:r>
          </w:p>
          <w:p w:rsidR="00966A68" w:rsidRPr="00286849" w:rsidRDefault="00966A68" w:rsidP="00974C99">
            <w:pPr>
              <w:pStyle w:val="TabelleKonkr"/>
              <w:numPr>
                <w:ilvl w:val="0"/>
                <w:numId w:val="0"/>
              </w:numPr>
              <w:jc w:val="left"/>
            </w:pPr>
            <w:r w:rsidRPr="00286849">
              <w:t xml:space="preserve">Ahuja, M. (2013): Teens are spending more time consuming media, on mobile devices. Aus </w:t>
            </w:r>
          </w:p>
          <w:p w:rsidR="00966A68" w:rsidRPr="00286849" w:rsidRDefault="00966A68" w:rsidP="00974C99">
            <w:pPr>
              <w:pStyle w:val="TabelleKonkr"/>
              <w:numPr>
                <w:ilvl w:val="0"/>
                <w:numId w:val="0"/>
              </w:numPr>
              <w:jc w:val="left"/>
            </w:pPr>
            <w:r w:rsidRPr="00286849">
              <w:t>dem Internet: http://www.washingtonpost.com/postlive/teens-are-spending-more-time-consuming-media-on-mobile-devices/2013/03/12/309bb242-8689-11e2-98a3-b3db6b9ac586_story.html, abgerufen am 05.05.2015.</w:t>
            </w:r>
          </w:p>
          <w:p w:rsidR="00966A68" w:rsidRPr="00286849" w:rsidRDefault="00966A68" w:rsidP="00974C99">
            <w:pPr>
              <w:pStyle w:val="TabelleKonkr"/>
              <w:numPr>
                <w:ilvl w:val="0"/>
                <w:numId w:val="0"/>
              </w:numPr>
              <w:jc w:val="left"/>
            </w:pPr>
            <w:r w:rsidRPr="00286849">
              <w:t>Cable News Network (2015): CNN Student News. http://edition.cnn.com/studentnews, abgerufen am 05.05.2015.</w:t>
            </w:r>
          </w:p>
          <w:p w:rsidR="00966A68" w:rsidRPr="00286849" w:rsidRDefault="00966A68" w:rsidP="00974C99">
            <w:pPr>
              <w:pStyle w:val="TabelleKonkr"/>
              <w:numPr>
                <w:ilvl w:val="0"/>
                <w:numId w:val="0"/>
              </w:numPr>
              <w:jc w:val="left"/>
            </w:pPr>
            <w:r w:rsidRPr="00286849">
              <w:t>CBSNews (2010): Youths Spend 7+ Hours/Day Consuming Media. http://www.cbsnews.com/news/youths-spend-7-plus-hours-day-consuming-media/, abgerufen am 05.05.2015.</w:t>
            </w:r>
          </w:p>
          <w:p w:rsidR="00966A68" w:rsidRPr="00286849" w:rsidRDefault="00966A68" w:rsidP="00974C99">
            <w:pPr>
              <w:pStyle w:val="TabelleKonkr"/>
              <w:numPr>
                <w:ilvl w:val="0"/>
                <w:numId w:val="0"/>
              </w:numPr>
              <w:jc w:val="left"/>
            </w:pPr>
            <w:r w:rsidRPr="00286849">
              <w:t>Dedring, D. (2010): Englisch. Teenage Life. Communication skills. Klippert Kopiervorlagen. Stuttgart: Klett Verlag.</w:t>
            </w:r>
          </w:p>
          <w:p w:rsidR="00966A68" w:rsidRPr="00286849" w:rsidRDefault="00966A68" w:rsidP="00974C99">
            <w:pPr>
              <w:pStyle w:val="TabelleKonkr"/>
              <w:numPr>
                <w:ilvl w:val="0"/>
                <w:numId w:val="0"/>
              </w:numPr>
              <w:jc w:val="left"/>
            </w:pPr>
            <w:r w:rsidRPr="00286849">
              <w:t>Home Box Office (2015): The Newsroom. http://www.hbo.com/the-newsroom#/, abgerufen am 05.05.2015.</w:t>
            </w:r>
          </w:p>
          <w:p w:rsidR="00966A68" w:rsidRPr="00286849" w:rsidRDefault="00966A68" w:rsidP="004A2C80">
            <w:pPr>
              <w:pStyle w:val="TabelleKonkr"/>
              <w:numPr>
                <w:ilvl w:val="0"/>
                <w:numId w:val="0"/>
              </w:numPr>
              <w:jc w:val="left"/>
            </w:pPr>
            <w:r w:rsidRPr="00286849">
              <w:t>Serrano, Grecia (2009): Behind the Scenes: Inside the CNN Newsroom. http://www.youtube.com/watch?v=Pd-miRr9rfg, abgerufen am 05.05.2015.</w:t>
            </w:r>
          </w:p>
        </w:tc>
      </w:tr>
      <w:tr w:rsidR="00966A68" w:rsidRPr="00286849" w:rsidTr="00B715F4">
        <w:trPr>
          <w:trHeight w:val="715"/>
        </w:trPr>
        <w:tc>
          <w:tcPr>
            <w:tcW w:w="9923" w:type="dxa"/>
            <w:shd w:val="clear" w:color="auto" w:fill="FFFFFF" w:themeFill="background1"/>
          </w:tcPr>
          <w:p w:rsidR="00966A68" w:rsidRPr="00533EF8" w:rsidRDefault="00966A68" w:rsidP="005C1C64">
            <w:pPr>
              <w:spacing w:before="120" w:after="120" w:line="240" w:lineRule="auto"/>
              <w:jc w:val="center"/>
              <w:rPr>
                <w:rFonts w:eastAsia="Times New Roman" w:cs="Arial"/>
                <w:b/>
                <w:bCs/>
                <w:sz w:val="24"/>
                <w:szCs w:val="20"/>
                <w:lang w:val="x-none" w:eastAsia="x-none"/>
              </w:rPr>
            </w:pPr>
            <w:r w:rsidRPr="00533EF8">
              <w:rPr>
                <w:rFonts w:eastAsia="Times New Roman" w:cs="Arial"/>
                <w:b/>
                <w:bCs/>
                <w:sz w:val="24"/>
                <w:szCs w:val="20"/>
                <w:lang w:val="x-none" w:eastAsia="x-none"/>
              </w:rPr>
              <w:t>Leistungsüberprüfung und -rückmeldung</w:t>
            </w:r>
          </w:p>
          <w:p w:rsidR="00966A68" w:rsidRPr="00286849" w:rsidRDefault="00966A68" w:rsidP="006B3C37">
            <w:pPr>
              <w:pStyle w:val="TabelleKonkr"/>
              <w:ind w:left="357"/>
            </w:pPr>
            <w:r w:rsidRPr="00286849">
              <w:t xml:space="preserve">Präsentationen, Rollenspiele und Moderationssimulationen </w:t>
            </w:r>
            <w:r w:rsidR="005C4E93">
              <w:rPr>
                <w:lang w:val="de-DE"/>
              </w:rPr>
              <w:t>fließen</w:t>
            </w:r>
            <w:r w:rsidR="005C4E93" w:rsidRPr="00286849">
              <w:t xml:space="preserve"> </w:t>
            </w:r>
            <w:r w:rsidRPr="00286849">
              <w:t xml:space="preserve">in die Bewertung der mündlichen Mitarbeit ein </w:t>
            </w:r>
            <w:r w:rsidR="00646EBE">
              <w:rPr>
                <w:lang w:val="de-DE"/>
              </w:rPr>
              <w:br/>
            </w:r>
            <w:r w:rsidRPr="00286849">
              <w:t>(</w:t>
            </w:r>
            <w:r w:rsidR="00E02FCA">
              <w:rPr>
                <w:lang w:val="de-DE"/>
              </w:rPr>
              <w:t>mögliche Kriterien:</w:t>
            </w:r>
            <w:r w:rsidR="00E02FCA" w:rsidRPr="00A519E8">
              <w:t xml:space="preserve"> </w:t>
            </w:r>
            <w:r w:rsidRPr="00286849">
              <w:t xml:space="preserve">sprachliche Richtigkeit, Intonation, Aussprache, inhaltliche Kohärenz, Wortschatz, </w:t>
            </w:r>
            <w:r w:rsidRPr="00286849">
              <w:rPr>
                <w:i/>
              </w:rPr>
              <w:t>fluency</w:t>
            </w:r>
            <w:r w:rsidRPr="00286849">
              <w:t>)</w:t>
            </w:r>
          </w:p>
          <w:p w:rsidR="00ED090A" w:rsidRPr="00ED090A" w:rsidRDefault="00966A68" w:rsidP="00ED090A">
            <w:pPr>
              <w:pStyle w:val="TabelleKonkr"/>
              <w:ind w:left="357"/>
            </w:pPr>
            <w:r w:rsidRPr="00286849">
              <w:t>Mögliche Gestaltung einer Klassenarbeit:</w:t>
            </w:r>
          </w:p>
          <w:p w:rsidR="00E02FCA" w:rsidRPr="00E02FCA" w:rsidRDefault="00966A68" w:rsidP="001B7E5E">
            <w:pPr>
              <w:pStyle w:val="TabelleKonkrII"/>
            </w:pPr>
            <w:r w:rsidRPr="001B7E5E">
              <w:rPr>
                <w:i/>
              </w:rPr>
              <w:t>Listening comprehension</w:t>
            </w:r>
            <w:r w:rsidRPr="00286849">
              <w:t xml:space="preserve"> (</w:t>
            </w:r>
            <w:r w:rsidR="00646EBE" w:rsidRPr="001B7E5E">
              <w:rPr>
                <w:i/>
                <w:lang w:val="de-DE"/>
              </w:rPr>
              <w:t>r</w:t>
            </w:r>
            <w:r w:rsidRPr="001B7E5E">
              <w:rPr>
                <w:i/>
              </w:rPr>
              <w:t>adio broadcast:</w:t>
            </w:r>
            <w:r w:rsidRPr="00286849">
              <w:t xml:space="preserve"> </w:t>
            </w:r>
            <w:r>
              <w:t>halboffene Satzergänzungsaufgaben</w:t>
            </w:r>
            <w:r w:rsidR="00E02FCA">
              <w:t>)</w:t>
            </w:r>
          </w:p>
          <w:p w:rsidR="00E02FCA" w:rsidRPr="00E02FCA" w:rsidRDefault="00966A68" w:rsidP="001B7E5E">
            <w:pPr>
              <w:pStyle w:val="TabelleKonkrII"/>
            </w:pPr>
            <w:r w:rsidRPr="00286849">
              <w:t>halboffene Aufgabe zur</w:t>
            </w:r>
            <w:r>
              <w:t xml:space="preserve"> Grammatik und zum</w:t>
            </w:r>
            <w:r w:rsidRPr="00286849">
              <w:t xml:space="preserve"> Wortschatz (Gebrauch von Modalverben, um die eigene Meinung z.B. </w:t>
            </w:r>
            <w:r>
              <w:t>zum</w:t>
            </w:r>
            <w:r w:rsidRPr="00286849">
              <w:t xml:space="preserve"> The</w:t>
            </w:r>
            <w:r w:rsidR="00E02FCA">
              <w:t>ma Fernsehkonsum auszudrücken)</w:t>
            </w:r>
          </w:p>
          <w:p w:rsidR="00966A68" w:rsidRPr="00286849" w:rsidRDefault="00966A68" w:rsidP="001B7E5E">
            <w:pPr>
              <w:pStyle w:val="TabelleKonkrII"/>
            </w:pPr>
            <w:r w:rsidRPr="00286849">
              <w:t>eine vorbereitende Wortschatzaufgabe (</w:t>
            </w:r>
            <w:r w:rsidRPr="001B7E5E">
              <w:rPr>
                <w:i/>
              </w:rPr>
              <w:t>mind map</w:t>
            </w:r>
            <w:r w:rsidRPr="00286849">
              <w:t xml:space="preserve"> </w:t>
            </w:r>
            <w:r>
              <w:t>zum</w:t>
            </w:r>
            <w:r w:rsidRPr="00286849">
              <w:t xml:space="preserve"> Thema „Fernsehsendung“) zur Schreibaufgabe (Entwickeln eines eigenen Dialogs, in dem ein CNN-Mitarbeiter die Vorzüge einer neuen Sendungsidee vor seinem kritischen Vorgesetzten präsentieren und rechtfertigen muss).</w:t>
            </w:r>
          </w:p>
        </w:tc>
      </w:tr>
      <w:tr w:rsidR="002E565F" w:rsidRPr="00286849" w:rsidTr="00B715F4">
        <w:trPr>
          <w:trHeight w:val="715"/>
        </w:trPr>
        <w:tc>
          <w:tcPr>
            <w:tcW w:w="9923" w:type="dxa"/>
            <w:shd w:val="clear" w:color="auto" w:fill="FFFFFF" w:themeFill="background1"/>
          </w:tcPr>
          <w:p w:rsidR="002E565F" w:rsidRPr="008304D6" w:rsidRDefault="002E565F" w:rsidP="002E565F">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2E565F" w:rsidRPr="00C20E9F" w:rsidRDefault="002E565F" w:rsidP="001B7E5E">
            <w:pPr>
              <w:pStyle w:val="TabelleKonkr"/>
            </w:pPr>
            <w:r w:rsidRPr="00242D45">
              <w:rPr>
                <w:b/>
              </w:rPr>
              <w:t>Fakultativ:</w:t>
            </w:r>
            <w:r w:rsidRPr="00C20E9F">
              <w:t xml:space="preserve"> Vergleich und Deuten von Statistiken (vgl. UV 8.1.1)</w:t>
            </w:r>
          </w:p>
          <w:p w:rsidR="00FE0ED6" w:rsidRPr="00BC14F9" w:rsidRDefault="00FE0ED6" w:rsidP="00FE0ED6">
            <w:pPr>
              <w:pStyle w:val="TabelleKonkr"/>
            </w:pPr>
            <w:r w:rsidRPr="002130A9">
              <w:rPr>
                <w:b/>
                <w:lang w:val="de-DE"/>
              </w:rPr>
              <w:t xml:space="preserve">Fokussierung auf </w:t>
            </w:r>
          </w:p>
          <w:p w:rsidR="00FE0ED6" w:rsidRPr="00FE0ED6" w:rsidRDefault="002E565F" w:rsidP="001B7E5E">
            <w:pPr>
              <w:pStyle w:val="TabelleKonkrII"/>
            </w:pPr>
            <w:r w:rsidRPr="00C20E9F">
              <w:t>Aufgreifen von Sprechen: Erfahrungen, Erl</w:t>
            </w:r>
            <w:r w:rsidR="00FE0ED6">
              <w:t>ebnisse und Gefühle einbringen</w:t>
            </w:r>
            <w:r w:rsidR="00FE0ED6" w:rsidRPr="00D17A89">
              <w:rPr>
                <w:lang w:val="de-DE"/>
              </w:rPr>
              <w:t xml:space="preserve"> (vgl. UV 7.2.1)</w:t>
            </w:r>
            <w:r w:rsidR="00D17A89" w:rsidRPr="00D17A89">
              <w:rPr>
                <w:lang w:val="de-DE"/>
              </w:rPr>
              <w:t xml:space="preserve">, </w:t>
            </w:r>
            <w:r w:rsidRPr="00C20E9F">
              <w:t>Meinungen und Pos</w:t>
            </w:r>
            <w:r w:rsidR="002130A9">
              <w:t>itionen vertreten (vgl. UV 7.2.</w:t>
            </w:r>
            <w:r w:rsidR="002130A9" w:rsidRPr="00D17A89">
              <w:rPr>
                <w:lang w:val="de-DE"/>
              </w:rPr>
              <w:t>2</w:t>
            </w:r>
            <w:r w:rsidRPr="00C20E9F">
              <w:t xml:space="preserve">) </w:t>
            </w:r>
          </w:p>
          <w:p w:rsidR="002E565F" w:rsidRPr="008B5811" w:rsidRDefault="002E565F" w:rsidP="001B7E5E">
            <w:pPr>
              <w:pStyle w:val="TabelleKonkrII"/>
            </w:pPr>
            <w:r w:rsidRPr="00C20E9F">
              <w:t>Aufgreifen und Weiterentwicklung von Hör/Hörsehstrategien (vgl. UV 5.2.2 und 6.1.1)</w:t>
            </w:r>
          </w:p>
          <w:p w:rsidR="008B5811" w:rsidRPr="002130A9" w:rsidRDefault="008B5811" w:rsidP="008B5811">
            <w:pPr>
              <w:pStyle w:val="TabelleKonkr"/>
              <w:rPr>
                <w:b/>
              </w:rPr>
            </w:pPr>
            <w:r w:rsidRPr="002130A9">
              <w:rPr>
                <w:b/>
              </w:rPr>
              <w:t xml:space="preserve">Die </w:t>
            </w:r>
            <w:r w:rsidRPr="002130A9">
              <w:rPr>
                <w:b/>
                <w:lang w:val="de-DE"/>
              </w:rPr>
              <w:t>Einbindung</w:t>
            </w:r>
            <w:r w:rsidRPr="002130A9">
              <w:rPr>
                <w:b/>
              </w:rPr>
              <w:t xml:space="preserve"> folgender Kompetenzen kann </w:t>
            </w:r>
            <w:r w:rsidRPr="002130A9">
              <w:rPr>
                <w:b/>
                <w:lang w:val="de-DE"/>
              </w:rPr>
              <w:t>bzgl.</w:t>
            </w:r>
            <w:r w:rsidRPr="002130A9">
              <w:rPr>
                <w:b/>
              </w:rPr>
              <w:t xml:space="preserve"> Anforderungshöhe,</w:t>
            </w:r>
            <w:r w:rsidR="001856BA" w:rsidRPr="002130A9">
              <w:rPr>
                <w:b/>
                <w:lang w:val="de-DE"/>
              </w:rPr>
              <w:t xml:space="preserve"> </w:t>
            </w:r>
            <w:r w:rsidRPr="002130A9">
              <w:rPr>
                <w:b/>
              </w:rPr>
              <w:t xml:space="preserve">Umfang und Komplexität </w:t>
            </w:r>
            <w:r w:rsidRPr="002130A9">
              <w:rPr>
                <w:b/>
                <w:lang w:val="de-DE"/>
              </w:rPr>
              <w:t>variabel gestaltet</w:t>
            </w:r>
            <w:r w:rsidRPr="002130A9">
              <w:rPr>
                <w:b/>
              </w:rPr>
              <w:t xml:space="preserve"> werden</w:t>
            </w:r>
            <w:r w:rsidRPr="002130A9">
              <w:rPr>
                <w:b/>
                <w:lang w:val="de-DE"/>
              </w:rPr>
              <w:t>:</w:t>
            </w:r>
          </w:p>
          <w:p w:rsidR="002E565F" w:rsidRPr="00C20E9F" w:rsidRDefault="002E565F" w:rsidP="001B7E5E">
            <w:pPr>
              <w:pStyle w:val="TabelleKonkrII"/>
            </w:pPr>
            <w:r w:rsidRPr="00C20E9F">
              <w:t>Sprachmittlung: englischsprachige mündliche Informationen (u.a. Dialogteile) sinngemäß und adressatengerecht auf Deutsch wiedergeben</w:t>
            </w:r>
          </w:p>
          <w:p w:rsidR="002E565F" w:rsidRPr="00C20E9F" w:rsidRDefault="002E565F" w:rsidP="001B7E5E">
            <w:pPr>
              <w:pStyle w:val="TabelleKonkrII"/>
            </w:pPr>
            <w:r w:rsidRPr="00C20E9F">
              <w:t>Leseverstehen: im Unterricht thematisch vorbereiteten Sachtexten und diskontinuierlichen Texten (u.a. Internetseiten und Statistiken) wesentliche Informationen bzw. Argumente entnehmen sowie Wirkungsabsichten verstehen</w:t>
            </w:r>
          </w:p>
          <w:p w:rsidR="00DC67D9" w:rsidRDefault="002E565F" w:rsidP="001B7E5E">
            <w:pPr>
              <w:pStyle w:val="TabelleKonkrII"/>
              <w:numPr>
                <w:ilvl w:val="0"/>
                <w:numId w:val="0"/>
              </w:numPr>
              <w:ind w:left="738"/>
              <w:rPr>
                <w:lang w:val="de-DE"/>
              </w:rPr>
            </w:pPr>
            <w:r w:rsidRPr="00C20E9F">
              <w:t>MK: längere Texte gliedern und/oder markieren (u.a. den sachlogischen Aufbau von Texten erschließen und zum Textverständnis nutzen); einfache Internetrecherchen zu einem Thema durchführen (UTM)</w:t>
            </w:r>
          </w:p>
          <w:p w:rsidR="001856BA" w:rsidRPr="001856BA" w:rsidRDefault="001856BA" w:rsidP="001856BA">
            <w:pPr>
              <w:pStyle w:val="TabelleKonkrII"/>
              <w:rPr>
                <w:lang w:val="de-DE"/>
              </w:rPr>
            </w:pPr>
            <w:r w:rsidRPr="001856BA">
              <w:rPr>
                <w:lang w:val="de-DE"/>
              </w:rPr>
              <w:t>Schreiben: in persönlichen Stellungnahmen (u.a. Leserbriefen, E-Mails) eigene Meinungen, Hoffnungen und Einstellungen darlegen</w:t>
            </w:r>
          </w:p>
          <w:p w:rsidR="001856BA" w:rsidRPr="001856BA" w:rsidRDefault="001856BA" w:rsidP="001856BA">
            <w:pPr>
              <w:pStyle w:val="TabelleKonkrII"/>
              <w:numPr>
                <w:ilvl w:val="0"/>
                <w:numId w:val="0"/>
              </w:numPr>
              <w:ind w:left="738"/>
              <w:rPr>
                <w:lang w:val="de-DE"/>
              </w:rPr>
            </w:pPr>
            <w:r w:rsidRPr="001856BA">
              <w:rPr>
                <w:lang w:val="de-DE"/>
              </w:rPr>
              <w:t>MK: schriftliche Texte nach einem einfachen Schema strukturieren (u.a. Pro- und Kontra-Argumentation); einfache Texte umwandeln (UTM)</w:t>
            </w:r>
          </w:p>
          <w:p w:rsidR="008304D6" w:rsidRPr="00DC67D9" w:rsidRDefault="002E565F" w:rsidP="001B7E5E">
            <w:pPr>
              <w:pStyle w:val="TabelleKonkrII"/>
            </w:pPr>
            <w:r w:rsidRPr="00C20E9F">
              <w:t>Orthographie: über die Rechtschreibung eines erweiterten Grundwortschatzes sowie über eine weitgehend normgerechte Zeichensetzung verfügen, so dass Schrifttexte durchgängig verständlich sind</w:t>
            </w:r>
            <w:r w:rsidR="008304D6">
              <w:t>.</w:t>
            </w:r>
          </w:p>
        </w:tc>
      </w:tr>
    </w:tbl>
    <w:p w:rsidR="00966A68" w:rsidRPr="00286849" w:rsidRDefault="00966A68" w:rsidP="00966A68">
      <w:pPr>
        <w:spacing w:after="0" w:line="240" w:lineRule="auto"/>
        <w:jc w:val="center"/>
        <w:rPr>
          <w:rFonts w:ascii="Times New Roman" w:eastAsia="Times New Roman" w:hAnsi="Times New Roman" w:cs="Times New Roman"/>
          <w:b/>
          <w:bCs/>
          <w:sz w:val="2"/>
          <w:szCs w:val="24"/>
          <w:u w:val="single"/>
          <w:lang w:val="x-none" w:eastAsia="x-none"/>
        </w:rPr>
      </w:pPr>
    </w:p>
    <w:p w:rsidR="0090650A" w:rsidRDefault="0090650A">
      <w:pPr>
        <w:jc w:val="left"/>
        <w:rPr>
          <w:rFonts w:eastAsia="Times New Roman" w:cs="Times New Roman"/>
          <w:sz w:val="20"/>
          <w:szCs w:val="20"/>
          <w:lang w:eastAsia="de-DE"/>
        </w:rPr>
      </w:pPr>
    </w:p>
    <w:p w:rsidR="00683334" w:rsidRDefault="00AF4CEE" w:rsidP="00AF4CEE">
      <w:pPr>
        <w:jc w:val="left"/>
        <w:sectPr w:rsidR="00683334" w:rsidSect="0011682A">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4CEE" w:rsidRPr="00AF4CEE" w:rsidTr="00751EB6">
        <w:tc>
          <w:tcPr>
            <w:tcW w:w="9923" w:type="dxa"/>
            <w:hideMark/>
          </w:tcPr>
          <w:p w:rsidR="00AF4CEE" w:rsidRPr="00AF4CEE" w:rsidRDefault="00AF4CEE" w:rsidP="00AF4CEE">
            <w:pPr>
              <w:spacing w:after="0"/>
              <w:jc w:val="center"/>
              <w:rPr>
                <w:b/>
                <w:u w:val="single"/>
              </w:rPr>
            </w:pPr>
            <w:r w:rsidRPr="00AF4CEE">
              <w:rPr>
                <w:sz w:val="30"/>
                <w:szCs w:val="20"/>
              </w:rPr>
              <w:br w:type="page"/>
            </w:r>
            <w:r w:rsidRPr="00AF4CEE">
              <w:rPr>
                <w:rFonts w:cs="Times New Roman"/>
                <w:sz w:val="30"/>
                <w:szCs w:val="20"/>
              </w:rPr>
              <w:br w:type="page"/>
            </w:r>
            <w:r w:rsidRPr="00F84D45">
              <w:rPr>
                <w:b/>
                <w:sz w:val="24"/>
                <w:u w:val="single"/>
              </w:rPr>
              <w:t>Halbjahr 9.1</w:t>
            </w:r>
          </w:p>
          <w:p w:rsidR="00AF4CEE" w:rsidRPr="00B075E9" w:rsidRDefault="00AF4CEE" w:rsidP="0055080F">
            <w:pPr>
              <w:spacing w:before="60" w:after="60" w:line="240" w:lineRule="auto"/>
              <w:jc w:val="center"/>
              <w:rPr>
                <w:rFonts w:eastAsia="Times New Roman" w:cs="Arial"/>
                <w:bCs/>
                <w:i/>
                <w:sz w:val="24"/>
                <w:szCs w:val="20"/>
                <w:lang w:eastAsia="de-DE"/>
              </w:rPr>
            </w:pPr>
            <w:r w:rsidRPr="00B075E9">
              <w:rPr>
                <w:rFonts w:eastAsia="Times New Roman" w:cs="Arial"/>
                <w:bCs/>
                <w:i/>
                <w:sz w:val="24"/>
                <w:szCs w:val="20"/>
                <w:lang w:eastAsia="de-DE"/>
              </w:rPr>
              <w:t xml:space="preserve">Unterrichtsvorhaben UV 9.1.1. – </w:t>
            </w:r>
            <w:r w:rsidR="00C93501" w:rsidRPr="00B075E9">
              <w:rPr>
                <w:rFonts w:eastAsia="Times New Roman" w:cs="Arial"/>
                <w:b/>
                <w:bCs/>
                <w:i/>
                <w:sz w:val="24"/>
                <w:szCs w:val="20"/>
                <w:lang w:eastAsia="de-DE"/>
              </w:rPr>
              <w:t>Your dream job – g</w:t>
            </w:r>
            <w:r w:rsidRPr="00B075E9">
              <w:rPr>
                <w:rFonts w:eastAsia="Times New Roman" w:cs="Arial"/>
                <w:b/>
                <w:bCs/>
                <w:i/>
                <w:sz w:val="24"/>
                <w:szCs w:val="20"/>
                <w:lang w:eastAsia="de-DE"/>
              </w:rPr>
              <w:t>et the future started</w:t>
            </w:r>
          </w:p>
          <w:p w:rsidR="00AF4CEE" w:rsidRPr="00FD2292" w:rsidRDefault="00AF4CEE" w:rsidP="008045D4">
            <w:pPr>
              <w:shd w:val="clear" w:color="auto" w:fill="D9D9D9"/>
              <w:spacing w:after="0" w:line="240" w:lineRule="auto"/>
              <w:jc w:val="left"/>
              <w:rPr>
                <w:rFonts w:ascii="Arial Narrow" w:eastAsia="Times New Roman" w:hAnsi="Arial Narrow" w:cs="Arial"/>
                <w:szCs w:val="18"/>
                <w:lang w:eastAsia="de-DE"/>
              </w:rPr>
            </w:pPr>
            <w:r w:rsidRPr="008045D4">
              <w:rPr>
                <w:rFonts w:ascii="Arial Narrow" w:eastAsia="Times New Roman" w:hAnsi="Arial Narrow" w:cs="Arial"/>
                <w:szCs w:val="18"/>
                <w:lang w:eastAsia="de-DE"/>
              </w:rPr>
              <w:t xml:space="preserve">Die Unterrichtsreihe dient der Auseinandersetzung der SuS </w:t>
            </w:r>
            <w:r w:rsidRPr="008045D4">
              <w:rPr>
                <w:rFonts w:ascii="Arial Narrow" w:eastAsia="Times New Roman" w:hAnsi="Arial Narrow" w:cs="Arial"/>
                <w:b/>
                <w:szCs w:val="18"/>
                <w:lang w:eastAsia="de-DE"/>
              </w:rPr>
              <w:t>mit ihrer</w:t>
            </w:r>
            <w:r w:rsidRPr="008045D4">
              <w:rPr>
                <w:rFonts w:ascii="Arial Narrow" w:eastAsia="Times New Roman" w:hAnsi="Arial Narrow" w:cs="Arial"/>
                <w:szCs w:val="18"/>
                <w:lang w:eastAsia="de-DE"/>
              </w:rPr>
              <w:t xml:space="preserve"> </w:t>
            </w:r>
            <w:r w:rsidRPr="008045D4">
              <w:rPr>
                <w:rFonts w:ascii="Arial Narrow" w:eastAsia="Times New Roman" w:hAnsi="Arial Narrow" w:cs="Arial"/>
                <w:b/>
                <w:szCs w:val="18"/>
                <w:lang w:eastAsia="de-DE"/>
              </w:rPr>
              <w:t>eigenen beruflichen Zukunft</w:t>
            </w:r>
            <w:r w:rsidRPr="008045D4">
              <w:rPr>
                <w:rFonts w:ascii="Arial Narrow" w:eastAsia="Times New Roman" w:hAnsi="Arial Narrow" w:cs="Arial"/>
                <w:szCs w:val="18"/>
                <w:lang w:eastAsia="de-DE"/>
              </w:rPr>
              <w:t>, z.B. bei internati</w:t>
            </w:r>
            <w:r w:rsidRPr="008045D4">
              <w:rPr>
                <w:rFonts w:ascii="Arial Narrow" w:eastAsia="Times New Roman" w:hAnsi="Arial Narrow" w:cs="Arial"/>
                <w:szCs w:val="18"/>
                <w:lang w:eastAsia="de-DE"/>
              </w:rPr>
              <w:t>o</w:t>
            </w:r>
            <w:r w:rsidRPr="008045D4">
              <w:rPr>
                <w:rFonts w:ascii="Arial Narrow" w:eastAsia="Times New Roman" w:hAnsi="Arial Narrow" w:cs="Arial"/>
                <w:szCs w:val="18"/>
                <w:lang w:eastAsia="de-DE"/>
              </w:rPr>
              <w:t xml:space="preserve">nal agierenden Arbeitgebern. </w:t>
            </w:r>
            <w:r w:rsidR="004A78EC" w:rsidRPr="008045D4">
              <w:rPr>
                <w:rFonts w:ascii="Arial Narrow" w:eastAsia="Times New Roman" w:hAnsi="Arial Narrow" w:cs="Arial"/>
                <w:szCs w:val="18"/>
                <w:lang w:eastAsia="de-DE"/>
              </w:rPr>
              <w:t>Anhand</w:t>
            </w:r>
            <w:r w:rsidRPr="008045D4">
              <w:rPr>
                <w:rFonts w:ascii="Arial Narrow" w:eastAsia="Times New Roman" w:hAnsi="Arial Narrow" w:cs="Arial"/>
                <w:szCs w:val="18"/>
                <w:lang w:eastAsia="de-DE"/>
              </w:rPr>
              <w:t xml:space="preserve"> standardisierte</w:t>
            </w:r>
            <w:r w:rsidR="004A78EC" w:rsidRPr="008045D4">
              <w:rPr>
                <w:rFonts w:ascii="Arial Narrow" w:eastAsia="Times New Roman" w:hAnsi="Arial Narrow" w:cs="Arial"/>
                <w:szCs w:val="18"/>
                <w:lang w:eastAsia="de-DE"/>
              </w:rPr>
              <w:t>r</w:t>
            </w:r>
            <w:r w:rsidRPr="008045D4">
              <w:rPr>
                <w:rFonts w:ascii="Arial Narrow" w:eastAsia="Times New Roman" w:hAnsi="Arial Narrow" w:cs="Arial"/>
                <w:szCs w:val="18"/>
                <w:lang w:eastAsia="de-DE"/>
              </w:rPr>
              <w:t xml:space="preserve"> Fragebögen bzw. Persönlichkeitstests </w:t>
            </w:r>
            <w:r w:rsidR="004A78EC" w:rsidRPr="008045D4">
              <w:rPr>
                <w:rFonts w:ascii="Arial Narrow" w:eastAsia="Times New Roman" w:hAnsi="Arial Narrow" w:cs="Arial"/>
                <w:szCs w:val="18"/>
                <w:lang w:eastAsia="de-DE"/>
              </w:rPr>
              <w:t xml:space="preserve">erkunden </w:t>
            </w:r>
            <w:r w:rsidRPr="008045D4">
              <w:rPr>
                <w:rFonts w:ascii="Arial Narrow" w:eastAsia="Times New Roman" w:hAnsi="Arial Narrow" w:cs="Arial"/>
                <w:szCs w:val="18"/>
                <w:lang w:eastAsia="de-DE"/>
              </w:rPr>
              <w:t>die SuS persönl</w:t>
            </w:r>
            <w:r w:rsidRPr="008045D4">
              <w:rPr>
                <w:rFonts w:ascii="Arial Narrow" w:eastAsia="Times New Roman" w:hAnsi="Arial Narrow" w:cs="Arial"/>
                <w:szCs w:val="18"/>
                <w:lang w:eastAsia="de-DE"/>
              </w:rPr>
              <w:t>i</w:t>
            </w:r>
            <w:r w:rsidRPr="008045D4">
              <w:rPr>
                <w:rFonts w:ascii="Arial Narrow" w:eastAsia="Times New Roman" w:hAnsi="Arial Narrow" w:cs="Arial"/>
                <w:szCs w:val="18"/>
                <w:lang w:eastAsia="de-DE"/>
              </w:rPr>
              <w:t xml:space="preserve">che Stärken und Schwächen in Bezug auf eigene Berufswünsche und Lebensziele. Im Anschluss führen </w:t>
            </w:r>
            <w:r w:rsidR="00C4431C" w:rsidRPr="008045D4">
              <w:rPr>
                <w:rFonts w:ascii="Arial Narrow" w:eastAsia="Times New Roman" w:hAnsi="Arial Narrow" w:cs="Arial"/>
                <w:szCs w:val="18"/>
                <w:lang w:eastAsia="de-DE"/>
              </w:rPr>
              <w:t>sie</w:t>
            </w:r>
            <w:r w:rsidRPr="008045D4">
              <w:rPr>
                <w:rFonts w:ascii="Arial Narrow" w:eastAsia="Times New Roman" w:hAnsi="Arial Narrow" w:cs="Arial"/>
                <w:szCs w:val="18"/>
                <w:lang w:eastAsia="de-DE"/>
              </w:rPr>
              <w:t xml:space="preserve"> eine Inte</w:t>
            </w:r>
            <w:r w:rsidRPr="008045D4">
              <w:rPr>
                <w:rFonts w:ascii="Arial Narrow" w:eastAsia="Times New Roman" w:hAnsi="Arial Narrow" w:cs="Arial"/>
                <w:szCs w:val="18"/>
                <w:lang w:eastAsia="de-DE"/>
              </w:rPr>
              <w:t>r</w:t>
            </w:r>
            <w:r w:rsidRPr="008045D4">
              <w:rPr>
                <w:rFonts w:ascii="Arial Narrow" w:eastAsia="Times New Roman" w:hAnsi="Arial Narrow" w:cs="Arial"/>
                <w:szCs w:val="18"/>
                <w:lang w:eastAsia="de-DE"/>
              </w:rPr>
              <w:t xml:space="preserve">netrecherche zu ihrem Traumberuf durch und halten einen Kurzvortrag. </w:t>
            </w:r>
            <w:r w:rsidR="00C4431C" w:rsidRPr="008045D4">
              <w:rPr>
                <w:rFonts w:ascii="Arial Narrow" w:eastAsia="Times New Roman" w:hAnsi="Arial Narrow" w:cs="Arial"/>
                <w:szCs w:val="18"/>
                <w:lang w:eastAsia="de-DE"/>
              </w:rPr>
              <w:t xml:space="preserve">Sie erkennen und erarbeiten </w:t>
            </w:r>
            <w:r w:rsidRPr="008045D4">
              <w:rPr>
                <w:rFonts w:ascii="Arial Narrow" w:eastAsia="Times New Roman" w:hAnsi="Arial Narrow" w:cs="Arial"/>
                <w:szCs w:val="18"/>
                <w:lang w:eastAsia="de-DE"/>
              </w:rPr>
              <w:t>formale Gemei</w:t>
            </w:r>
            <w:r w:rsidRPr="008045D4">
              <w:rPr>
                <w:rFonts w:ascii="Arial Narrow" w:eastAsia="Times New Roman" w:hAnsi="Arial Narrow" w:cs="Arial"/>
                <w:szCs w:val="18"/>
                <w:lang w:eastAsia="de-DE"/>
              </w:rPr>
              <w:t>n</w:t>
            </w:r>
            <w:r w:rsidRPr="008045D4">
              <w:rPr>
                <w:rFonts w:ascii="Arial Narrow" w:eastAsia="Times New Roman" w:hAnsi="Arial Narrow" w:cs="Arial"/>
                <w:szCs w:val="18"/>
                <w:lang w:eastAsia="de-DE"/>
              </w:rPr>
              <w:t>samkeiten und Unterschiede hinsichtlich des Schreibens eines Lebenslaufes und eines Bewerbungsschreibens in den Sprachen</w:t>
            </w:r>
            <w:r w:rsidR="00C4431C" w:rsidRPr="008045D4">
              <w:rPr>
                <w:rFonts w:ascii="Arial Narrow" w:eastAsia="Times New Roman" w:hAnsi="Arial Narrow" w:cs="Arial"/>
                <w:szCs w:val="18"/>
                <w:lang w:eastAsia="de-DE"/>
              </w:rPr>
              <w:t xml:space="preserve"> </w:t>
            </w:r>
            <w:r w:rsidRPr="008045D4">
              <w:rPr>
                <w:rFonts w:ascii="Arial Narrow" w:eastAsia="Times New Roman" w:hAnsi="Arial Narrow" w:cs="Arial"/>
                <w:szCs w:val="18"/>
                <w:lang w:eastAsia="de-DE"/>
              </w:rPr>
              <w:t>Englisch, Französisch und Deutsch. In der letzten Phase üben die SuS das freie zusammenhängende Spr</w:t>
            </w:r>
            <w:r w:rsidRPr="008045D4">
              <w:rPr>
                <w:rFonts w:ascii="Arial Narrow" w:eastAsia="Times New Roman" w:hAnsi="Arial Narrow" w:cs="Arial"/>
                <w:szCs w:val="18"/>
                <w:lang w:eastAsia="de-DE"/>
              </w:rPr>
              <w:t>e</w:t>
            </w:r>
            <w:r w:rsidRPr="008045D4">
              <w:rPr>
                <w:rFonts w:ascii="Arial Narrow" w:eastAsia="Times New Roman" w:hAnsi="Arial Narrow" w:cs="Arial"/>
                <w:szCs w:val="18"/>
                <w:lang w:eastAsia="de-DE"/>
              </w:rPr>
              <w:t xml:space="preserve">chen, indem sie ein </w:t>
            </w:r>
            <w:r w:rsidRPr="008045D4">
              <w:rPr>
                <w:rFonts w:ascii="Arial Narrow" w:eastAsia="Times New Roman" w:hAnsi="Arial Narrow" w:cs="Arial"/>
                <w:i/>
                <w:szCs w:val="18"/>
                <w:lang w:eastAsia="de-DE"/>
              </w:rPr>
              <w:t>job interview</w:t>
            </w:r>
            <w:r w:rsidRPr="008045D4">
              <w:rPr>
                <w:rFonts w:ascii="Arial Narrow" w:eastAsia="Times New Roman" w:hAnsi="Arial Narrow" w:cs="Arial"/>
                <w:szCs w:val="18"/>
                <w:lang w:eastAsia="de-DE"/>
              </w:rPr>
              <w:t xml:space="preserve"> simulieren.</w:t>
            </w:r>
          </w:p>
          <w:p w:rsidR="00AF4CEE" w:rsidRPr="00AF4CEE" w:rsidRDefault="00AF4CEE" w:rsidP="00AF4CEE">
            <w:pPr>
              <w:spacing w:after="0"/>
              <w:jc w:val="center"/>
              <w:rPr>
                <w:rFonts w:cs="Times New Roman"/>
              </w:rPr>
            </w:pPr>
            <w:r w:rsidRPr="00FD2292">
              <w:rPr>
                <w:b/>
                <w:sz w:val="18"/>
              </w:rPr>
              <w:t>Gesamtstundenkontingent:</w:t>
            </w:r>
            <w:r w:rsidRPr="00FD2292">
              <w:rPr>
                <w:sz w:val="18"/>
              </w:rPr>
              <w:t xml:space="preserve"> ca. 18 </w:t>
            </w:r>
            <w:r w:rsidRPr="00FD2292">
              <w:rPr>
                <w:bCs/>
                <w:sz w:val="18"/>
              </w:rPr>
              <w:t>Std.</w:t>
            </w:r>
          </w:p>
        </w:tc>
      </w:tr>
      <w:tr w:rsidR="00AF4CEE" w:rsidRPr="00AF4CEE" w:rsidTr="00751EB6">
        <w:tblPrEx>
          <w:tblCellMar>
            <w:right w:w="0" w:type="dxa"/>
          </w:tblCellMar>
        </w:tblPrEx>
        <w:trPr>
          <w:trHeight w:val="282"/>
        </w:trPr>
        <w:tc>
          <w:tcPr>
            <w:tcW w:w="9923" w:type="dxa"/>
            <w:shd w:val="clear" w:color="auto" w:fill="D9D9D9" w:themeFill="background1" w:themeFillShade="D9"/>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Interkulturelle Kompetenzen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AF4CEE" w:rsidRDefault="00AF4CEE" w:rsidP="006B3C37">
            <w:pPr>
              <w:pStyle w:val="TabelleKonkr"/>
            </w:pPr>
            <w:r w:rsidRPr="00AF4CEE">
              <w:rPr>
                <w:b/>
              </w:rPr>
              <w:t>Orientierungswissen:</w:t>
            </w:r>
            <w:r w:rsidRPr="00AF4CEE">
              <w:t xml:space="preserve"> Berufsorientierung: berufliche Interessen von Heranwachsenden – Bewerbungen (u.a. Stellenanzeigen, Firmenprofile, Bewerbungsschreiben, Bewerbungsinterviews)</w:t>
            </w:r>
          </w:p>
          <w:p w:rsidR="00AF4CEE" w:rsidRPr="00AF4CEE" w:rsidRDefault="00AF4CEE" w:rsidP="006B3C37">
            <w:pPr>
              <w:pStyle w:val="TabelleKonkr"/>
              <w:rPr>
                <w:b/>
              </w:rPr>
            </w:pPr>
            <w:r w:rsidRPr="00AF4CEE">
              <w:rPr>
                <w:b/>
              </w:rPr>
              <w:t xml:space="preserve">Werte, Haltungen und Einstellungen: </w:t>
            </w:r>
            <w:r w:rsidRPr="00AF4CEE">
              <w:t>Sach- und Gebrauchstexte bezogen auf kulturspezifische Merkmale erläutern (u.a. Verwendung von Stereotypen)</w:t>
            </w:r>
          </w:p>
          <w:p w:rsidR="00AF4CEE" w:rsidRPr="00AF4CEE" w:rsidRDefault="00AF4CEE" w:rsidP="006B3C37">
            <w:pPr>
              <w:pStyle w:val="TabelleKonkr"/>
              <w:rPr>
                <w:b/>
              </w:rPr>
            </w:pPr>
            <w:r w:rsidRPr="00AF4CEE">
              <w:rPr>
                <w:b/>
              </w:rPr>
              <w:t xml:space="preserve">Handeln in Begegnungssituationen: </w:t>
            </w:r>
            <w:r w:rsidRPr="00AF4CEE">
              <w:t>in Begegnungssituationen im eigenen Umfeld gängige kulturspezifische Konventionen erkennen und beachten (u.a. Höflichkeitsformeln)</w:t>
            </w:r>
          </w:p>
        </w:tc>
      </w:tr>
      <w:tr w:rsidR="00AF4CEE" w:rsidRPr="00AF4CEE" w:rsidTr="00751EB6">
        <w:tblPrEx>
          <w:tblCellMar>
            <w:right w:w="0" w:type="dxa"/>
          </w:tblCellMar>
        </w:tblPrEx>
        <w:tc>
          <w:tcPr>
            <w:tcW w:w="9923" w:type="dxa"/>
            <w:shd w:val="clear" w:color="auto" w:fill="D9D9D9" w:themeFill="background1" w:themeFillShade="D9"/>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Kommunikative und methodische Kompetenzen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242D45" w:rsidRDefault="00AF4CEE" w:rsidP="006B3C37">
            <w:pPr>
              <w:pStyle w:val="TabelleKonkr"/>
              <w:numPr>
                <w:ilvl w:val="0"/>
                <w:numId w:val="0"/>
              </w:numPr>
              <w:ind w:left="85"/>
              <w:rPr>
                <w:b/>
                <w:u w:val="single"/>
              </w:rPr>
            </w:pPr>
            <w:r w:rsidRPr="00242D45">
              <w:rPr>
                <w:b/>
                <w:u w:val="single"/>
              </w:rPr>
              <w:t xml:space="preserve">Schwerpunkte: </w:t>
            </w:r>
          </w:p>
          <w:p w:rsidR="00AF4CEE" w:rsidRPr="00AF4CEE" w:rsidRDefault="00AF4CEE" w:rsidP="006B3C37">
            <w:pPr>
              <w:pStyle w:val="TabelleKonkr"/>
            </w:pPr>
            <w:r w:rsidRPr="00AF4CEE">
              <w:rPr>
                <w:b/>
              </w:rPr>
              <w:t xml:space="preserve">Sprachmittlung: </w:t>
            </w:r>
            <w:r w:rsidRPr="00AF4CEE">
              <w:t xml:space="preserve">den Inhalt von einfachen Sach- und Gebrauchstexten in der jeweils anderen Sprache sinngemäß wiedergeben, z.B. </w:t>
            </w:r>
            <w:r w:rsidRPr="00AF4CEE">
              <w:rPr>
                <w:i/>
              </w:rPr>
              <w:t xml:space="preserve">company profiles </w:t>
            </w:r>
            <w:r w:rsidRPr="00AF4CEE">
              <w:t>erklären</w:t>
            </w:r>
          </w:p>
          <w:p w:rsidR="00AF4CEE" w:rsidRPr="00D12E6E" w:rsidRDefault="00AF4CEE" w:rsidP="006B3C37">
            <w:pPr>
              <w:pStyle w:val="TabelleKonkr"/>
            </w:pPr>
            <w:r w:rsidRPr="00AF4CEE">
              <w:rPr>
                <w:b/>
              </w:rPr>
              <w:t xml:space="preserve">Sprechen: an Gesprächen teilnehmen/zusammenhängendes Sprechen: </w:t>
            </w:r>
            <w:r w:rsidRPr="00AF4CEE">
              <w:t>in einem Interview konkrete Auskünfte geben (</w:t>
            </w:r>
            <w:r w:rsidR="00646EBE">
              <w:t>z.B</w:t>
            </w:r>
            <w:r w:rsidR="00646EBE">
              <w:rPr>
                <w:lang w:val="de-DE"/>
              </w:rPr>
              <w:t>.</w:t>
            </w:r>
            <w:r w:rsidR="00D12E6E">
              <w:rPr>
                <w:lang w:val="de-DE"/>
              </w:rPr>
              <w:t xml:space="preserve"> </w:t>
            </w:r>
            <w:r w:rsidR="00D12E6E" w:rsidRPr="00D12E6E">
              <w:rPr>
                <w:i/>
                <w:lang w:val="de-DE"/>
              </w:rPr>
              <w:t>job interviews</w:t>
            </w:r>
            <w:r w:rsidR="00646EBE">
              <w:t>); Kurzrefer</w:t>
            </w:r>
            <w:r w:rsidRPr="00AF4CEE">
              <w:t xml:space="preserve">at halten </w:t>
            </w:r>
          </w:p>
          <w:p w:rsidR="00D12E6E" w:rsidRPr="00D12E6E" w:rsidRDefault="00D12E6E" w:rsidP="00D12E6E">
            <w:pPr>
              <w:pStyle w:val="TabelleKonkr"/>
              <w:numPr>
                <w:ilvl w:val="0"/>
                <w:numId w:val="0"/>
              </w:numPr>
              <w:ind w:left="442"/>
              <w:rPr>
                <w:lang w:val="de-DE"/>
              </w:rPr>
            </w:pPr>
            <w:r w:rsidRPr="00D12E6E">
              <w:rPr>
                <w:b/>
                <w:lang w:val="de-DE"/>
              </w:rPr>
              <w:t>MK:</w:t>
            </w:r>
            <w:r>
              <w:rPr>
                <w:lang w:val="de-DE"/>
              </w:rPr>
              <w:t xml:space="preserve"> </w:t>
            </w:r>
            <w:r w:rsidRPr="00D12E6E">
              <w:rPr>
                <w:lang w:val="de-DE"/>
              </w:rPr>
              <w:t>Gemeinsamkeiten und Unterschiede zwischen deutsch-, englisch- sowie französisch- und ggfs. herkunftssprachigen A</w:t>
            </w:r>
            <w:r w:rsidRPr="00D12E6E">
              <w:rPr>
                <w:lang w:val="de-DE"/>
              </w:rPr>
              <w:t>r</w:t>
            </w:r>
            <w:r w:rsidRPr="00D12E6E">
              <w:rPr>
                <w:lang w:val="de-DE"/>
              </w:rPr>
              <w:t>beitswelten kennen und bewerten lernen</w:t>
            </w:r>
          </w:p>
          <w:p w:rsidR="00AF4CEE" w:rsidRPr="006B3C37" w:rsidRDefault="00AF4CEE" w:rsidP="006B3C37">
            <w:pPr>
              <w:pStyle w:val="TabelleKonkr"/>
              <w:numPr>
                <w:ilvl w:val="0"/>
                <w:numId w:val="0"/>
              </w:numPr>
              <w:ind w:left="85"/>
              <w:rPr>
                <w:b/>
              </w:rPr>
            </w:pPr>
            <w:r w:rsidRPr="006B3C37">
              <w:rPr>
                <w:b/>
              </w:rPr>
              <w:t>Begleitend:</w:t>
            </w:r>
          </w:p>
          <w:p w:rsidR="00AF4CEE" w:rsidRPr="00AF4CEE" w:rsidRDefault="000974BC" w:rsidP="006B3C37">
            <w:pPr>
              <w:pStyle w:val="TabelleKonkr"/>
              <w:rPr>
                <w:b/>
              </w:rPr>
            </w:pPr>
            <w:r>
              <w:rPr>
                <w:b/>
              </w:rPr>
              <w:t>Hör-/Hörsehverstehen:</w:t>
            </w:r>
            <w:r w:rsidR="004561F0">
              <w:rPr>
                <w:b/>
                <w:lang w:val="de-DE"/>
              </w:rPr>
              <w:t xml:space="preserve"> </w:t>
            </w:r>
            <w:r w:rsidR="004561F0" w:rsidRPr="00AF4CEE">
              <w:t>medial</w:t>
            </w:r>
            <w:r w:rsidR="00AF4CEE" w:rsidRPr="00AF4CEE">
              <w:t xml:space="preserve"> vermittelten einfachen authentischen oder adaptierten Sachtexten wesentliche Informationen entnehmen</w:t>
            </w:r>
          </w:p>
          <w:p w:rsidR="00ED090A" w:rsidRPr="00ED090A" w:rsidRDefault="00AF4CEE" w:rsidP="006B3C37">
            <w:pPr>
              <w:pStyle w:val="TabelleKonkr"/>
              <w:rPr>
                <w:b/>
              </w:rPr>
            </w:pPr>
            <w:r w:rsidRPr="00AF4CEE">
              <w:rPr>
                <w:b/>
              </w:rPr>
              <w:t xml:space="preserve">Leseverstehen: </w:t>
            </w:r>
            <w:r w:rsidRPr="00AF4CEE">
              <w:t>Sach- und Gebrauchstexten, Texten der öffentlichen Kommunikation we</w:t>
            </w:r>
            <w:r w:rsidR="00646EBE">
              <w:t>sentliche Punkte entnehmen</w:t>
            </w:r>
          </w:p>
          <w:p w:rsidR="00AF4CEE" w:rsidRPr="00AF4CEE" w:rsidRDefault="00AF4CEE" w:rsidP="00ED090A">
            <w:pPr>
              <w:pStyle w:val="TabelleKonkr"/>
              <w:numPr>
                <w:ilvl w:val="0"/>
                <w:numId w:val="0"/>
              </w:numPr>
              <w:ind w:left="442"/>
              <w:rPr>
                <w:b/>
              </w:rPr>
            </w:pPr>
            <w:r w:rsidRPr="00F84D45">
              <w:rPr>
                <w:b/>
              </w:rPr>
              <w:t>MK:</w:t>
            </w:r>
            <w:r w:rsidRPr="00F84D45">
              <w:t xml:space="preserve"> längere Texte aufgabenbezogen gliedern und zusammenfassen (u.a. Stichwortsammlung, Skizze)</w:t>
            </w:r>
          </w:p>
          <w:p w:rsidR="00ED090A" w:rsidRPr="00ED090A" w:rsidRDefault="00AF4CEE" w:rsidP="00ED090A">
            <w:pPr>
              <w:pStyle w:val="TabelleKonkr"/>
              <w:rPr>
                <w:b/>
              </w:rPr>
            </w:pPr>
            <w:r w:rsidRPr="00AF4CEE">
              <w:rPr>
                <w:b/>
              </w:rPr>
              <w:t xml:space="preserve">Schreiben: </w:t>
            </w:r>
            <w:r w:rsidRPr="00AF4CEE">
              <w:t>Sachtexte (u.a. anwendungsorientierte Texte wie Lebenslauf, Bewerbungsschreiben und</w:t>
            </w:r>
            <w:r w:rsidR="00646EBE">
              <w:t xml:space="preserve"> argumentative Texte) verfassen</w:t>
            </w:r>
            <w:r w:rsidRPr="00AF4CEE">
              <w:t xml:space="preserve"> </w:t>
            </w:r>
          </w:p>
          <w:p w:rsidR="00AF4CEE" w:rsidRPr="00ED090A" w:rsidRDefault="00AF4CEE" w:rsidP="00646EBE">
            <w:pPr>
              <w:pStyle w:val="TabelleKonkr"/>
              <w:numPr>
                <w:ilvl w:val="0"/>
                <w:numId w:val="0"/>
              </w:numPr>
              <w:ind w:left="442"/>
              <w:rPr>
                <w:b/>
              </w:rPr>
            </w:pPr>
            <w:r w:rsidRPr="00ED090A">
              <w:rPr>
                <w:b/>
              </w:rPr>
              <w:t>MK:</w:t>
            </w:r>
            <w:r w:rsidRPr="00AF4CEE">
              <w:t xml:space="preserve"> schriftliche Modelltexte für die eigene Produktion abwandeln (u.a. Textelemente ersetzen, ausschmücken, umstellen), um unterschiedliche Wirkungen zu erkunden</w:t>
            </w:r>
            <w:r w:rsidR="00646EBE">
              <w:rPr>
                <w:lang w:val="de-DE"/>
              </w:rPr>
              <w:t>;</w:t>
            </w:r>
            <w:r w:rsidRPr="00AF4CEE">
              <w:t xml:space="preserve"> Möglichkeiten des Internets aufgabenbezogen für Recherche, Kommunikation und sprachliches Lernen nutzen (UTM)</w:t>
            </w:r>
            <w:r w:rsidR="00646EBE">
              <w:rPr>
                <w:lang w:val="de-DE"/>
              </w:rPr>
              <w:t>;</w:t>
            </w:r>
            <w:r w:rsidRPr="00AF4CEE">
              <w:t xml:space="preserve"> Präsentationen gestalten (SL)</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Verfügbarkeit von sprachlichen Mitteln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AF4CEE" w:rsidRDefault="00AF4CEE" w:rsidP="006B3C37">
            <w:pPr>
              <w:pStyle w:val="TabelleKonkr"/>
              <w:rPr>
                <w:b/>
              </w:rPr>
            </w:pPr>
            <w:r w:rsidRPr="00AF4CEE">
              <w:rPr>
                <w:b/>
              </w:rPr>
              <w:t xml:space="preserve">Aussprache und Intonation: </w:t>
            </w:r>
            <w:r w:rsidRPr="00AF4CEE">
              <w:t>auch in authentischen Gesprächssituationen und einfach strukturierter freier Rede Aussprache und Intonation weitgehend angemessen realisieren</w:t>
            </w:r>
          </w:p>
          <w:p w:rsidR="00AF4CEE" w:rsidRPr="00AF4CEE" w:rsidRDefault="00AF4CEE" w:rsidP="006B3C37">
            <w:pPr>
              <w:pStyle w:val="TabelleKonkr"/>
              <w:rPr>
                <w:b/>
              </w:rPr>
            </w:pPr>
            <w:r w:rsidRPr="00AF4CEE">
              <w:rPr>
                <w:b/>
              </w:rPr>
              <w:t xml:space="preserve">Wortschatz: </w:t>
            </w:r>
            <w:r w:rsidRPr="00AF4CEE">
              <w:t>produktiv und rezeptiv einen funktionalen und thematisch erweiterten Grundwortschatz im Allgemeinen ange</w:t>
            </w:r>
            <w:r w:rsidR="008815E7">
              <w:t>messen und routiniert anwenden</w:t>
            </w:r>
            <w:r w:rsidR="008815E7">
              <w:rPr>
                <w:lang w:val="de-DE"/>
              </w:rPr>
              <w:t xml:space="preserve"> (</w:t>
            </w:r>
            <w:r w:rsidRPr="00AF4CEE">
              <w:t xml:space="preserve">z.B. </w:t>
            </w:r>
            <w:r w:rsidRPr="00AF4CEE">
              <w:rPr>
                <w:rFonts w:eastAsia="Calibri"/>
                <w:i/>
              </w:rPr>
              <w:t>conducting an interview, negotiating, positive/negative evaluation</w:t>
            </w:r>
            <w:r w:rsidR="00646EBE">
              <w:rPr>
                <w:rFonts w:eastAsia="Calibri"/>
                <w:i/>
                <w:lang w:val="de-DE"/>
              </w:rPr>
              <w:t>)</w:t>
            </w:r>
          </w:p>
          <w:p w:rsidR="00AF4CEE" w:rsidRPr="00AF4CEE" w:rsidRDefault="00AF4CEE" w:rsidP="006B3C37">
            <w:pPr>
              <w:pStyle w:val="TabelleKonkr"/>
              <w:rPr>
                <w:b/>
              </w:rPr>
            </w:pPr>
            <w:r w:rsidRPr="00AF4CEE">
              <w:rPr>
                <w:b/>
              </w:rPr>
              <w:t xml:space="preserve">Grammatik: </w:t>
            </w:r>
            <w:r w:rsidRPr="00AF4CEE">
              <w:t xml:space="preserve">Möglichkeiten einsetzen, um Zukünftiges auszudrücken, Annahmen und Bedingungen zu formulieren (Wdh. aller Zukunftsformen und </w:t>
            </w:r>
            <w:r w:rsidRPr="00AF4CEE">
              <w:rPr>
                <w:i/>
              </w:rPr>
              <w:t>conditional sentences</w:t>
            </w:r>
            <w:r w:rsidRPr="00AF4CEE">
              <w:t>)</w:t>
            </w:r>
          </w:p>
          <w:p w:rsidR="00AF4CEE" w:rsidRPr="00AF4CEE" w:rsidRDefault="00AF4CEE" w:rsidP="008815E7">
            <w:pPr>
              <w:pStyle w:val="TabelleKonkr"/>
              <w:rPr>
                <w:b/>
              </w:rPr>
            </w:pPr>
            <w:r w:rsidRPr="00AF4CEE">
              <w:rPr>
                <w:b/>
              </w:rPr>
              <w:t xml:space="preserve">Orthographie: </w:t>
            </w:r>
            <w:r w:rsidR="00646EBE">
              <w:t>grundlegende orthogra</w:t>
            </w:r>
            <w:r w:rsidR="008815E7">
              <w:rPr>
                <w:lang w:val="de-DE"/>
              </w:rPr>
              <w:t>ph</w:t>
            </w:r>
            <w:r w:rsidR="00646EBE">
              <w:t>ische</w:t>
            </w:r>
            <w:r w:rsidRPr="00AF4CEE">
              <w:t xml:space="preserve"> Gesetzmäßigkeiten festigen</w:t>
            </w:r>
          </w:p>
        </w:tc>
      </w:tr>
    </w:tbl>
    <w:p w:rsidR="00683334" w:rsidRDefault="00F047D4">
      <w:pPr>
        <w:sectPr w:rsidR="00683334" w:rsidSect="0011682A">
          <w:headerReference w:type="first" r:id="rId97"/>
          <w:pgSz w:w="11906" w:h="16838" w:code="9"/>
          <w:pgMar w:top="1418" w:right="1418" w:bottom="1418" w:left="1418" w:header="709" w:footer="709" w:gutter="284"/>
          <w:cols w:space="708"/>
          <w:titlePg/>
          <w:docGrid w:linePitch="360"/>
        </w:sectPr>
      </w:pPr>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AF4CEE" w:rsidRPr="00AF4CEE" w:rsidTr="00B715F4">
        <w:trPr>
          <w:trHeight w:val="677"/>
        </w:trPr>
        <w:tc>
          <w:tcPr>
            <w:tcW w:w="9923" w:type="dxa"/>
            <w:shd w:val="clear" w:color="auto" w:fill="FFFFFF" w:themeFill="background1"/>
          </w:tcPr>
          <w:p w:rsidR="00AF4CEE" w:rsidRPr="00AF4CEE" w:rsidRDefault="00AF4CEE" w:rsidP="005C1C64">
            <w:pPr>
              <w:spacing w:before="120" w:after="120" w:line="240" w:lineRule="auto"/>
              <w:jc w:val="center"/>
              <w:rPr>
                <w:rFonts w:eastAsia="Times New Roman" w:cs="Arial"/>
                <w:b/>
                <w:bCs/>
                <w:sz w:val="24"/>
                <w:szCs w:val="20"/>
                <w:lang w:val="x-none" w:eastAsia="x-none"/>
              </w:rPr>
            </w:pPr>
            <w:r w:rsidRPr="00AF4CEE">
              <w:rPr>
                <w:rFonts w:eastAsia="Times New Roman" w:cs="Arial"/>
                <w:b/>
                <w:bCs/>
                <w:sz w:val="24"/>
                <w:szCs w:val="20"/>
                <w:lang w:val="x-none" w:eastAsia="x-none"/>
              </w:rPr>
              <w:t>Texte und Medien</w:t>
            </w:r>
          </w:p>
          <w:p w:rsidR="00AF4CEE" w:rsidRPr="00AF4CEE" w:rsidRDefault="00AF4CEE" w:rsidP="00974C99">
            <w:pPr>
              <w:pStyle w:val="TabelleKonkr"/>
              <w:numPr>
                <w:ilvl w:val="0"/>
                <w:numId w:val="0"/>
              </w:numPr>
              <w:ind w:left="85"/>
              <w:jc w:val="left"/>
              <w:rPr>
                <w:b/>
              </w:rPr>
            </w:pPr>
            <w:r w:rsidRPr="00AF4CEE">
              <w:rPr>
                <w:lang w:val="en-US"/>
              </w:rPr>
              <w:t xml:space="preserve">Future Learn (2015): </w:t>
            </w:r>
            <w:r w:rsidRPr="008F630B">
              <w:rPr>
                <w:i/>
                <w:lang w:val="en-US"/>
              </w:rPr>
              <w:t xml:space="preserve">How to Succeed </w:t>
            </w:r>
            <w:r w:rsidRPr="008F630B">
              <w:rPr>
                <w:i/>
                <w:lang w:val="en-GB"/>
              </w:rPr>
              <w:t>at: Writing Applications.</w:t>
            </w:r>
            <w:r w:rsidRPr="00AF4CEE">
              <w:rPr>
                <w:lang w:val="en-GB"/>
              </w:rPr>
              <w:t xml:space="preserve"> </w:t>
            </w:r>
            <w:r w:rsidRPr="00AF4CEE">
              <w:t>https://www.futurelearn.com/courses/writing-applications</w:t>
            </w:r>
            <w:r w:rsidRPr="00AF4CEE">
              <w:rPr>
                <w:b/>
              </w:rPr>
              <w:t xml:space="preserve">, </w:t>
            </w:r>
            <w:r w:rsidRPr="00AF4CEE">
              <w:t>abgerufen am 31.05.2015.</w:t>
            </w:r>
          </w:p>
          <w:p w:rsidR="00AF4CEE" w:rsidRPr="00AF4CEE" w:rsidRDefault="00AF4CEE" w:rsidP="00974C99">
            <w:pPr>
              <w:pStyle w:val="TabelleKonkr"/>
              <w:numPr>
                <w:ilvl w:val="0"/>
                <w:numId w:val="0"/>
              </w:numPr>
              <w:ind w:left="85"/>
              <w:jc w:val="left"/>
            </w:pPr>
            <w:r w:rsidRPr="00AF4CEE">
              <w:rPr>
                <w:lang w:val="en-GB"/>
              </w:rPr>
              <w:t xml:space="preserve">Lingua TV (2009): </w:t>
            </w:r>
            <w:r w:rsidRPr="008F630B">
              <w:rPr>
                <w:i/>
                <w:lang w:val="en-GB"/>
              </w:rPr>
              <w:t>Business English – Applying for jobs, Part 1.</w:t>
            </w:r>
            <w:r w:rsidRPr="00AF4CEE">
              <w:rPr>
                <w:lang w:val="en-GB"/>
              </w:rPr>
              <w:t xml:space="preserve"> </w:t>
            </w:r>
            <w:r w:rsidRPr="00AF4CEE">
              <w:t>https://www.youtube.com/watch?v=dMkp40_Dr0E, abgerufen am 31.05.2015.</w:t>
            </w:r>
          </w:p>
          <w:p w:rsidR="00AF4CEE" w:rsidRPr="00AF4CEE" w:rsidRDefault="00AF4CEE" w:rsidP="00974C99">
            <w:pPr>
              <w:pStyle w:val="TabelleKonkr"/>
              <w:numPr>
                <w:ilvl w:val="0"/>
                <w:numId w:val="0"/>
              </w:numPr>
              <w:ind w:left="85"/>
              <w:jc w:val="left"/>
              <w:rPr>
                <w:lang w:val="en-GB"/>
              </w:rPr>
            </w:pPr>
            <w:r w:rsidRPr="00AF4CEE">
              <w:rPr>
                <w:color w:val="111111"/>
                <w:kern w:val="36"/>
                <w:lang w:val="en-GB" w:eastAsia="de-DE"/>
              </w:rPr>
              <w:t xml:space="preserve">Lees, J. (2012): </w:t>
            </w:r>
            <w:r w:rsidRPr="008F630B">
              <w:rPr>
                <w:i/>
                <w:color w:val="111111"/>
                <w:kern w:val="36"/>
                <w:lang w:val="en-GB" w:eastAsia="de-DE"/>
              </w:rPr>
              <w:t>Job Interviews: Top Answers to Tough Questions.</w:t>
            </w:r>
            <w:r w:rsidRPr="00AF4CEE">
              <w:rPr>
                <w:color w:val="111111"/>
                <w:kern w:val="36"/>
                <w:lang w:val="en-GB" w:eastAsia="de-DE"/>
              </w:rPr>
              <w:t xml:space="preserve"> </w:t>
            </w:r>
            <w:r w:rsidRPr="00AF4CEE">
              <w:rPr>
                <w:rFonts w:cs="Times New Roman"/>
                <w:color w:val="333333"/>
                <w:lang w:val="en-GB" w:eastAsia="de-DE"/>
              </w:rPr>
              <w:t>Mcgraw-Hill Publ. Comp. 3. Auflage.</w:t>
            </w:r>
          </w:p>
          <w:p w:rsidR="00AF4CEE" w:rsidRPr="00AF4CEE" w:rsidRDefault="00AF4CEE" w:rsidP="00974C99">
            <w:pPr>
              <w:pStyle w:val="TabelleKonkr"/>
              <w:numPr>
                <w:ilvl w:val="0"/>
                <w:numId w:val="0"/>
              </w:numPr>
              <w:ind w:left="85"/>
              <w:jc w:val="left"/>
            </w:pPr>
            <w:r w:rsidRPr="00AF4CEE">
              <w:rPr>
                <w:rFonts w:eastAsiaTheme="majorEastAsia" w:cstheme="majorBidi"/>
                <w:lang w:val="en-GB"/>
              </w:rPr>
              <w:t>Oxford University Press (2015):</w:t>
            </w:r>
            <w:r w:rsidRPr="00AF4CEE">
              <w:rPr>
                <w:rFonts w:eastAsiaTheme="majorEastAsia" w:cstheme="majorBidi"/>
                <w:b/>
                <w:lang w:val="en-GB"/>
              </w:rPr>
              <w:t xml:space="preserve"> </w:t>
            </w:r>
            <w:r w:rsidRPr="008F630B">
              <w:rPr>
                <w:rFonts w:cs="Times New Roman"/>
                <w:i/>
                <w:color w:val="000000"/>
                <w:kern w:val="36"/>
                <w:lang w:val="en-GB" w:eastAsia="de-DE"/>
              </w:rPr>
              <w:t>Applying for a job.</w:t>
            </w:r>
            <w:r w:rsidRPr="00AF4CEE">
              <w:rPr>
                <w:rFonts w:cs="Times New Roman"/>
                <w:color w:val="000000"/>
                <w:kern w:val="36"/>
                <w:lang w:val="en-GB" w:eastAsia="de-DE"/>
              </w:rPr>
              <w:t xml:space="preserve"> </w:t>
            </w:r>
            <w:r w:rsidRPr="00AF4CEE">
              <w:t>http://www.oxforddictionaries.com/words/applying-for-a-job, abgerufen am 31.05.2015.</w:t>
            </w:r>
          </w:p>
          <w:p w:rsidR="00AF4CEE" w:rsidRPr="00AF4CEE" w:rsidRDefault="00AF4CEE" w:rsidP="00974C99">
            <w:pPr>
              <w:pStyle w:val="TabelleKonkr"/>
              <w:numPr>
                <w:ilvl w:val="0"/>
                <w:numId w:val="0"/>
              </w:numPr>
              <w:ind w:left="85"/>
              <w:jc w:val="left"/>
              <w:rPr>
                <w:rFonts w:cs="Times New Roman"/>
                <w:color w:val="333333"/>
                <w:lang w:eastAsia="de-DE"/>
              </w:rPr>
            </w:pPr>
            <w:r w:rsidRPr="00AF4CEE">
              <w:rPr>
                <w:rFonts w:cs="Times New Roman"/>
                <w:color w:val="333333"/>
                <w:lang w:val="en-GB" w:eastAsia="de-DE"/>
              </w:rPr>
              <w:t xml:space="preserve">Spotlight Plus (5/2012): </w:t>
            </w:r>
            <w:r w:rsidRPr="008F630B">
              <w:rPr>
                <w:rFonts w:cs="Times New Roman"/>
                <w:i/>
                <w:color w:val="333333"/>
                <w:lang w:val="en-GB" w:eastAsia="de-DE"/>
              </w:rPr>
              <w:t>Word field – Talking about jobs.</w:t>
            </w:r>
            <w:r w:rsidRPr="00AF4CEE">
              <w:rPr>
                <w:rFonts w:cs="Times New Roman"/>
                <w:color w:val="333333"/>
                <w:lang w:val="en-GB" w:eastAsia="de-DE"/>
              </w:rPr>
              <w:t xml:space="preserve"> </w:t>
            </w:r>
            <w:r w:rsidRPr="00AF4CEE">
              <w:rPr>
                <w:rFonts w:cs="Times New Roman"/>
                <w:color w:val="333333"/>
                <w:lang w:eastAsia="de-DE"/>
              </w:rPr>
              <w:t xml:space="preserve">Inhaltsverzeichnis im Internet einsehbar: </w:t>
            </w:r>
            <w:r w:rsidRPr="00AF4CEE">
              <w:rPr>
                <w:rFonts w:cs="Times New Roman"/>
                <w:lang w:eastAsia="de-DE"/>
              </w:rPr>
              <w:t>http://www.spotlight-online.de/products/plus/spotlight-plus-52012</w:t>
            </w:r>
            <w:r w:rsidRPr="00AF4CEE">
              <w:rPr>
                <w:rFonts w:cs="Times New Roman"/>
                <w:color w:val="333333"/>
                <w:lang w:eastAsia="de-DE"/>
              </w:rPr>
              <w:t>, abgerufen am 31.05.2015.</w:t>
            </w:r>
          </w:p>
          <w:p w:rsidR="00AF4CEE" w:rsidRPr="00AF4CEE" w:rsidRDefault="00AF4CEE" w:rsidP="00974C99">
            <w:pPr>
              <w:pStyle w:val="TabelleKonkr"/>
              <w:numPr>
                <w:ilvl w:val="0"/>
                <w:numId w:val="0"/>
              </w:numPr>
              <w:ind w:left="85"/>
              <w:jc w:val="left"/>
              <w:rPr>
                <w:u w:val="single"/>
                <w:lang w:eastAsia="de-DE"/>
              </w:rPr>
            </w:pPr>
            <w:r w:rsidRPr="00AF4CEE">
              <w:rPr>
                <w:color w:val="111111"/>
                <w:lang w:val="en-GB" w:eastAsia="de-DE"/>
              </w:rPr>
              <w:t xml:space="preserve">Spotlight Pocket (9/2014): </w:t>
            </w:r>
            <w:r w:rsidRPr="008F630B">
              <w:rPr>
                <w:i/>
                <w:color w:val="111111"/>
                <w:lang w:val="en-GB" w:eastAsia="de-DE"/>
              </w:rPr>
              <w:t>I love office English.</w:t>
            </w:r>
            <w:r w:rsidRPr="00AF4CEE">
              <w:rPr>
                <w:color w:val="111111"/>
                <w:lang w:val="en-GB" w:eastAsia="de-DE"/>
              </w:rPr>
              <w:t xml:space="preserve"> </w:t>
            </w:r>
            <w:r w:rsidRPr="00AF4CEE">
              <w:rPr>
                <w:color w:val="111111"/>
                <w:lang w:eastAsia="de-DE"/>
              </w:rPr>
              <w:t xml:space="preserve">Inhaltsverzeichnis im Internet einsehbar: </w:t>
            </w:r>
            <w:r w:rsidRPr="00AF4CEE">
              <w:rPr>
                <w:lang w:eastAsia="de-DE"/>
              </w:rPr>
              <w:t xml:space="preserve">http://www.spotlight-online.de/files/spotlight/Magazine_content/Documents/spotlight_0914_booklet_01_03.pdf, </w:t>
            </w:r>
            <w:r w:rsidRPr="002A2D9E">
              <w:rPr>
                <w:color w:val="111111"/>
                <w:lang w:eastAsia="de-DE"/>
              </w:rPr>
              <w:t>abgerufen am 31.05.2015.</w:t>
            </w:r>
          </w:p>
          <w:p w:rsidR="006B3C37" w:rsidRDefault="006B3C37" w:rsidP="006B3C37">
            <w:pPr>
              <w:pStyle w:val="TabelleKonkr"/>
              <w:numPr>
                <w:ilvl w:val="0"/>
                <w:numId w:val="0"/>
              </w:numPr>
              <w:ind w:left="85"/>
              <w:rPr>
                <w:b/>
                <w:lang w:val="de-DE"/>
              </w:rPr>
            </w:pPr>
          </w:p>
          <w:p w:rsidR="00AF4CEE" w:rsidRPr="00AF4CEE" w:rsidRDefault="00AF4CEE" w:rsidP="006B3C37">
            <w:pPr>
              <w:pStyle w:val="TabelleKonkr"/>
              <w:numPr>
                <w:ilvl w:val="0"/>
                <w:numId w:val="0"/>
              </w:numPr>
              <w:ind w:left="85"/>
              <w:rPr>
                <w:b/>
              </w:rPr>
            </w:pPr>
            <w:r w:rsidRPr="00AF4CEE">
              <w:rPr>
                <w:b/>
              </w:rPr>
              <w:t>Anmerkung:</w:t>
            </w:r>
          </w:p>
          <w:p w:rsidR="00AF4CEE" w:rsidRPr="00AF4CEE" w:rsidRDefault="00AF4CEE" w:rsidP="006B3C37">
            <w:pPr>
              <w:pStyle w:val="TabelleKonkr"/>
              <w:numPr>
                <w:ilvl w:val="0"/>
                <w:numId w:val="0"/>
              </w:numPr>
              <w:ind w:left="85"/>
            </w:pPr>
            <w:r w:rsidRPr="00AF4CEE">
              <w:rPr>
                <w:lang w:eastAsia="de-DE"/>
              </w:rPr>
              <w:t>In vielen Schulbüchern der 9. Klasse finden sich außerdem kürzere Sach- und Gebrauchstexte, die thematisch zu dem Unterrichtsvorhaben passen.</w:t>
            </w:r>
          </w:p>
        </w:tc>
      </w:tr>
      <w:tr w:rsidR="00AF4CEE" w:rsidRPr="00AF4CEE" w:rsidTr="00B715F4">
        <w:trPr>
          <w:trHeight w:val="715"/>
        </w:trPr>
        <w:tc>
          <w:tcPr>
            <w:tcW w:w="9923" w:type="dxa"/>
            <w:shd w:val="clear" w:color="auto" w:fill="FFFFFF" w:themeFill="background1"/>
          </w:tcPr>
          <w:p w:rsidR="00AF4CEE" w:rsidRPr="00AF4CEE" w:rsidRDefault="00AF4CEE" w:rsidP="005C1C64">
            <w:pPr>
              <w:spacing w:before="120" w:after="120" w:line="240" w:lineRule="auto"/>
              <w:jc w:val="center"/>
              <w:rPr>
                <w:rFonts w:eastAsia="Times New Roman" w:cs="Arial"/>
                <w:b/>
                <w:bCs/>
                <w:sz w:val="24"/>
                <w:szCs w:val="20"/>
                <w:lang w:val="x-none" w:eastAsia="x-none"/>
              </w:rPr>
            </w:pPr>
            <w:r w:rsidRPr="00AF4CEE">
              <w:rPr>
                <w:rFonts w:eastAsia="Times New Roman" w:cs="Arial"/>
                <w:b/>
                <w:bCs/>
                <w:sz w:val="24"/>
                <w:szCs w:val="20"/>
                <w:lang w:val="x-none" w:eastAsia="x-none"/>
              </w:rPr>
              <w:t>Leistungsüberprüfung und -rückmeldung</w:t>
            </w:r>
          </w:p>
          <w:p w:rsidR="00AF4CEE" w:rsidRPr="00AF4CEE" w:rsidRDefault="00AF4CEE" w:rsidP="00CB71B6">
            <w:pPr>
              <w:pStyle w:val="TabelleKonkr"/>
            </w:pPr>
            <w:r w:rsidRPr="00AF4CEE">
              <w:t xml:space="preserve">Präsentationen und Rollenspiele </w:t>
            </w:r>
            <w:r w:rsidR="005C4E93">
              <w:rPr>
                <w:lang w:val="de-DE"/>
              </w:rPr>
              <w:t>fließen</w:t>
            </w:r>
            <w:r w:rsidR="005C4E93" w:rsidRPr="00AF4CEE">
              <w:t xml:space="preserve"> </w:t>
            </w:r>
            <w:r w:rsidRPr="00AF4CEE">
              <w:t>in die Bewertung der mündlichen Mitarbeit ein (</w:t>
            </w:r>
            <w:r w:rsidR="00E02FCA">
              <w:rPr>
                <w:lang w:val="de-DE"/>
              </w:rPr>
              <w:t>mögliche Kriterien:</w:t>
            </w:r>
            <w:r w:rsidR="00E02FCA" w:rsidRPr="00A519E8">
              <w:t xml:space="preserve"> </w:t>
            </w:r>
            <w:r w:rsidRPr="00AF4CEE">
              <w:t xml:space="preserve">sprachliche Richtigkeit, Intonation, Aussprache, inhaltliche Kohärenz, Wortschatz, </w:t>
            </w:r>
            <w:r w:rsidRPr="00AF4CEE">
              <w:rPr>
                <w:i/>
              </w:rPr>
              <w:t>fluency</w:t>
            </w:r>
            <w:r w:rsidRPr="00AF4CEE">
              <w:t>)</w:t>
            </w:r>
          </w:p>
          <w:p w:rsidR="00ED090A" w:rsidRPr="00ED090A" w:rsidRDefault="00AF4CEE" w:rsidP="00ED090A">
            <w:pPr>
              <w:pStyle w:val="TabelleKonkr"/>
            </w:pPr>
            <w:r w:rsidRPr="00AF4CEE">
              <w:t xml:space="preserve">Mögliche Gestaltung einer Klassenarbeit: </w:t>
            </w:r>
          </w:p>
          <w:p w:rsidR="00E02FCA" w:rsidRPr="00E02FCA" w:rsidRDefault="00AF4CEE" w:rsidP="009E1900">
            <w:pPr>
              <w:pStyle w:val="TabelleKonkr"/>
              <w:numPr>
                <w:ilvl w:val="0"/>
                <w:numId w:val="6"/>
              </w:numPr>
            </w:pPr>
            <w:r w:rsidRPr="00ED090A">
              <w:rPr>
                <w:i/>
              </w:rPr>
              <w:t>Mediation</w:t>
            </w:r>
            <w:r w:rsidRPr="00AF4CEE">
              <w:t xml:space="preserve"> (den Eltern wird ein </w:t>
            </w:r>
            <w:r w:rsidRPr="00ED090A">
              <w:rPr>
                <w:i/>
              </w:rPr>
              <w:t>Company profile erklärt</w:t>
            </w:r>
            <w:r w:rsidR="00E02FCA">
              <w:t>)</w:t>
            </w:r>
          </w:p>
          <w:p w:rsidR="00E02FCA" w:rsidRPr="00E02FCA" w:rsidRDefault="00AF4CEE" w:rsidP="009E1900">
            <w:pPr>
              <w:pStyle w:val="TabelleKonkr"/>
              <w:numPr>
                <w:ilvl w:val="0"/>
                <w:numId w:val="6"/>
              </w:numPr>
            </w:pPr>
            <w:r w:rsidRPr="00AF4CEE">
              <w:t>halboffene integrierte Aufgabe zum Gebrauch von verschiedenen Zukunftsformen, um auszudrücken, welche Veränderungen ein Bewerber nach einem erfolgreichen Bewerbungsgesp</w:t>
            </w:r>
            <w:r w:rsidR="00E02FCA">
              <w:t>räch in dem Unternehmen plant)</w:t>
            </w:r>
          </w:p>
          <w:p w:rsidR="00AF4CEE" w:rsidRPr="00AF4CEE" w:rsidRDefault="00AF4CEE" w:rsidP="009E1900">
            <w:pPr>
              <w:pStyle w:val="TabelleKonkr"/>
              <w:numPr>
                <w:ilvl w:val="0"/>
                <w:numId w:val="6"/>
              </w:numPr>
            </w:pPr>
            <w:r w:rsidRPr="00AF4CEE">
              <w:t>eine vorbereitende Wortschatzaufgabe (</w:t>
            </w:r>
            <w:r w:rsidRPr="00ED090A">
              <w:rPr>
                <w:i/>
              </w:rPr>
              <w:t>Mind Map</w:t>
            </w:r>
            <w:r w:rsidR="00EA79C0">
              <w:t xml:space="preserve"> zu dem Thema </w:t>
            </w:r>
            <w:r w:rsidRPr="00ED090A">
              <w:rPr>
                <w:i/>
              </w:rPr>
              <w:t>Application</w:t>
            </w:r>
            <w:r w:rsidRPr="00AF4CEE">
              <w:t xml:space="preserve">) zur Schreibaufgabe (Aufsetzen eines Bewerbungsschreibens, das zu der vorher in der </w:t>
            </w:r>
            <w:r w:rsidRPr="00ED090A">
              <w:rPr>
                <w:i/>
              </w:rPr>
              <w:t>Mediation</w:t>
            </w:r>
            <w:r w:rsidRPr="00AF4CEE">
              <w:t>- sowie Grammatikaufgabe erarbeiteten Stellenausschreibung passt).</w:t>
            </w:r>
          </w:p>
        </w:tc>
      </w:tr>
      <w:tr w:rsidR="00760F81" w:rsidRPr="00AF4CEE" w:rsidTr="00B715F4">
        <w:trPr>
          <w:trHeight w:val="715"/>
        </w:trPr>
        <w:tc>
          <w:tcPr>
            <w:tcW w:w="9923" w:type="dxa"/>
            <w:shd w:val="clear" w:color="auto" w:fill="FFFFFF" w:themeFill="background1"/>
          </w:tcPr>
          <w:p w:rsidR="00760F81" w:rsidRPr="008304D6" w:rsidRDefault="00760F81" w:rsidP="00760F81">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F84D45" w:rsidRPr="00F84D45" w:rsidRDefault="00F84D45" w:rsidP="00F84D45">
            <w:pPr>
              <w:pStyle w:val="TabelleKonkr"/>
            </w:pPr>
            <w:r w:rsidRPr="00F84D45">
              <w:rPr>
                <w:b/>
                <w:lang w:val="de-DE"/>
              </w:rPr>
              <w:t>Fakultativ:</w:t>
            </w:r>
            <w:r>
              <w:rPr>
                <w:lang w:val="de-DE"/>
              </w:rPr>
              <w:t xml:space="preserve"> Absprache zwischen den Fächern (D/F)</w:t>
            </w:r>
          </w:p>
          <w:p w:rsidR="00F84D45" w:rsidRPr="00BC14F9" w:rsidRDefault="00F84D45" w:rsidP="00F84D45">
            <w:pPr>
              <w:pStyle w:val="TabelleKonkr"/>
            </w:pPr>
            <w:r w:rsidRPr="002130A9">
              <w:rPr>
                <w:b/>
                <w:lang w:val="de-DE"/>
              </w:rPr>
              <w:t xml:space="preserve">Fokussierung auf </w:t>
            </w:r>
          </w:p>
          <w:p w:rsidR="00826D76" w:rsidRPr="00F84D45" w:rsidRDefault="00F84D45" w:rsidP="00F84D45">
            <w:pPr>
              <w:pStyle w:val="TabelleKonkrII"/>
            </w:pPr>
            <w:r>
              <w:rPr>
                <w:lang w:val="de-DE"/>
              </w:rPr>
              <w:t>Anknüpfung an</w:t>
            </w:r>
            <w:r w:rsidR="00826D76" w:rsidRPr="00826D76">
              <w:t xml:space="preserve"> </w:t>
            </w:r>
            <w:r w:rsidR="00826D76" w:rsidRPr="00826D76">
              <w:rPr>
                <w:rFonts w:eastAsia="Calibri"/>
              </w:rPr>
              <w:t xml:space="preserve">Orientierungswissen „Job“ (vgl. </w:t>
            </w:r>
            <w:r w:rsidR="00826D76" w:rsidRPr="00826D76">
              <w:t>UV 8.1.2</w:t>
            </w:r>
            <w:r w:rsidR="00826D76" w:rsidRPr="00826D76">
              <w:rPr>
                <w:rFonts w:eastAsia="Calibri"/>
              </w:rPr>
              <w:t>)</w:t>
            </w:r>
          </w:p>
          <w:p w:rsidR="00F84D45" w:rsidRPr="00826D76" w:rsidRDefault="00F84D45" w:rsidP="00F84D45">
            <w:pPr>
              <w:pStyle w:val="TabelleKonkrII"/>
            </w:pPr>
            <w:r w:rsidRPr="00C20E9F">
              <w:t>Aufgreifen von Sprechen:</w:t>
            </w:r>
            <w:r>
              <w:rPr>
                <w:lang w:val="de-DE"/>
              </w:rPr>
              <w:t xml:space="preserve"> konkrete Auskünfte geben und einholen (vgl. UV 6.2.1)</w:t>
            </w:r>
          </w:p>
          <w:p w:rsidR="008B5811" w:rsidRPr="00F84D45" w:rsidRDefault="008B5811" w:rsidP="008B5811">
            <w:pPr>
              <w:pStyle w:val="TabelleKonkr"/>
              <w:rPr>
                <w:b/>
              </w:rPr>
            </w:pPr>
            <w:r w:rsidRPr="00F84D45">
              <w:rPr>
                <w:b/>
              </w:rPr>
              <w:t xml:space="preserve">Die </w:t>
            </w:r>
            <w:r w:rsidRPr="00F84D45">
              <w:rPr>
                <w:b/>
                <w:lang w:val="de-DE"/>
              </w:rPr>
              <w:t>Einbindung</w:t>
            </w:r>
            <w:r w:rsidRPr="00F84D45">
              <w:rPr>
                <w:b/>
              </w:rPr>
              <w:t xml:space="preserve"> folgender Kompetenzen kann </w:t>
            </w:r>
            <w:r w:rsidRPr="00F84D45">
              <w:rPr>
                <w:b/>
                <w:lang w:val="de-DE"/>
              </w:rPr>
              <w:t>bzgl.</w:t>
            </w:r>
            <w:r w:rsidRPr="00F84D45">
              <w:rPr>
                <w:b/>
              </w:rPr>
              <w:t xml:space="preserve"> Anforderungshöhe, Umfang und Komplexität </w:t>
            </w:r>
            <w:r w:rsidRPr="00F84D45">
              <w:rPr>
                <w:b/>
                <w:lang w:val="de-DE"/>
              </w:rPr>
              <w:t>variabel gestaltet</w:t>
            </w:r>
            <w:r w:rsidRPr="00F84D45">
              <w:rPr>
                <w:b/>
              </w:rPr>
              <w:t xml:space="preserve"> werden</w:t>
            </w:r>
            <w:r w:rsidRPr="00F84D45">
              <w:rPr>
                <w:b/>
                <w:lang w:val="de-DE"/>
              </w:rPr>
              <w:t>:</w:t>
            </w:r>
          </w:p>
          <w:p w:rsidR="00826D76" w:rsidRPr="00F84D45" w:rsidRDefault="00826D76" w:rsidP="00F84D45">
            <w:pPr>
              <w:pStyle w:val="TabelleKonkrII"/>
            </w:pPr>
            <w:r w:rsidRPr="00F84D45">
              <w:t>Hör-/Hörsehverstehen: medial vermittelten einfachen authentischen oder adaptierten Sachtexten wesentliche Informationen entnehmen</w:t>
            </w:r>
          </w:p>
          <w:p w:rsidR="00826D76" w:rsidRPr="00F84D45" w:rsidRDefault="00826D76" w:rsidP="00F84D45">
            <w:pPr>
              <w:pStyle w:val="TabelleKonkrII"/>
            </w:pPr>
            <w:r w:rsidRPr="00F84D45">
              <w:t>Leseverstehen: Sach- und Gebrauchstexten, Texten der öffentlichen Kommunikation wesentliche Punkte entnehmen</w:t>
            </w:r>
          </w:p>
          <w:p w:rsidR="00826D76" w:rsidRPr="00F84D45" w:rsidRDefault="00826D76" w:rsidP="00F84D45">
            <w:pPr>
              <w:pStyle w:val="TabelleKonkrII"/>
              <w:numPr>
                <w:ilvl w:val="0"/>
                <w:numId w:val="0"/>
              </w:numPr>
              <w:ind w:left="738"/>
            </w:pPr>
            <w:r w:rsidRPr="00F84D45">
              <w:t>MK: längere Texte aufgabenbezogen gliedern und zusammenfassen (u.a. Stichwortsammlung, Skizze)</w:t>
            </w:r>
          </w:p>
          <w:p w:rsidR="00826D76" w:rsidRPr="00F84D45" w:rsidRDefault="00826D76" w:rsidP="00F84D45">
            <w:pPr>
              <w:pStyle w:val="TabelleKonkrII"/>
            </w:pPr>
            <w:r w:rsidRPr="00F84D45">
              <w:t xml:space="preserve">Schreiben: Sachtexte (u.a. anwendungsorientierte Texte wie Lebenslauf, Bewerbungsschreiben und argumentative Texte) verfassen </w:t>
            </w:r>
          </w:p>
          <w:p w:rsidR="00826D76" w:rsidRPr="00F84D45" w:rsidRDefault="00826D76" w:rsidP="00F84D45">
            <w:pPr>
              <w:pStyle w:val="TabelleKonkrII"/>
              <w:numPr>
                <w:ilvl w:val="0"/>
                <w:numId w:val="0"/>
              </w:numPr>
              <w:ind w:left="738"/>
              <w:rPr>
                <w:rFonts w:eastAsiaTheme="minorHAnsi"/>
              </w:rPr>
            </w:pPr>
            <w:r w:rsidRPr="00F84D45">
              <w:t>MK: schriftliche Modelltexte für die eigene Produktion abwandeln (u.a. Textelemente ersetzen, ausschmücken, umstellen), um unterschiedliche Wirkungen zu erkunden; Möglichkeiten des Internets aufgabenbezogen für Recherche, Kommunikation und sprachliches Lernen nutzen (UTM); Präsentationen gestalten (SL)</w:t>
            </w:r>
          </w:p>
          <w:p w:rsidR="00826D76" w:rsidRPr="001B7E5E" w:rsidRDefault="00826D76" w:rsidP="00F84D45">
            <w:pPr>
              <w:pStyle w:val="TabelleKonkrII"/>
              <w:rPr>
                <w:rFonts w:eastAsiaTheme="minorHAnsi" w:cstheme="minorBidi"/>
                <w:lang w:eastAsia="en-US"/>
              </w:rPr>
            </w:pPr>
            <w:r w:rsidRPr="00F84D45">
              <w:t>Orthographie: grundlegende orthographische Gesetzmäßigkeiten festigen</w:t>
            </w:r>
          </w:p>
        </w:tc>
      </w:tr>
    </w:tbl>
    <w:p w:rsidR="00AF4CEE" w:rsidRDefault="00AF4CEE" w:rsidP="00AF4CEE">
      <w:pPr>
        <w:jc w:val="left"/>
      </w:pPr>
    </w:p>
    <w:p w:rsidR="00152463" w:rsidRDefault="00AF4CEE">
      <w:pPr>
        <w:jc w:val="left"/>
        <w:sectPr w:rsidR="00152463" w:rsidSect="0011682A">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4CEE" w:rsidRPr="00AF4CEE" w:rsidTr="00751EB6">
        <w:tc>
          <w:tcPr>
            <w:tcW w:w="9923" w:type="dxa"/>
            <w:hideMark/>
          </w:tcPr>
          <w:p w:rsidR="00AF4CEE" w:rsidRPr="00AF4CEE" w:rsidRDefault="00AF4CEE" w:rsidP="00AF4CEE">
            <w:pPr>
              <w:spacing w:after="0"/>
              <w:jc w:val="center"/>
              <w:rPr>
                <w:b/>
                <w:u w:val="single"/>
              </w:rPr>
            </w:pPr>
            <w:r w:rsidRPr="00AF4CEE">
              <w:rPr>
                <w:sz w:val="30"/>
                <w:szCs w:val="20"/>
              </w:rPr>
              <w:br w:type="page"/>
            </w:r>
            <w:r w:rsidRPr="00AF4CEE">
              <w:rPr>
                <w:rFonts w:cs="Times New Roman"/>
                <w:sz w:val="30"/>
                <w:szCs w:val="20"/>
              </w:rPr>
              <w:br w:type="page"/>
            </w:r>
            <w:r w:rsidRPr="00AF4CEE">
              <w:rPr>
                <w:b/>
                <w:sz w:val="24"/>
                <w:u w:val="single"/>
              </w:rPr>
              <w:t>Halbjahr 9.1</w:t>
            </w:r>
          </w:p>
          <w:p w:rsidR="00AF4CEE" w:rsidRPr="00AF4CEE" w:rsidRDefault="00AF4CEE" w:rsidP="0055080F">
            <w:pPr>
              <w:spacing w:before="60" w:after="60" w:line="240" w:lineRule="auto"/>
              <w:jc w:val="center"/>
              <w:rPr>
                <w:rFonts w:eastAsia="Times New Roman" w:cs="Arial"/>
                <w:b/>
                <w:bCs/>
                <w:i/>
                <w:sz w:val="24"/>
                <w:szCs w:val="26"/>
                <w:lang w:eastAsia="de-DE"/>
              </w:rPr>
            </w:pPr>
            <w:r w:rsidRPr="00AF4CEE">
              <w:rPr>
                <w:rFonts w:eastAsia="Times New Roman" w:cs="Arial"/>
                <w:bCs/>
                <w:i/>
                <w:sz w:val="24"/>
                <w:szCs w:val="26"/>
                <w:lang w:eastAsia="de-DE"/>
              </w:rPr>
              <w:t xml:space="preserve">Unterrichtsvorhaben 9.1.2: </w:t>
            </w:r>
            <w:r w:rsidRPr="00AF4CEE">
              <w:rPr>
                <w:rFonts w:eastAsia="Times New Roman" w:cs="Arial"/>
                <w:b/>
                <w:bCs/>
                <w:i/>
                <w:sz w:val="24"/>
                <w:szCs w:val="26"/>
                <w:lang w:eastAsia="de-DE"/>
              </w:rPr>
              <w:t xml:space="preserve">Down under in Australia </w:t>
            </w:r>
          </w:p>
          <w:p w:rsidR="00AF4CEE" w:rsidRPr="00FD2292" w:rsidRDefault="00AF4CEE" w:rsidP="00AF4CEE">
            <w:pPr>
              <w:shd w:val="clear" w:color="auto" w:fill="D9D9D9"/>
              <w:spacing w:after="0" w:line="240" w:lineRule="auto"/>
              <w:rPr>
                <w:rFonts w:ascii="Arial Narrow" w:eastAsia="Times New Roman" w:hAnsi="Arial Narrow" w:cs="Arial"/>
                <w:szCs w:val="18"/>
                <w:lang w:eastAsia="de-DE"/>
              </w:rPr>
            </w:pPr>
            <w:r w:rsidRPr="00FD2292">
              <w:rPr>
                <w:rFonts w:ascii="Arial Narrow" w:eastAsia="Times New Roman" w:hAnsi="Arial Narrow" w:cs="Arial"/>
                <w:szCs w:val="18"/>
                <w:lang w:eastAsia="de-DE"/>
              </w:rPr>
              <w:t>Das Unterrichtsvorhaben dient der Auseinandersetzung mit</w:t>
            </w:r>
            <w:r w:rsidR="005B451C">
              <w:rPr>
                <w:rFonts w:ascii="Arial Narrow" w:eastAsia="Times New Roman" w:hAnsi="Arial Narrow" w:cs="Arial"/>
                <w:szCs w:val="18"/>
                <w:lang w:eastAsia="de-DE"/>
              </w:rPr>
              <w:t xml:space="preserve"> </w:t>
            </w:r>
            <w:r w:rsidR="005B451C" w:rsidRPr="005B451C">
              <w:rPr>
                <w:rFonts w:ascii="Arial Narrow" w:eastAsia="Times New Roman" w:hAnsi="Arial Narrow" w:cs="Arial"/>
                <w:b/>
                <w:szCs w:val="18"/>
                <w:lang w:eastAsia="de-DE"/>
              </w:rPr>
              <w:t>Australien</w:t>
            </w:r>
            <w:r w:rsidR="005B451C">
              <w:rPr>
                <w:rFonts w:ascii="Arial Narrow" w:eastAsia="Times New Roman" w:hAnsi="Arial Narrow" w:cs="Arial"/>
                <w:szCs w:val="18"/>
                <w:lang w:eastAsia="de-DE"/>
              </w:rPr>
              <w:t xml:space="preserve"> unter</w:t>
            </w:r>
            <w:r w:rsidRPr="00FD2292">
              <w:rPr>
                <w:rFonts w:ascii="Arial Narrow" w:eastAsia="Times New Roman" w:hAnsi="Arial Narrow" w:cs="Arial"/>
                <w:szCs w:val="18"/>
                <w:lang w:eastAsia="de-DE"/>
              </w:rPr>
              <w:t xml:space="preserve"> </w:t>
            </w:r>
            <w:r w:rsidR="005B451C" w:rsidRPr="005B451C">
              <w:rPr>
                <w:rFonts w:ascii="Arial Narrow" w:eastAsia="Times New Roman" w:hAnsi="Arial Narrow" w:cs="Arial"/>
                <w:b/>
                <w:szCs w:val="18"/>
                <w:lang w:eastAsia="de-DE"/>
              </w:rPr>
              <w:t xml:space="preserve">interkulturellen (auch </w:t>
            </w:r>
            <w:r w:rsidRPr="005B451C">
              <w:rPr>
                <w:rFonts w:ascii="Arial Narrow" w:eastAsia="Times New Roman" w:hAnsi="Arial Narrow" w:cs="Arial"/>
                <w:b/>
                <w:szCs w:val="18"/>
                <w:lang w:eastAsia="de-DE"/>
              </w:rPr>
              <w:t>landeskundlichen</w:t>
            </w:r>
            <w:r w:rsidR="005B451C" w:rsidRPr="005B451C">
              <w:rPr>
                <w:rFonts w:ascii="Arial Narrow" w:eastAsia="Times New Roman" w:hAnsi="Arial Narrow" w:cs="Arial"/>
                <w:b/>
                <w:szCs w:val="18"/>
                <w:lang w:eastAsia="de-DE"/>
              </w:rPr>
              <w:t>)</w:t>
            </w:r>
            <w:r w:rsidRPr="005B451C">
              <w:rPr>
                <w:rFonts w:ascii="Arial Narrow" w:eastAsia="Times New Roman" w:hAnsi="Arial Narrow" w:cs="Arial"/>
                <w:b/>
                <w:szCs w:val="18"/>
                <w:lang w:eastAsia="de-DE"/>
              </w:rPr>
              <w:t xml:space="preserve"> Aspekten</w:t>
            </w:r>
            <w:r w:rsidR="005B451C" w:rsidRPr="005B451C">
              <w:rPr>
                <w:rFonts w:ascii="Arial Narrow" w:eastAsia="Times New Roman" w:hAnsi="Arial Narrow" w:cs="Arial"/>
                <w:b/>
                <w:szCs w:val="18"/>
                <w:lang w:eastAsia="de-DE"/>
              </w:rPr>
              <w:t xml:space="preserve"> </w:t>
            </w:r>
            <w:r w:rsidRPr="005B451C">
              <w:rPr>
                <w:rFonts w:ascii="Arial Narrow" w:eastAsia="Times New Roman" w:hAnsi="Arial Narrow" w:cs="Arial"/>
                <w:szCs w:val="18"/>
                <w:lang w:eastAsia="de-DE"/>
              </w:rPr>
              <w:t xml:space="preserve">und </w:t>
            </w:r>
            <w:r w:rsidR="005B451C" w:rsidRPr="005B451C">
              <w:rPr>
                <w:rFonts w:ascii="Arial Narrow" w:eastAsia="Times New Roman" w:hAnsi="Arial Narrow" w:cs="Arial"/>
                <w:szCs w:val="18"/>
                <w:lang w:eastAsia="de-DE"/>
              </w:rPr>
              <w:t>den</w:t>
            </w:r>
            <w:r w:rsidR="005B451C">
              <w:rPr>
                <w:rFonts w:ascii="Arial Narrow" w:eastAsia="Times New Roman" w:hAnsi="Arial Narrow" w:cs="Arial"/>
                <w:b/>
                <w:szCs w:val="18"/>
                <w:lang w:eastAsia="de-DE"/>
              </w:rPr>
              <w:t xml:space="preserve"> bereits </w:t>
            </w:r>
            <w:r w:rsidRPr="005B451C">
              <w:rPr>
                <w:rFonts w:ascii="Arial Narrow" w:eastAsia="Times New Roman" w:hAnsi="Arial Narrow" w:cs="Arial"/>
                <w:b/>
                <w:szCs w:val="18"/>
                <w:lang w:eastAsia="de-DE"/>
              </w:rPr>
              <w:t>bestehenden Vorstellungen</w:t>
            </w:r>
            <w:r w:rsidR="005B451C" w:rsidRPr="005B451C">
              <w:rPr>
                <w:rFonts w:ascii="Arial Narrow" w:eastAsia="Times New Roman" w:hAnsi="Arial Narrow" w:cs="Arial"/>
                <w:szCs w:val="18"/>
                <w:lang w:eastAsia="de-DE"/>
              </w:rPr>
              <w:t>, die SuS von dem Land haben</w:t>
            </w:r>
            <w:r w:rsidRPr="005B451C">
              <w:rPr>
                <w:rFonts w:ascii="Arial Narrow" w:eastAsia="Times New Roman" w:hAnsi="Arial Narrow" w:cs="Arial"/>
                <w:szCs w:val="18"/>
                <w:lang w:eastAsia="de-DE"/>
              </w:rPr>
              <w:t>.</w:t>
            </w:r>
            <w:r w:rsidRPr="00FD2292">
              <w:rPr>
                <w:rFonts w:ascii="Arial Narrow" w:eastAsia="Times New Roman" w:hAnsi="Arial Narrow" w:cs="Arial"/>
                <w:szCs w:val="18"/>
                <w:lang w:eastAsia="de-DE"/>
              </w:rPr>
              <w:t xml:space="preserve"> Zentraler </w:t>
            </w:r>
            <w:r w:rsidR="00191216">
              <w:rPr>
                <w:rFonts w:ascii="Arial Narrow" w:eastAsia="Times New Roman" w:hAnsi="Arial Narrow" w:cs="Arial"/>
                <w:szCs w:val="18"/>
                <w:lang w:eastAsia="de-DE"/>
              </w:rPr>
              <w:br/>
            </w:r>
            <w:r w:rsidRPr="00FD2292">
              <w:rPr>
                <w:rFonts w:ascii="Arial Narrow" w:eastAsia="Times New Roman" w:hAnsi="Arial Narrow" w:cs="Arial"/>
                <w:szCs w:val="18"/>
                <w:lang w:eastAsia="de-DE"/>
              </w:rPr>
              <w:t xml:space="preserve">Gesichtspunkt des Vorhabens ist der kritische Umgang mit dem Thema </w:t>
            </w:r>
            <w:r w:rsidRPr="00FD2292">
              <w:rPr>
                <w:rFonts w:ascii="Arial Narrow" w:eastAsia="Times New Roman" w:hAnsi="Arial Narrow" w:cs="Arial"/>
                <w:i/>
                <w:szCs w:val="18"/>
                <w:lang w:eastAsia="de-DE"/>
              </w:rPr>
              <w:t>Down under</w:t>
            </w:r>
            <w:r w:rsidRPr="00FD2292">
              <w:rPr>
                <w:rFonts w:ascii="Arial Narrow" w:eastAsia="Times New Roman" w:hAnsi="Arial Narrow" w:cs="Arial"/>
                <w:szCs w:val="18"/>
                <w:lang w:eastAsia="de-DE"/>
              </w:rPr>
              <w:t xml:space="preserve">, um die einseitige Sicht der bunten Bilder mit ihrer romantisierenden Vermittlung Australiens als </w:t>
            </w:r>
            <w:r w:rsidRPr="00FD2292">
              <w:rPr>
                <w:rFonts w:ascii="Arial Narrow" w:eastAsia="Times New Roman" w:hAnsi="Arial Narrow" w:cs="Arial"/>
                <w:i/>
                <w:szCs w:val="18"/>
                <w:lang w:eastAsia="de-DE"/>
              </w:rPr>
              <w:t>Work &amp; Travel</w:t>
            </w:r>
            <w:r w:rsidRPr="00FD2292">
              <w:rPr>
                <w:rFonts w:ascii="Arial Narrow" w:eastAsia="Times New Roman" w:hAnsi="Arial Narrow" w:cs="Arial"/>
                <w:szCs w:val="18"/>
                <w:lang w:eastAsia="de-DE"/>
              </w:rPr>
              <w:t xml:space="preserve">-, </w:t>
            </w:r>
            <w:r w:rsidRPr="00FD2292">
              <w:rPr>
                <w:rFonts w:ascii="Arial Narrow" w:eastAsia="Times New Roman" w:hAnsi="Arial Narrow" w:cs="Arial"/>
                <w:i/>
                <w:szCs w:val="18"/>
                <w:lang w:eastAsia="de-DE"/>
              </w:rPr>
              <w:t>Backpacker</w:t>
            </w:r>
            <w:r w:rsidRPr="00FD2292">
              <w:rPr>
                <w:rFonts w:ascii="Arial Narrow" w:eastAsia="Times New Roman" w:hAnsi="Arial Narrow" w:cs="Arial"/>
                <w:szCs w:val="18"/>
                <w:lang w:eastAsia="de-DE"/>
              </w:rPr>
              <w:t>- und Naturparadies zu konte</w:t>
            </w:r>
            <w:r w:rsidRPr="00FD2292">
              <w:rPr>
                <w:rFonts w:ascii="Arial Narrow" w:eastAsia="Times New Roman" w:hAnsi="Arial Narrow" w:cs="Arial"/>
                <w:szCs w:val="18"/>
                <w:lang w:eastAsia="de-DE"/>
              </w:rPr>
              <w:t>r</w:t>
            </w:r>
            <w:r w:rsidRPr="00FD2292">
              <w:rPr>
                <w:rFonts w:ascii="Arial Narrow" w:eastAsia="Times New Roman" w:hAnsi="Arial Narrow" w:cs="Arial"/>
                <w:szCs w:val="18"/>
                <w:lang w:eastAsia="de-DE"/>
              </w:rPr>
              <w:t xml:space="preserve">karieren. So schärft eine Pro- und Kontra-Diskussion das Bewusstsein für die Grenzen des Tourismus am Beispiel des </w:t>
            </w:r>
            <w:r w:rsidRPr="00FD2292">
              <w:rPr>
                <w:rFonts w:ascii="Arial Narrow" w:eastAsia="Times New Roman" w:hAnsi="Arial Narrow" w:cs="Arial"/>
                <w:i/>
                <w:szCs w:val="18"/>
                <w:lang w:eastAsia="de-DE"/>
              </w:rPr>
              <w:t>Great Barrier Reef</w:t>
            </w:r>
            <w:r w:rsidRPr="00FD2292">
              <w:rPr>
                <w:rFonts w:ascii="Arial Narrow" w:eastAsia="Times New Roman" w:hAnsi="Arial Narrow" w:cs="Arial"/>
                <w:szCs w:val="18"/>
                <w:lang w:eastAsia="de-DE"/>
              </w:rPr>
              <w:t xml:space="preserve">. Im zweiten Teil folgt die Analyse des Films </w:t>
            </w:r>
            <w:r w:rsidRPr="00FD2292">
              <w:rPr>
                <w:rFonts w:ascii="Arial Narrow" w:eastAsia="Times New Roman" w:hAnsi="Arial Narrow" w:cs="Arial"/>
                <w:i/>
                <w:szCs w:val="18"/>
                <w:lang w:eastAsia="de-DE"/>
              </w:rPr>
              <w:t>Rabbit-Proof Fence</w:t>
            </w:r>
            <w:r w:rsidRPr="00FD2292">
              <w:rPr>
                <w:rFonts w:ascii="Arial Narrow" w:eastAsia="Times New Roman" w:hAnsi="Arial Narrow" w:cs="Arial"/>
                <w:szCs w:val="18"/>
                <w:lang w:eastAsia="de-DE"/>
              </w:rPr>
              <w:t xml:space="preserve">, der mit der Marginalisierung und Diskriminierung der indigenen Minderheit und der Dominanz der weißen Einwanderer die tiefgreifenden soziokulturellen Probleme in der Gesellschaft (insbesondere der </w:t>
            </w:r>
            <w:r w:rsidRPr="00FD2292">
              <w:rPr>
                <w:rFonts w:ascii="Arial Narrow" w:eastAsia="Times New Roman" w:hAnsi="Arial Narrow" w:cs="Arial"/>
                <w:i/>
                <w:szCs w:val="18"/>
                <w:lang w:eastAsia="de-DE"/>
              </w:rPr>
              <w:t>Stolen Generation</w:t>
            </w:r>
            <w:r w:rsidRPr="00FD2292">
              <w:rPr>
                <w:rFonts w:ascii="Arial Narrow" w:eastAsia="Times New Roman" w:hAnsi="Arial Narrow" w:cs="Arial"/>
                <w:szCs w:val="18"/>
                <w:lang w:eastAsia="de-DE"/>
              </w:rPr>
              <w:t>) aufgreift. Ziel ist die Analyse des Settings, der Fig</w:t>
            </w:r>
            <w:r w:rsidRPr="00FD2292">
              <w:rPr>
                <w:rFonts w:ascii="Arial Narrow" w:eastAsia="Times New Roman" w:hAnsi="Arial Narrow" w:cs="Arial"/>
                <w:szCs w:val="18"/>
                <w:lang w:eastAsia="de-DE"/>
              </w:rPr>
              <w:t>u</w:t>
            </w:r>
            <w:r w:rsidRPr="00FD2292">
              <w:rPr>
                <w:rFonts w:ascii="Arial Narrow" w:eastAsia="Times New Roman" w:hAnsi="Arial Narrow" w:cs="Arial"/>
                <w:szCs w:val="18"/>
                <w:lang w:eastAsia="de-DE"/>
              </w:rPr>
              <w:t xml:space="preserve">renkonstellation und der Atmosphäre. Die Begegnung mit der im Film dargestellten Kultur und Religion der Ureinwohner </w:t>
            </w:r>
            <w:r w:rsidRPr="008045D4">
              <w:rPr>
                <w:rFonts w:ascii="Arial Narrow" w:eastAsia="Times New Roman" w:hAnsi="Arial Narrow" w:cs="Arial"/>
                <w:szCs w:val="18"/>
                <w:lang w:eastAsia="de-DE"/>
              </w:rPr>
              <w:t xml:space="preserve">ermöglicht den SuS die Wertschätzung </w:t>
            </w:r>
            <w:r w:rsidR="005B451C" w:rsidRPr="008045D4">
              <w:rPr>
                <w:rFonts w:ascii="Arial Narrow" w:eastAsia="Times New Roman" w:hAnsi="Arial Narrow" w:cs="Arial"/>
                <w:szCs w:val="18"/>
                <w:lang w:eastAsia="de-DE"/>
              </w:rPr>
              <w:t>der alten</w:t>
            </w:r>
            <w:r w:rsidRPr="008045D4">
              <w:rPr>
                <w:rFonts w:ascii="Arial Narrow" w:eastAsia="Times New Roman" w:hAnsi="Arial Narrow" w:cs="Arial"/>
                <w:szCs w:val="18"/>
                <w:lang w:eastAsia="de-DE"/>
              </w:rPr>
              <w:t xml:space="preserve"> Traditionen und</w:t>
            </w:r>
            <w:r w:rsidR="008045D4" w:rsidRPr="008045D4">
              <w:rPr>
                <w:rFonts w:ascii="Arial Narrow" w:eastAsia="Times New Roman" w:hAnsi="Arial Narrow" w:cs="Arial"/>
                <w:szCs w:val="18"/>
                <w:lang w:eastAsia="de-DE"/>
              </w:rPr>
              <w:t xml:space="preserve"> </w:t>
            </w:r>
            <w:r w:rsidRPr="008045D4">
              <w:rPr>
                <w:rFonts w:ascii="Arial Narrow" w:eastAsia="Times New Roman" w:hAnsi="Arial Narrow" w:cs="Arial"/>
                <w:szCs w:val="18"/>
                <w:lang w:eastAsia="de-DE"/>
              </w:rPr>
              <w:t>Rituale</w:t>
            </w:r>
            <w:r w:rsidRPr="00FD2292">
              <w:rPr>
                <w:rFonts w:ascii="Arial Narrow" w:eastAsia="Times New Roman" w:hAnsi="Arial Narrow" w:cs="Arial"/>
                <w:szCs w:val="18"/>
                <w:lang w:eastAsia="de-DE"/>
              </w:rPr>
              <w:t xml:space="preserve"> und die Überwindung von </w:t>
            </w:r>
            <w:r w:rsidR="005B451C">
              <w:rPr>
                <w:rFonts w:ascii="Arial Narrow" w:eastAsia="Times New Roman" w:hAnsi="Arial Narrow" w:cs="Arial"/>
                <w:szCs w:val="18"/>
                <w:lang w:eastAsia="de-DE"/>
              </w:rPr>
              <w:t xml:space="preserve">gängigen </w:t>
            </w:r>
            <w:r w:rsidRPr="00FD2292">
              <w:rPr>
                <w:rFonts w:ascii="Arial Narrow" w:eastAsia="Times New Roman" w:hAnsi="Arial Narrow" w:cs="Arial"/>
                <w:szCs w:val="18"/>
                <w:lang w:eastAsia="de-DE"/>
              </w:rPr>
              <w:t xml:space="preserve">Klischees in Bezug auf </w:t>
            </w:r>
            <w:r w:rsidR="005B451C">
              <w:rPr>
                <w:rFonts w:ascii="Arial Narrow" w:eastAsia="Times New Roman" w:hAnsi="Arial Narrow" w:cs="Arial"/>
                <w:szCs w:val="18"/>
                <w:lang w:eastAsia="de-DE"/>
              </w:rPr>
              <w:t>aktuelle</w:t>
            </w:r>
            <w:r w:rsidRPr="00FD2292">
              <w:rPr>
                <w:rFonts w:ascii="Arial Narrow" w:eastAsia="Times New Roman" w:hAnsi="Arial Narrow" w:cs="Arial"/>
                <w:szCs w:val="18"/>
                <w:lang w:eastAsia="de-DE"/>
              </w:rPr>
              <w:t xml:space="preserve"> Probleme </w:t>
            </w:r>
            <w:r w:rsidR="005B451C">
              <w:rPr>
                <w:rFonts w:ascii="Arial Narrow" w:eastAsia="Times New Roman" w:hAnsi="Arial Narrow" w:cs="Arial"/>
                <w:szCs w:val="18"/>
                <w:lang w:eastAsia="de-DE"/>
              </w:rPr>
              <w:t>wie</w:t>
            </w:r>
            <w:r w:rsidRPr="00FD2292">
              <w:rPr>
                <w:rFonts w:ascii="Arial Narrow" w:eastAsia="Times New Roman" w:hAnsi="Arial Narrow" w:cs="Arial"/>
                <w:szCs w:val="18"/>
                <w:lang w:eastAsia="de-DE"/>
              </w:rPr>
              <w:t xml:space="preserve"> Ausgrenzung, Arbeits</w:t>
            </w:r>
            <w:r w:rsidR="00191216">
              <w:rPr>
                <w:rFonts w:ascii="Arial Narrow" w:eastAsia="Times New Roman" w:hAnsi="Arial Narrow" w:cs="Arial"/>
                <w:szCs w:val="18"/>
                <w:lang w:eastAsia="de-DE"/>
              </w:rPr>
              <w:t>-</w:t>
            </w:r>
            <w:r w:rsidRPr="00FD2292">
              <w:rPr>
                <w:rFonts w:ascii="Arial Narrow" w:eastAsia="Times New Roman" w:hAnsi="Arial Narrow" w:cs="Arial"/>
                <w:szCs w:val="18"/>
                <w:lang w:eastAsia="de-DE"/>
              </w:rPr>
              <w:t>losigkeit und Alkoholismus</w:t>
            </w:r>
            <w:r w:rsidR="005B451C">
              <w:rPr>
                <w:rFonts w:ascii="Arial Narrow" w:eastAsia="Times New Roman" w:hAnsi="Arial Narrow" w:cs="Arial"/>
                <w:szCs w:val="18"/>
                <w:lang w:eastAsia="de-DE"/>
              </w:rPr>
              <w:t>, die mit der indigenen Minderheit assoziiert werden</w:t>
            </w:r>
            <w:r w:rsidRPr="00FD2292">
              <w:rPr>
                <w:rFonts w:ascii="Arial Narrow" w:eastAsia="Times New Roman" w:hAnsi="Arial Narrow" w:cs="Arial"/>
                <w:szCs w:val="18"/>
                <w:lang w:eastAsia="de-DE"/>
              </w:rPr>
              <w:t xml:space="preserve">. </w:t>
            </w:r>
          </w:p>
          <w:p w:rsidR="00AF4CEE" w:rsidRPr="00AF4CEE" w:rsidRDefault="00AF4CEE" w:rsidP="00AF4CEE">
            <w:pPr>
              <w:spacing w:after="0"/>
              <w:jc w:val="center"/>
              <w:rPr>
                <w:rFonts w:cs="Times New Roman"/>
              </w:rPr>
            </w:pPr>
            <w:r w:rsidRPr="00FD2292">
              <w:rPr>
                <w:b/>
                <w:sz w:val="18"/>
              </w:rPr>
              <w:t>Gesamtstundenkontingent:</w:t>
            </w:r>
            <w:r w:rsidRPr="00FD2292">
              <w:rPr>
                <w:sz w:val="18"/>
              </w:rPr>
              <w:t xml:space="preserve"> ca. 20 </w:t>
            </w:r>
            <w:r w:rsidRPr="00FD2292">
              <w:rPr>
                <w:bCs/>
                <w:sz w:val="18"/>
              </w:rPr>
              <w:t>Std.</w:t>
            </w:r>
          </w:p>
        </w:tc>
      </w:tr>
      <w:tr w:rsidR="00AF4CEE" w:rsidRPr="00AF4CEE" w:rsidTr="00751EB6">
        <w:tblPrEx>
          <w:tblCellMar>
            <w:right w:w="0" w:type="dxa"/>
          </w:tblCellMar>
        </w:tblPrEx>
        <w:trPr>
          <w:trHeight w:val="304"/>
        </w:trPr>
        <w:tc>
          <w:tcPr>
            <w:tcW w:w="9923" w:type="dxa"/>
            <w:shd w:val="clear" w:color="auto" w:fill="D9D9D9" w:themeFill="background1" w:themeFillShade="D9"/>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Interkulturelle Kompetenzen </w:t>
            </w:r>
          </w:p>
        </w:tc>
      </w:tr>
      <w:tr w:rsidR="00AF4CEE" w:rsidRPr="00AF4CEE" w:rsidTr="00751EB6">
        <w:tblPrEx>
          <w:tblCellMar>
            <w:right w:w="0" w:type="dxa"/>
          </w:tblCellMar>
        </w:tblPrEx>
        <w:trPr>
          <w:trHeight w:val="1028"/>
        </w:trPr>
        <w:tc>
          <w:tcPr>
            <w:tcW w:w="9923" w:type="dxa"/>
            <w:tcMar>
              <w:top w:w="0" w:type="dxa"/>
              <w:left w:w="0" w:type="dxa"/>
              <w:bottom w:w="0" w:type="dxa"/>
              <w:right w:w="57" w:type="dxa"/>
            </w:tcMar>
            <w:vAlign w:val="center"/>
            <w:hideMark/>
          </w:tcPr>
          <w:p w:rsidR="00AF4CEE" w:rsidRPr="00AF4CEE" w:rsidRDefault="00AF4CEE" w:rsidP="00CB71B6">
            <w:pPr>
              <w:pStyle w:val="TabelleKonkr"/>
            </w:pPr>
            <w:r w:rsidRPr="00AF4CEE">
              <w:rPr>
                <w:b/>
              </w:rPr>
              <w:t>Orientierungswissen</w:t>
            </w:r>
            <w:r w:rsidRPr="00AF4CEE">
              <w:t>: Leben von Heranwachsenden, Jugendkulturen, z.B. in indigenen Minderheiten</w:t>
            </w:r>
          </w:p>
          <w:p w:rsidR="00AF4CEE" w:rsidRPr="00AF4CEE" w:rsidRDefault="00AF4CEE" w:rsidP="00CB71B6">
            <w:pPr>
              <w:pStyle w:val="TabelleKonkr"/>
            </w:pPr>
            <w:r w:rsidRPr="00AF4CEE">
              <w:rPr>
                <w:b/>
              </w:rPr>
              <w:t>Werte, Haltungen und Einstellungen</w:t>
            </w:r>
            <w:r w:rsidRPr="00AF4CEE">
              <w:t>: Lebensbedingungen und Lebensweisen von Menschen anderer Kulturen vergleichen und kulturbedingte Unterschiede und Gemeinsamkeiten nachvollziehen und erläutern</w:t>
            </w:r>
          </w:p>
          <w:p w:rsidR="00AF4CEE" w:rsidRPr="00AF4CEE" w:rsidRDefault="00AF4CEE" w:rsidP="00DA77BC">
            <w:pPr>
              <w:pStyle w:val="TabelleKonkr"/>
            </w:pPr>
            <w:r w:rsidRPr="00AF4CEE">
              <w:rPr>
                <w:b/>
              </w:rPr>
              <w:t>Handeln in Begegnungssituationen</w:t>
            </w:r>
            <w:r w:rsidRPr="00AF4CEE">
              <w:t xml:space="preserve">: </w:t>
            </w:r>
            <w:r w:rsidR="00DA77BC" w:rsidRPr="00DA77BC">
              <w:t>kulturspezifische Konventionen erkennen und beachten</w:t>
            </w:r>
            <w:r w:rsidR="00DA77BC">
              <w:rPr>
                <w:lang w:val="de-DE"/>
              </w:rPr>
              <w:t xml:space="preserve">; </w:t>
            </w:r>
            <w:r w:rsidRPr="00AF4CEE">
              <w:t>sich mit Blick auf mögliche Missverständnisse und Konflikte einfühlsam im Umgang mit anderen verhalten</w:t>
            </w:r>
          </w:p>
        </w:tc>
      </w:tr>
      <w:tr w:rsidR="00AF4CEE" w:rsidRPr="00AF4CEE" w:rsidTr="00751EB6">
        <w:tblPrEx>
          <w:tblCellMar>
            <w:right w:w="0" w:type="dxa"/>
          </w:tblCellMar>
        </w:tblPrEx>
        <w:tc>
          <w:tcPr>
            <w:tcW w:w="9923" w:type="dxa"/>
            <w:shd w:val="clear" w:color="auto" w:fill="D9D9D9" w:themeFill="background1" w:themeFillShade="D9"/>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Kommunikative und methodische Kompetenzen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242D45" w:rsidRDefault="00AF4CEE" w:rsidP="00CB71B6">
            <w:pPr>
              <w:pStyle w:val="TabelleKonkr"/>
              <w:numPr>
                <w:ilvl w:val="0"/>
                <w:numId w:val="0"/>
              </w:numPr>
              <w:ind w:left="85"/>
              <w:rPr>
                <w:b/>
                <w:u w:val="single"/>
              </w:rPr>
            </w:pPr>
            <w:r w:rsidRPr="00242D45">
              <w:rPr>
                <w:b/>
                <w:u w:val="single"/>
              </w:rPr>
              <w:t xml:space="preserve">Schwerpunkte: </w:t>
            </w:r>
          </w:p>
          <w:p w:rsidR="00AF4CEE" w:rsidRPr="00AF4CEE" w:rsidRDefault="00AF4CEE" w:rsidP="00CB71B6">
            <w:pPr>
              <w:pStyle w:val="TabelleKonkr"/>
            </w:pPr>
            <w:r w:rsidRPr="00AF4CEE">
              <w:rPr>
                <w:b/>
              </w:rPr>
              <w:t xml:space="preserve">Hör-/Hörsehverstehen: </w:t>
            </w:r>
            <w:r w:rsidRPr="00AF4CEE">
              <w:t xml:space="preserve">Filmsequenzen wesentliche Informationen entnehmen (Figuren, </w:t>
            </w:r>
            <w:r w:rsidRPr="00AF4CEE">
              <w:rPr>
                <w:i/>
              </w:rPr>
              <w:t>setting</w:t>
            </w:r>
            <w:r w:rsidRPr="00AF4CEE">
              <w:t>, Handlung)</w:t>
            </w:r>
          </w:p>
          <w:p w:rsidR="00ED090A" w:rsidRPr="00ED090A" w:rsidRDefault="00AF4CEE" w:rsidP="00ED090A">
            <w:pPr>
              <w:pStyle w:val="TabelleKonkr"/>
            </w:pPr>
            <w:r w:rsidRPr="00AF4CEE">
              <w:rPr>
                <w:b/>
              </w:rPr>
              <w:t xml:space="preserve">Sprechen: an Gesprächen teilnehmen: </w:t>
            </w:r>
            <w:r w:rsidR="005B451C" w:rsidRPr="005B451C">
              <w:rPr>
                <w:lang w:val="de-DE"/>
              </w:rPr>
              <w:t xml:space="preserve">an einfachen </w:t>
            </w:r>
            <w:r w:rsidRPr="005B451C">
              <w:t>Pro- und Kontra-Diskussionen</w:t>
            </w:r>
            <w:r w:rsidR="005B451C" w:rsidRPr="005B451C">
              <w:rPr>
                <w:lang w:val="de-DE"/>
              </w:rPr>
              <w:t xml:space="preserve"> </w:t>
            </w:r>
            <w:r w:rsidR="005B451C">
              <w:rPr>
                <w:lang w:val="de-DE"/>
              </w:rPr>
              <w:t xml:space="preserve">teilnehmen; </w:t>
            </w:r>
            <w:r w:rsidRPr="00AF4CEE">
              <w:t>Strategien zur Überwindung von Kommunikations</w:t>
            </w:r>
            <w:r w:rsidR="00ED090A">
              <w:t>schwierigkeiten entwickeln</w:t>
            </w:r>
          </w:p>
          <w:p w:rsidR="00AF4CEE" w:rsidRPr="00AF4CEE" w:rsidRDefault="00AF4CEE" w:rsidP="00ED090A">
            <w:pPr>
              <w:pStyle w:val="TabelleKonkr"/>
              <w:numPr>
                <w:ilvl w:val="0"/>
                <w:numId w:val="0"/>
              </w:numPr>
              <w:ind w:left="442"/>
            </w:pPr>
            <w:r w:rsidRPr="00ED090A">
              <w:rPr>
                <w:b/>
              </w:rPr>
              <w:t>MK:</w:t>
            </w:r>
            <w:r w:rsidRPr="00AF4CEE">
              <w:t xml:space="preserve"> das Zusammenspiel von Sprache, Bild und Ton in einfachen Filmausschnitten beschreiben (UTM)</w:t>
            </w:r>
          </w:p>
          <w:p w:rsidR="00AF4CEE" w:rsidRPr="00CB71B6" w:rsidRDefault="00AF4CEE" w:rsidP="00CB71B6">
            <w:pPr>
              <w:pStyle w:val="TabelleKonkr"/>
              <w:numPr>
                <w:ilvl w:val="0"/>
                <w:numId w:val="0"/>
              </w:numPr>
              <w:ind w:left="85"/>
              <w:rPr>
                <w:b/>
              </w:rPr>
            </w:pPr>
            <w:r w:rsidRPr="00CB71B6">
              <w:rPr>
                <w:b/>
              </w:rPr>
              <w:t>Begleitend:</w:t>
            </w:r>
          </w:p>
          <w:p w:rsidR="00ED090A" w:rsidRPr="00ED090A" w:rsidRDefault="00AF4CEE" w:rsidP="00ED090A">
            <w:pPr>
              <w:pStyle w:val="TabelleKonkr"/>
              <w:rPr>
                <w:b/>
              </w:rPr>
            </w:pPr>
            <w:r w:rsidRPr="00AF4CEE">
              <w:rPr>
                <w:b/>
              </w:rPr>
              <w:t xml:space="preserve">Sprechen: zusammenhängendes Sprechen: </w:t>
            </w:r>
            <w:r w:rsidRPr="00AF4CEE">
              <w:t>den Inhalt von Filmpassagen zusammenfassen und ein</w:t>
            </w:r>
            <w:r w:rsidR="005B451C">
              <w:t>e eigene Meinung dazu vertreten</w:t>
            </w:r>
            <w:r w:rsidR="005B451C">
              <w:rPr>
                <w:lang w:val="de-DE"/>
              </w:rPr>
              <w:t>;</w:t>
            </w:r>
            <w:r w:rsidRPr="00AF4CEE">
              <w:t xml:space="preserve"> </w:t>
            </w:r>
            <w:r w:rsidR="003B29FE" w:rsidRPr="00AF4CEE">
              <w:t>über</w:t>
            </w:r>
            <w:r w:rsidRPr="00AF4CEE">
              <w:t xml:space="preserve"> eigene Interessen und Erfahrungen berichten oder von einem erlebten Ereignis erzählen </w:t>
            </w:r>
          </w:p>
          <w:p w:rsidR="00AF4CEE" w:rsidRPr="00ED090A" w:rsidRDefault="00AF4CEE" w:rsidP="00ED090A">
            <w:pPr>
              <w:pStyle w:val="TabelleKonkr"/>
              <w:numPr>
                <w:ilvl w:val="0"/>
                <w:numId w:val="0"/>
              </w:numPr>
              <w:ind w:left="442"/>
              <w:rPr>
                <w:b/>
              </w:rPr>
            </w:pPr>
            <w:r w:rsidRPr="00ED090A">
              <w:rPr>
                <w:b/>
              </w:rPr>
              <w:t>MK:</w:t>
            </w:r>
            <w:r w:rsidRPr="00AF4CEE">
              <w:t xml:space="preserve"> szenische</w:t>
            </w:r>
            <w:r w:rsidR="008B114A">
              <w:t xml:space="preserve"> Texte sinngestaltend vortragen</w:t>
            </w:r>
            <w:r w:rsidR="008B114A">
              <w:rPr>
                <w:lang w:val="de-DE"/>
              </w:rPr>
              <w:t>;</w:t>
            </w:r>
            <w:r w:rsidRPr="00AF4CEE">
              <w:t xml:space="preserve"> Rollenspiele, Figureninterviews für das szenische Interpretieren nutzen (UTM)</w:t>
            </w:r>
          </w:p>
          <w:p w:rsidR="00AF4CEE" w:rsidRPr="00AF4CEE" w:rsidRDefault="00AF4CEE" w:rsidP="00CB71B6">
            <w:pPr>
              <w:pStyle w:val="TabelleKonkr"/>
              <w:rPr>
                <w:b/>
              </w:rPr>
            </w:pPr>
            <w:r w:rsidRPr="00AF4CEE">
              <w:rPr>
                <w:b/>
              </w:rPr>
              <w:t xml:space="preserve">Leseverstehen: </w:t>
            </w:r>
            <w:r w:rsidRPr="00AF4CEE">
              <w:t>Sachtexten wesentliche Punkte entnehmen sowie Einzelinformationen in den Kontext der Gesamtaussage einordnen</w:t>
            </w:r>
          </w:p>
          <w:p w:rsidR="003B29FE" w:rsidRPr="003B29FE" w:rsidRDefault="00AF4CEE" w:rsidP="00CB71B6">
            <w:pPr>
              <w:pStyle w:val="TabelleKonkr"/>
              <w:rPr>
                <w:b/>
              </w:rPr>
            </w:pPr>
            <w:r w:rsidRPr="00AF4CEE">
              <w:rPr>
                <w:b/>
              </w:rPr>
              <w:t>Schreiben:</w:t>
            </w:r>
            <w:r w:rsidRPr="00AF4CEE">
              <w:t xml:space="preserve"> zu Problemen</w:t>
            </w:r>
            <w:r w:rsidR="005B451C">
              <w:t xml:space="preserve"> argumentierend Stellung nehmen</w:t>
            </w:r>
          </w:p>
          <w:p w:rsidR="00AF4CEE" w:rsidRPr="00AF4CEE" w:rsidRDefault="003B29FE" w:rsidP="003B29FE">
            <w:pPr>
              <w:pStyle w:val="TabelleKonkr"/>
              <w:numPr>
                <w:ilvl w:val="0"/>
                <w:numId w:val="0"/>
              </w:numPr>
              <w:ind w:left="442"/>
              <w:rPr>
                <w:b/>
              </w:rPr>
            </w:pPr>
            <w:r w:rsidRPr="00ED090A">
              <w:rPr>
                <w:b/>
              </w:rPr>
              <w:t>MK:</w:t>
            </w:r>
            <w:r w:rsidRPr="00AF4CEE">
              <w:t xml:space="preserve"> </w:t>
            </w:r>
            <w:r w:rsidR="005B451C">
              <w:rPr>
                <w:lang w:val="de-DE"/>
              </w:rPr>
              <w:t>d</w:t>
            </w:r>
            <w:r w:rsidR="00AF4CEE" w:rsidRPr="00AF4CEE">
              <w:t>en Einsatz besonderer inhaltlicher Muster und sprachlicher Mittel als absichtsvoll beschreiben (u.a. typische Handlungsabläufe und Figurenkonstellationen erkennen) (UTM)</w:t>
            </w:r>
          </w:p>
          <w:p w:rsidR="00AF4CEE" w:rsidRPr="00AF4CEE" w:rsidRDefault="00AF4CEE" w:rsidP="00CB71B6">
            <w:pPr>
              <w:pStyle w:val="TabelleKonkr"/>
              <w:rPr>
                <w:b/>
              </w:rPr>
            </w:pPr>
            <w:r w:rsidRPr="00AF4CEE">
              <w:rPr>
                <w:b/>
              </w:rPr>
              <w:t>Sprachmittlung:</w:t>
            </w:r>
            <w:r w:rsidRPr="00AF4CEE">
              <w:t xml:space="preserve"> als Mittler zwischen deutsch- und englischsprachigen Sprecherinnen und Sprechern aus einem kurzen Alltagsgespräch (u.a. zur Person, Verabredungen) Informationen erschließen und in der jeweils anderen Sprache sinngemäß wiedergeben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AF4CEE" w:rsidRDefault="00AF4CEE" w:rsidP="00AF4CEE">
            <w:pPr>
              <w:shd w:val="clear" w:color="auto" w:fill="D9D9D9"/>
              <w:spacing w:after="0" w:line="240" w:lineRule="auto"/>
              <w:jc w:val="center"/>
              <w:rPr>
                <w:rFonts w:eastAsia="Times New Roman" w:cs="Arial"/>
                <w:b/>
                <w:sz w:val="24"/>
                <w:szCs w:val="20"/>
                <w:lang w:eastAsia="de-DE"/>
              </w:rPr>
            </w:pPr>
            <w:r w:rsidRPr="00AF4CEE">
              <w:rPr>
                <w:rFonts w:eastAsia="Times New Roman" w:cs="Arial"/>
                <w:b/>
                <w:sz w:val="24"/>
                <w:szCs w:val="20"/>
                <w:lang w:eastAsia="de-DE"/>
              </w:rPr>
              <w:t xml:space="preserve">Verfügbarkeit von sprachlichen Mitteln </w:t>
            </w:r>
          </w:p>
        </w:tc>
      </w:tr>
      <w:tr w:rsidR="00AF4CEE" w:rsidRPr="00AF4CEE" w:rsidTr="00751EB6">
        <w:tblPrEx>
          <w:tblCellMar>
            <w:right w:w="0" w:type="dxa"/>
          </w:tblCellMar>
        </w:tblPrEx>
        <w:tc>
          <w:tcPr>
            <w:tcW w:w="9923" w:type="dxa"/>
            <w:tcMar>
              <w:top w:w="0" w:type="dxa"/>
              <w:left w:w="0" w:type="dxa"/>
              <w:bottom w:w="0" w:type="dxa"/>
              <w:right w:w="57" w:type="dxa"/>
            </w:tcMar>
            <w:vAlign w:val="center"/>
            <w:hideMark/>
          </w:tcPr>
          <w:p w:rsidR="00AF4CEE" w:rsidRPr="00AF4CEE" w:rsidRDefault="00AF4CEE" w:rsidP="00CB71B6">
            <w:pPr>
              <w:pStyle w:val="TabelleKonkr"/>
              <w:rPr>
                <w:b/>
              </w:rPr>
            </w:pPr>
            <w:r w:rsidRPr="00AF4CEE">
              <w:rPr>
                <w:b/>
              </w:rPr>
              <w:t xml:space="preserve">Aussprache und Intonation: </w:t>
            </w:r>
            <w:r w:rsidRPr="00AF4CEE">
              <w:t>in authentischen Gesprächssituationen und einfach strukturierter freier Rede Aussprache und Intonation weitgehend angemessen realisieren</w:t>
            </w:r>
          </w:p>
          <w:p w:rsidR="00AF4CEE" w:rsidRPr="00AF4CEE" w:rsidRDefault="00AF4CEE" w:rsidP="00CB71B6">
            <w:pPr>
              <w:pStyle w:val="TabelleKonkr"/>
            </w:pPr>
            <w:r w:rsidRPr="00AF4CEE">
              <w:rPr>
                <w:b/>
              </w:rPr>
              <w:t xml:space="preserve">Wortschatz: </w:t>
            </w:r>
            <w:r w:rsidRPr="00AF4CEE">
              <w:t xml:space="preserve">produktiv und rezeptiv einen funktionalen und thematisch erweiterten Grundwortschatz für das fachmethodische Arbeiten im Umgang mit Texten und Medien zur Beschreibung und Erläuterung sprachlicher </w:t>
            </w:r>
            <w:r w:rsidR="005B451C">
              <w:t>Phänomene angemessen anwenden</w:t>
            </w:r>
            <w:r w:rsidR="005B451C">
              <w:rPr>
                <w:lang w:val="de-DE"/>
              </w:rPr>
              <w:t xml:space="preserve"> (</w:t>
            </w:r>
            <w:r w:rsidRPr="00AF4CEE">
              <w:t xml:space="preserve">z.B. </w:t>
            </w:r>
            <w:r w:rsidRPr="00AF4CEE">
              <w:rPr>
                <w:i/>
              </w:rPr>
              <w:t>organizing speech</w:t>
            </w:r>
            <w:r w:rsidR="005B451C">
              <w:rPr>
                <w:i/>
                <w:lang w:val="de-DE"/>
              </w:rPr>
              <w:t>)</w:t>
            </w:r>
            <w:r w:rsidRPr="00AF4CEE">
              <w:t xml:space="preserve"> </w:t>
            </w:r>
          </w:p>
          <w:p w:rsidR="00AF4CEE" w:rsidRPr="00AF4CEE" w:rsidRDefault="00AF4CEE" w:rsidP="00CB71B6">
            <w:pPr>
              <w:pStyle w:val="TabelleKonkr"/>
              <w:rPr>
                <w:b/>
              </w:rPr>
            </w:pPr>
            <w:r w:rsidRPr="00AF4CEE">
              <w:rPr>
                <w:b/>
              </w:rPr>
              <w:t xml:space="preserve">Grammatik: </w:t>
            </w:r>
            <w:r w:rsidRPr="00AF4CEE">
              <w:t>räumliche, zeitliche und logische Bezüge innerhalb eines Satzes erkennen und selbstständig formulieren</w:t>
            </w:r>
            <w:r w:rsidR="006E5A7D">
              <w:rPr>
                <w:lang w:val="de-DE"/>
              </w:rPr>
              <w:t>;</w:t>
            </w:r>
            <w:r w:rsidR="00E938C6">
              <w:t xml:space="preserve"> </w:t>
            </w:r>
            <w:r w:rsidR="006E5A7D">
              <w:rPr>
                <w:lang w:val="de-DE"/>
              </w:rPr>
              <w:t>Anwe</w:t>
            </w:r>
            <w:r w:rsidR="006E5A7D">
              <w:rPr>
                <w:lang w:val="de-DE"/>
              </w:rPr>
              <w:t>n</w:t>
            </w:r>
            <w:r w:rsidR="006E5A7D">
              <w:rPr>
                <w:lang w:val="de-DE"/>
              </w:rPr>
              <w:t xml:space="preserve">dung von </w:t>
            </w:r>
            <w:r w:rsidRPr="00AF4CEE">
              <w:rPr>
                <w:i/>
              </w:rPr>
              <w:t>participles</w:t>
            </w:r>
            <w:r w:rsidRPr="00AF4CEE">
              <w:t xml:space="preserve"> sowie </w:t>
            </w:r>
            <w:r w:rsidRPr="00AF4CEE">
              <w:rPr>
                <w:i/>
              </w:rPr>
              <w:t>infinitives after verbs of perception and an object</w:t>
            </w:r>
            <w:r w:rsidRPr="00AF4CEE">
              <w:t xml:space="preserve">, um Eindrücke aus dem Film zu schildern und zu erläutern </w:t>
            </w:r>
          </w:p>
          <w:p w:rsidR="00AF4CEE" w:rsidRPr="00AF4CEE" w:rsidRDefault="00AF4CEE" w:rsidP="008815E7">
            <w:pPr>
              <w:pStyle w:val="TabelleKonkr"/>
              <w:rPr>
                <w:rFonts w:cs="Times New Roman"/>
                <w:sz w:val="24"/>
              </w:rPr>
            </w:pPr>
            <w:r w:rsidRPr="00AF4CEE">
              <w:rPr>
                <w:b/>
              </w:rPr>
              <w:t xml:space="preserve">Orthographie: </w:t>
            </w:r>
            <w:r w:rsidR="008815E7">
              <w:t>grundlegende orthogra</w:t>
            </w:r>
            <w:r w:rsidR="008815E7">
              <w:rPr>
                <w:lang w:val="de-DE"/>
              </w:rPr>
              <w:t>ph</w:t>
            </w:r>
            <w:r w:rsidRPr="00AF4CEE">
              <w:t>ische Gesetzmäßigkeiten festigen</w:t>
            </w:r>
            <w:r w:rsidR="006E5A7D">
              <w:rPr>
                <w:lang w:val="de-DE"/>
              </w:rPr>
              <w:t xml:space="preserve"> und weitgehend automatisieren</w:t>
            </w:r>
          </w:p>
        </w:tc>
      </w:tr>
    </w:tbl>
    <w:p w:rsidR="00683334" w:rsidRDefault="00F047D4">
      <w:pPr>
        <w:sectPr w:rsidR="00683334" w:rsidSect="0011682A">
          <w:headerReference w:type="first" r:id="rId98"/>
          <w:pgSz w:w="11906" w:h="16838" w:code="9"/>
          <w:pgMar w:top="1418" w:right="1418" w:bottom="1418" w:left="1418" w:header="709" w:footer="709" w:gutter="284"/>
          <w:cols w:space="708"/>
          <w:titlePg/>
          <w:docGrid w:linePitch="360"/>
        </w:sectPr>
      </w:pPr>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AF4CEE" w:rsidRPr="00AF4CEE" w:rsidTr="00B715F4">
        <w:trPr>
          <w:trHeight w:val="677"/>
        </w:trPr>
        <w:tc>
          <w:tcPr>
            <w:tcW w:w="9923" w:type="dxa"/>
            <w:shd w:val="clear" w:color="auto" w:fill="FFFFFF" w:themeFill="background1"/>
          </w:tcPr>
          <w:p w:rsidR="00AF4CEE" w:rsidRPr="00AF4CEE" w:rsidRDefault="00AF4CEE" w:rsidP="005C1C64">
            <w:pPr>
              <w:spacing w:before="120" w:after="120" w:line="240" w:lineRule="auto"/>
              <w:jc w:val="center"/>
              <w:rPr>
                <w:rFonts w:eastAsia="Times New Roman" w:cs="Arial"/>
                <w:b/>
                <w:bCs/>
                <w:sz w:val="24"/>
                <w:szCs w:val="20"/>
                <w:lang w:val="x-none" w:eastAsia="x-none"/>
              </w:rPr>
            </w:pPr>
            <w:r w:rsidRPr="00AF4CEE">
              <w:rPr>
                <w:rFonts w:eastAsia="Times New Roman" w:cs="Arial"/>
                <w:b/>
                <w:bCs/>
                <w:sz w:val="24"/>
                <w:szCs w:val="20"/>
                <w:lang w:val="x-none" w:eastAsia="x-none"/>
              </w:rPr>
              <w:t>Texte und Medien</w:t>
            </w:r>
          </w:p>
          <w:p w:rsidR="00AF4CEE" w:rsidRPr="00AF4CEE" w:rsidRDefault="00AF4CEE" w:rsidP="00974C99">
            <w:pPr>
              <w:pStyle w:val="TabelleKonkr"/>
              <w:numPr>
                <w:ilvl w:val="0"/>
                <w:numId w:val="0"/>
              </w:numPr>
              <w:ind w:left="85"/>
              <w:jc w:val="left"/>
            </w:pPr>
            <w:r w:rsidRPr="00AF4CEE">
              <w:rPr>
                <w:lang w:val="en-GB"/>
              </w:rPr>
              <w:t xml:space="preserve">ABC Fact Check (2014): </w:t>
            </w:r>
            <w:r w:rsidRPr="00ED2ED5">
              <w:rPr>
                <w:i/>
                <w:lang w:val="en-GB"/>
              </w:rPr>
              <w:t>Fact File: How healthy is the Great Barrier Reef</w:t>
            </w:r>
            <w:r w:rsidRPr="00AF4CEE">
              <w:rPr>
                <w:lang w:val="en-GB"/>
              </w:rPr>
              <w:t xml:space="preserve">? </w:t>
            </w:r>
            <w:r w:rsidRPr="00AF4CEE">
              <w:t>http://www.abc.net.au/news/2014-09-03/how-healthy-is-the-great-barrier-reef-fact-file/5649810, abgerufen am 18.06.2015.</w:t>
            </w:r>
          </w:p>
          <w:p w:rsidR="00AF4CEE" w:rsidRPr="00AF4CEE" w:rsidRDefault="00AF4CEE" w:rsidP="00974C99">
            <w:pPr>
              <w:pStyle w:val="TabelleKonkr"/>
              <w:numPr>
                <w:ilvl w:val="0"/>
                <w:numId w:val="0"/>
              </w:numPr>
              <w:ind w:left="85"/>
              <w:jc w:val="left"/>
            </w:pPr>
            <w:r w:rsidRPr="004A2C80">
              <w:rPr>
                <w:lang w:val="de-DE"/>
              </w:rPr>
              <w:t xml:space="preserve">BBC (2014): </w:t>
            </w:r>
            <w:r w:rsidRPr="004A2C80">
              <w:rPr>
                <w:i/>
                <w:lang w:val="de-DE"/>
              </w:rPr>
              <w:t>Great Barrier Reef 1 Nature’s Miracle.</w:t>
            </w:r>
            <w:r w:rsidRPr="004A2C80">
              <w:rPr>
                <w:lang w:val="de-DE"/>
              </w:rPr>
              <w:t xml:space="preserve"> </w:t>
            </w:r>
            <w:r w:rsidRPr="00AF4CEE">
              <w:t>https://www.youtube.com/watch?v=AK1sfx3iGbA, abgerufen am 18.06.2015.</w:t>
            </w:r>
          </w:p>
          <w:p w:rsidR="00AF4CEE" w:rsidRPr="00AF4CEE" w:rsidRDefault="00AF4CEE" w:rsidP="00974C99">
            <w:pPr>
              <w:pStyle w:val="TabelleKonkr"/>
              <w:numPr>
                <w:ilvl w:val="0"/>
                <w:numId w:val="0"/>
              </w:numPr>
              <w:ind w:left="85"/>
              <w:jc w:val="left"/>
            </w:pPr>
            <w:r w:rsidRPr="004A2C80">
              <w:rPr>
                <w:lang w:val="de-DE"/>
              </w:rPr>
              <w:t xml:space="preserve">Guurrbi Tours (2012): </w:t>
            </w:r>
            <w:r w:rsidRPr="004A2C80">
              <w:rPr>
                <w:i/>
                <w:lang w:val="de-DE"/>
              </w:rPr>
              <w:t>The Guurrbi Blog.</w:t>
            </w:r>
            <w:r w:rsidRPr="004A2C80">
              <w:rPr>
                <w:lang w:val="de-DE"/>
              </w:rPr>
              <w:t xml:space="preserve"> </w:t>
            </w:r>
            <w:r w:rsidRPr="00AF4CEE">
              <w:t>http://guurrbitours.blogspot.de/2011/10/aboriginal-family-respect-taboos.html, abgerufen am 18.06.2015.</w:t>
            </w:r>
          </w:p>
          <w:p w:rsidR="00AF4CEE" w:rsidRPr="00AF4CEE" w:rsidRDefault="00AF4CEE" w:rsidP="00974C99">
            <w:pPr>
              <w:pStyle w:val="TabelleKonkr"/>
              <w:numPr>
                <w:ilvl w:val="0"/>
                <w:numId w:val="0"/>
              </w:numPr>
              <w:ind w:left="85"/>
              <w:jc w:val="left"/>
              <w:rPr>
                <w:lang w:val="en-GB"/>
              </w:rPr>
            </w:pPr>
            <w:r w:rsidRPr="00AF4CEE">
              <w:rPr>
                <w:lang w:val="en-GB"/>
              </w:rPr>
              <w:t xml:space="preserve">Noyce, P. (2002): </w:t>
            </w:r>
            <w:r w:rsidRPr="00ED2ED5">
              <w:rPr>
                <w:i/>
                <w:lang w:val="en-GB"/>
              </w:rPr>
              <w:t>Rabbit-Proof Fence</w:t>
            </w:r>
            <w:r w:rsidRPr="00AF4CEE">
              <w:rPr>
                <w:lang w:val="en-GB"/>
              </w:rPr>
              <w:t>. DVD.</w:t>
            </w:r>
          </w:p>
          <w:p w:rsidR="00AF4CEE" w:rsidRPr="00AF4CEE" w:rsidRDefault="00AF4CEE" w:rsidP="00974C99">
            <w:pPr>
              <w:pStyle w:val="TabelleKonkr"/>
              <w:numPr>
                <w:ilvl w:val="0"/>
                <w:numId w:val="0"/>
              </w:numPr>
              <w:ind w:left="85"/>
              <w:jc w:val="left"/>
            </w:pPr>
            <w:r w:rsidRPr="00AF4CEE">
              <w:rPr>
                <w:lang w:val="en-GB"/>
              </w:rPr>
              <w:t xml:space="preserve">Praxis Englisch (2009): </w:t>
            </w:r>
            <w:r w:rsidRPr="00ED2ED5">
              <w:rPr>
                <w:i/>
                <w:lang w:val="en-GB"/>
              </w:rPr>
              <w:t>Australia – What’s up Down Under?</w:t>
            </w:r>
            <w:r w:rsidRPr="00AF4CEE">
              <w:rPr>
                <w:lang w:val="en-GB"/>
              </w:rPr>
              <w:t xml:space="preserve"> </w:t>
            </w:r>
            <w:r w:rsidRPr="00AF4CEE">
              <w:t>Ausgabe Februar Heft 1/2009. Inhaltsverzeichnis abrufbar unter: http://www.praxisenglisch.de/heft/23740901/Ausgabe-Februar-Heft-1-2009-Australia-What-39-s-up-Down-Under?PHPSESSID=k6e0cngfs735p02tea6hlh2kp5, abgerufen am 18.06.2015.</w:t>
            </w:r>
          </w:p>
          <w:p w:rsidR="00AF4CEE" w:rsidRPr="00AF4CEE" w:rsidRDefault="00AF4CEE" w:rsidP="00974C99">
            <w:pPr>
              <w:pStyle w:val="TabelleKonkr"/>
              <w:numPr>
                <w:ilvl w:val="0"/>
                <w:numId w:val="0"/>
              </w:numPr>
              <w:ind w:left="85"/>
              <w:jc w:val="left"/>
            </w:pPr>
            <w:r w:rsidRPr="00AF4CEE">
              <w:rPr>
                <w:lang w:val="en-GB"/>
              </w:rPr>
              <w:t xml:space="preserve">Praxis Englisch (2011): </w:t>
            </w:r>
            <w:r w:rsidRPr="00ED2ED5">
              <w:rPr>
                <w:i/>
                <w:lang w:val="en-GB"/>
              </w:rPr>
              <w:t>Nature and environment. An endangered natural treasure.</w:t>
            </w:r>
            <w:r w:rsidRPr="00AF4CEE">
              <w:rPr>
                <w:lang w:val="en-GB"/>
              </w:rPr>
              <w:t xml:space="preserve"> </w:t>
            </w:r>
            <w:r w:rsidRPr="00AF4CEE">
              <w:t>Das Great Barrier Reef in Gefahr. Ausgabe Juni Heft 3/2011. Übersicht abrufbar unter: http://www.praxisenglisch.de/suche/nach?keyword=Great+Barrier+Reef+, abgerufen am 18.06.2015.</w:t>
            </w:r>
          </w:p>
          <w:p w:rsidR="00AF4CEE" w:rsidRPr="00AF4CEE" w:rsidRDefault="00AF4CEE" w:rsidP="00974C99">
            <w:pPr>
              <w:pStyle w:val="TabelleKonkr"/>
              <w:numPr>
                <w:ilvl w:val="0"/>
                <w:numId w:val="0"/>
              </w:numPr>
              <w:ind w:left="85"/>
              <w:jc w:val="left"/>
            </w:pPr>
            <w:r w:rsidRPr="00AF4CEE">
              <w:rPr>
                <w:lang w:val="en-GB"/>
              </w:rPr>
              <w:t xml:space="preserve">Stolen Generations' Testimonies Foundation (o.J.): </w:t>
            </w:r>
            <w:r w:rsidRPr="00ED2ED5">
              <w:rPr>
                <w:i/>
                <w:lang w:val="en-GB"/>
              </w:rPr>
              <w:t>Stolen Generations’ Testimonies.</w:t>
            </w:r>
            <w:r w:rsidRPr="00AF4CEE">
              <w:rPr>
                <w:lang w:val="en-GB"/>
              </w:rPr>
              <w:t xml:space="preserve"> </w:t>
            </w:r>
            <w:r w:rsidRPr="00AF4CEE">
              <w:t>http://stolengenerationstestimonies.com/index.php/testimonies/index.1.html, abgerufen am 18.06.2015.</w:t>
            </w:r>
          </w:p>
          <w:p w:rsidR="00AF4CEE" w:rsidRPr="00AF4CEE" w:rsidRDefault="00AF4CEE" w:rsidP="004A2C80">
            <w:pPr>
              <w:pStyle w:val="TabelleKonkr"/>
              <w:numPr>
                <w:ilvl w:val="0"/>
                <w:numId w:val="0"/>
              </w:numPr>
              <w:ind w:left="85"/>
              <w:jc w:val="left"/>
            </w:pPr>
            <w:r w:rsidRPr="004A2C80">
              <w:rPr>
                <w:lang w:val="de-DE"/>
              </w:rPr>
              <w:t xml:space="preserve">WWF (o.J.): </w:t>
            </w:r>
            <w:r w:rsidRPr="004A2C80">
              <w:rPr>
                <w:i/>
                <w:lang w:val="de-DE"/>
              </w:rPr>
              <w:t>Great Barrier Reef.</w:t>
            </w:r>
            <w:r w:rsidRPr="00AF4CEE">
              <w:t xml:space="preserve"> http://www.wwf.org.au/our_work/saving_the_natural_world/oceans_and_marine/priority_ocean_places/great_barrier_reef/, abgerufen am 18.06.2015.</w:t>
            </w:r>
          </w:p>
        </w:tc>
      </w:tr>
      <w:tr w:rsidR="00AF4CEE" w:rsidRPr="00AF4CEE" w:rsidTr="00B715F4">
        <w:trPr>
          <w:trHeight w:val="715"/>
        </w:trPr>
        <w:tc>
          <w:tcPr>
            <w:tcW w:w="9923" w:type="dxa"/>
            <w:shd w:val="clear" w:color="auto" w:fill="FFFFFF" w:themeFill="background1"/>
          </w:tcPr>
          <w:p w:rsidR="00AF4CEE" w:rsidRPr="00AF4CEE" w:rsidRDefault="00AF4CEE" w:rsidP="005C1C64">
            <w:pPr>
              <w:spacing w:before="120" w:after="120" w:line="240" w:lineRule="auto"/>
              <w:jc w:val="center"/>
              <w:rPr>
                <w:rFonts w:eastAsia="Times New Roman" w:cs="Arial"/>
                <w:b/>
                <w:bCs/>
                <w:sz w:val="24"/>
                <w:szCs w:val="20"/>
                <w:lang w:val="x-none" w:eastAsia="x-none"/>
              </w:rPr>
            </w:pPr>
            <w:r w:rsidRPr="00AF4CEE">
              <w:rPr>
                <w:rFonts w:eastAsia="Times New Roman" w:cs="Arial"/>
                <w:b/>
                <w:bCs/>
                <w:sz w:val="24"/>
                <w:szCs w:val="20"/>
                <w:lang w:val="x-none" w:eastAsia="x-none"/>
              </w:rPr>
              <w:t>Leistungsüberprüfung und -rückmeldung</w:t>
            </w:r>
          </w:p>
          <w:p w:rsidR="00E02FCA" w:rsidRPr="00E02FCA" w:rsidRDefault="00AF4CEE" w:rsidP="00E02FCA">
            <w:pPr>
              <w:pStyle w:val="TabelleKonkr"/>
            </w:pPr>
            <w:r w:rsidRPr="00AF4CEE">
              <w:t xml:space="preserve">Präsentationen, Pro- und Kontra-Diskussionen sowie Rollenspiele </w:t>
            </w:r>
            <w:r w:rsidR="005C4E93">
              <w:rPr>
                <w:lang w:val="de-DE"/>
              </w:rPr>
              <w:t>fließen</w:t>
            </w:r>
            <w:r w:rsidR="005C4E93" w:rsidRPr="00AF4CEE">
              <w:t xml:space="preserve"> </w:t>
            </w:r>
            <w:r w:rsidRPr="00AF4CEE">
              <w:t>in die Bewertung der mündlichen Mitarbeit ein (</w:t>
            </w:r>
            <w:r w:rsidR="00E02FCA">
              <w:rPr>
                <w:lang w:val="de-DE"/>
              </w:rPr>
              <w:t>mögliche Kriterien:</w:t>
            </w:r>
            <w:r w:rsidR="00E02FCA" w:rsidRPr="00A519E8">
              <w:t xml:space="preserve"> </w:t>
            </w:r>
            <w:r w:rsidRPr="00AF4CEE">
              <w:t xml:space="preserve">sprachliche Richtigkeit, Intonation, Aussprache, inhaltliche Kohärenz, Wortschatz, </w:t>
            </w:r>
            <w:r w:rsidRPr="00AF4CEE">
              <w:rPr>
                <w:i/>
              </w:rPr>
              <w:t>fluency</w:t>
            </w:r>
            <w:r w:rsidR="00E02FCA">
              <w:t>)</w:t>
            </w:r>
          </w:p>
          <w:p w:rsidR="00E02FCA" w:rsidRPr="00E02FCA" w:rsidRDefault="00AF4CEE" w:rsidP="00E02FCA">
            <w:pPr>
              <w:pStyle w:val="TabelleKonkr"/>
            </w:pPr>
            <w:r w:rsidRPr="00AF4CEE">
              <w:t xml:space="preserve">Mögliche Gestaltung einer Klassenarbeit: </w:t>
            </w:r>
          </w:p>
          <w:p w:rsidR="00E02FCA" w:rsidRPr="00E02FCA" w:rsidRDefault="00AF4CEE" w:rsidP="009E1900">
            <w:pPr>
              <w:pStyle w:val="TabelleKonkr"/>
              <w:numPr>
                <w:ilvl w:val="0"/>
                <w:numId w:val="7"/>
              </w:numPr>
            </w:pPr>
            <w:r w:rsidRPr="00AF4CEE">
              <w:t xml:space="preserve">Für das Hörsehverstehen wird den SuS eine Filmsequenz vorgespielt, wobei zunächst das Verständnis des Plots überprüft wird, indem die SuS Satzanfänge vervollständigen. </w:t>
            </w:r>
          </w:p>
          <w:p w:rsidR="00E02FCA" w:rsidRPr="00E02FCA" w:rsidRDefault="00AF4CEE" w:rsidP="009E1900">
            <w:pPr>
              <w:pStyle w:val="TabelleKonkr"/>
              <w:numPr>
                <w:ilvl w:val="0"/>
                <w:numId w:val="7"/>
              </w:numPr>
            </w:pPr>
            <w:r w:rsidRPr="00AF4CEE">
              <w:t xml:space="preserve">In einer halboffenen Aufgabe werden anschließend die Grammatik der </w:t>
            </w:r>
            <w:r w:rsidRPr="00E02FCA">
              <w:rPr>
                <w:i/>
              </w:rPr>
              <w:t>participles, infinitives after verbs of perception and an object</w:t>
            </w:r>
            <w:r w:rsidRPr="00AF4CEE">
              <w:t xml:space="preserve"> und das Verständnis des Settings überprüft. </w:t>
            </w:r>
          </w:p>
          <w:p w:rsidR="00AF4CEE" w:rsidRPr="00AF4CEE" w:rsidRDefault="00AF4CEE" w:rsidP="009E1900">
            <w:pPr>
              <w:pStyle w:val="TabelleKonkr"/>
              <w:numPr>
                <w:ilvl w:val="0"/>
                <w:numId w:val="7"/>
              </w:numPr>
            </w:pPr>
            <w:r w:rsidRPr="00AF4CEE">
              <w:t xml:space="preserve">Als letzte Aufgabe zur Schreibproduktion verfassen die SuS an einen der Protagonisten des Films einen </w:t>
            </w:r>
            <w:r w:rsidRPr="00E02FCA">
              <w:rPr>
                <w:i/>
              </w:rPr>
              <w:t>personal letter</w:t>
            </w:r>
            <w:r w:rsidRPr="00AF4CEE">
              <w:t>, der die Komponenten aus Aufgabe 1 und 2 in einer neuen Perspektive aufgreift und weiterentwickelt (Verständnisüberprüfung der Figurenkonstellation).</w:t>
            </w:r>
          </w:p>
        </w:tc>
      </w:tr>
      <w:tr w:rsidR="00760F81" w:rsidRPr="00AF4CEE" w:rsidTr="00B715F4">
        <w:trPr>
          <w:trHeight w:val="715"/>
        </w:trPr>
        <w:tc>
          <w:tcPr>
            <w:tcW w:w="9923" w:type="dxa"/>
            <w:shd w:val="clear" w:color="auto" w:fill="FFFFFF" w:themeFill="background1"/>
          </w:tcPr>
          <w:p w:rsidR="00760F81" w:rsidRPr="008304D6" w:rsidRDefault="00760F81" w:rsidP="00760F81">
            <w:pPr>
              <w:spacing w:before="120" w:after="120" w:line="240" w:lineRule="auto"/>
              <w:jc w:val="center"/>
              <w:rPr>
                <w:rFonts w:eastAsia="Times New Roman" w:cs="Arial"/>
                <w:b/>
                <w:bCs/>
                <w:sz w:val="24"/>
                <w:szCs w:val="24"/>
                <w:lang w:eastAsia="x-none"/>
              </w:rPr>
            </w:pPr>
            <w:r w:rsidRPr="008304D6">
              <w:rPr>
                <w:rFonts w:eastAsia="Times New Roman" w:cs="Arial"/>
                <w:b/>
                <w:bCs/>
                <w:sz w:val="24"/>
                <w:szCs w:val="24"/>
                <w:lang w:eastAsia="x-none"/>
              </w:rPr>
              <w:t>Möglichkeiten zur Entlastung</w:t>
            </w:r>
          </w:p>
          <w:p w:rsidR="00E501A3" w:rsidRPr="00E501A3" w:rsidRDefault="00E501A3" w:rsidP="00E501A3">
            <w:pPr>
              <w:pStyle w:val="TabelleKonkr"/>
            </w:pPr>
            <w:r w:rsidRPr="00E501A3">
              <w:rPr>
                <w:b/>
                <w:lang w:val="de-DE"/>
              </w:rPr>
              <w:t>Fakultativ:</w:t>
            </w:r>
            <w:r w:rsidRPr="00E501A3">
              <w:rPr>
                <w:lang w:val="de-DE"/>
              </w:rPr>
              <w:t xml:space="preserve"> Umfang der </w:t>
            </w:r>
            <w:r>
              <w:rPr>
                <w:lang w:val="de-DE"/>
              </w:rPr>
              <w:t>filmanalytischen Aspekte und Techniken</w:t>
            </w:r>
          </w:p>
          <w:p w:rsidR="00E501A3" w:rsidRPr="00BC14F9" w:rsidRDefault="00E501A3" w:rsidP="00E501A3">
            <w:pPr>
              <w:pStyle w:val="TabelleKonkr"/>
            </w:pPr>
            <w:r w:rsidRPr="00E501A3">
              <w:rPr>
                <w:b/>
                <w:lang w:val="de-DE"/>
              </w:rPr>
              <w:t xml:space="preserve">Fokussierung auf </w:t>
            </w:r>
          </w:p>
          <w:p w:rsidR="00E501A3" w:rsidRPr="00E501A3" w:rsidRDefault="00E501A3" w:rsidP="00E501A3">
            <w:pPr>
              <w:pStyle w:val="TabelleKonkrII"/>
            </w:pPr>
            <w:r w:rsidRPr="00E501A3">
              <w:t>Ausbau von Sprechen: Argumentieren, Weiterentwicklung von Strategien zur Überwindung von Kommunikationsschwierigkeiten (vgl. UV 7.2.2)</w:t>
            </w:r>
          </w:p>
          <w:p w:rsidR="00E501A3" w:rsidRPr="00E501A3" w:rsidRDefault="00E501A3" w:rsidP="00E501A3">
            <w:pPr>
              <w:pStyle w:val="TabelleKonkrII"/>
            </w:pPr>
            <w:r w:rsidRPr="00E501A3">
              <w:t>Hör-/Hörsehverstehen: gezielte Informationsentnahme aus Filmen (vgl. u.a. UV 8.1.1)</w:t>
            </w:r>
          </w:p>
          <w:p w:rsidR="00760F81" w:rsidRPr="00E501A3" w:rsidRDefault="00E501A3" w:rsidP="00E501A3">
            <w:pPr>
              <w:pStyle w:val="TabelleKonkr"/>
              <w:rPr>
                <w:b/>
              </w:rPr>
            </w:pPr>
            <w:r w:rsidRPr="00F84D45">
              <w:rPr>
                <w:b/>
              </w:rPr>
              <w:t xml:space="preserve">Die </w:t>
            </w:r>
            <w:r w:rsidRPr="00F84D45">
              <w:rPr>
                <w:b/>
                <w:lang w:val="de-DE"/>
              </w:rPr>
              <w:t>Einbindung</w:t>
            </w:r>
            <w:r w:rsidRPr="00F84D45">
              <w:rPr>
                <w:b/>
              </w:rPr>
              <w:t xml:space="preserve"> folgender Kompetenzen kann </w:t>
            </w:r>
            <w:r w:rsidRPr="00F84D45">
              <w:rPr>
                <w:b/>
                <w:lang w:val="de-DE"/>
              </w:rPr>
              <w:t>bzgl.</w:t>
            </w:r>
            <w:r w:rsidRPr="00F84D45">
              <w:rPr>
                <w:b/>
              </w:rPr>
              <w:t xml:space="preserve"> Anforderungshöhe, Umfang und Komplexität </w:t>
            </w:r>
            <w:r w:rsidRPr="00F84D45">
              <w:rPr>
                <w:b/>
                <w:lang w:val="de-DE"/>
              </w:rPr>
              <w:t>variabel gestaltet</w:t>
            </w:r>
            <w:r w:rsidRPr="00F84D45">
              <w:rPr>
                <w:b/>
              </w:rPr>
              <w:t xml:space="preserve"> werden</w:t>
            </w:r>
            <w:r w:rsidRPr="00F84D45">
              <w:rPr>
                <w:b/>
                <w:lang w:val="de-DE"/>
              </w:rPr>
              <w:t>:</w:t>
            </w:r>
          </w:p>
          <w:p w:rsidR="00E501A3" w:rsidRPr="00E501A3" w:rsidRDefault="00E501A3" w:rsidP="00E501A3">
            <w:pPr>
              <w:pStyle w:val="TabelleKonkrII"/>
            </w:pPr>
            <w:r w:rsidRPr="00E501A3">
              <w:t>Sprechen: zusammenhängendes Sprechen: den Inhalt von Filmpassagen zusammenfassen und eine eigene Meinung dazu vertreten</w:t>
            </w:r>
            <w:r w:rsidRPr="00E501A3">
              <w:rPr>
                <w:lang w:val="de-DE"/>
              </w:rPr>
              <w:t>;</w:t>
            </w:r>
            <w:r w:rsidRPr="00E501A3">
              <w:t xml:space="preserve"> über eigene Interessen und Erfahrungen berichten oder von einem erlebten Ereignis erzählen </w:t>
            </w:r>
          </w:p>
          <w:p w:rsidR="00E501A3" w:rsidRPr="00E501A3" w:rsidRDefault="00E501A3" w:rsidP="00E501A3">
            <w:pPr>
              <w:pStyle w:val="TabelleKonkrII"/>
              <w:numPr>
                <w:ilvl w:val="0"/>
                <w:numId w:val="0"/>
              </w:numPr>
              <w:ind w:left="738"/>
            </w:pPr>
            <w:r w:rsidRPr="00E501A3">
              <w:t>MK: szenische Texte sinngestaltend vortragen</w:t>
            </w:r>
            <w:r w:rsidRPr="00E501A3">
              <w:rPr>
                <w:lang w:val="de-DE"/>
              </w:rPr>
              <w:t>;</w:t>
            </w:r>
            <w:r w:rsidRPr="00E501A3">
              <w:t xml:space="preserve"> Rollenspiele, Figureninterviews für das szenische Interpretieren nutzen (UTM)</w:t>
            </w:r>
          </w:p>
          <w:p w:rsidR="00E501A3" w:rsidRPr="00E501A3" w:rsidRDefault="00E501A3" w:rsidP="00E501A3">
            <w:pPr>
              <w:pStyle w:val="TabelleKonkrII"/>
            </w:pPr>
            <w:r w:rsidRPr="00E501A3">
              <w:t>Leseverstehen: Sachtexten wesentliche Punkte entnehmen sowie Einzelinformationen in den Kontext der Gesamtaussage einordnen</w:t>
            </w:r>
          </w:p>
          <w:p w:rsidR="00E501A3" w:rsidRPr="00E501A3" w:rsidRDefault="00E501A3" w:rsidP="00E501A3">
            <w:pPr>
              <w:pStyle w:val="TabelleKonkrII"/>
            </w:pPr>
            <w:r w:rsidRPr="00E501A3">
              <w:t>Schreiben: zu Problemen argumentierend Stellung nehmen</w:t>
            </w:r>
          </w:p>
          <w:p w:rsidR="00E501A3" w:rsidRPr="00E501A3" w:rsidRDefault="00E501A3" w:rsidP="00E501A3">
            <w:pPr>
              <w:pStyle w:val="TabelleKonkrII"/>
              <w:numPr>
                <w:ilvl w:val="0"/>
                <w:numId w:val="0"/>
              </w:numPr>
              <w:ind w:left="738"/>
            </w:pPr>
            <w:r w:rsidRPr="00E501A3">
              <w:t xml:space="preserve">MK: </w:t>
            </w:r>
            <w:r w:rsidRPr="00E501A3">
              <w:rPr>
                <w:lang w:val="de-DE"/>
              </w:rPr>
              <w:t>d</w:t>
            </w:r>
            <w:r w:rsidRPr="00E501A3">
              <w:t>en Einsatz besonderer inhaltlicher Muster und sprachlicher Mittel als absichtsvoll beschreiben (u.a. typische Handlungsabläufe und Figurenkonstellationen erkennen) (UTM)</w:t>
            </w:r>
          </w:p>
          <w:p w:rsidR="00E501A3" w:rsidRPr="00E501A3" w:rsidRDefault="00E501A3" w:rsidP="00E501A3">
            <w:pPr>
              <w:pStyle w:val="TabelleKonkrII"/>
              <w:rPr>
                <w:b/>
              </w:rPr>
            </w:pPr>
            <w:r w:rsidRPr="00E501A3">
              <w:t>Sprachmittlung: als Mittler zwischen deutsch- und englischsprachigen Sprecherinnen und Sprechern aus einem kurzen Alltagsgespräch (u.a. zur Person, Verabredungen) Informationen erschließen und in der jeweils anderen Sprache sinngemäß wiedergeben</w:t>
            </w:r>
          </w:p>
          <w:p w:rsidR="00E501A3" w:rsidRPr="00E501A3" w:rsidRDefault="00E501A3" w:rsidP="00E501A3">
            <w:pPr>
              <w:pStyle w:val="TabelleKonkrII"/>
              <w:rPr>
                <w:b/>
              </w:rPr>
            </w:pPr>
            <w:r w:rsidRPr="00E501A3">
              <w:t xml:space="preserve">Grammatik: räumliche, zeitliche und logische Bezüge innerhalb eines Satzes erkennen und selbstständig formulieren; Anwendung von </w:t>
            </w:r>
            <w:r w:rsidRPr="00E501A3">
              <w:rPr>
                <w:i/>
              </w:rPr>
              <w:t>participles</w:t>
            </w:r>
            <w:r w:rsidRPr="00E501A3">
              <w:t xml:space="preserve"> sowie </w:t>
            </w:r>
            <w:r w:rsidRPr="00E501A3">
              <w:rPr>
                <w:i/>
              </w:rPr>
              <w:t>infinitives after verbs of perception and an object</w:t>
            </w:r>
            <w:r w:rsidRPr="00E501A3">
              <w:t xml:space="preserve">, um Eindrücke aus dem Film zu schildern und zu erläutern </w:t>
            </w:r>
          </w:p>
        </w:tc>
      </w:tr>
    </w:tbl>
    <w:p w:rsidR="00964D65" w:rsidRDefault="00811490" w:rsidP="00CD4B88">
      <w:pPr>
        <w:sectPr w:rsidR="00964D65" w:rsidSect="0011682A">
          <w:pgSz w:w="11906" w:h="16838" w:code="9"/>
          <w:pgMar w:top="1418" w:right="1418" w:bottom="1418" w:left="1418" w:header="709" w:footer="709" w:gutter="284"/>
          <w:cols w:space="708"/>
          <w:titlePg/>
          <w:docGrid w:linePitch="360"/>
        </w:sectPr>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B61D9" w:rsidRPr="008603D0" w:rsidTr="00814A1C">
        <w:tc>
          <w:tcPr>
            <w:tcW w:w="9923" w:type="dxa"/>
            <w:hideMark/>
          </w:tcPr>
          <w:p w:rsidR="000B61D9" w:rsidRPr="00C75F3B" w:rsidRDefault="000B61D9" w:rsidP="00814A1C">
            <w:pPr>
              <w:spacing w:after="0" w:line="240" w:lineRule="auto"/>
              <w:jc w:val="center"/>
              <w:rPr>
                <w:rFonts w:eastAsia="Times New Roman" w:cs="Times New Roman"/>
                <w:b/>
                <w:sz w:val="24"/>
                <w:szCs w:val="20"/>
                <w:u w:val="single"/>
                <w:lang w:val="en-GB" w:eastAsia="de-DE"/>
              </w:rPr>
            </w:pPr>
            <w:r w:rsidRPr="00B72E07">
              <w:rPr>
                <w:rFonts w:eastAsia="Times New Roman" w:cs="Times New Roman"/>
                <w:sz w:val="30"/>
                <w:szCs w:val="20"/>
                <w:lang w:val="en-US" w:eastAsia="de-DE"/>
              </w:rPr>
              <w:br w:type="page"/>
            </w:r>
            <w:r w:rsidRPr="00B72E07">
              <w:rPr>
                <w:rFonts w:eastAsia="Times New Roman" w:cs="Times New Roman"/>
                <w:sz w:val="30"/>
                <w:szCs w:val="20"/>
                <w:lang w:val="en-US" w:eastAsia="de-DE"/>
              </w:rPr>
              <w:br w:type="page"/>
            </w:r>
            <w:r w:rsidRPr="00C75F3B">
              <w:rPr>
                <w:rFonts w:eastAsia="Times New Roman" w:cs="Times New Roman"/>
                <w:b/>
                <w:sz w:val="24"/>
                <w:szCs w:val="20"/>
                <w:u w:val="single"/>
                <w:lang w:val="en-GB" w:eastAsia="de-DE"/>
              </w:rPr>
              <w:t>Halbjahr 9.2</w:t>
            </w:r>
          </w:p>
          <w:p w:rsidR="000B61D9" w:rsidRPr="005301B5" w:rsidRDefault="000B61D9" w:rsidP="00814A1C">
            <w:pPr>
              <w:spacing w:before="60" w:after="60" w:line="240" w:lineRule="auto"/>
              <w:jc w:val="center"/>
              <w:rPr>
                <w:rFonts w:eastAsia="Times New Roman" w:cs="Arial"/>
                <w:bCs/>
                <w:i/>
                <w:sz w:val="24"/>
                <w:szCs w:val="26"/>
                <w:lang w:val="en-GB" w:eastAsia="de-DE"/>
              </w:rPr>
            </w:pPr>
            <w:r w:rsidRPr="005301B5">
              <w:rPr>
                <w:rFonts w:eastAsia="Times New Roman" w:cs="Arial"/>
                <w:bCs/>
                <w:i/>
                <w:sz w:val="24"/>
                <w:szCs w:val="26"/>
                <w:lang w:val="en-GB" w:eastAsia="de-DE"/>
              </w:rPr>
              <w:t>Unterrichtsvorhaben 9.2.1</w:t>
            </w:r>
            <w:r>
              <w:rPr>
                <w:rFonts w:eastAsia="Times New Roman" w:cs="Arial"/>
                <w:bCs/>
                <w:i/>
                <w:sz w:val="24"/>
                <w:szCs w:val="26"/>
                <w:lang w:val="en-GB" w:eastAsia="de-DE"/>
              </w:rPr>
              <w:t>:</w:t>
            </w:r>
            <w:r w:rsidRPr="008603D0">
              <w:rPr>
                <w:rFonts w:eastAsia="Times New Roman" w:cs="Arial"/>
                <w:bCs/>
                <w:i/>
                <w:sz w:val="24"/>
                <w:szCs w:val="26"/>
                <w:lang w:val="en-GB" w:eastAsia="de-DE"/>
              </w:rPr>
              <w:t xml:space="preserve"> </w:t>
            </w:r>
            <w:r w:rsidRPr="00A7549E">
              <w:rPr>
                <w:rFonts w:eastAsia="Times New Roman" w:cs="Arial"/>
                <w:b/>
                <w:bCs/>
                <w:i/>
                <w:sz w:val="24"/>
                <w:szCs w:val="26"/>
                <w:lang w:val="en-GB" w:eastAsia="de-DE"/>
              </w:rPr>
              <w:t>“Get up, stand up, stand up for your rights”</w:t>
            </w:r>
            <w:r>
              <w:rPr>
                <w:rFonts w:eastAsia="Times New Roman" w:cs="Arial"/>
                <w:bCs/>
                <w:i/>
                <w:sz w:val="24"/>
                <w:szCs w:val="26"/>
                <w:lang w:val="en-GB" w:eastAsia="de-DE"/>
              </w:rPr>
              <w:t xml:space="preserve"> </w:t>
            </w:r>
            <w:r w:rsidRPr="005301B5">
              <w:rPr>
                <w:rFonts w:eastAsia="Times New Roman" w:cs="Arial"/>
                <w:bCs/>
                <w:i/>
                <w:sz w:val="24"/>
                <w:szCs w:val="26"/>
                <w:lang w:val="en-GB" w:eastAsia="de-DE"/>
              </w:rPr>
              <w:t xml:space="preserve">(Bob Marley) </w:t>
            </w:r>
          </w:p>
          <w:p w:rsidR="000B61D9" w:rsidRPr="00C602BC" w:rsidRDefault="000B61D9" w:rsidP="00814A1C">
            <w:pPr>
              <w:spacing w:before="60" w:after="60" w:line="240" w:lineRule="auto"/>
              <w:rPr>
                <w:rFonts w:ascii="Arial Narrow" w:eastAsia="Times New Roman" w:hAnsi="Arial Narrow" w:cs="Arial"/>
                <w:bCs/>
                <w:szCs w:val="20"/>
                <w:lang w:eastAsia="de-DE"/>
              </w:rPr>
            </w:pPr>
            <w:r w:rsidRPr="00C602BC">
              <w:rPr>
                <w:rFonts w:ascii="Arial Narrow" w:eastAsia="Times New Roman" w:hAnsi="Arial Narrow" w:cs="Arial"/>
                <w:bCs/>
                <w:szCs w:val="20"/>
                <w:highlight w:val="lightGray"/>
                <w:lang w:eastAsia="de-DE"/>
              </w:rPr>
              <w:t xml:space="preserve">Das Unterrichtsvorhaben dient der kritischen Auseinandersetzung mit einzelnen Aspekten </w:t>
            </w:r>
            <w:r w:rsidRPr="00C602BC">
              <w:rPr>
                <w:rFonts w:ascii="Arial Narrow" w:eastAsia="Times New Roman" w:hAnsi="Arial Narrow" w:cs="Arial"/>
                <w:b/>
                <w:bCs/>
                <w:szCs w:val="20"/>
                <w:highlight w:val="lightGray"/>
                <w:lang w:eastAsia="de-DE"/>
              </w:rPr>
              <w:t xml:space="preserve">des politischen Systems der USA, </w:t>
            </w:r>
            <w:r w:rsidRPr="00C602BC">
              <w:rPr>
                <w:rFonts w:ascii="Arial Narrow" w:eastAsia="Times New Roman" w:hAnsi="Arial Narrow" w:cs="Arial"/>
                <w:bCs/>
                <w:szCs w:val="20"/>
                <w:highlight w:val="lightGray"/>
                <w:lang w:eastAsia="de-DE"/>
              </w:rPr>
              <w:t>Formen der</w:t>
            </w:r>
            <w:r w:rsidRPr="00C602BC">
              <w:rPr>
                <w:rFonts w:ascii="Arial Narrow" w:eastAsia="Times New Roman" w:hAnsi="Arial Narrow" w:cs="Arial"/>
                <w:b/>
                <w:bCs/>
                <w:szCs w:val="20"/>
                <w:highlight w:val="lightGray"/>
                <w:lang w:eastAsia="de-DE"/>
              </w:rPr>
              <w:t xml:space="preserve"> politischen Teilhabe</w:t>
            </w:r>
            <w:r w:rsidRPr="00C602BC">
              <w:rPr>
                <w:rFonts w:ascii="Arial Narrow" w:eastAsia="Times New Roman" w:hAnsi="Arial Narrow" w:cs="Arial"/>
                <w:bCs/>
                <w:szCs w:val="20"/>
                <w:highlight w:val="lightGray"/>
                <w:lang w:eastAsia="de-DE"/>
              </w:rPr>
              <w:t xml:space="preserve"> sowie der</w:t>
            </w:r>
            <w:r w:rsidRPr="00C602BC">
              <w:rPr>
                <w:rFonts w:ascii="Arial Narrow" w:eastAsia="Times New Roman" w:hAnsi="Arial Narrow" w:cs="Arial"/>
                <w:b/>
                <w:bCs/>
                <w:szCs w:val="20"/>
                <w:highlight w:val="lightGray"/>
                <w:lang w:eastAsia="de-DE"/>
              </w:rPr>
              <w:t xml:space="preserve"> Menschenwürde</w:t>
            </w:r>
            <w:r w:rsidRPr="00C602BC">
              <w:rPr>
                <w:rFonts w:ascii="Arial Narrow" w:eastAsia="Times New Roman" w:hAnsi="Arial Narrow" w:cs="Arial"/>
                <w:bCs/>
                <w:szCs w:val="20"/>
                <w:highlight w:val="lightGray"/>
                <w:lang w:eastAsia="de-DE"/>
              </w:rPr>
              <w:t xml:space="preserve">. Dabei steht die Erarbeitung von </w:t>
            </w:r>
            <w:r w:rsidRPr="00C602BC">
              <w:rPr>
                <w:rFonts w:ascii="Arial Narrow" w:eastAsia="Times New Roman" w:hAnsi="Arial Narrow" w:cs="Arial"/>
                <w:b/>
                <w:bCs/>
                <w:szCs w:val="20"/>
                <w:highlight w:val="lightGray"/>
                <w:lang w:eastAsia="de-DE"/>
              </w:rPr>
              <w:t>Lösungsvo</w:t>
            </w:r>
            <w:r w:rsidRPr="00C602BC">
              <w:rPr>
                <w:rFonts w:ascii="Arial Narrow" w:eastAsia="Times New Roman" w:hAnsi="Arial Narrow" w:cs="Arial"/>
                <w:b/>
                <w:bCs/>
                <w:szCs w:val="20"/>
                <w:highlight w:val="lightGray"/>
                <w:lang w:eastAsia="de-DE"/>
              </w:rPr>
              <w:t>r</w:t>
            </w:r>
            <w:r w:rsidRPr="00C602BC">
              <w:rPr>
                <w:rFonts w:ascii="Arial Narrow" w:eastAsia="Times New Roman" w:hAnsi="Arial Narrow" w:cs="Arial"/>
                <w:b/>
                <w:bCs/>
                <w:szCs w:val="20"/>
                <w:highlight w:val="lightGray"/>
                <w:lang w:eastAsia="de-DE"/>
              </w:rPr>
              <w:t xml:space="preserve">schlägen und Gegenmaßnahmen bei Menschenrechtsverletzungen </w:t>
            </w:r>
            <w:r w:rsidRPr="00C602BC">
              <w:rPr>
                <w:rFonts w:ascii="Arial Narrow" w:eastAsia="Times New Roman" w:hAnsi="Arial Narrow" w:cs="Arial"/>
                <w:bCs/>
                <w:szCs w:val="20"/>
                <w:highlight w:val="lightGray"/>
                <w:lang w:eastAsia="de-DE"/>
              </w:rPr>
              <w:t>und der</w:t>
            </w:r>
            <w:r w:rsidRPr="00C602BC">
              <w:rPr>
                <w:rFonts w:ascii="Arial Narrow" w:eastAsia="Times New Roman" w:hAnsi="Arial Narrow" w:cs="Arial"/>
                <w:b/>
                <w:bCs/>
                <w:szCs w:val="20"/>
                <w:highlight w:val="lightGray"/>
                <w:lang w:eastAsia="de-DE"/>
              </w:rPr>
              <w:t xml:space="preserve"> Missachtung von Bürgerrechten</w:t>
            </w:r>
            <w:r w:rsidRPr="00C602BC">
              <w:rPr>
                <w:rFonts w:ascii="Arial Narrow" w:eastAsia="Times New Roman" w:hAnsi="Arial Narrow" w:cs="Arial"/>
                <w:bCs/>
                <w:szCs w:val="20"/>
                <w:highlight w:val="lightGray"/>
                <w:lang w:eastAsia="de-DE"/>
              </w:rPr>
              <w:t xml:space="preserve"> im Zentrum des Unterrichtsvorhabens. Bei der Diskussion von ausgewählten </w:t>
            </w:r>
            <w:r w:rsidRPr="00C602BC">
              <w:rPr>
                <w:rFonts w:ascii="Arial Narrow" w:eastAsia="Times New Roman" w:hAnsi="Arial Narrow" w:cs="Arial"/>
                <w:b/>
                <w:bCs/>
                <w:szCs w:val="20"/>
                <w:highlight w:val="lightGray"/>
                <w:lang w:eastAsia="de-DE"/>
              </w:rPr>
              <w:t>politischen Reden</w:t>
            </w:r>
            <w:r w:rsidRPr="00C602BC">
              <w:rPr>
                <w:rFonts w:ascii="Arial Narrow" w:eastAsia="Times New Roman" w:hAnsi="Arial Narrow" w:cs="Arial"/>
                <w:bCs/>
                <w:szCs w:val="20"/>
                <w:highlight w:val="lightGray"/>
                <w:lang w:eastAsia="de-DE"/>
              </w:rPr>
              <w:t xml:space="preserve"> lernen die SuS, einen eigenen Standpunkt zu aktuellen Ereignissen begründend zu formulieren. Neben dieser inhaltlichen Komponente liegt der Fokus auf dem </w:t>
            </w:r>
            <w:r w:rsidRPr="00C602BC">
              <w:rPr>
                <w:rFonts w:ascii="Arial Narrow" w:eastAsia="Times New Roman" w:hAnsi="Arial Narrow" w:cs="Arial"/>
                <w:b/>
                <w:bCs/>
                <w:szCs w:val="20"/>
                <w:highlight w:val="lightGray"/>
                <w:lang w:eastAsia="de-DE"/>
              </w:rPr>
              <w:t>Leseverstehen</w:t>
            </w:r>
            <w:r w:rsidRPr="00C602BC">
              <w:rPr>
                <w:rFonts w:ascii="Arial Narrow" w:eastAsia="Times New Roman" w:hAnsi="Arial Narrow" w:cs="Arial"/>
                <w:bCs/>
                <w:szCs w:val="20"/>
                <w:highlight w:val="lightGray"/>
                <w:lang w:eastAsia="de-DE"/>
              </w:rPr>
              <w:t xml:space="preserve"> und dem freien, </w:t>
            </w:r>
            <w:r w:rsidRPr="00C602BC">
              <w:rPr>
                <w:rFonts w:ascii="Arial Narrow" w:eastAsia="Times New Roman" w:hAnsi="Arial Narrow" w:cs="Arial"/>
                <w:b/>
                <w:bCs/>
                <w:szCs w:val="20"/>
                <w:highlight w:val="lightGray"/>
                <w:lang w:eastAsia="de-DE"/>
              </w:rPr>
              <w:t>zusammenhängenden Sprechen</w:t>
            </w:r>
            <w:r w:rsidRPr="00C602BC">
              <w:rPr>
                <w:rFonts w:ascii="Arial Narrow" w:eastAsia="Times New Roman" w:hAnsi="Arial Narrow" w:cs="Arial"/>
                <w:bCs/>
                <w:szCs w:val="20"/>
                <w:highlight w:val="lightGray"/>
                <w:lang w:eastAsia="de-DE"/>
              </w:rPr>
              <w:t xml:space="preserve">, um die obligatorische </w:t>
            </w:r>
            <w:r w:rsidRPr="00C602BC">
              <w:rPr>
                <w:rFonts w:ascii="Arial Narrow" w:eastAsia="Times New Roman" w:hAnsi="Arial Narrow" w:cs="Arial"/>
                <w:b/>
                <w:bCs/>
                <w:szCs w:val="20"/>
                <w:highlight w:val="lightGray"/>
                <w:lang w:eastAsia="de-DE"/>
              </w:rPr>
              <w:t xml:space="preserve">Mündliche Prüfung </w:t>
            </w:r>
            <w:r w:rsidRPr="00C602BC">
              <w:rPr>
                <w:rFonts w:ascii="Arial Narrow" w:eastAsia="Times New Roman" w:hAnsi="Arial Narrow" w:cs="Arial"/>
                <w:bCs/>
                <w:szCs w:val="20"/>
                <w:highlight w:val="lightGray"/>
                <w:lang w:eastAsia="de-DE"/>
              </w:rPr>
              <w:t>in der Jahrgangsstufe 9 durch Anteile von monologischen und dialogischen Sprechübungen vorzubereiten.</w:t>
            </w:r>
            <w:r w:rsidRPr="00C602BC">
              <w:rPr>
                <w:rFonts w:ascii="Arial Narrow" w:eastAsia="Times New Roman" w:hAnsi="Arial Narrow" w:cs="Arial"/>
                <w:bCs/>
                <w:szCs w:val="20"/>
                <w:lang w:eastAsia="de-DE"/>
              </w:rPr>
              <w:t xml:space="preserve"> </w:t>
            </w:r>
          </w:p>
          <w:p w:rsidR="000B61D9" w:rsidRPr="008603D0" w:rsidRDefault="000B61D9" w:rsidP="00814A1C">
            <w:pPr>
              <w:spacing w:after="0" w:line="240" w:lineRule="auto"/>
              <w:jc w:val="center"/>
              <w:rPr>
                <w:rFonts w:eastAsia="Times New Roman" w:cs="Times New Roman"/>
              </w:rPr>
            </w:pPr>
            <w:r w:rsidRPr="008603D0">
              <w:rPr>
                <w:rFonts w:eastAsia="Times New Roman" w:cs="Times New Roman"/>
                <w:b/>
                <w:sz w:val="18"/>
                <w:szCs w:val="20"/>
                <w:lang w:eastAsia="de-DE"/>
              </w:rPr>
              <w:t>Gesamtstundenkontingent:</w:t>
            </w:r>
            <w:r w:rsidRPr="008603D0">
              <w:rPr>
                <w:rFonts w:eastAsia="Times New Roman" w:cs="Times New Roman"/>
                <w:sz w:val="18"/>
                <w:szCs w:val="20"/>
                <w:lang w:eastAsia="de-DE"/>
              </w:rPr>
              <w:t xml:space="preserve"> ca. 23 </w:t>
            </w:r>
            <w:r w:rsidRPr="008603D0">
              <w:rPr>
                <w:rFonts w:eastAsia="Times New Roman" w:cs="Times New Roman"/>
                <w:bCs/>
                <w:sz w:val="18"/>
                <w:szCs w:val="20"/>
                <w:lang w:eastAsia="de-DE"/>
              </w:rPr>
              <w:t>Std.</w:t>
            </w:r>
          </w:p>
        </w:tc>
      </w:tr>
    </w:tbl>
    <w:p w:rsidR="000B61D9" w:rsidRPr="008603D0" w:rsidRDefault="000B61D9" w:rsidP="000B61D9">
      <w:pPr>
        <w:spacing w:after="0" w:line="240" w:lineRule="auto"/>
        <w:rPr>
          <w:rFonts w:eastAsia="Times New Roman" w:cs="Times New Roman"/>
          <w:sz w:val="8"/>
          <w:szCs w:val="8"/>
          <w:lang w:eastAsia="de-DE"/>
        </w:rPr>
      </w:pPr>
    </w:p>
    <w:tbl>
      <w:tblPr>
        <w:tblW w:w="992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23"/>
      </w:tblGrid>
      <w:tr w:rsidR="000B61D9" w:rsidRPr="008603D0" w:rsidTr="00814A1C">
        <w:trPr>
          <w:trHeight w:val="319"/>
        </w:trPr>
        <w:tc>
          <w:tcPr>
            <w:tcW w:w="9923" w:type="dxa"/>
            <w:shd w:val="clear" w:color="auto" w:fill="D9D9D9" w:themeFill="background1" w:themeFillShade="D9"/>
            <w:tcMar>
              <w:top w:w="0" w:type="dxa"/>
              <w:left w:w="0" w:type="dxa"/>
              <w:bottom w:w="0" w:type="dxa"/>
              <w:right w:w="57" w:type="dxa"/>
            </w:tcMar>
            <w:vAlign w:val="center"/>
            <w:hideMark/>
          </w:tcPr>
          <w:p w:rsidR="000B61D9" w:rsidRPr="008603D0" w:rsidRDefault="000B61D9" w:rsidP="00814A1C">
            <w:pPr>
              <w:shd w:val="clear" w:color="auto" w:fill="D9D9D9"/>
              <w:spacing w:after="0" w:line="240" w:lineRule="auto"/>
              <w:jc w:val="center"/>
              <w:rPr>
                <w:rFonts w:eastAsia="Times New Roman" w:cs="Arial"/>
                <w:b/>
                <w:sz w:val="24"/>
                <w:szCs w:val="20"/>
                <w:lang w:eastAsia="de-DE"/>
              </w:rPr>
            </w:pPr>
            <w:r w:rsidRPr="008603D0">
              <w:rPr>
                <w:rFonts w:eastAsia="Times New Roman" w:cs="Arial"/>
                <w:b/>
                <w:sz w:val="24"/>
                <w:szCs w:val="20"/>
                <w:lang w:eastAsia="de-DE"/>
              </w:rPr>
              <w:t xml:space="preserve">Interkulturelle Kompetenzen </w:t>
            </w:r>
          </w:p>
        </w:tc>
      </w:tr>
      <w:tr w:rsidR="000B61D9" w:rsidRPr="008603D0" w:rsidTr="00814A1C">
        <w:tc>
          <w:tcPr>
            <w:tcW w:w="9923" w:type="dxa"/>
            <w:tcMar>
              <w:top w:w="0" w:type="dxa"/>
              <w:left w:w="0" w:type="dxa"/>
              <w:bottom w:w="0" w:type="dxa"/>
              <w:right w:w="57" w:type="dxa"/>
            </w:tcMar>
            <w:vAlign w:val="center"/>
            <w:hideMark/>
          </w:tcPr>
          <w:p w:rsidR="000B61D9" w:rsidRPr="008603D0" w:rsidRDefault="000B61D9" w:rsidP="00814A1C">
            <w:pPr>
              <w:pStyle w:val="TabelleKonkr"/>
            </w:pPr>
            <w:r w:rsidRPr="008603D0">
              <w:rPr>
                <w:b/>
              </w:rPr>
              <w:t>Orientierungswissen:</w:t>
            </w:r>
            <w:r w:rsidRPr="008603D0">
              <w:t xml:space="preserve"> </w:t>
            </w:r>
            <w:r w:rsidRPr="003D0317">
              <w:t xml:space="preserve">Einblicke in das politische </w:t>
            </w:r>
            <w:r w:rsidR="00B72E07">
              <w:t xml:space="preserve">System der USA, Demokratie und </w:t>
            </w:r>
            <w:r w:rsidRPr="003D0317">
              <w:t>Menschenrechte</w:t>
            </w:r>
          </w:p>
          <w:p w:rsidR="000B61D9" w:rsidRPr="00F0274C" w:rsidRDefault="000B61D9" w:rsidP="00814A1C">
            <w:pPr>
              <w:pStyle w:val="TabelleKonkr"/>
            </w:pPr>
            <w:r w:rsidRPr="00F0274C">
              <w:rPr>
                <w:b/>
              </w:rPr>
              <w:t>Werte, Haltungen und Einstellungen</w:t>
            </w:r>
            <w:r w:rsidRPr="00F0274C">
              <w:t>: Lebensbedingungen und Lebensweisen von Menschen anderer Kulturen vergleichen und kritisch Stellung nehmen</w:t>
            </w:r>
          </w:p>
          <w:p w:rsidR="000B61D9" w:rsidRPr="008603D0" w:rsidRDefault="000B61D9" w:rsidP="00814A1C">
            <w:pPr>
              <w:pStyle w:val="TabelleKonkr"/>
            </w:pPr>
            <w:r w:rsidRPr="00F0274C">
              <w:rPr>
                <w:b/>
              </w:rPr>
              <w:t>Handeln in Begegnungssituationen:</w:t>
            </w:r>
            <w:r w:rsidRPr="00F0274C">
              <w:t xml:space="preserve"> sich auch mit Blick auf mögliche Meinungsverschiedenheiten, Missverständnisse und Konflikte einfühlsam im Umgang mit anderen verhalten</w:t>
            </w:r>
          </w:p>
        </w:tc>
      </w:tr>
      <w:tr w:rsidR="000B61D9" w:rsidRPr="008603D0" w:rsidTr="00814A1C">
        <w:tc>
          <w:tcPr>
            <w:tcW w:w="9923" w:type="dxa"/>
            <w:shd w:val="clear" w:color="auto" w:fill="D9D9D9" w:themeFill="background1" w:themeFillShade="D9"/>
            <w:tcMar>
              <w:top w:w="0" w:type="dxa"/>
              <w:left w:w="0" w:type="dxa"/>
              <w:bottom w:w="0" w:type="dxa"/>
              <w:right w:w="57" w:type="dxa"/>
            </w:tcMar>
            <w:vAlign w:val="center"/>
            <w:hideMark/>
          </w:tcPr>
          <w:p w:rsidR="000B61D9" w:rsidRPr="008603D0" w:rsidRDefault="000B61D9" w:rsidP="00814A1C">
            <w:pPr>
              <w:shd w:val="clear" w:color="auto" w:fill="D9D9D9"/>
              <w:spacing w:after="0" w:line="240" w:lineRule="auto"/>
              <w:jc w:val="center"/>
              <w:rPr>
                <w:rFonts w:eastAsia="Times New Roman" w:cs="Arial"/>
                <w:b/>
                <w:sz w:val="24"/>
                <w:szCs w:val="20"/>
                <w:lang w:eastAsia="de-DE"/>
              </w:rPr>
            </w:pPr>
            <w:r w:rsidRPr="008603D0">
              <w:rPr>
                <w:rFonts w:eastAsia="Times New Roman" w:cs="Arial"/>
                <w:b/>
                <w:sz w:val="24"/>
                <w:szCs w:val="20"/>
                <w:lang w:eastAsia="de-DE"/>
              </w:rPr>
              <w:t xml:space="preserve">Kommunikative und methodische Kompetenzen </w:t>
            </w:r>
          </w:p>
        </w:tc>
      </w:tr>
      <w:tr w:rsidR="000B61D9" w:rsidRPr="008603D0" w:rsidTr="00814A1C">
        <w:tc>
          <w:tcPr>
            <w:tcW w:w="9923" w:type="dxa"/>
            <w:tcMar>
              <w:top w:w="0" w:type="dxa"/>
              <w:left w:w="0" w:type="dxa"/>
              <w:bottom w:w="0" w:type="dxa"/>
              <w:right w:w="57" w:type="dxa"/>
            </w:tcMar>
            <w:vAlign w:val="center"/>
            <w:hideMark/>
          </w:tcPr>
          <w:p w:rsidR="000B61D9" w:rsidRDefault="000B61D9" w:rsidP="00814A1C">
            <w:pPr>
              <w:spacing w:before="20" w:after="20" w:line="240" w:lineRule="auto"/>
              <w:ind w:left="85" w:right="85"/>
              <w:rPr>
                <w:rFonts w:ascii="Arial Narrow" w:eastAsia="Times New Roman" w:hAnsi="Arial Narrow" w:cs="Arial"/>
                <w:b/>
                <w:bCs/>
                <w:sz w:val="20"/>
                <w:u w:val="single"/>
              </w:rPr>
            </w:pPr>
            <w:r w:rsidRPr="008603D0">
              <w:rPr>
                <w:rFonts w:ascii="Arial Narrow" w:eastAsia="Times New Roman" w:hAnsi="Arial Narrow" w:cs="Arial"/>
                <w:b/>
                <w:bCs/>
                <w:sz w:val="20"/>
                <w:u w:val="single"/>
              </w:rPr>
              <w:t xml:space="preserve">Schwerpunkte: </w:t>
            </w:r>
          </w:p>
          <w:p w:rsidR="000B61D9" w:rsidRDefault="000B61D9" w:rsidP="00814A1C">
            <w:pPr>
              <w:pStyle w:val="TabelleKonkr"/>
            </w:pPr>
            <w:r w:rsidRPr="003D0317">
              <w:rPr>
                <w:b/>
              </w:rPr>
              <w:t xml:space="preserve">Leseverstehen: </w:t>
            </w:r>
            <w:r w:rsidRPr="003D0317">
              <w:t>Sach- und Gebrauchstexten, Texten der öffentlichen Kommunikation wesentliche Punkte entnehmen sowie Einzelinformationen in den Konte</w:t>
            </w:r>
            <w:r w:rsidR="004D7072">
              <w:t xml:space="preserve">xt der Gesamtaussage einordnen </w:t>
            </w:r>
          </w:p>
          <w:p w:rsidR="000B61D9" w:rsidRPr="00C75F3B" w:rsidRDefault="000B61D9" w:rsidP="00814A1C">
            <w:pPr>
              <w:pStyle w:val="TabelleKonkr"/>
              <w:numPr>
                <w:ilvl w:val="0"/>
                <w:numId w:val="0"/>
              </w:numPr>
              <w:ind w:left="454"/>
            </w:pPr>
            <w:r w:rsidRPr="00C75F3B">
              <w:rPr>
                <w:b/>
              </w:rPr>
              <w:t>MK:</w:t>
            </w:r>
            <w:r w:rsidRPr="00C75F3B">
              <w:t xml:space="preserve"> inhaltlich oder stilistisch auffällige Passagen identifizieren und in Notizen festhalten</w:t>
            </w:r>
            <w:r>
              <w:t>, in Sachtexten einfache sprachliche bzw. rhetorische Mittel (u.a. in öffentlicher Sprache wie in Reden bzw. öffentlichen Diskussionen) sowie die Abfolge von Argumenten beschreiben (in darstellenden Texten) (SL)</w:t>
            </w:r>
          </w:p>
          <w:p w:rsidR="000B61D9" w:rsidRDefault="000B61D9" w:rsidP="00814A1C">
            <w:pPr>
              <w:pStyle w:val="TabelleKonkr"/>
            </w:pPr>
            <w:r>
              <w:rPr>
                <w:b/>
              </w:rPr>
              <w:t xml:space="preserve">Sprechen: an Gesprächen teilnehmen: </w:t>
            </w:r>
            <w:r>
              <w:t xml:space="preserve">bei sprachlichen Schwierigkeiten Gespräche aufrechterhalten und sich auf die Gesprächspartnerinnen und </w:t>
            </w:r>
            <w:r>
              <w:rPr>
                <w:lang w:val="de-DE"/>
              </w:rPr>
              <w:t>-</w:t>
            </w:r>
            <w:r>
              <w:t>partner einstellen. An einfachen förmlichen Pro- und Kontra-Diskussionen teilnehmen.</w:t>
            </w:r>
          </w:p>
          <w:p w:rsidR="000B61D9" w:rsidRPr="007F55B8" w:rsidRDefault="000B61D9" w:rsidP="00814A1C">
            <w:pPr>
              <w:pStyle w:val="TabelleKonkr"/>
              <w:numPr>
                <w:ilvl w:val="0"/>
                <w:numId w:val="0"/>
              </w:numPr>
              <w:ind w:left="454"/>
              <w:rPr>
                <w:b/>
                <w:lang w:val="de-DE"/>
              </w:rPr>
            </w:pPr>
            <w:r w:rsidRPr="00C75F3B">
              <w:rPr>
                <w:b/>
              </w:rPr>
              <w:t>MK:</w:t>
            </w:r>
            <w:r>
              <w:t xml:space="preserve"> Ein Grundinventar von Techniken zur Planung, Durchführung und Kontrolle von mündlichen (dialogischen und </w:t>
            </w:r>
            <w:r w:rsidRPr="00AF4AC6">
              <w:t>monologischen) Textproduktionsaufgaben funktional einsetzen</w:t>
            </w:r>
            <w:r w:rsidR="007F55B8">
              <w:rPr>
                <w:b/>
              </w:rPr>
              <w:t xml:space="preserve"> </w:t>
            </w:r>
          </w:p>
          <w:p w:rsidR="000B61D9" w:rsidRPr="00AF4AC6" w:rsidRDefault="000B61D9" w:rsidP="00814A1C">
            <w:pPr>
              <w:spacing w:before="20" w:after="20" w:line="240" w:lineRule="auto"/>
              <w:ind w:left="85" w:right="85"/>
              <w:rPr>
                <w:rFonts w:ascii="Arial Narrow" w:eastAsia="Times New Roman" w:hAnsi="Arial Narrow" w:cs="Arial"/>
                <w:b/>
                <w:bCs/>
                <w:sz w:val="20"/>
              </w:rPr>
            </w:pPr>
            <w:r w:rsidRPr="00AF4AC6">
              <w:rPr>
                <w:rFonts w:ascii="Arial Narrow" w:eastAsia="Times New Roman" w:hAnsi="Arial Narrow" w:cs="Arial"/>
                <w:b/>
                <w:bCs/>
                <w:sz w:val="20"/>
              </w:rPr>
              <w:t>Begleitend:</w:t>
            </w:r>
          </w:p>
          <w:p w:rsidR="000B61D9" w:rsidRPr="00AF4AC6" w:rsidRDefault="000B61D9" w:rsidP="00814A1C">
            <w:pPr>
              <w:pStyle w:val="TabelleKonkr"/>
            </w:pPr>
            <w:r w:rsidRPr="00AF4AC6">
              <w:rPr>
                <w:b/>
              </w:rPr>
              <w:t xml:space="preserve">Hörverstehen und Hör-Sehverstehen: </w:t>
            </w:r>
            <w:r w:rsidRPr="00AF4AC6">
              <w:t>der Kommunikation im Unterricht vor allem bezogen auf Argumentation und Diskussion folgen. Medial vermittelten einfachen authentischen oder adaptierten Sachtexten (u.a. Fernsehnachrichten, Interviews, Diskussionen) wesentliche Informationen entnehmen</w:t>
            </w:r>
          </w:p>
          <w:p w:rsidR="000B61D9" w:rsidRPr="00AF4AC6" w:rsidRDefault="000B61D9" w:rsidP="00814A1C">
            <w:pPr>
              <w:pStyle w:val="TabelleKonkr"/>
              <w:numPr>
                <w:ilvl w:val="0"/>
                <w:numId w:val="0"/>
              </w:numPr>
              <w:ind w:left="454"/>
            </w:pPr>
            <w:r w:rsidRPr="00AF4AC6">
              <w:rPr>
                <w:b/>
              </w:rPr>
              <w:t xml:space="preserve">MK: </w:t>
            </w:r>
            <w:r w:rsidRPr="00AF4AC6">
              <w:t>unterschiedliche Verarbeitungsstile des Hörens (detailliertes, suchendes bzw. selektives, globales und analytisches Hören) entsprechend ausgewählter bzw. vorgegebener Hörintentionen einsetzen, das Zusammenspiel von Sprache, Bild und Ton in einfachen Filmausschnitten beschreiben (SL)</w:t>
            </w:r>
          </w:p>
          <w:p w:rsidR="000B61D9" w:rsidRPr="00AF4AC6" w:rsidRDefault="000B61D9" w:rsidP="00814A1C">
            <w:pPr>
              <w:pStyle w:val="TabelleKonkr"/>
            </w:pPr>
            <w:r w:rsidRPr="00AF4AC6">
              <w:rPr>
                <w:b/>
              </w:rPr>
              <w:t>Sprechen: zusammenhängendes Sprechen:</w:t>
            </w:r>
            <w:r w:rsidRPr="00AF4AC6">
              <w:t xml:space="preserve"> den Inhalt von problemorientierten Texten zusammenfassen und eine eigene Meinung dazu vertreten </w:t>
            </w:r>
          </w:p>
          <w:p w:rsidR="000B61D9" w:rsidRPr="00AF4AC6" w:rsidRDefault="000B61D9" w:rsidP="00814A1C">
            <w:pPr>
              <w:pStyle w:val="TabelleKonkr"/>
              <w:numPr>
                <w:ilvl w:val="0"/>
                <w:numId w:val="0"/>
              </w:numPr>
              <w:ind w:left="454"/>
            </w:pPr>
            <w:r w:rsidRPr="00AF4AC6">
              <w:rPr>
                <w:b/>
              </w:rPr>
              <w:t>MK:</w:t>
            </w:r>
            <w:r w:rsidRPr="00AF4AC6">
              <w:t xml:space="preserve"> die Möglichkeiten des Internets aufgabenbezogen für Recherche, Kommunikation und sprachliches Lernen nutzen (</w:t>
            </w:r>
            <w:r>
              <w:rPr>
                <w:lang w:val="de-DE"/>
              </w:rPr>
              <w:t>UTM</w:t>
            </w:r>
            <w:r w:rsidRPr="00AF4AC6">
              <w:t>)</w:t>
            </w:r>
          </w:p>
          <w:p w:rsidR="000B61D9" w:rsidRPr="00AF4AC6" w:rsidRDefault="000B61D9" w:rsidP="00814A1C">
            <w:pPr>
              <w:pStyle w:val="TabelleKonkr"/>
            </w:pPr>
            <w:r w:rsidRPr="00AF4AC6">
              <w:rPr>
                <w:b/>
              </w:rPr>
              <w:t>Schreiben:</w:t>
            </w:r>
            <w:r w:rsidRPr="00AF4AC6">
              <w:t xml:space="preserve"> Argumentative Texte verfassen, Sachtexte bezogen auf Inhalt und Form persönlich wertend kommentieren. Zu Problemen argumentierend Stellung nehmen</w:t>
            </w:r>
          </w:p>
          <w:p w:rsidR="000B61D9" w:rsidRDefault="000B61D9" w:rsidP="00814A1C">
            <w:pPr>
              <w:pStyle w:val="TabelleKonkr"/>
              <w:numPr>
                <w:ilvl w:val="0"/>
                <w:numId w:val="0"/>
              </w:numPr>
              <w:ind w:left="454"/>
              <w:rPr>
                <w:lang w:val="de-DE"/>
              </w:rPr>
            </w:pPr>
            <w:r w:rsidRPr="00AF4AC6">
              <w:rPr>
                <w:b/>
              </w:rPr>
              <w:t xml:space="preserve">MK: </w:t>
            </w:r>
            <w:r w:rsidRPr="00AF4AC6">
              <w:t>schriftliche Modelltexte für die eigene Produktion abwandeln (u.a. Textelemente ersetzen, ausschmücken, umstellen), um unterschiedliche Wirkungen zu erkunden</w:t>
            </w:r>
          </w:p>
          <w:p w:rsidR="000B61D9" w:rsidRPr="001A0708" w:rsidRDefault="000B61D9" w:rsidP="00814A1C">
            <w:pPr>
              <w:pStyle w:val="TabelleKonkr"/>
            </w:pPr>
            <w:r w:rsidRPr="00AF4AC6">
              <w:rPr>
                <w:b/>
              </w:rPr>
              <w:t xml:space="preserve">Sprachmittlung: </w:t>
            </w:r>
            <w:r w:rsidRPr="00AF4AC6">
              <w:t>den Inhalt von einfachen Sachtexten in der jeweils anderen Sprache sinngemäß wiedergeben, sofern ihnen Zusammenhänge vertraut sind</w:t>
            </w:r>
          </w:p>
        </w:tc>
      </w:tr>
      <w:tr w:rsidR="000B61D9" w:rsidRPr="008603D0" w:rsidTr="00814A1C">
        <w:tc>
          <w:tcPr>
            <w:tcW w:w="9923" w:type="dxa"/>
            <w:tcMar>
              <w:top w:w="0" w:type="dxa"/>
              <w:left w:w="0" w:type="dxa"/>
              <w:bottom w:w="0" w:type="dxa"/>
              <w:right w:w="57" w:type="dxa"/>
            </w:tcMar>
            <w:vAlign w:val="center"/>
            <w:hideMark/>
          </w:tcPr>
          <w:p w:rsidR="000B61D9" w:rsidRPr="008603D0" w:rsidRDefault="000B61D9" w:rsidP="00814A1C">
            <w:pPr>
              <w:shd w:val="clear" w:color="auto" w:fill="D9D9D9"/>
              <w:spacing w:after="0" w:line="240" w:lineRule="auto"/>
              <w:jc w:val="center"/>
              <w:rPr>
                <w:rFonts w:eastAsia="Times New Roman" w:cs="Arial"/>
                <w:b/>
                <w:sz w:val="24"/>
                <w:szCs w:val="20"/>
                <w:lang w:eastAsia="de-DE"/>
              </w:rPr>
            </w:pPr>
            <w:r w:rsidRPr="008603D0">
              <w:rPr>
                <w:rFonts w:eastAsia="Times New Roman" w:cs="Arial"/>
                <w:b/>
                <w:sz w:val="24"/>
                <w:szCs w:val="20"/>
                <w:lang w:eastAsia="de-DE"/>
              </w:rPr>
              <w:t xml:space="preserve">Verfügbarkeit von sprachlichen Mitteln </w:t>
            </w:r>
          </w:p>
        </w:tc>
      </w:tr>
      <w:tr w:rsidR="000B61D9" w:rsidRPr="008603D0" w:rsidTr="00814A1C">
        <w:tc>
          <w:tcPr>
            <w:tcW w:w="9923" w:type="dxa"/>
            <w:tcMar>
              <w:top w:w="0" w:type="dxa"/>
              <w:left w:w="0" w:type="dxa"/>
              <w:bottom w:w="0" w:type="dxa"/>
              <w:right w:w="57" w:type="dxa"/>
            </w:tcMar>
            <w:vAlign w:val="center"/>
            <w:hideMark/>
          </w:tcPr>
          <w:p w:rsidR="000B61D9" w:rsidRPr="008603D0" w:rsidRDefault="000B61D9" w:rsidP="00814A1C">
            <w:pPr>
              <w:pStyle w:val="TabelleKonkr"/>
              <w:rPr>
                <w:b/>
              </w:rPr>
            </w:pPr>
            <w:r w:rsidRPr="008603D0">
              <w:rPr>
                <w:b/>
              </w:rPr>
              <w:t xml:space="preserve">Aussprache und Intonation: </w:t>
            </w:r>
            <w:r>
              <w:t>auch in authentischen Gesprächssituationen und einfach strukturierter freier Rede Aussprache und Intonation weitgehend angemessen realisieren, auch längere Textpassagen sinngestaltend vortragen</w:t>
            </w:r>
          </w:p>
          <w:p w:rsidR="000B61D9" w:rsidRPr="008603D0" w:rsidRDefault="000B61D9" w:rsidP="00814A1C">
            <w:pPr>
              <w:pStyle w:val="TabelleKonkr"/>
              <w:rPr>
                <w:b/>
              </w:rPr>
            </w:pPr>
            <w:r w:rsidRPr="008603D0">
              <w:rPr>
                <w:b/>
              </w:rPr>
              <w:t xml:space="preserve">Wortschatz: </w:t>
            </w:r>
            <w:r>
              <w:t>einen funktionalen und thematisch erweiterten Grundwortschatz im Allgemeinen angemessen und routiniert anwenden</w:t>
            </w:r>
            <w:r w:rsidRPr="008603D0">
              <w:t xml:space="preserve"> (z. B.</w:t>
            </w:r>
            <w:r>
              <w:rPr>
                <w:i/>
              </w:rPr>
              <w:t xml:space="preserve"> </w:t>
            </w:r>
            <w:r>
              <w:t xml:space="preserve">Vokabular zu </w:t>
            </w:r>
            <w:r w:rsidRPr="00DB36B4">
              <w:rPr>
                <w:i/>
              </w:rPr>
              <w:t>human rights</w:t>
            </w:r>
            <w:r>
              <w:rPr>
                <w:i/>
              </w:rPr>
              <w:t xml:space="preserve">, civil rights, the political system of the US, </w:t>
            </w:r>
            <w:r w:rsidRPr="006F1F45">
              <w:rPr>
                <w:i/>
              </w:rPr>
              <w:t>giving reasons, justifying, evaluating</w:t>
            </w:r>
            <w:r>
              <w:rPr>
                <w:i/>
              </w:rPr>
              <w:t xml:space="preserve">, </w:t>
            </w:r>
            <w:r w:rsidRPr="006F1F45">
              <w:rPr>
                <w:i/>
              </w:rPr>
              <w:t>expressing an opinion</w:t>
            </w:r>
            <w:r>
              <w:t xml:space="preserve">, </w:t>
            </w:r>
            <w:r w:rsidRPr="006F1F45">
              <w:rPr>
                <w:i/>
              </w:rPr>
              <w:t>introducing a statement, concluding a statement, dialectic language</w:t>
            </w:r>
            <w:r>
              <w:t>)</w:t>
            </w:r>
          </w:p>
          <w:p w:rsidR="000B61D9" w:rsidRPr="00FD6CC8" w:rsidRDefault="000B61D9" w:rsidP="00814A1C">
            <w:pPr>
              <w:pStyle w:val="TabelleKonkr"/>
              <w:rPr>
                <w:lang w:val="en-GB"/>
              </w:rPr>
            </w:pPr>
            <w:r w:rsidRPr="006F1F45">
              <w:rPr>
                <w:b/>
                <w:lang w:val="en-GB"/>
              </w:rPr>
              <w:t xml:space="preserve">Grammatik: </w:t>
            </w:r>
            <w:r w:rsidRPr="006F1F45">
              <w:rPr>
                <w:lang w:val="en-GB"/>
              </w:rPr>
              <w:t>ein gefestigtes Repertoire häufig verwendeter grammatischer Strukturen einsetzen, Informationen wörtlich und vermittelt wiedergeben (</w:t>
            </w:r>
            <w:r w:rsidRPr="006F1F45">
              <w:rPr>
                <w:i/>
                <w:lang w:val="en-GB"/>
              </w:rPr>
              <w:t>direct speech, indirect speech, participle clauses in</w:t>
            </w:r>
            <w:r>
              <w:rPr>
                <w:i/>
                <w:lang w:val="en-GB"/>
              </w:rPr>
              <w:t>stead of adverbial clauses, participles to provide e</w:t>
            </w:r>
            <w:r>
              <w:rPr>
                <w:i/>
                <w:lang w:val="en-GB"/>
              </w:rPr>
              <w:t>x</w:t>
            </w:r>
            <w:r>
              <w:rPr>
                <w:i/>
                <w:lang w:val="en-GB"/>
              </w:rPr>
              <w:t>tra information, compound participles (</w:t>
            </w:r>
            <w:r w:rsidRPr="00FD6CC8">
              <w:rPr>
                <w:i/>
                <w:lang w:val="en-GB"/>
              </w:rPr>
              <w:t>e.g. well-written), verbs of perception + object + present participle:</w:t>
            </w:r>
            <w:r w:rsidRPr="00FD6CC8">
              <w:rPr>
                <w:lang w:val="en-GB"/>
              </w:rPr>
              <w:t xml:space="preserve"> </w:t>
            </w:r>
            <w:r w:rsidRPr="00FD6CC8">
              <w:rPr>
                <w:i/>
                <w:lang w:val="en-GB"/>
              </w:rPr>
              <w:t>Seeing Barack Obama for the firs</w:t>
            </w:r>
            <w:r w:rsidR="004D7072">
              <w:rPr>
                <w:i/>
                <w:lang w:val="en-GB"/>
              </w:rPr>
              <w:t xml:space="preserve">t time, Nora was very excited. </w:t>
            </w:r>
            <w:r w:rsidRPr="00FD6CC8">
              <w:rPr>
                <w:i/>
                <w:lang w:val="en-GB"/>
              </w:rPr>
              <w:t>Using the internet, she was able to collect more information for her presentation on h</w:t>
            </w:r>
            <w:r w:rsidRPr="00FD6CC8">
              <w:rPr>
                <w:i/>
                <w:lang w:val="en-GB"/>
              </w:rPr>
              <w:t>u</w:t>
            </w:r>
            <w:r w:rsidRPr="00FD6CC8">
              <w:rPr>
                <w:i/>
                <w:lang w:val="en-GB"/>
              </w:rPr>
              <w:t>man rights. She heard people cheering.</w:t>
            </w:r>
          </w:p>
          <w:p w:rsidR="000B61D9" w:rsidRPr="008603D0" w:rsidRDefault="000B61D9" w:rsidP="00814A1C">
            <w:pPr>
              <w:pStyle w:val="TabelleKonkr"/>
              <w:rPr>
                <w:rFonts w:cs="Times New Roman"/>
                <w:sz w:val="24"/>
              </w:rPr>
            </w:pPr>
            <w:r w:rsidRPr="008603D0">
              <w:rPr>
                <w:b/>
              </w:rPr>
              <w:t xml:space="preserve">Orthographie: </w:t>
            </w:r>
            <w:r>
              <w:t>typische orthographische Muster als Rechtschreibhilfen systematisch nutzen</w:t>
            </w:r>
          </w:p>
        </w:tc>
      </w:tr>
    </w:tbl>
    <w:p w:rsidR="000B61D9" w:rsidRDefault="000B61D9" w:rsidP="000B61D9">
      <w:pPr>
        <w:rPr>
          <w:lang w:eastAsia="de-DE"/>
        </w:rPr>
      </w:pPr>
      <w:r>
        <w:rPr>
          <w:lang w:eastAsia="de-DE"/>
        </w:rPr>
        <w:br w:type="page"/>
      </w:r>
    </w:p>
    <w:p w:rsidR="000B61D9" w:rsidRPr="008603D0" w:rsidRDefault="000B61D9" w:rsidP="000B61D9">
      <w:pPr>
        <w:spacing w:after="0" w:line="240" w:lineRule="auto"/>
        <w:rPr>
          <w:rFonts w:ascii="Arial Narrow" w:eastAsia="Times New Roman" w:hAnsi="Arial Narrow" w:cs="Arial"/>
          <w:sz w:val="20"/>
          <w:szCs w:val="20"/>
          <w:lang w:eastAsia="de-DE"/>
        </w:rPr>
        <w:sectPr w:rsidR="000B61D9" w:rsidRPr="008603D0" w:rsidSect="00F62B28">
          <w:pgSz w:w="11906" w:h="16838"/>
          <w:pgMar w:top="993" w:right="1418" w:bottom="1418" w:left="1418" w:header="709" w:footer="709" w:gutter="284"/>
          <w:cols w:space="72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924"/>
      </w:tblGrid>
      <w:tr w:rsidR="000B61D9" w:rsidRPr="008603D0" w:rsidTr="00201F97">
        <w:trPr>
          <w:trHeight w:val="677"/>
        </w:trPr>
        <w:tc>
          <w:tcPr>
            <w:tcW w:w="9924" w:type="dxa"/>
            <w:shd w:val="clear" w:color="auto" w:fill="FFFFFF" w:themeFill="background1"/>
            <w:hideMark/>
          </w:tcPr>
          <w:p w:rsidR="000B61D9" w:rsidRPr="00C205C2" w:rsidRDefault="000B61D9" w:rsidP="00814A1C">
            <w:pPr>
              <w:spacing w:before="120" w:after="120" w:line="240" w:lineRule="auto"/>
              <w:jc w:val="center"/>
              <w:rPr>
                <w:rFonts w:eastAsia="Times New Roman" w:cs="Arial"/>
                <w:b/>
                <w:bCs/>
                <w:sz w:val="24"/>
                <w:szCs w:val="20"/>
              </w:rPr>
            </w:pPr>
            <w:r w:rsidRPr="00C205C2">
              <w:rPr>
                <w:rFonts w:eastAsia="Times New Roman" w:cs="Arial"/>
                <w:b/>
                <w:bCs/>
                <w:sz w:val="24"/>
                <w:szCs w:val="20"/>
              </w:rPr>
              <w:t>Texte und Medien</w:t>
            </w:r>
          </w:p>
          <w:p w:rsidR="000B61D9" w:rsidRDefault="000B61D9" w:rsidP="00814A1C">
            <w:pPr>
              <w:pStyle w:val="TabelleKonkr"/>
              <w:numPr>
                <w:ilvl w:val="0"/>
                <w:numId w:val="0"/>
              </w:numPr>
              <w:ind w:left="170"/>
              <w:jc w:val="left"/>
            </w:pPr>
            <w:r w:rsidRPr="00C205C2">
              <w:rPr>
                <w:lang w:val="de-DE"/>
              </w:rPr>
              <w:t xml:space="preserve">BBC (2014): </w:t>
            </w:r>
            <w:r w:rsidRPr="00C205C2">
              <w:rPr>
                <w:i/>
                <w:lang w:val="de-DE"/>
              </w:rPr>
              <w:t>Writing a speech</w:t>
            </w:r>
            <w:r w:rsidRPr="00C205C2">
              <w:rPr>
                <w:lang w:val="de-DE"/>
              </w:rPr>
              <w:t xml:space="preserve">. </w:t>
            </w:r>
            <w:r w:rsidRPr="007424CC">
              <w:t>http://www.bbc.co.uk/bitesize/ks3/english/speaking_listening/speaking/revision/3/</w:t>
            </w:r>
            <w:r w:rsidRPr="00333DA1">
              <w:t>, abgerufen am 05.09.2015.</w:t>
            </w:r>
          </w:p>
          <w:p w:rsidR="000B61D9" w:rsidRDefault="000B61D9" w:rsidP="00814A1C">
            <w:pPr>
              <w:pStyle w:val="TabelleKonkr"/>
              <w:numPr>
                <w:ilvl w:val="0"/>
                <w:numId w:val="0"/>
              </w:numPr>
              <w:ind w:left="170"/>
              <w:jc w:val="left"/>
            </w:pPr>
            <w:r>
              <w:t xml:space="preserve">Standardsicherung Schulministerium NRW (2014): </w:t>
            </w:r>
            <w:r w:rsidRPr="00333DA1">
              <w:t xml:space="preserve">Hinweise aus der Praxis </w:t>
            </w:r>
            <w:r>
              <w:t xml:space="preserve">für die Praxis zur Durchführung </w:t>
            </w:r>
            <w:r w:rsidRPr="00333DA1">
              <w:t>mündlicher Prüfungen in den modernen Fremdsprachen</w:t>
            </w:r>
            <w:r w:rsidR="004A2C80">
              <w:t>.</w:t>
            </w:r>
            <w:r w:rsidR="004A2C80">
              <w:rPr>
                <w:lang w:val="de-DE"/>
              </w:rPr>
              <w:t xml:space="preserve"> </w:t>
            </w:r>
            <w:r w:rsidRPr="007424CC">
              <w:t>https://www.standardsicherung.schulministerium.nrw.de/cms/upload/muendl_kompetenzen/1412_Hinweise_Muendliche_Pruefungen.pdf</w:t>
            </w:r>
            <w:r>
              <w:t>, abgerufen am 24.08.2015.</w:t>
            </w:r>
          </w:p>
          <w:p w:rsidR="000B61D9" w:rsidRDefault="000B61D9" w:rsidP="00814A1C">
            <w:pPr>
              <w:pStyle w:val="TabelleKonkr"/>
              <w:numPr>
                <w:ilvl w:val="0"/>
                <w:numId w:val="0"/>
              </w:numPr>
              <w:ind w:left="170"/>
              <w:jc w:val="left"/>
              <w:rPr>
                <w:lang w:val="de-DE"/>
              </w:rPr>
            </w:pPr>
            <w:r>
              <w:t xml:space="preserve">Standardsicherung Schulministerium NRW (2015): Mündliche Prüfungen in der Sekundarstufe I. </w:t>
            </w:r>
            <w:r w:rsidRPr="007424CC">
              <w:t>https://www.standardsicherung.schulministerium.nrw.de/cms/muendliche-kompetenzen-entwickeln-und-pruefen/angebot-sekundarstufe-i/angebot-sekundarstufe-i.html</w:t>
            </w:r>
            <w:r>
              <w:t>, abgerufen am 05.09.2015.</w:t>
            </w:r>
          </w:p>
          <w:p w:rsidR="000B61D9" w:rsidRPr="001A0708" w:rsidRDefault="000B61D9" w:rsidP="00814A1C">
            <w:pPr>
              <w:pStyle w:val="TabelleKonkr"/>
              <w:numPr>
                <w:ilvl w:val="0"/>
                <w:numId w:val="0"/>
              </w:numPr>
              <w:ind w:left="170"/>
              <w:jc w:val="left"/>
              <w:rPr>
                <w:lang w:val="de-DE"/>
              </w:rPr>
            </w:pPr>
          </w:p>
          <w:p w:rsidR="000B61D9" w:rsidRDefault="000B61D9" w:rsidP="00814A1C">
            <w:pPr>
              <w:pStyle w:val="TabelleKonkr"/>
              <w:numPr>
                <w:ilvl w:val="0"/>
                <w:numId w:val="0"/>
              </w:numPr>
              <w:ind w:left="170"/>
              <w:rPr>
                <w:b/>
                <w:lang w:val="de-DE"/>
              </w:rPr>
            </w:pPr>
            <w:r w:rsidRPr="008603D0">
              <w:rPr>
                <w:b/>
              </w:rPr>
              <w:t xml:space="preserve">Hinweis: </w:t>
            </w:r>
          </w:p>
          <w:p w:rsidR="000B61D9" w:rsidRPr="008603D0" w:rsidRDefault="000B61D9" w:rsidP="00814A1C">
            <w:pPr>
              <w:pStyle w:val="TabelleKonkr"/>
              <w:numPr>
                <w:ilvl w:val="0"/>
                <w:numId w:val="0"/>
              </w:numPr>
              <w:ind w:left="170"/>
              <w:rPr>
                <w:bCs w:val="0"/>
              </w:rPr>
            </w:pPr>
            <w:r w:rsidRPr="008603D0">
              <w:rPr>
                <w:lang w:eastAsia="de-DE"/>
              </w:rPr>
              <w:t xml:space="preserve">In vielen </w:t>
            </w:r>
            <w:r>
              <w:rPr>
                <w:lang w:eastAsia="de-DE"/>
              </w:rPr>
              <w:t xml:space="preserve">einschlägigen </w:t>
            </w:r>
            <w:r w:rsidRPr="008603D0">
              <w:rPr>
                <w:lang w:eastAsia="de-DE"/>
              </w:rPr>
              <w:t>Schulbüchern und begleiten</w:t>
            </w:r>
            <w:r>
              <w:rPr>
                <w:lang w:eastAsia="de-DE"/>
              </w:rPr>
              <w:t xml:space="preserve">den Unterrichtsmaterialien der 9. Klasse wird das Thema </w:t>
            </w:r>
            <w:r>
              <w:rPr>
                <w:lang w:val="de-DE" w:eastAsia="de-DE"/>
              </w:rPr>
              <w:t>„</w:t>
            </w:r>
            <w:r>
              <w:rPr>
                <w:lang w:eastAsia="de-DE"/>
              </w:rPr>
              <w:t>Menschenrechte und politische Teilhabe</w:t>
            </w:r>
            <w:r>
              <w:rPr>
                <w:lang w:val="de-DE" w:eastAsia="de-DE"/>
              </w:rPr>
              <w:t>“</w:t>
            </w:r>
            <w:r>
              <w:rPr>
                <w:lang w:eastAsia="de-DE"/>
              </w:rPr>
              <w:t xml:space="preserve"> thematisiert.</w:t>
            </w:r>
          </w:p>
        </w:tc>
      </w:tr>
      <w:tr w:rsidR="000B61D9" w:rsidRPr="007424CC" w:rsidTr="00201F97">
        <w:trPr>
          <w:trHeight w:val="715"/>
        </w:trPr>
        <w:tc>
          <w:tcPr>
            <w:tcW w:w="9924" w:type="dxa"/>
            <w:shd w:val="clear" w:color="auto" w:fill="FFFFFF" w:themeFill="background1"/>
            <w:hideMark/>
          </w:tcPr>
          <w:p w:rsidR="000B61D9" w:rsidRPr="008603D0" w:rsidRDefault="000B61D9" w:rsidP="00814A1C">
            <w:pPr>
              <w:spacing w:before="120" w:after="120" w:line="240" w:lineRule="auto"/>
              <w:jc w:val="center"/>
              <w:rPr>
                <w:rFonts w:eastAsia="Times New Roman" w:cs="Arial"/>
                <w:b/>
                <w:bCs/>
                <w:sz w:val="24"/>
                <w:szCs w:val="20"/>
              </w:rPr>
            </w:pPr>
            <w:r w:rsidRPr="008603D0">
              <w:rPr>
                <w:rFonts w:eastAsia="Times New Roman" w:cs="Arial"/>
                <w:b/>
                <w:bCs/>
                <w:sz w:val="24"/>
                <w:szCs w:val="20"/>
              </w:rPr>
              <w:t>Leistungsüberprüfung und -rückmeldung</w:t>
            </w:r>
          </w:p>
          <w:p w:rsidR="000B61D9" w:rsidRPr="008603D0" w:rsidRDefault="000B61D9" w:rsidP="00814A1C">
            <w:pPr>
              <w:pStyle w:val="TabelleKonkr"/>
            </w:pPr>
            <w:r>
              <w:t>Das Schreiben und Vortragen einer Rede</w:t>
            </w:r>
            <w:r w:rsidRPr="008603D0">
              <w:t xml:space="preserve"> am Ende </w:t>
            </w:r>
            <w:r>
              <w:t>des Unterrichtsvorhabens fließt</w:t>
            </w:r>
            <w:r w:rsidRPr="008603D0">
              <w:t xml:space="preserve"> als besondere Leistung in die Bewertung der sonstigen Mitarbeit ein. Im Anschluss an jede </w:t>
            </w:r>
            <w:r>
              <w:t>Rede</w:t>
            </w:r>
            <w:r w:rsidRPr="008603D0">
              <w:t xml:space="preserve"> </w:t>
            </w:r>
            <w:r>
              <w:t xml:space="preserve">folgt ein kriteriengeleitetes </w:t>
            </w:r>
            <w:r w:rsidRPr="007424CC">
              <w:rPr>
                <w:i/>
              </w:rPr>
              <w:t>peer feedback</w:t>
            </w:r>
            <w:r w:rsidRPr="008603D0">
              <w:t xml:space="preserve">. </w:t>
            </w:r>
          </w:p>
          <w:p w:rsidR="000B61D9" w:rsidRPr="008603D0" w:rsidRDefault="000B61D9" w:rsidP="00814A1C">
            <w:pPr>
              <w:pStyle w:val="TabelleKonkr"/>
            </w:pPr>
            <w:r w:rsidRPr="008603D0">
              <w:t>Möglich</w:t>
            </w:r>
            <w:r>
              <w:t>e Gestaltung einer Mündlichen Prüfung</w:t>
            </w:r>
            <w:r w:rsidRPr="008603D0">
              <w:t>:</w:t>
            </w:r>
          </w:p>
          <w:p w:rsidR="000B61D9" w:rsidRPr="007424CC" w:rsidRDefault="000B61D9" w:rsidP="00814A1C">
            <w:pPr>
              <w:pStyle w:val="TabelleKonkrII"/>
            </w:pPr>
            <w:r w:rsidRPr="007424CC">
              <w:t xml:space="preserve">1. Teil: Monologisches Sprechen: Einfach gehaltene Analyse eines Auszuges aus einer politischen Rede (einfache Stilmittel, Inhalt) / Beschreibung und Interpretation eines </w:t>
            </w:r>
            <w:r w:rsidRPr="007424CC">
              <w:rPr>
                <w:i/>
              </w:rPr>
              <w:t>cartoons</w:t>
            </w:r>
          </w:p>
          <w:p w:rsidR="000B61D9" w:rsidRPr="007424CC" w:rsidRDefault="000B61D9" w:rsidP="00814A1C">
            <w:pPr>
              <w:pStyle w:val="TabelleKonkrII"/>
            </w:pPr>
            <w:r>
              <w:t xml:space="preserve">2. Teil: Dialogisches Sprechen: Das Prüfungstandem führt mithilfe von </w:t>
            </w:r>
            <w:r w:rsidRPr="005A3C17">
              <w:rPr>
                <w:i/>
              </w:rPr>
              <w:t>role cards</w:t>
            </w:r>
            <w:r>
              <w:t xml:space="preserve"> einen Dialog durch, der thematisch mit dem ersten Prüfungsteil verknüpft ist.</w:t>
            </w:r>
          </w:p>
        </w:tc>
      </w:tr>
      <w:tr w:rsidR="000B61D9" w:rsidRPr="008603D0" w:rsidTr="00201F97">
        <w:trPr>
          <w:trHeight w:val="715"/>
        </w:trPr>
        <w:tc>
          <w:tcPr>
            <w:tcW w:w="9924" w:type="dxa"/>
            <w:shd w:val="clear" w:color="auto" w:fill="FFFFFF" w:themeFill="background1"/>
          </w:tcPr>
          <w:p w:rsidR="000B61D9" w:rsidRPr="008603D0" w:rsidRDefault="000B61D9" w:rsidP="00814A1C">
            <w:pPr>
              <w:spacing w:before="120" w:after="120" w:line="240" w:lineRule="auto"/>
              <w:jc w:val="center"/>
              <w:rPr>
                <w:rFonts w:eastAsia="Times New Roman" w:cs="Arial"/>
                <w:b/>
                <w:bCs/>
                <w:sz w:val="24"/>
                <w:szCs w:val="24"/>
              </w:rPr>
            </w:pPr>
            <w:r w:rsidRPr="008603D0">
              <w:rPr>
                <w:rFonts w:eastAsia="Times New Roman" w:cs="Arial"/>
                <w:b/>
                <w:bCs/>
                <w:sz w:val="24"/>
                <w:szCs w:val="24"/>
              </w:rPr>
              <w:t>Möglichkeiten zur Entlastung</w:t>
            </w:r>
          </w:p>
          <w:p w:rsidR="000B61D9" w:rsidRPr="00483BBB" w:rsidRDefault="000B61D9" w:rsidP="00814A1C">
            <w:pPr>
              <w:pStyle w:val="TabelleKonkr"/>
            </w:pPr>
            <w:r w:rsidRPr="008603D0">
              <w:rPr>
                <w:b/>
              </w:rPr>
              <w:t>Fakultativ:</w:t>
            </w:r>
            <w:r w:rsidRPr="008603D0">
              <w:t xml:space="preserve"> </w:t>
            </w:r>
            <w:r>
              <w:t xml:space="preserve">Durchführung eines Internetprojekts, das die Schulgemeinde über potentielle Menschenrechtsverletzungen </w:t>
            </w:r>
            <w:r w:rsidRPr="00483BBB">
              <w:t xml:space="preserve">informiert </w:t>
            </w:r>
            <w:r w:rsidRPr="00483BBB">
              <w:rPr>
                <w:lang w:val="de-DE"/>
              </w:rPr>
              <w:t>(Kooperation mit dem Fach Politik)</w:t>
            </w:r>
          </w:p>
          <w:p w:rsidR="000B61D9" w:rsidRPr="00483BBB" w:rsidRDefault="000B61D9" w:rsidP="00814A1C">
            <w:pPr>
              <w:pStyle w:val="TabelleKonkr"/>
              <w:rPr>
                <w:b/>
              </w:rPr>
            </w:pPr>
            <w:r w:rsidRPr="00483BBB">
              <w:rPr>
                <w:b/>
              </w:rPr>
              <w:t xml:space="preserve">Fokussierung auf </w:t>
            </w:r>
          </w:p>
          <w:p w:rsidR="00483BBB" w:rsidRPr="00AF2A29" w:rsidRDefault="00483BBB" w:rsidP="00483BBB">
            <w:pPr>
              <w:pStyle w:val="TabelleKonkrII"/>
            </w:pPr>
            <w:r w:rsidRPr="00AF2A29">
              <w:t xml:space="preserve">Aufgreifen und Weiterentwicklung von Lesestrategien (vgl. UV </w:t>
            </w:r>
            <w:r>
              <w:rPr>
                <w:lang w:val="de-DE"/>
              </w:rPr>
              <w:t>8.2.2</w:t>
            </w:r>
            <w:r w:rsidRPr="00AF2A29">
              <w:t>)</w:t>
            </w:r>
          </w:p>
          <w:p w:rsidR="000B61D9" w:rsidRDefault="00483BBB" w:rsidP="00814A1C">
            <w:pPr>
              <w:pStyle w:val="TabelleKonkrII"/>
            </w:pPr>
            <w:r>
              <w:rPr>
                <w:szCs w:val="20"/>
              </w:rPr>
              <w:t>Textsorte Sachtext</w:t>
            </w:r>
            <w:r>
              <w:t xml:space="preserve"> (vgl. UV 7.1.3</w:t>
            </w:r>
            <w:r>
              <w:rPr>
                <w:lang w:val="de-DE"/>
              </w:rPr>
              <w:t xml:space="preserve"> &amp;</w:t>
            </w:r>
            <w:r w:rsidR="000B61D9">
              <w:t xml:space="preserve"> </w:t>
            </w:r>
            <w:r>
              <w:rPr>
                <w:lang w:val="de-DE"/>
              </w:rPr>
              <w:t xml:space="preserve">UV </w:t>
            </w:r>
            <w:r w:rsidR="000B61D9">
              <w:t>8.1.1)</w:t>
            </w:r>
          </w:p>
          <w:p w:rsidR="000B61D9" w:rsidRPr="002A2516" w:rsidRDefault="000B61D9" w:rsidP="00814A1C">
            <w:pPr>
              <w:pStyle w:val="TabelleKonkrII"/>
            </w:pPr>
            <w:r w:rsidRPr="002A2516">
              <w:t>Sprechen: an Gesprächen teilnehmen: bei sprachlichen Schwierigkeiten Gespräche aufrechterhalten und sich auf die</w:t>
            </w:r>
            <w:r w:rsidRPr="002A2516">
              <w:rPr>
                <w:lang w:val="de-DE"/>
              </w:rPr>
              <w:t xml:space="preserve"> </w:t>
            </w:r>
            <w:r w:rsidRPr="002A2516">
              <w:t xml:space="preserve">Gesprächspartnerinnen und </w:t>
            </w:r>
            <w:r w:rsidRPr="002A2516">
              <w:rPr>
                <w:lang w:val="de-DE"/>
              </w:rPr>
              <w:t>-</w:t>
            </w:r>
            <w:r w:rsidRPr="002A2516">
              <w:t>partner einstellen</w:t>
            </w:r>
            <w:r w:rsidR="0068339C" w:rsidRPr="002A2516">
              <w:rPr>
                <w:lang w:val="de-DE"/>
              </w:rPr>
              <w:t xml:space="preserve"> (vgl. UV 9.1.1)</w:t>
            </w:r>
            <w:r w:rsidR="00483BBB" w:rsidRPr="002A2516">
              <w:rPr>
                <w:lang w:val="de-DE"/>
              </w:rPr>
              <w:t xml:space="preserve">; Aufbau von und Teilnahme an einfachen </w:t>
            </w:r>
            <w:r w:rsidRPr="002A2516">
              <w:t>Pro- und Kontra-Diskussionen</w:t>
            </w:r>
            <w:r w:rsidR="00483BBB" w:rsidRPr="002A2516">
              <w:t xml:space="preserve"> (vgl. UV 8.2.</w:t>
            </w:r>
            <w:r w:rsidR="00483BBB" w:rsidRPr="002A2516">
              <w:rPr>
                <w:lang w:val="de-DE"/>
              </w:rPr>
              <w:t>3 &amp; UV</w:t>
            </w:r>
            <w:r w:rsidRPr="002A2516">
              <w:rPr>
                <w:lang w:val="de-DE"/>
              </w:rPr>
              <w:t xml:space="preserve"> </w:t>
            </w:r>
            <w:r w:rsidRPr="002A2516">
              <w:t>9.1.2)</w:t>
            </w:r>
          </w:p>
          <w:p w:rsidR="000B61D9" w:rsidRPr="00483BBB" w:rsidRDefault="000B61D9" w:rsidP="00814A1C">
            <w:pPr>
              <w:pStyle w:val="TabelleKonkr"/>
              <w:rPr>
                <w:b/>
              </w:rPr>
            </w:pPr>
            <w:r w:rsidRPr="00483BBB">
              <w:rPr>
                <w:b/>
              </w:rPr>
              <w:t>Die Einbindung folgender Kompetenzen kann bzgl. Anforderungshöhe, Umfang und Komplexität variabel gestaltet werden:</w:t>
            </w:r>
          </w:p>
          <w:p w:rsidR="00483BBB" w:rsidRPr="00483BBB" w:rsidRDefault="00483BBB" w:rsidP="00483BBB">
            <w:pPr>
              <w:pStyle w:val="TabelleKonkrII"/>
            </w:pPr>
            <w:r w:rsidRPr="00483BBB">
              <w:t>Hörverstehen und Hör-Sehverstehen: der Kommunikation im Unterricht vor allem bezogen auf Argumentation und Diskussion folgen. Medial vermittelten einfachen authentischen oder adaptierten Sachtexten (u.a. Fernsehnachrichten, Interviews, Diskussionen) wesentliche Informationen entnehmen</w:t>
            </w:r>
          </w:p>
          <w:p w:rsidR="00483BBB" w:rsidRPr="00483BBB" w:rsidRDefault="00483BBB" w:rsidP="00483BBB">
            <w:pPr>
              <w:pStyle w:val="TabelleKonkrII"/>
              <w:numPr>
                <w:ilvl w:val="0"/>
                <w:numId w:val="0"/>
              </w:numPr>
              <w:ind w:left="738"/>
            </w:pPr>
            <w:r w:rsidRPr="00483BBB">
              <w:t>MK: unterschiedliche Verarbeitungsstile des Hörens (detailliertes, suchendes bzw. selektives, globales und analytisches Hören) entsprechend ausgewählter bzw. vorgegebener Hörintentionen einsetzen, das Zusammenspiel von Sprache, Bild und Ton in einfachen Filmausschnitten beschreiben (SL)</w:t>
            </w:r>
          </w:p>
          <w:p w:rsidR="00483BBB" w:rsidRPr="00483BBB" w:rsidRDefault="00483BBB" w:rsidP="00483BBB">
            <w:pPr>
              <w:pStyle w:val="TabelleKonkrII"/>
            </w:pPr>
            <w:r w:rsidRPr="00483BBB">
              <w:t xml:space="preserve">Sprechen: zusammenhängendes Sprechen: den Inhalt von problemorientierten Texten zusammenfassen und eine eigene Meinung dazu vertreten </w:t>
            </w:r>
          </w:p>
          <w:p w:rsidR="00483BBB" w:rsidRPr="00483BBB" w:rsidRDefault="00483BBB" w:rsidP="00483BBB">
            <w:pPr>
              <w:pStyle w:val="TabelleKonkrII"/>
              <w:numPr>
                <w:ilvl w:val="0"/>
                <w:numId w:val="0"/>
              </w:numPr>
              <w:ind w:left="738"/>
            </w:pPr>
            <w:r w:rsidRPr="00483BBB">
              <w:t>MK: die Möglichkeiten des Internets aufgabenbezogen für Recherche, Kommunikation und sprachliches Lernen nutzen (</w:t>
            </w:r>
            <w:r w:rsidRPr="00483BBB">
              <w:rPr>
                <w:lang w:val="de-DE"/>
              </w:rPr>
              <w:t>UTM</w:t>
            </w:r>
            <w:r w:rsidRPr="00483BBB">
              <w:t>)</w:t>
            </w:r>
          </w:p>
          <w:p w:rsidR="00483BBB" w:rsidRPr="00483BBB" w:rsidRDefault="00483BBB" w:rsidP="00483BBB">
            <w:pPr>
              <w:pStyle w:val="TabelleKonkrII"/>
            </w:pPr>
            <w:r w:rsidRPr="00483BBB">
              <w:t>Schreiben: Argumentative Texte verfassen, Sachtexte bezogen auf Inhalt und Form persönlich wertend kommentieren. Zu Problemen argumentierend Stellung nehmen</w:t>
            </w:r>
          </w:p>
          <w:p w:rsidR="00483BBB" w:rsidRPr="00483BBB" w:rsidRDefault="00483BBB" w:rsidP="00483BBB">
            <w:pPr>
              <w:pStyle w:val="TabelleKonkrII"/>
              <w:numPr>
                <w:ilvl w:val="0"/>
                <w:numId w:val="0"/>
              </w:numPr>
              <w:ind w:left="738"/>
              <w:rPr>
                <w:lang w:val="de-DE"/>
              </w:rPr>
            </w:pPr>
            <w:r w:rsidRPr="00483BBB">
              <w:t>MK: schriftliche Modelltexte für die eigene Produktion abwandeln (u.a. Textelemente ersetzen, ausschmücken, umstellen), um unterschiedliche Wirkungen zu erkunden</w:t>
            </w:r>
          </w:p>
          <w:p w:rsidR="000B61D9" w:rsidRPr="00483BBB" w:rsidRDefault="00483BBB" w:rsidP="00483BBB">
            <w:pPr>
              <w:pStyle w:val="TabelleKonkrII"/>
            </w:pPr>
            <w:r w:rsidRPr="00483BBB">
              <w:t>Sprachmittlung: den Inhalt von einfachen Sachtexten in der jeweils anderen Sprache sinngemäß wiedergeben, sofern ihnen Zusammenhänge vertraut sind</w:t>
            </w:r>
          </w:p>
          <w:p w:rsidR="00483BBB" w:rsidRPr="008603D0" w:rsidRDefault="00483BBB" w:rsidP="00483BBB">
            <w:pPr>
              <w:pStyle w:val="TabelleKonkrII"/>
              <w:rPr>
                <w:b/>
              </w:rPr>
            </w:pPr>
            <w:r w:rsidRPr="00483BBB">
              <w:t>Orthographie: typische orthographische</w:t>
            </w:r>
            <w:r>
              <w:t xml:space="preserve"> Muster als Rechtschreibhilfen systematisch nutzen</w:t>
            </w:r>
          </w:p>
        </w:tc>
      </w:tr>
    </w:tbl>
    <w:p w:rsidR="00483BBB" w:rsidRPr="00483BBB" w:rsidRDefault="00483BBB" w:rsidP="00CD4B88">
      <w:pPr>
        <w:rPr>
          <w:lang w:val="x-none"/>
        </w:rPr>
      </w:pPr>
    </w:p>
    <w:p w:rsidR="0016733A" w:rsidRDefault="0016733A" w:rsidP="00CD4B88">
      <w:r>
        <w:br w:type="page"/>
      </w:r>
    </w:p>
    <w:p w:rsidR="00964D65" w:rsidRDefault="00964D65" w:rsidP="00CD4B88">
      <w:pPr>
        <w:sectPr w:rsidR="00964D65" w:rsidSect="0011682A">
          <w:headerReference w:type="first" r:id="rId99"/>
          <w:pgSz w:w="11906" w:h="16838" w:code="9"/>
          <w:pgMar w:top="1418" w:right="1418" w:bottom="1418" w:left="1418" w:header="709" w:footer="709" w:gutter="284"/>
          <w:cols w:space="708"/>
          <w:titlePg/>
          <w:docGrid w:linePitch="360"/>
        </w:sectPr>
      </w:pPr>
    </w:p>
    <w:p w:rsidR="00981D29" w:rsidRDefault="00981D29" w:rsidP="00155D77">
      <w:pPr>
        <w:pStyle w:val="berschrift2"/>
      </w:pPr>
      <w:bookmarkStart w:id="7" w:name="_Toc436121537"/>
      <w:r w:rsidRPr="00981D29">
        <w:t>2.2</w:t>
      </w:r>
      <w:r w:rsidR="00F15F93">
        <w:tab/>
      </w:r>
      <w:r w:rsidRPr="00981D29">
        <w:t>Grundsätze der fachmethodischen</w:t>
      </w:r>
      <w:r w:rsidR="00E938C6">
        <w:t xml:space="preserve"> </w:t>
      </w:r>
      <w:r w:rsidR="002C7639">
        <w:t>und</w:t>
      </w:r>
      <w:r w:rsidR="00F15F93">
        <w:br/>
      </w:r>
      <w:r w:rsidRPr="00981D29">
        <w:t>fachdidaktischen Arbeit</w:t>
      </w:r>
      <w:bookmarkEnd w:id="7"/>
    </w:p>
    <w:p w:rsidR="00435A65" w:rsidRDefault="00E813B5" w:rsidP="00D5231B">
      <w:pPr>
        <w:pStyle w:val="StandardII"/>
      </w:pPr>
      <w:r w:rsidRPr="00D5231B">
        <w:t xml:space="preserve">Die Lehrerkonferenz des </w:t>
      </w:r>
      <w:r w:rsidR="006C1C0E">
        <w:t>KPG</w:t>
      </w:r>
      <w:r w:rsidRPr="00D5231B">
        <w:t xml:space="preserve"> hat unter Berücksichtigung des Schu</w:t>
      </w:r>
      <w:r w:rsidRPr="00D5231B">
        <w:t>l</w:t>
      </w:r>
      <w:r w:rsidRPr="00D5231B">
        <w:t xml:space="preserve">programms </w:t>
      </w:r>
      <w:r w:rsidR="00BB7E54">
        <w:t>als</w:t>
      </w:r>
      <w:r w:rsidR="00BB7E54" w:rsidRPr="00D5231B">
        <w:t xml:space="preserve"> </w:t>
      </w:r>
      <w:r w:rsidRPr="00D5231B">
        <w:t>überfachliche Grundsätze für die Ar</w:t>
      </w:r>
      <w:r w:rsidR="00435A65">
        <w:t>beit im Unterricht beschlossen</w:t>
      </w:r>
      <w:r w:rsidR="00BB7E54">
        <w:t xml:space="preserve">, dass </w:t>
      </w:r>
      <w:r w:rsidR="00067B3E">
        <w:t>die im Referenzrahmen Schulqualität NRW form</w:t>
      </w:r>
      <w:r w:rsidR="00067B3E">
        <w:t>u</w:t>
      </w:r>
      <w:r w:rsidR="00067B3E">
        <w:t xml:space="preserve">lierten Kriterien und Zielsetzungen </w:t>
      </w:r>
      <w:r w:rsidR="00BB7E54">
        <w:t>als</w:t>
      </w:r>
      <w:r w:rsidR="00EF3FE9">
        <w:t xml:space="preserve"> Maßstab für die kurz- und mitte</w:t>
      </w:r>
      <w:r w:rsidR="00EF3FE9">
        <w:t>l</w:t>
      </w:r>
      <w:r w:rsidR="00EF3FE9">
        <w:t xml:space="preserve">fristige Entwicklung der Schule </w:t>
      </w:r>
      <w:r w:rsidR="00BB7E54">
        <w:t>gelten sollen</w:t>
      </w:r>
      <w:r w:rsidR="00EF3FE9">
        <w:t>. Gemäß dem Schulpr</w:t>
      </w:r>
      <w:r w:rsidR="00EF3FE9">
        <w:t>o</w:t>
      </w:r>
      <w:r w:rsidR="00EF3FE9">
        <w:t xml:space="preserve">gramm </w:t>
      </w:r>
      <w:r w:rsidR="008200DA">
        <w:t xml:space="preserve">sollen </w:t>
      </w:r>
      <w:r w:rsidR="00BB7E54">
        <w:t>insbesondere</w:t>
      </w:r>
      <w:r w:rsidR="008200DA">
        <w:t xml:space="preserve"> die Lernenden als Individuen mit jeweils besonderen Fähigkeiten, Stärken und Interessen</w:t>
      </w:r>
      <w:r w:rsidR="00EF3FE9">
        <w:t xml:space="preserve"> </w:t>
      </w:r>
      <w:r w:rsidR="008200DA">
        <w:t>im Mittelpunkt stehen. Die Fachgruppe vereinbart, der individuellen Kompetenzentwicklung (</w:t>
      </w:r>
      <w:r w:rsidR="00410F24">
        <w:t xml:space="preserve">Referenzrahmen </w:t>
      </w:r>
      <w:r w:rsidR="008200DA">
        <w:t>Kriterium 2.2.1) besondere Aufmerksamkeit zu wi</w:t>
      </w:r>
      <w:r w:rsidR="008200DA">
        <w:t>d</w:t>
      </w:r>
      <w:r w:rsidR="008200DA">
        <w:t xml:space="preserve">men. Die Planung und Gestaltung des Unterrichts </w:t>
      </w:r>
      <w:r w:rsidR="0035515C">
        <w:t>soll</w:t>
      </w:r>
      <w:r w:rsidR="008200DA">
        <w:t xml:space="preserve"> sich deshalb an der </w:t>
      </w:r>
      <w:r w:rsidR="00410F24">
        <w:t>Heterogenität der</w:t>
      </w:r>
      <w:r w:rsidR="008200DA">
        <w:t xml:space="preserve"> Schülerschaft orientieren (Kriterium 2.6.1). In Verbindung mit dem fachlichen Lernen legt die Fachgruppe außerdem besonderen Wert auf die </w:t>
      </w:r>
      <w:r w:rsidR="00BB7E54">
        <w:t>kontinuierliche Ausbildung</w:t>
      </w:r>
      <w:r w:rsidR="008200DA">
        <w:t xml:space="preserve"> </w:t>
      </w:r>
      <w:r w:rsidR="00BB7E54">
        <w:t>von überfachlichen personalen und soz</w:t>
      </w:r>
      <w:r w:rsidR="00F537E5">
        <w:t>ialen Kompetenzen (Kriterium 2.1</w:t>
      </w:r>
      <w:r w:rsidR="00BB7E54">
        <w:t>.1).</w:t>
      </w:r>
    </w:p>
    <w:p w:rsidR="00E813B5" w:rsidRPr="00D5231B" w:rsidRDefault="00067B3E" w:rsidP="00D5231B">
      <w:pPr>
        <w:pStyle w:val="StandardII"/>
      </w:pPr>
      <w:r>
        <w:t xml:space="preserve">Unter </w:t>
      </w:r>
      <w:r w:rsidR="00E813B5" w:rsidRPr="00D5231B">
        <w:t xml:space="preserve">Berücksichtigung </w:t>
      </w:r>
      <w:r>
        <w:t xml:space="preserve">der allgemeinen Leitlinien </w:t>
      </w:r>
      <w:r w:rsidR="00E813B5" w:rsidRPr="00D5231B">
        <w:t>des Schulprogramms hat die Fachkonferenz Englisch</w:t>
      </w:r>
      <w:r w:rsidR="002904E0">
        <w:t xml:space="preserve"> darüber hinaus</w:t>
      </w:r>
      <w:r w:rsidR="00E813B5" w:rsidRPr="00D5231B">
        <w:t xml:space="preserve"> die folgenden fachm</w:t>
      </w:r>
      <w:r w:rsidR="00E813B5" w:rsidRPr="00D5231B">
        <w:t>e</w:t>
      </w:r>
      <w:r w:rsidR="00E813B5" w:rsidRPr="00D5231B">
        <w:t xml:space="preserve">thodischen und fachdidaktischen Grundsätze beschlossen. </w:t>
      </w:r>
    </w:p>
    <w:p w:rsidR="00E813B5" w:rsidRPr="002005D5" w:rsidRDefault="00E813B5" w:rsidP="00D5231B"/>
    <w:p w:rsidR="00E813B5" w:rsidRPr="002005D5" w:rsidRDefault="00E813B5" w:rsidP="00E813B5">
      <w:pPr>
        <w:spacing w:after="240"/>
        <w:rPr>
          <w:rFonts w:cs="Arial"/>
          <w:i/>
          <w:u w:val="single"/>
        </w:rPr>
      </w:pPr>
      <w:r w:rsidRPr="002005D5">
        <w:rPr>
          <w:rFonts w:cs="Arial"/>
          <w:i/>
          <w:u w:val="single"/>
        </w:rPr>
        <w:t>Fachliche Grundsätze und didaktische Prinzipien:</w:t>
      </w:r>
    </w:p>
    <w:p w:rsidR="00387C8F" w:rsidRDefault="00E813B5" w:rsidP="00E813B5">
      <w:pPr>
        <w:autoSpaceDE w:val="0"/>
        <w:autoSpaceDN w:val="0"/>
        <w:adjustRightInd w:val="0"/>
        <w:spacing w:after="0"/>
        <w:rPr>
          <w:rFonts w:cs="Arial"/>
          <w:szCs w:val="24"/>
        </w:rPr>
      </w:pPr>
      <w:r w:rsidRPr="002005D5">
        <w:rPr>
          <w:rFonts w:cs="Arial"/>
          <w:szCs w:val="24"/>
        </w:rPr>
        <w:t xml:space="preserve">Der Englischunterricht </w:t>
      </w:r>
      <w:r w:rsidR="00435A65">
        <w:rPr>
          <w:rFonts w:cs="Arial"/>
          <w:szCs w:val="24"/>
        </w:rPr>
        <w:t xml:space="preserve">am KPG </w:t>
      </w:r>
      <w:r>
        <w:rPr>
          <w:rFonts w:cs="Arial"/>
          <w:szCs w:val="24"/>
        </w:rPr>
        <w:t>knüpft er „an die Fähigkeiten und Fe</w:t>
      </w:r>
      <w:r>
        <w:rPr>
          <w:rFonts w:cs="Arial"/>
          <w:szCs w:val="24"/>
        </w:rPr>
        <w:t>r</w:t>
      </w:r>
      <w:r>
        <w:rPr>
          <w:rFonts w:cs="Arial"/>
          <w:szCs w:val="24"/>
        </w:rPr>
        <w:t>tigkeiten und Kenntnisse sowie Einstellungen und Haltungen der Sch</w:t>
      </w:r>
      <w:r>
        <w:rPr>
          <w:rFonts w:cs="Arial"/>
          <w:szCs w:val="24"/>
        </w:rPr>
        <w:t>ü</w:t>
      </w:r>
      <w:r>
        <w:rPr>
          <w:rFonts w:cs="Arial"/>
          <w:szCs w:val="24"/>
        </w:rPr>
        <w:t>lerinnen und Schüler an, die sie (…) mit Englisch als Fremdsprache in der Grundschule erworben haben“</w:t>
      </w:r>
      <w:r w:rsidR="00435A65">
        <w:rPr>
          <w:rFonts w:cs="Arial"/>
          <w:szCs w:val="24"/>
        </w:rPr>
        <w:t xml:space="preserve"> (vgl. KLP, S. 12)</w:t>
      </w:r>
      <w:r w:rsidR="00D100F4">
        <w:rPr>
          <w:rFonts w:cs="Arial"/>
          <w:szCs w:val="24"/>
        </w:rPr>
        <w:t>.</w:t>
      </w:r>
      <w:r>
        <w:rPr>
          <w:rFonts w:cs="Arial"/>
          <w:szCs w:val="24"/>
        </w:rPr>
        <w:t xml:space="preserve"> </w:t>
      </w:r>
    </w:p>
    <w:p w:rsidR="00E813B5" w:rsidRDefault="00E813B5" w:rsidP="00D5231B">
      <w:pPr>
        <w:pStyle w:val="Marginalie"/>
        <w:framePr w:wrap="notBeside"/>
      </w:pPr>
      <w:r w:rsidRPr="00D5231B">
        <w:t>Englisch</w:t>
      </w:r>
      <w:r w:rsidR="00974C99">
        <w:t>-</w:t>
      </w:r>
      <w:r w:rsidRPr="00D5231B">
        <w:t>unterricht</w:t>
      </w:r>
      <w:r>
        <w:t xml:space="preserve"> in der Grundschule als Basis für Entlastung und Schwerpunk</w:t>
      </w:r>
      <w:r>
        <w:t>t</w:t>
      </w:r>
      <w:r>
        <w:t xml:space="preserve">bildung in G8 </w:t>
      </w:r>
    </w:p>
    <w:p w:rsidR="00E813B5" w:rsidRPr="004204EB" w:rsidRDefault="00E813B5" w:rsidP="0020159C">
      <w:pPr>
        <w:spacing w:before="100" w:beforeAutospacing="1" w:after="100" w:afterAutospacing="1"/>
        <w:rPr>
          <w:rFonts w:cs="Arial"/>
        </w:rPr>
      </w:pPr>
      <w:r w:rsidRPr="004204EB">
        <w:rPr>
          <w:rFonts w:cs="Arial"/>
        </w:rPr>
        <w:t>D</w:t>
      </w:r>
      <w:r>
        <w:rPr>
          <w:rFonts w:cs="Arial"/>
        </w:rPr>
        <w:t>er Aufbau</w:t>
      </w:r>
      <w:r w:rsidRPr="004204EB">
        <w:rPr>
          <w:rFonts w:cs="Arial"/>
        </w:rPr>
        <w:t xml:space="preserve"> </w:t>
      </w:r>
      <w:r>
        <w:rPr>
          <w:rFonts w:cs="Arial"/>
        </w:rPr>
        <w:t xml:space="preserve">auf </w:t>
      </w:r>
      <w:r w:rsidRPr="004204EB">
        <w:rPr>
          <w:rFonts w:cs="Arial"/>
        </w:rPr>
        <w:t xml:space="preserve">den </w:t>
      </w:r>
      <w:r>
        <w:rPr>
          <w:rFonts w:cs="Arial"/>
        </w:rPr>
        <w:t xml:space="preserve">bereits </w:t>
      </w:r>
      <w:r w:rsidRPr="004204EB">
        <w:rPr>
          <w:rFonts w:cs="Arial"/>
        </w:rPr>
        <w:t xml:space="preserve">entwickelten </w:t>
      </w:r>
      <w:r>
        <w:rPr>
          <w:rFonts w:cs="Arial"/>
        </w:rPr>
        <w:t xml:space="preserve">Fähigkeiten, </w:t>
      </w:r>
      <w:r w:rsidRPr="009B618C">
        <w:rPr>
          <w:rFonts w:cs="Arial"/>
        </w:rPr>
        <w:t>Fertigkeiten und Kenntnissen und die somit kontinuierliche Fortführung des frühen En</w:t>
      </w:r>
      <w:r w:rsidRPr="009B618C">
        <w:rPr>
          <w:rFonts w:cs="Arial"/>
        </w:rPr>
        <w:t>g</w:t>
      </w:r>
      <w:r w:rsidRPr="009B618C">
        <w:rPr>
          <w:rFonts w:cs="Arial"/>
        </w:rPr>
        <w:t>lischunterrichts biete</w:t>
      </w:r>
      <w:r w:rsidR="001276B7">
        <w:rPr>
          <w:rFonts w:cs="Arial"/>
        </w:rPr>
        <w:t>n</w:t>
      </w:r>
      <w:r w:rsidR="00B651DF">
        <w:rPr>
          <w:rFonts w:cs="Arial"/>
        </w:rPr>
        <w:t xml:space="preserve"> den</w:t>
      </w:r>
      <w:r w:rsidRPr="009B618C">
        <w:rPr>
          <w:rFonts w:cs="Arial"/>
        </w:rPr>
        <w:t xml:space="preserve"> </w:t>
      </w:r>
      <w:r w:rsidR="009B618C" w:rsidRPr="009B618C">
        <w:rPr>
          <w:rFonts w:cs="Arial"/>
        </w:rPr>
        <w:t>U</w:t>
      </w:r>
      <w:r w:rsidRPr="009B618C">
        <w:rPr>
          <w:rFonts w:cs="Arial"/>
        </w:rPr>
        <w:t>nterricht</w:t>
      </w:r>
      <w:r w:rsidR="00B651DF">
        <w:rPr>
          <w:rFonts w:cs="Arial"/>
        </w:rPr>
        <w:t>enden</w:t>
      </w:r>
      <w:r w:rsidRPr="009B618C">
        <w:rPr>
          <w:rFonts w:cs="Arial"/>
        </w:rPr>
        <w:t xml:space="preserve"> die Möglichkeit</w:t>
      </w:r>
      <w:r w:rsidRPr="004204EB">
        <w:rPr>
          <w:rFonts w:cs="Arial"/>
        </w:rPr>
        <w:t>, sich auf ausgewählte Schwerpunkte zu konzentrieren und somit zeitliche Re</w:t>
      </w:r>
      <w:r w:rsidRPr="004204EB">
        <w:rPr>
          <w:rFonts w:cs="Arial"/>
        </w:rPr>
        <w:t>s</w:t>
      </w:r>
      <w:r w:rsidRPr="004204EB">
        <w:rPr>
          <w:rFonts w:cs="Arial"/>
        </w:rPr>
        <w:t>sourcen zu gewinnen.</w:t>
      </w:r>
    </w:p>
    <w:p w:rsidR="00E813B5" w:rsidRPr="00745AE0" w:rsidRDefault="00E813B5" w:rsidP="00E813B5">
      <w:pPr>
        <w:pStyle w:val="Marginalie"/>
        <w:framePr w:wrap="notBeside"/>
      </w:pPr>
      <w:r w:rsidRPr="00745AE0">
        <w:t>Anwendung</w:t>
      </w:r>
      <w:r w:rsidRPr="00745AE0">
        <w:t>s</w:t>
      </w:r>
      <w:r w:rsidRPr="00745AE0">
        <w:t>orientierung</w:t>
      </w:r>
    </w:p>
    <w:p w:rsidR="00E813B5" w:rsidRDefault="00435A65" w:rsidP="00E813B5">
      <w:pPr>
        <w:autoSpaceDE w:val="0"/>
        <w:autoSpaceDN w:val="0"/>
        <w:adjustRightInd w:val="0"/>
        <w:spacing w:after="0"/>
        <w:rPr>
          <w:rFonts w:cs="Arial"/>
          <w:szCs w:val="24"/>
        </w:rPr>
      </w:pPr>
      <w:r>
        <w:rPr>
          <w:rFonts w:cs="Arial"/>
          <w:szCs w:val="24"/>
        </w:rPr>
        <w:t>Kompetenzen</w:t>
      </w:r>
      <w:r w:rsidR="00E813B5">
        <w:rPr>
          <w:rFonts w:cs="Arial"/>
          <w:szCs w:val="24"/>
        </w:rPr>
        <w:t xml:space="preserve"> </w:t>
      </w:r>
      <w:r w:rsidR="00B651DF">
        <w:rPr>
          <w:rFonts w:cs="Arial"/>
          <w:szCs w:val="24"/>
        </w:rPr>
        <w:t>sollen</w:t>
      </w:r>
      <w:r w:rsidR="00E813B5" w:rsidRPr="002005D5">
        <w:rPr>
          <w:rFonts w:cs="Arial"/>
          <w:szCs w:val="24"/>
        </w:rPr>
        <w:t xml:space="preserve"> integrativ in </w:t>
      </w:r>
      <w:r w:rsidR="00E813B5" w:rsidRPr="002005D5">
        <w:rPr>
          <w:rFonts w:cs="Arial"/>
          <w:b/>
          <w:szCs w:val="24"/>
        </w:rPr>
        <w:t>komplexen Unterrichtsvorhaben</w:t>
      </w:r>
      <w:r w:rsidR="00E813B5" w:rsidRPr="002005D5">
        <w:rPr>
          <w:rFonts w:cs="Arial"/>
          <w:szCs w:val="24"/>
        </w:rPr>
        <w:t xml:space="preserve">, in denen eine Vielfalt unterschiedlicher Methoden und Verfahren zur </w:t>
      </w:r>
      <w:r w:rsidR="00E813B5">
        <w:rPr>
          <w:rFonts w:cs="Arial"/>
          <w:szCs w:val="24"/>
        </w:rPr>
        <w:t>Au</w:t>
      </w:r>
      <w:r w:rsidR="00E813B5">
        <w:rPr>
          <w:rFonts w:cs="Arial"/>
          <w:szCs w:val="24"/>
        </w:rPr>
        <w:t>s</w:t>
      </w:r>
      <w:r w:rsidR="00E813B5">
        <w:rPr>
          <w:rFonts w:cs="Arial"/>
          <w:szCs w:val="24"/>
        </w:rPr>
        <w:t>einandersetzung mit</w:t>
      </w:r>
      <w:r w:rsidR="00E813B5" w:rsidRPr="002005D5">
        <w:rPr>
          <w:rFonts w:cs="Arial"/>
          <w:szCs w:val="24"/>
        </w:rPr>
        <w:t xml:space="preserve"> </w:t>
      </w:r>
      <w:r w:rsidR="00E813B5" w:rsidRPr="002005D5">
        <w:rPr>
          <w:rFonts w:cs="Arial"/>
          <w:b/>
          <w:szCs w:val="24"/>
        </w:rPr>
        <w:t>realitätsnahe</w:t>
      </w:r>
      <w:r w:rsidR="00E813B5">
        <w:rPr>
          <w:rFonts w:cs="Arial"/>
          <w:b/>
          <w:szCs w:val="24"/>
        </w:rPr>
        <w:t>n</w:t>
      </w:r>
      <w:r w:rsidR="00E813B5" w:rsidRPr="002005D5">
        <w:rPr>
          <w:rFonts w:cs="Arial"/>
          <w:b/>
          <w:szCs w:val="24"/>
        </w:rPr>
        <w:t>, anwendungsorientierte</w:t>
      </w:r>
      <w:r w:rsidR="00E813B5">
        <w:rPr>
          <w:rFonts w:cs="Arial"/>
          <w:b/>
          <w:szCs w:val="24"/>
        </w:rPr>
        <w:t>n</w:t>
      </w:r>
      <w:r w:rsidR="00E813B5" w:rsidRPr="002005D5">
        <w:rPr>
          <w:rFonts w:cs="Arial"/>
          <w:b/>
          <w:szCs w:val="24"/>
        </w:rPr>
        <w:t xml:space="preserve"> </w:t>
      </w:r>
      <w:r w:rsidR="00E813B5" w:rsidRPr="00735B28">
        <w:rPr>
          <w:rFonts w:cs="Arial"/>
          <w:szCs w:val="24"/>
        </w:rPr>
        <w:t>und für die Schülerinnen und Schüler</w:t>
      </w:r>
      <w:r w:rsidR="00E813B5">
        <w:rPr>
          <w:rFonts w:cs="Arial"/>
          <w:b/>
          <w:szCs w:val="24"/>
        </w:rPr>
        <w:t xml:space="preserve"> bedeutsamen </w:t>
      </w:r>
      <w:r w:rsidR="00E813B5" w:rsidRPr="002005D5">
        <w:rPr>
          <w:rFonts w:cs="Arial"/>
          <w:b/>
          <w:szCs w:val="24"/>
        </w:rPr>
        <w:t>Aufgabenstellungen</w:t>
      </w:r>
      <w:r w:rsidR="00E813B5" w:rsidRPr="002005D5">
        <w:rPr>
          <w:rFonts w:cs="Arial"/>
          <w:szCs w:val="24"/>
        </w:rPr>
        <w:t xml:space="preserve"> eingesetzt wird</w:t>
      </w:r>
      <w:r w:rsidR="00B651DF">
        <w:rPr>
          <w:rFonts w:cs="Arial"/>
          <w:szCs w:val="24"/>
        </w:rPr>
        <w:t>,</w:t>
      </w:r>
      <w:r w:rsidR="00B651DF" w:rsidRPr="00B651DF">
        <w:rPr>
          <w:rFonts w:cs="Arial"/>
          <w:szCs w:val="24"/>
        </w:rPr>
        <w:t xml:space="preserve"> aufgebaut werden</w:t>
      </w:r>
      <w:r w:rsidR="00E813B5" w:rsidRPr="002005D5">
        <w:rPr>
          <w:rFonts w:cs="Arial"/>
          <w:szCs w:val="24"/>
        </w:rPr>
        <w:t>.</w:t>
      </w:r>
      <w:r w:rsidR="00E813B5">
        <w:rPr>
          <w:rFonts w:cs="Arial"/>
          <w:szCs w:val="24"/>
        </w:rPr>
        <w:t xml:space="preserve"> </w:t>
      </w:r>
    </w:p>
    <w:p w:rsidR="00435A65" w:rsidRDefault="00435A65" w:rsidP="00E813B5">
      <w:pPr>
        <w:autoSpaceDE w:val="0"/>
        <w:autoSpaceDN w:val="0"/>
        <w:adjustRightInd w:val="0"/>
        <w:spacing w:after="0"/>
        <w:rPr>
          <w:rFonts w:cs="Arial"/>
          <w:szCs w:val="24"/>
        </w:rPr>
      </w:pPr>
    </w:p>
    <w:p w:rsidR="00E813B5" w:rsidRPr="002005D5" w:rsidRDefault="00E813B5" w:rsidP="00E813B5">
      <w:pPr>
        <w:pStyle w:val="Marginalie"/>
        <w:framePr w:wrap="notBeside"/>
        <w:rPr>
          <w:i/>
          <w:szCs w:val="24"/>
          <w:u w:val="single"/>
        </w:rPr>
      </w:pPr>
      <w:r>
        <w:rPr>
          <w:rFonts w:eastAsia="Times New Roman"/>
          <w:lang w:eastAsia="de-DE"/>
        </w:rPr>
        <w:t xml:space="preserve">Kognitivierung und </w:t>
      </w:r>
      <w:r>
        <w:rPr>
          <w:rFonts w:eastAsia="Times New Roman"/>
          <w:lang w:eastAsia="de-DE"/>
        </w:rPr>
        <w:br/>
      </w:r>
      <w:r w:rsidRPr="00BB339D">
        <w:rPr>
          <w:rFonts w:eastAsia="Times New Roman"/>
          <w:lang w:eastAsia="de-DE"/>
        </w:rPr>
        <w:t>Sprach</w:t>
      </w:r>
      <w:r w:rsidR="00185F04">
        <w:rPr>
          <w:rFonts w:eastAsia="Times New Roman"/>
          <w:lang w:eastAsia="de-DE"/>
        </w:rPr>
        <w:t>-</w:t>
      </w:r>
      <w:r w:rsidRPr="00BB339D">
        <w:rPr>
          <w:rFonts w:eastAsia="Times New Roman"/>
          <w:lang w:eastAsia="de-DE"/>
        </w:rPr>
        <w:t>bewusstheit</w:t>
      </w:r>
    </w:p>
    <w:p w:rsidR="00387C8F" w:rsidRDefault="00E813B5" w:rsidP="00E813B5">
      <w:pPr>
        <w:rPr>
          <w:rFonts w:eastAsia="Times New Roman" w:cs="Arial"/>
          <w:lang w:eastAsia="de-DE"/>
        </w:rPr>
      </w:pPr>
      <w:r w:rsidRPr="002005D5">
        <w:rPr>
          <w:rFonts w:eastAsia="Times New Roman" w:cs="Arial"/>
          <w:lang w:eastAsia="de-DE"/>
        </w:rPr>
        <w:t xml:space="preserve">Kompetenzfördernder </w:t>
      </w:r>
      <w:r>
        <w:rPr>
          <w:rFonts w:eastAsia="Times New Roman" w:cs="Arial"/>
          <w:lang w:eastAsia="de-DE"/>
        </w:rPr>
        <w:t>Fremdsprachenu</w:t>
      </w:r>
      <w:r w:rsidRPr="002005D5">
        <w:rPr>
          <w:rFonts w:eastAsia="Times New Roman" w:cs="Arial"/>
          <w:lang w:eastAsia="de-DE"/>
        </w:rPr>
        <w:t xml:space="preserve">nterricht </w:t>
      </w:r>
      <w:r>
        <w:rPr>
          <w:rFonts w:eastAsia="Times New Roman" w:cs="Arial"/>
          <w:lang w:eastAsia="de-DE"/>
        </w:rPr>
        <w:t>nimmt</w:t>
      </w:r>
      <w:r w:rsidRPr="002005D5">
        <w:rPr>
          <w:rFonts w:eastAsia="Times New Roman" w:cs="Arial"/>
          <w:lang w:eastAsia="de-DE"/>
        </w:rPr>
        <w:t xml:space="preserve"> </w:t>
      </w:r>
      <w:r w:rsidRPr="007C06A0">
        <w:rPr>
          <w:rFonts w:eastAsia="Times New Roman" w:cs="Arial"/>
          <w:b/>
          <w:lang w:eastAsia="de-DE"/>
        </w:rPr>
        <w:t>sprachliche Phänomene und ihre Funktion</w:t>
      </w:r>
      <w:r>
        <w:rPr>
          <w:rFonts w:eastAsia="Times New Roman" w:cs="Arial"/>
          <w:lang w:eastAsia="de-DE"/>
        </w:rPr>
        <w:t xml:space="preserve"> ebenso in den Blick wie </w:t>
      </w:r>
      <w:r w:rsidRPr="007C06A0">
        <w:rPr>
          <w:rFonts w:eastAsia="Times New Roman" w:cs="Arial"/>
          <w:b/>
          <w:lang w:eastAsia="de-DE"/>
        </w:rPr>
        <w:t>Sprachler</w:t>
      </w:r>
      <w:r w:rsidRPr="007C06A0">
        <w:rPr>
          <w:rFonts w:eastAsia="Times New Roman" w:cs="Arial"/>
          <w:b/>
          <w:lang w:eastAsia="de-DE"/>
        </w:rPr>
        <w:t>n</w:t>
      </w:r>
      <w:r w:rsidRPr="007C06A0">
        <w:rPr>
          <w:rFonts w:eastAsia="Times New Roman" w:cs="Arial"/>
          <w:b/>
          <w:lang w:eastAsia="de-DE"/>
        </w:rPr>
        <w:t>prozesse</w:t>
      </w:r>
      <w:r>
        <w:rPr>
          <w:rFonts w:eastAsia="Times New Roman" w:cs="Arial"/>
          <w:lang w:eastAsia="de-DE"/>
        </w:rPr>
        <w:t>. Neben der damit verbundenen zunehmenden Kognitivierung der Lernpr</w:t>
      </w:r>
      <w:r w:rsidR="00E938C6">
        <w:rPr>
          <w:rFonts w:eastAsia="Times New Roman" w:cs="Arial"/>
          <w:lang w:eastAsia="de-DE"/>
        </w:rPr>
        <w:t xml:space="preserve">ozesse eröffnet der Unterricht </w:t>
      </w:r>
      <w:r>
        <w:rPr>
          <w:rFonts w:eastAsia="Times New Roman" w:cs="Arial"/>
          <w:lang w:eastAsia="de-DE"/>
        </w:rPr>
        <w:t>im Verlauf der Sekundarstufe I den Schülerinnen und Schülern vielfältige Möglichkeiten, ihre Lern</w:t>
      </w:r>
      <w:r w:rsidR="004A2C80">
        <w:rPr>
          <w:rFonts w:eastAsia="Times New Roman" w:cs="Arial"/>
          <w:lang w:eastAsia="de-DE"/>
        </w:rPr>
        <w:t>-</w:t>
      </w:r>
      <w:r>
        <w:rPr>
          <w:rFonts w:eastAsia="Times New Roman" w:cs="Arial"/>
          <w:lang w:eastAsia="de-DE"/>
        </w:rPr>
        <w:t xml:space="preserve">erfahrungen zu reflektieren, individuelle </w:t>
      </w:r>
      <w:r w:rsidRPr="00BB339D">
        <w:rPr>
          <w:rFonts w:eastAsia="Times New Roman" w:cs="Arial"/>
          <w:lang w:eastAsia="de-DE"/>
        </w:rPr>
        <w:t>Lernstrategien zu entwickeln sowie – auch mit Blick auf die Anforderungen der Oberstufe – langfri</w:t>
      </w:r>
      <w:r w:rsidRPr="00BB339D">
        <w:rPr>
          <w:rFonts w:eastAsia="Times New Roman" w:cs="Arial"/>
          <w:lang w:eastAsia="de-DE"/>
        </w:rPr>
        <w:t>s</w:t>
      </w:r>
      <w:r w:rsidRPr="00BB339D">
        <w:rPr>
          <w:rFonts w:eastAsia="Times New Roman" w:cs="Arial"/>
          <w:lang w:eastAsia="de-DE"/>
        </w:rPr>
        <w:t xml:space="preserve">tig eine Sprachbewusstheit </w:t>
      </w:r>
      <w:r w:rsidR="00AB58E5">
        <w:rPr>
          <w:rFonts w:eastAsia="Times New Roman" w:cs="Arial"/>
          <w:lang w:eastAsia="de-DE"/>
        </w:rPr>
        <w:t xml:space="preserve">sowie eine </w:t>
      </w:r>
      <w:r w:rsidR="00AB58E5" w:rsidRPr="001616D6">
        <w:rPr>
          <w:rFonts w:eastAsia="Times New Roman" w:cs="Arial"/>
          <w:lang w:eastAsia="de-DE"/>
        </w:rPr>
        <w:t>Sprachlernkompetenz</w:t>
      </w:r>
      <w:r w:rsidR="00AB58E5">
        <w:rPr>
          <w:rFonts w:eastAsia="Times New Roman" w:cs="Arial"/>
          <w:lang w:eastAsia="de-DE"/>
        </w:rPr>
        <w:t xml:space="preserve"> </w:t>
      </w:r>
      <w:r w:rsidRPr="00BB339D">
        <w:rPr>
          <w:rFonts w:eastAsia="Times New Roman" w:cs="Arial"/>
          <w:lang w:eastAsia="de-DE"/>
        </w:rPr>
        <w:t>aufz</w:t>
      </w:r>
      <w:r w:rsidRPr="00BB339D">
        <w:rPr>
          <w:rFonts w:eastAsia="Times New Roman" w:cs="Arial"/>
          <w:lang w:eastAsia="de-DE"/>
        </w:rPr>
        <w:t>u</w:t>
      </w:r>
      <w:r w:rsidRPr="00BB339D">
        <w:rPr>
          <w:rFonts w:eastAsia="Times New Roman" w:cs="Arial"/>
          <w:lang w:eastAsia="de-DE"/>
        </w:rPr>
        <w:t>bauen</w:t>
      </w:r>
      <w:r w:rsidR="00F3174C">
        <w:rPr>
          <w:rFonts w:eastAsia="Times New Roman" w:cs="Arial"/>
          <w:lang w:eastAsia="de-DE"/>
        </w:rPr>
        <w:t xml:space="preserve"> (</w:t>
      </w:r>
      <w:r w:rsidR="00F3174C" w:rsidRPr="00604E14">
        <w:t xml:space="preserve">vgl. </w:t>
      </w:r>
      <w:r w:rsidR="00F3174C" w:rsidRPr="00F3174C">
        <w:t xml:space="preserve">z.B. </w:t>
      </w:r>
      <w:r w:rsidR="00F3174C">
        <w:t>‘</w:t>
      </w:r>
      <w:r w:rsidR="00F3174C" w:rsidRPr="00F3174C">
        <w:rPr>
          <w:i/>
        </w:rPr>
        <w:t>The world of sport</w:t>
      </w:r>
      <w:r w:rsidR="00F3174C" w:rsidRPr="004D2B7C">
        <w:rPr>
          <w:i/>
        </w:rPr>
        <w:t>’</w:t>
      </w:r>
      <w:r w:rsidR="00F3174C">
        <w:t xml:space="preserve"> UV </w:t>
      </w:r>
      <w:r w:rsidR="00F3174C" w:rsidRPr="00F3174C">
        <w:t>7</w:t>
      </w:r>
      <w:r w:rsidR="00F3174C">
        <w:t>.</w:t>
      </w:r>
      <w:r w:rsidR="00F3174C" w:rsidRPr="00F3174C">
        <w:t>1</w:t>
      </w:r>
      <w:r w:rsidR="00F3174C">
        <w:t>.</w:t>
      </w:r>
      <w:r w:rsidR="00F3174C" w:rsidRPr="00F3174C">
        <w:t>1</w:t>
      </w:r>
      <w:r w:rsidR="00F3174C">
        <w:t>)</w:t>
      </w:r>
      <w:r w:rsidRPr="00BB339D">
        <w:rPr>
          <w:rFonts w:eastAsia="Times New Roman" w:cs="Arial"/>
          <w:lang w:eastAsia="de-DE"/>
        </w:rPr>
        <w:t>.</w:t>
      </w:r>
      <w:r>
        <w:rPr>
          <w:rFonts w:eastAsia="Times New Roman" w:cs="Arial"/>
          <w:lang w:eastAsia="de-DE"/>
        </w:rPr>
        <w:t xml:space="preserve"> </w:t>
      </w:r>
    </w:p>
    <w:p w:rsidR="00E813B5" w:rsidRPr="00E813B5" w:rsidRDefault="00E813B5" w:rsidP="00E813B5">
      <w:pPr>
        <w:pStyle w:val="Marginalie"/>
        <w:framePr w:wrap="notBeside"/>
      </w:pPr>
      <w:r w:rsidRPr="00E813B5">
        <w:t xml:space="preserve">Vernetzung als Möglichkeit zur Entlastung </w:t>
      </w:r>
    </w:p>
    <w:p w:rsidR="00E813B5" w:rsidRPr="0090658A" w:rsidRDefault="00E813B5" w:rsidP="00E813B5">
      <w:pPr>
        <w:rPr>
          <w:rFonts w:cs="Arial"/>
        </w:rPr>
      </w:pPr>
      <w:r>
        <w:rPr>
          <w:rFonts w:eastAsia="Times New Roman" w:cs="Arial"/>
          <w:lang w:eastAsia="de-DE"/>
        </w:rPr>
        <w:t xml:space="preserve">In diesem Zusammenhang </w:t>
      </w:r>
      <w:r w:rsidR="00C10772">
        <w:rPr>
          <w:rFonts w:eastAsia="Times New Roman" w:cs="Arial"/>
          <w:lang w:eastAsia="de-DE"/>
        </w:rPr>
        <w:t>strebt die Fachgruppe</w:t>
      </w:r>
      <w:r w:rsidRPr="002005D5">
        <w:rPr>
          <w:rFonts w:eastAsia="Times New Roman" w:cs="Arial"/>
          <w:lang w:eastAsia="de-DE"/>
        </w:rPr>
        <w:t xml:space="preserve"> </w:t>
      </w:r>
      <w:r>
        <w:rPr>
          <w:rFonts w:eastAsia="Times New Roman" w:cs="Arial"/>
          <w:lang w:eastAsia="de-DE"/>
        </w:rPr>
        <w:t xml:space="preserve">vielfältige </w:t>
      </w:r>
      <w:r w:rsidRPr="00BB5976">
        <w:rPr>
          <w:rFonts w:eastAsia="Times New Roman" w:cs="Arial"/>
          <w:b/>
          <w:lang w:eastAsia="de-DE"/>
        </w:rPr>
        <w:t>Synergien mit anderen Fächern</w:t>
      </w:r>
      <w:r w:rsidRPr="002005D5">
        <w:rPr>
          <w:rFonts w:eastAsia="Times New Roman" w:cs="Arial"/>
          <w:lang w:eastAsia="de-DE"/>
        </w:rPr>
        <w:t xml:space="preserve"> </w:t>
      </w:r>
      <w:r>
        <w:rPr>
          <w:rFonts w:eastAsia="Times New Roman" w:cs="Arial"/>
          <w:lang w:eastAsia="de-DE"/>
        </w:rPr>
        <w:t xml:space="preserve">an. </w:t>
      </w:r>
      <w:r>
        <w:rPr>
          <w:rFonts w:cs="Arial"/>
        </w:rPr>
        <w:t>So</w:t>
      </w:r>
      <w:r w:rsidR="0090658A">
        <w:rPr>
          <w:rFonts w:cs="Arial"/>
        </w:rPr>
        <w:t xml:space="preserve"> stärken die Fächer </w:t>
      </w:r>
      <w:r w:rsidRPr="002005D5">
        <w:rPr>
          <w:rFonts w:cs="Arial"/>
        </w:rPr>
        <w:t>des sprachlic</w:t>
      </w:r>
      <w:r>
        <w:rPr>
          <w:rFonts w:cs="Arial"/>
        </w:rPr>
        <w:t xml:space="preserve">h-literarischen Aufgabenfeldes </w:t>
      </w:r>
      <w:r w:rsidRPr="002005D5">
        <w:rPr>
          <w:rFonts w:cs="Arial"/>
        </w:rPr>
        <w:t xml:space="preserve">kontinuierlich die </w:t>
      </w:r>
      <w:r>
        <w:rPr>
          <w:rFonts w:cs="Arial"/>
        </w:rPr>
        <w:t>Kompetenzen der Le</w:t>
      </w:r>
      <w:r>
        <w:rPr>
          <w:rFonts w:cs="Arial"/>
        </w:rPr>
        <w:t>r</w:t>
      </w:r>
      <w:r>
        <w:rPr>
          <w:rFonts w:cs="Arial"/>
        </w:rPr>
        <w:t>nenden im Umgang mit Texten und Medien und im Einsatz geeigneter Formen des selbstständigen oder kooperativen Sprachenlernens</w:t>
      </w:r>
      <w:r w:rsidR="00AD344F">
        <w:rPr>
          <w:rFonts w:cs="Arial"/>
        </w:rPr>
        <w:t xml:space="preserve"> (vgl. Tabelle </w:t>
      </w:r>
      <w:r w:rsidR="00AD344F" w:rsidRPr="00AD344F">
        <w:rPr>
          <w:rFonts w:cs="Arial"/>
        </w:rPr>
        <w:t>fächerübergreifende Themen</w:t>
      </w:r>
      <w:r w:rsidR="00AD344F">
        <w:rPr>
          <w:rFonts w:cs="Arial"/>
        </w:rPr>
        <w:t xml:space="preserve"> am KPG, Kapitel 3).</w:t>
      </w:r>
      <w:r w:rsidR="00CE14BE">
        <w:rPr>
          <w:rFonts w:cs="Arial"/>
        </w:rPr>
        <w:t xml:space="preserve"> </w:t>
      </w:r>
      <w:r>
        <w:rPr>
          <w:rFonts w:cs="Arial"/>
        </w:rPr>
        <w:t>Die über die Fächer hinweg immer wieder ablaufenden</w:t>
      </w:r>
      <w:r w:rsidRPr="00486258">
        <w:rPr>
          <w:rFonts w:cs="Arial"/>
        </w:rPr>
        <w:t xml:space="preserve"> </w:t>
      </w:r>
      <w:r w:rsidRPr="00EC020D">
        <w:rPr>
          <w:rFonts w:eastAsia="Times New Roman" w:cs="Arial"/>
          <w:lang w:eastAsia="de-DE"/>
        </w:rPr>
        <w:t xml:space="preserve">kognitiven Prozesse </w:t>
      </w:r>
      <w:r w:rsidR="00CE72A2">
        <w:rPr>
          <w:rFonts w:eastAsia="Times New Roman" w:cs="Arial"/>
          <w:lang w:eastAsia="de-DE"/>
        </w:rPr>
        <w:t>sollen in einer Weise reflektiert werden</w:t>
      </w:r>
      <w:r w:rsidRPr="00EC020D">
        <w:rPr>
          <w:rFonts w:eastAsia="Times New Roman" w:cs="Arial"/>
          <w:lang w:eastAsia="de-DE"/>
        </w:rPr>
        <w:t>,</w:t>
      </w:r>
      <w:r>
        <w:rPr>
          <w:rFonts w:eastAsia="Times New Roman" w:cs="Arial"/>
          <w:lang w:eastAsia="de-DE"/>
        </w:rPr>
        <w:t xml:space="preserve"> dass </w:t>
      </w:r>
      <w:r w:rsidRPr="00EC020D">
        <w:rPr>
          <w:rFonts w:eastAsia="Times New Roman" w:cs="Arial"/>
          <w:lang w:eastAsia="de-DE"/>
        </w:rPr>
        <w:t xml:space="preserve">den </w:t>
      </w:r>
      <w:r w:rsidR="004A2C80">
        <w:rPr>
          <w:rFonts w:eastAsia="Times New Roman" w:cs="Arial"/>
          <w:lang w:eastAsia="de-DE"/>
        </w:rPr>
        <w:t>Lernenden</w:t>
      </w:r>
      <w:r w:rsidRPr="00EC020D">
        <w:rPr>
          <w:rFonts w:eastAsia="Times New Roman" w:cs="Arial"/>
          <w:lang w:eastAsia="de-DE"/>
        </w:rPr>
        <w:t xml:space="preserve"> Strategien und Techniken bewusst werden und </w:t>
      </w:r>
      <w:r>
        <w:rPr>
          <w:rFonts w:eastAsia="Times New Roman" w:cs="Arial"/>
          <w:lang w:eastAsia="de-DE"/>
        </w:rPr>
        <w:t xml:space="preserve">sie diese zunehmend selbstständig </w:t>
      </w:r>
      <w:r w:rsidRPr="00EC020D">
        <w:rPr>
          <w:rFonts w:eastAsia="Times New Roman" w:cs="Arial"/>
          <w:lang w:eastAsia="de-DE"/>
        </w:rPr>
        <w:t>nutze</w:t>
      </w:r>
      <w:r>
        <w:rPr>
          <w:rFonts w:eastAsia="Times New Roman" w:cs="Arial"/>
          <w:lang w:eastAsia="de-DE"/>
        </w:rPr>
        <w:t>n. So entwickeln s</w:t>
      </w:r>
      <w:r w:rsidRPr="00EC020D">
        <w:rPr>
          <w:rFonts w:eastAsia="Times New Roman" w:cs="Arial"/>
          <w:lang w:eastAsia="de-DE"/>
        </w:rPr>
        <w:t>ie auf di</w:t>
      </w:r>
      <w:r>
        <w:rPr>
          <w:rFonts w:eastAsia="Times New Roman" w:cs="Arial"/>
          <w:lang w:eastAsia="de-DE"/>
        </w:rPr>
        <w:t xml:space="preserve">e Dauer Konzepte und </w:t>
      </w:r>
      <w:r w:rsidRPr="00EC020D">
        <w:rPr>
          <w:rFonts w:eastAsia="Times New Roman" w:cs="Arial"/>
          <w:lang w:eastAsia="de-DE"/>
        </w:rPr>
        <w:t xml:space="preserve">Schemata </w:t>
      </w:r>
      <w:r>
        <w:rPr>
          <w:rFonts w:eastAsia="Times New Roman" w:cs="Arial"/>
          <w:lang w:eastAsia="de-DE"/>
        </w:rPr>
        <w:t xml:space="preserve">für bestimmte </w:t>
      </w:r>
      <w:r w:rsidR="000E14C6" w:rsidRPr="001E0EB7">
        <w:rPr>
          <w:rFonts w:eastAsia="Times New Roman" w:cs="Arial"/>
          <w:lang w:eastAsia="de-DE"/>
        </w:rPr>
        <w:t>sprachliche Handlungsfelder bzw. Sprechhandlungen</w:t>
      </w:r>
      <w:r w:rsidR="000E14C6">
        <w:rPr>
          <w:i/>
        </w:rPr>
        <w:t xml:space="preserve"> </w:t>
      </w:r>
      <w:r>
        <w:rPr>
          <w:rFonts w:eastAsia="Times New Roman" w:cs="Arial"/>
          <w:lang w:eastAsia="de-DE"/>
        </w:rPr>
        <w:t>(</w:t>
      </w:r>
      <w:r w:rsidRPr="00EC020D">
        <w:rPr>
          <w:rFonts w:eastAsia="Times New Roman" w:cs="Arial"/>
          <w:i/>
          <w:lang w:eastAsia="de-DE"/>
        </w:rPr>
        <w:t>sp</w:t>
      </w:r>
      <w:r w:rsidRPr="00EC020D">
        <w:rPr>
          <w:rFonts w:eastAsia="Times New Roman" w:cs="Arial"/>
          <w:i/>
          <w:lang w:eastAsia="de-DE"/>
        </w:rPr>
        <w:t>e</w:t>
      </w:r>
      <w:r w:rsidRPr="00EC020D">
        <w:rPr>
          <w:rFonts w:eastAsia="Times New Roman" w:cs="Arial"/>
          <w:i/>
          <w:lang w:eastAsia="de-DE"/>
        </w:rPr>
        <w:t>ech acts</w:t>
      </w:r>
      <w:r w:rsidRPr="00EC020D">
        <w:rPr>
          <w:rFonts w:eastAsia="Times New Roman" w:cs="Arial"/>
          <w:lang w:eastAsia="de-DE"/>
        </w:rPr>
        <w:t>)</w:t>
      </w:r>
      <w:r>
        <w:rPr>
          <w:rFonts w:eastAsia="Times New Roman" w:cs="Arial"/>
          <w:lang w:eastAsia="de-DE"/>
        </w:rPr>
        <w:t xml:space="preserve"> </w:t>
      </w:r>
      <w:r w:rsidR="004D2B7C">
        <w:rPr>
          <w:rFonts w:eastAsia="Times New Roman" w:cs="Arial"/>
          <w:lang w:eastAsia="de-DE"/>
        </w:rPr>
        <w:t xml:space="preserve">wie auch verschiedene </w:t>
      </w:r>
      <w:r>
        <w:rPr>
          <w:rFonts w:eastAsia="Times New Roman" w:cs="Arial"/>
          <w:lang w:eastAsia="de-DE"/>
        </w:rPr>
        <w:t>Sprachlerntechniken</w:t>
      </w:r>
      <w:r w:rsidR="004D2B7C">
        <w:rPr>
          <w:rFonts w:eastAsia="Times New Roman" w:cs="Arial"/>
          <w:lang w:eastAsia="de-DE"/>
        </w:rPr>
        <w:t>. Auf diese</w:t>
      </w:r>
      <w:r w:rsidR="00CE72A2">
        <w:rPr>
          <w:rFonts w:eastAsia="Times New Roman" w:cs="Arial"/>
          <w:lang w:eastAsia="de-DE"/>
        </w:rPr>
        <w:t>n</w:t>
      </w:r>
      <w:r w:rsidR="004D2B7C">
        <w:rPr>
          <w:rFonts w:eastAsia="Times New Roman" w:cs="Arial"/>
          <w:lang w:eastAsia="de-DE"/>
        </w:rPr>
        <w:t xml:space="preserve"> E</w:t>
      </w:r>
      <w:r w:rsidR="004D2B7C">
        <w:rPr>
          <w:rFonts w:eastAsia="Times New Roman" w:cs="Arial"/>
          <w:lang w:eastAsia="de-DE"/>
        </w:rPr>
        <w:t>r</w:t>
      </w:r>
      <w:r w:rsidR="004D2B7C">
        <w:rPr>
          <w:rFonts w:eastAsia="Times New Roman" w:cs="Arial"/>
          <w:lang w:eastAsia="de-DE"/>
        </w:rPr>
        <w:t>fahrungen können</w:t>
      </w:r>
      <w:r w:rsidR="00CE72A2">
        <w:rPr>
          <w:rFonts w:eastAsia="Times New Roman" w:cs="Arial"/>
          <w:lang w:eastAsia="de-DE"/>
        </w:rPr>
        <w:t xml:space="preserve"> sie</w:t>
      </w:r>
      <w:r w:rsidR="004D2B7C">
        <w:rPr>
          <w:rFonts w:eastAsia="Times New Roman" w:cs="Arial"/>
          <w:lang w:eastAsia="de-DE"/>
        </w:rPr>
        <w:t xml:space="preserve"> in </w:t>
      </w:r>
      <w:r w:rsidR="0090658A">
        <w:rPr>
          <w:rFonts w:eastAsia="Times New Roman" w:cs="Arial"/>
          <w:lang w:eastAsia="de-DE"/>
        </w:rPr>
        <w:t>allen sprachlichen</w:t>
      </w:r>
      <w:r w:rsidRPr="004D2B7C">
        <w:rPr>
          <w:rFonts w:eastAsia="Times New Roman" w:cs="Arial"/>
          <w:lang w:eastAsia="de-DE"/>
        </w:rPr>
        <w:t xml:space="preserve"> Fächern aufbauen (vgl</w:t>
      </w:r>
      <w:r w:rsidRPr="00EC020D">
        <w:rPr>
          <w:rFonts w:eastAsia="Times New Roman" w:cs="Arial"/>
          <w:lang w:eastAsia="de-DE"/>
        </w:rPr>
        <w:t>. Wortschatzarbeit im Fach Französisch, Latein, Englisch).</w:t>
      </w:r>
      <w:r>
        <w:rPr>
          <w:rFonts w:eastAsia="Times New Roman" w:cs="Arial"/>
          <w:lang w:eastAsia="de-DE"/>
        </w:rPr>
        <w:t xml:space="preserve"> </w:t>
      </w:r>
    </w:p>
    <w:p w:rsidR="00E813B5" w:rsidRPr="00E13A42" w:rsidRDefault="00E813B5" w:rsidP="00E813B5">
      <w:pPr>
        <w:pStyle w:val="Marginalie"/>
        <w:framePr w:wrap="notBeside"/>
      </w:pPr>
      <w:r w:rsidRPr="00E13A42">
        <w:t xml:space="preserve">to speak is </w:t>
      </w:r>
      <w:r w:rsidR="00D5231B" w:rsidRPr="00E13A42">
        <w:br/>
      </w:r>
      <w:r w:rsidRPr="00E13A42">
        <w:t>to act</w:t>
      </w:r>
    </w:p>
    <w:p w:rsidR="00E813B5" w:rsidRPr="00A4010B" w:rsidRDefault="00E813B5" w:rsidP="00973C4A">
      <w:pPr>
        <w:pStyle w:val="StandardII"/>
      </w:pPr>
      <w:r w:rsidRPr="002A3029">
        <w:rPr>
          <w:lang w:eastAsia="de-DE"/>
        </w:rPr>
        <w:t xml:space="preserve">Im Vordergrund des Englischunterrichts </w:t>
      </w:r>
      <w:r w:rsidR="0090658A">
        <w:rPr>
          <w:lang w:eastAsia="de-DE"/>
        </w:rPr>
        <w:t>stehen</w:t>
      </w:r>
      <w:r w:rsidR="00CE14BE">
        <w:rPr>
          <w:lang w:eastAsia="de-DE"/>
        </w:rPr>
        <w:t xml:space="preserve"> </w:t>
      </w:r>
      <w:r w:rsidRPr="002A3029">
        <w:rPr>
          <w:lang w:eastAsia="de-DE"/>
        </w:rPr>
        <w:t>das sprachliche Ha</w:t>
      </w:r>
      <w:r w:rsidRPr="002A3029">
        <w:rPr>
          <w:lang w:eastAsia="de-DE"/>
        </w:rPr>
        <w:t>n</w:t>
      </w:r>
      <w:r w:rsidRPr="002A3029">
        <w:rPr>
          <w:lang w:eastAsia="de-DE"/>
        </w:rPr>
        <w:t>deln bzw. die damit verbundenen Prozesse des individuellen</w:t>
      </w:r>
      <w:r w:rsidRPr="002A3029">
        <w:t>, explorat</w:t>
      </w:r>
      <w:r w:rsidRPr="002A3029">
        <w:t>i</w:t>
      </w:r>
      <w:r w:rsidRPr="002A3029">
        <w:t xml:space="preserve">ven und reflexiven Lernens. </w:t>
      </w:r>
      <w:r w:rsidR="0090658A">
        <w:t xml:space="preserve">Damit kommt </w:t>
      </w:r>
      <w:r w:rsidRPr="002A3029">
        <w:t>s</w:t>
      </w:r>
      <w:r w:rsidRPr="002A3029">
        <w:rPr>
          <w:i/>
          <w:lang w:eastAsia="de-DE"/>
        </w:rPr>
        <w:t xml:space="preserve">peech </w:t>
      </w:r>
      <w:r w:rsidRPr="0090658A">
        <w:rPr>
          <w:lang w:eastAsia="de-DE"/>
        </w:rPr>
        <w:t>acts</w:t>
      </w:r>
      <w:r w:rsidR="0090658A" w:rsidRPr="0090658A">
        <w:rPr>
          <w:lang w:eastAsia="de-DE"/>
        </w:rPr>
        <w:t xml:space="preserve"> eine besondere Bedeutung zu</w:t>
      </w:r>
      <w:r w:rsidR="0090658A">
        <w:rPr>
          <w:lang w:eastAsia="de-DE"/>
        </w:rPr>
        <w:t>: I</w:t>
      </w:r>
      <w:r w:rsidRPr="002A3029">
        <w:rPr>
          <w:lang w:eastAsia="de-DE"/>
        </w:rPr>
        <w:t>m Gegensatz zu isolierten lexikalischen Einheiten e</w:t>
      </w:r>
      <w:r w:rsidRPr="002A3029">
        <w:rPr>
          <w:lang w:eastAsia="de-DE"/>
        </w:rPr>
        <w:t>r</w:t>
      </w:r>
      <w:r w:rsidRPr="002A3029">
        <w:rPr>
          <w:lang w:eastAsia="de-DE"/>
        </w:rPr>
        <w:t>mög</w:t>
      </w:r>
      <w:r w:rsidR="0090658A">
        <w:rPr>
          <w:lang w:eastAsia="de-DE"/>
        </w:rPr>
        <w:t xml:space="preserve">lichen sie den </w:t>
      </w:r>
      <w:r w:rsidR="0090658A" w:rsidRPr="004A2C80">
        <w:rPr>
          <w:lang w:eastAsia="de-DE"/>
        </w:rPr>
        <w:t>Lernenden</w:t>
      </w:r>
      <w:r w:rsidR="00C10772">
        <w:rPr>
          <w:lang w:eastAsia="de-DE"/>
        </w:rPr>
        <w:t>,</w:t>
      </w:r>
      <w:r w:rsidRPr="002A3029">
        <w:rPr>
          <w:lang w:eastAsia="de-DE"/>
        </w:rPr>
        <w:t xml:space="preserve"> auch komplexere sprachliche Han</w:t>
      </w:r>
      <w:r w:rsidRPr="002A3029">
        <w:rPr>
          <w:lang w:eastAsia="de-DE"/>
        </w:rPr>
        <w:t>d</w:t>
      </w:r>
      <w:r w:rsidRPr="002A3029">
        <w:rPr>
          <w:lang w:eastAsia="de-DE"/>
        </w:rPr>
        <w:t>lungsabsichten mit wachsender Selbst</w:t>
      </w:r>
      <w:r w:rsidR="00F86C63">
        <w:rPr>
          <w:lang w:eastAsia="de-DE"/>
        </w:rPr>
        <w:t>st</w:t>
      </w:r>
      <w:r w:rsidRPr="002A3029">
        <w:rPr>
          <w:lang w:eastAsia="de-DE"/>
        </w:rPr>
        <w:t xml:space="preserve">ändigkeit zu realisieren. Durch den kontinuierlichen Umgang mit entsprechenden </w:t>
      </w:r>
      <w:r w:rsidRPr="002A3029">
        <w:rPr>
          <w:i/>
          <w:lang w:eastAsia="de-DE"/>
        </w:rPr>
        <w:t>chunks</w:t>
      </w:r>
      <w:r w:rsidRPr="002A3029">
        <w:rPr>
          <w:lang w:eastAsia="de-DE"/>
        </w:rPr>
        <w:t xml:space="preserve"> wächst die Sicherheit und Kompetenz </w:t>
      </w:r>
      <w:r w:rsidR="004A2C80">
        <w:rPr>
          <w:lang w:eastAsia="de-DE"/>
        </w:rPr>
        <w:t>der Lernenden</w:t>
      </w:r>
      <w:r w:rsidRPr="002A3029">
        <w:rPr>
          <w:lang w:eastAsia="de-DE"/>
        </w:rPr>
        <w:t xml:space="preserve"> in Bezug auf die idiomat</w:t>
      </w:r>
      <w:r w:rsidRPr="002A3029">
        <w:rPr>
          <w:lang w:eastAsia="de-DE"/>
        </w:rPr>
        <w:t>i</w:t>
      </w:r>
      <w:r w:rsidRPr="002A3029">
        <w:rPr>
          <w:lang w:eastAsia="de-DE"/>
        </w:rPr>
        <w:t>sche und authentische Kommunikation in der Fremdsprache.</w:t>
      </w:r>
      <w:r w:rsidRPr="002A3029">
        <w:rPr>
          <w:bCs/>
          <w:szCs w:val="24"/>
        </w:rPr>
        <w:t xml:space="preserve"> </w:t>
      </w:r>
      <w:r>
        <w:rPr>
          <w:bCs/>
          <w:szCs w:val="24"/>
        </w:rPr>
        <w:t>Der E</w:t>
      </w:r>
      <w:r>
        <w:rPr>
          <w:bCs/>
          <w:szCs w:val="24"/>
        </w:rPr>
        <w:t>r</w:t>
      </w:r>
      <w:r>
        <w:rPr>
          <w:bCs/>
          <w:szCs w:val="24"/>
        </w:rPr>
        <w:t>werb</w:t>
      </w:r>
      <w:r w:rsidRPr="002A3029">
        <w:rPr>
          <w:bCs/>
          <w:szCs w:val="24"/>
        </w:rPr>
        <w:t xml:space="preserve"> sprachlicher Mittel </w:t>
      </w:r>
      <w:r>
        <w:rPr>
          <w:bCs/>
          <w:szCs w:val="24"/>
        </w:rPr>
        <w:t xml:space="preserve">erfolgt daher </w:t>
      </w:r>
      <w:r w:rsidRPr="002A3029">
        <w:rPr>
          <w:bCs/>
          <w:szCs w:val="24"/>
        </w:rPr>
        <w:t>vornehmlich in bedeutsamen kommunikativen Anwendungsbezügen und nicht isoliert.</w:t>
      </w:r>
      <w:r>
        <w:rPr>
          <w:bCs/>
          <w:szCs w:val="24"/>
        </w:rPr>
        <w:t xml:space="preserve"> </w:t>
      </w:r>
      <w:r w:rsidR="004D2B7C">
        <w:rPr>
          <w:bCs/>
          <w:szCs w:val="24"/>
        </w:rPr>
        <w:t>Dies</w:t>
      </w:r>
      <w:r>
        <w:rPr>
          <w:bCs/>
          <w:szCs w:val="24"/>
        </w:rPr>
        <w:t xml:space="preserve"> gilt gleichermaßen für den Umga</w:t>
      </w:r>
      <w:r w:rsidR="0090658A">
        <w:rPr>
          <w:bCs/>
          <w:szCs w:val="24"/>
        </w:rPr>
        <w:t>ng mit grammatischen Phänomenen</w:t>
      </w:r>
      <w:r>
        <w:rPr>
          <w:bCs/>
          <w:szCs w:val="24"/>
        </w:rPr>
        <w:t>.</w:t>
      </w:r>
    </w:p>
    <w:p w:rsidR="00E813B5" w:rsidRPr="00E813B5" w:rsidRDefault="00E813B5" w:rsidP="00E813B5">
      <w:pPr>
        <w:pStyle w:val="Marginalie"/>
        <w:framePr w:wrap="notBeside"/>
      </w:pPr>
      <w:r w:rsidRPr="00E813B5">
        <w:t>Rolle von</w:t>
      </w:r>
      <w:r w:rsidR="00185F04">
        <w:t xml:space="preserve"> </w:t>
      </w:r>
      <w:r w:rsidR="00185F04">
        <w:br/>
      </w:r>
      <w:r w:rsidRPr="00E813B5">
        <w:t>Authentizität</w:t>
      </w:r>
    </w:p>
    <w:p w:rsidR="004E34C8" w:rsidRDefault="00E813B5" w:rsidP="00973C4A">
      <w:pPr>
        <w:pStyle w:val="StandardII"/>
        <w:rPr>
          <w:lang w:eastAsia="de-DE"/>
        </w:rPr>
      </w:pPr>
      <w:r w:rsidRPr="002005D5">
        <w:rPr>
          <w:lang w:eastAsia="de-DE"/>
        </w:rPr>
        <w:t>Zur Förderung interkultureller Handlungsfähigkeit</w:t>
      </w:r>
      <w:r>
        <w:rPr>
          <w:lang w:eastAsia="de-DE"/>
        </w:rPr>
        <w:t xml:space="preserve"> </w:t>
      </w:r>
      <w:r w:rsidRPr="002005D5">
        <w:rPr>
          <w:lang w:eastAsia="de-DE"/>
        </w:rPr>
        <w:t xml:space="preserve">werden </w:t>
      </w:r>
      <w:r w:rsidR="0090658A">
        <w:rPr>
          <w:lang w:eastAsia="de-DE"/>
        </w:rPr>
        <w:t xml:space="preserve">im Laufe der Sekundarstufe I </w:t>
      </w:r>
      <w:r w:rsidR="00AD0BFC">
        <w:rPr>
          <w:lang w:eastAsia="de-DE"/>
        </w:rPr>
        <w:t xml:space="preserve">am KPG </w:t>
      </w:r>
      <w:r>
        <w:rPr>
          <w:lang w:eastAsia="de-DE"/>
        </w:rPr>
        <w:t>zunehmend</w:t>
      </w:r>
      <w:r w:rsidRPr="002005D5">
        <w:rPr>
          <w:lang w:eastAsia="de-DE"/>
        </w:rPr>
        <w:t xml:space="preserve"> </w:t>
      </w:r>
      <w:r w:rsidRPr="002005D5">
        <w:rPr>
          <w:b/>
          <w:bCs/>
          <w:lang w:eastAsia="de-DE"/>
        </w:rPr>
        <w:t>authentische Texte und Medien</w:t>
      </w:r>
      <w:r w:rsidRPr="002005D5">
        <w:rPr>
          <w:lang w:eastAsia="de-DE"/>
        </w:rPr>
        <w:t xml:space="preserve"> eingesetzt, die den Schülerinnen und Schülern exemplarisch vertiefte Einblicke in die </w:t>
      </w:r>
      <w:r>
        <w:rPr>
          <w:lang w:eastAsia="de-DE"/>
        </w:rPr>
        <w:t>Kultur</w:t>
      </w:r>
      <w:r w:rsidR="00C10772">
        <w:rPr>
          <w:lang w:eastAsia="de-DE"/>
        </w:rPr>
        <w:t>en</w:t>
      </w:r>
      <w:r>
        <w:rPr>
          <w:lang w:eastAsia="de-DE"/>
        </w:rPr>
        <w:t xml:space="preserve"> und </w:t>
      </w:r>
      <w:r w:rsidRPr="002005D5">
        <w:rPr>
          <w:lang w:eastAsia="de-DE"/>
        </w:rPr>
        <w:t xml:space="preserve">Lebenswirklichkeiten englischsprachiger Länder vermitteln. </w:t>
      </w:r>
      <w:r w:rsidR="0090658A">
        <w:rPr>
          <w:lang w:eastAsia="de-DE"/>
        </w:rPr>
        <w:t>A</w:t>
      </w:r>
      <w:r w:rsidR="004E34C8">
        <w:rPr>
          <w:lang w:eastAsia="de-DE"/>
        </w:rPr>
        <w:t xml:space="preserve">ußerschulische Aktivitäten, wie z.B. </w:t>
      </w:r>
      <w:r w:rsidR="004E34C8" w:rsidRPr="002005D5">
        <w:rPr>
          <w:lang w:eastAsia="de-DE"/>
        </w:rPr>
        <w:t xml:space="preserve">Kontakte mit den Partnerschulen, Besuche englischsprachiger Theateraufführungen, Einladung von </w:t>
      </w:r>
      <w:r w:rsidR="004E34C8" w:rsidRPr="002005D5">
        <w:rPr>
          <w:i/>
          <w:iCs/>
          <w:lang w:eastAsia="de-DE"/>
        </w:rPr>
        <w:t>native speakers</w:t>
      </w:r>
      <w:r w:rsidR="004E34C8">
        <w:rPr>
          <w:lang w:eastAsia="de-DE"/>
        </w:rPr>
        <w:t xml:space="preserve"> u.a. (vgl. Auflistung in Kap. 3)</w:t>
      </w:r>
      <w:r w:rsidR="0090658A">
        <w:rPr>
          <w:lang w:eastAsia="de-DE"/>
        </w:rPr>
        <w:t>, unte</w:t>
      </w:r>
      <w:r w:rsidR="0090658A">
        <w:rPr>
          <w:lang w:eastAsia="de-DE"/>
        </w:rPr>
        <w:t>r</w:t>
      </w:r>
      <w:r w:rsidR="0090658A">
        <w:rPr>
          <w:lang w:eastAsia="de-DE"/>
        </w:rPr>
        <w:t>stützen diesen Lernprozess</w:t>
      </w:r>
      <w:r w:rsidR="004E34C8">
        <w:rPr>
          <w:lang w:eastAsia="de-DE"/>
        </w:rPr>
        <w:t xml:space="preserve">. </w:t>
      </w:r>
    </w:p>
    <w:p w:rsidR="004E34C8" w:rsidRPr="002005D5" w:rsidRDefault="004E34C8" w:rsidP="00973C4A">
      <w:pPr>
        <w:pStyle w:val="StandardII"/>
        <w:rPr>
          <w:lang w:eastAsia="de-DE"/>
        </w:rPr>
      </w:pPr>
      <w:r>
        <w:rPr>
          <w:lang w:eastAsia="de-DE"/>
        </w:rPr>
        <w:t>Die Fachschaft einigt sich darauf, dass u</w:t>
      </w:r>
      <w:r w:rsidR="00E813B5" w:rsidRPr="002005D5">
        <w:rPr>
          <w:lang w:eastAsia="de-DE"/>
        </w:rPr>
        <w:t>nabhängig von der gewählten Form der Lernorganisation Englisch im Sinne einer au</w:t>
      </w:r>
      <w:r w:rsidR="00E813B5">
        <w:rPr>
          <w:lang w:eastAsia="de-DE"/>
        </w:rPr>
        <w:t>f</w:t>
      </w:r>
      <w:r w:rsidR="00E813B5" w:rsidRPr="002005D5">
        <w:rPr>
          <w:lang w:eastAsia="de-DE"/>
        </w:rPr>
        <w:t>geklärten Ei</w:t>
      </w:r>
      <w:r w:rsidR="00E813B5" w:rsidRPr="002005D5">
        <w:rPr>
          <w:lang w:eastAsia="de-DE"/>
        </w:rPr>
        <w:t>n</w:t>
      </w:r>
      <w:r w:rsidR="00E813B5" w:rsidRPr="002005D5">
        <w:rPr>
          <w:lang w:eastAsia="de-DE"/>
        </w:rPr>
        <w:t>sprachigkeit in allen Phasen des Unterrichts als Kommunikations- und Arbeitssprache</w:t>
      </w:r>
      <w:r w:rsidR="00E813B5">
        <w:rPr>
          <w:lang w:eastAsia="de-DE"/>
        </w:rPr>
        <w:t xml:space="preserve"> verwendet</w:t>
      </w:r>
      <w:r>
        <w:rPr>
          <w:lang w:eastAsia="de-DE"/>
        </w:rPr>
        <w:t xml:space="preserve"> wird</w:t>
      </w:r>
      <w:r w:rsidR="00E813B5">
        <w:rPr>
          <w:lang w:eastAsia="de-DE"/>
        </w:rPr>
        <w:t xml:space="preserve">. </w:t>
      </w:r>
    </w:p>
    <w:p w:rsidR="00E813B5" w:rsidRPr="002005D5" w:rsidRDefault="00E813B5" w:rsidP="00E813B5">
      <w:pPr>
        <w:pStyle w:val="Marginalie"/>
        <w:framePr w:wrap="notBeside"/>
        <w:rPr>
          <w:rFonts w:eastAsia="Times New Roman"/>
          <w:lang w:eastAsia="de-DE"/>
        </w:rPr>
      </w:pPr>
      <w:r w:rsidRPr="00E813B5">
        <w:t>Umgang</w:t>
      </w:r>
      <w:r>
        <w:rPr>
          <w:rFonts w:eastAsia="Times New Roman"/>
          <w:lang w:eastAsia="de-DE"/>
        </w:rPr>
        <w:t xml:space="preserve"> mit Fehlern</w:t>
      </w:r>
    </w:p>
    <w:p w:rsidR="00E813B5" w:rsidRDefault="00E813B5" w:rsidP="00973C4A">
      <w:pPr>
        <w:pStyle w:val="StandardII"/>
        <w:rPr>
          <w:lang w:eastAsia="de-DE"/>
        </w:rPr>
      </w:pPr>
      <w:r w:rsidRPr="002005D5">
        <w:rPr>
          <w:lang w:eastAsia="de-DE"/>
        </w:rPr>
        <w:t>De</w:t>
      </w:r>
      <w:r w:rsidR="004E34C8">
        <w:rPr>
          <w:lang w:eastAsia="de-DE"/>
        </w:rPr>
        <w:t xml:space="preserve">n Englischlehrkräften am KPG ist ein </w:t>
      </w:r>
      <w:r w:rsidRPr="002005D5">
        <w:rPr>
          <w:lang w:eastAsia="de-DE"/>
        </w:rPr>
        <w:t>po</w:t>
      </w:r>
      <w:r w:rsidR="004E34C8">
        <w:rPr>
          <w:lang w:eastAsia="de-DE"/>
        </w:rPr>
        <w:t>sitiver</w:t>
      </w:r>
      <w:r w:rsidRPr="002005D5">
        <w:rPr>
          <w:lang w:eastAsia="de-DE"/>
        </w:rPr>
        <w:t>, entwicklungsorie</w:t>
      </w:r>
      <w:r w:rsidRPr="002005D5">
        <w:rPr>
          <w:lang w:eastAsia="de-DE"/>
        </w:rPr>
        <w:t>n</w:t>
      </w:r>
      <w:r w:rsidRPr="002005D5">
        <w:rPr>
          <w:lang w:eastAsia="de-DE"/>
        </w:rPr>
        <w:t>tierten Umgang mit der individuellen sprachlichen Leistung</w:t>
      </w:r>
      <w:r w:rsidR="004E34C8">
        <w:rPr>
          <w:lang w:eastAsia="de-DE"/>
        </w:rPr>
        <w:t xml:space="preserve"> wichtig</w:t>
      </w:r>
      <w:r w:rsidRPr="002005D5">
        <w:rPr>
          <w:lang w:eastAsia="de-DE"/>
        </w:rPr>
        <w:t xml:space="preserve">. </w:t>
      </w:r>
      <w:r w:rsidRPr="002005D5">
        <w:rPr>
          <w:b/>
          <w:bCs/>
          <w:lang w:eastAsia="de-DE"/>
        </w:rPr>
        <w:t>D</w:t>
      </w:r>
      <w:r w:rsidRPr="002005D5">
        <w:rPr>
          <w:b/>
          <w:bCs/>
          <w:lang w:eastAsia="de-DE"/>
        </w:rPr>
        <w:t>i</w:t>
      </w:r>
      <w:r w:rsidRPr="002005D5">
        <w:rPr>
          <w:b/>
          <w:bCs/>
          <w:lang w:eastAsia="de-DE"/>
        </w:rPr>
        <w:t>agnose und individuelle Förderung</w:t>
      </w:r>
      <w:r w:rsidRPr="002005D5">
        <w:rPr>
          <w:lang w:eastAsia="de-DE"/>
        </w:rPr>
        <w:t xml:space="preserve"> sind eng </w:t>
      </w:r>
      <w:r>
        <w:rPr>
          <w:lang w:eastAsia="de-DE"/>
        </w:rPr>
        <w:t xml:space="preserve">miteinander </w:t>
      </w:r>
      <w:r w:rsidRPr="002005D5">
        <w:rPr>
          <w:lang w:eastAsia="de-DE"/>
        </w:rPr>
        <w:t>verzahnt. Fehler werden als Lerngelegenheiten betrachtet und bieten die Mö</w:t>
      </w:r>
      <w:r w:rsidRPr="002005D5">
        <w:rPr>
          <w:lang w:eastAsia="de-DE"/>
        </w:rPr>
        <w:t>g</w:t>
      </w:r>
      <w:r w:rsidRPr="002005D5">
        <w:rPr>
          <w:lang w:eastAsia="de-DE"/>
        </w:rPr>
        <w:t xml:space="preserve">lichkeit zu </w:t>
      </w:r>
      <w:r w:rsidRPr="002005D5">
        <w:rPr>
          <w:i/>
          <w:iCs/>
          <w:lang w:eastAsia="de-DE"/>
        </w:rPr>
        <w:t xml:space="preserve">self-correction </w:t>
      </w:r>
      <w:r w:rsidRPr="002005D5">
        <w:rPr>
          <w:lang w:eastAsia="de-DE"/>
        </w:rPr>
        <w:t xml:space="preserve">und wertschätzender </w:t>
      </w:r>
      <w:r w:rsidRPr="002005D5">
        <w:rPr>
          <w:i/>
          <w:iCs/>
          <w:lang w:eastAsia="de-DE"/>
        </w:rPr>
        <w:t>peer correction</w:t>
      </w:r>
      <w:r w:rsidRPr="002005D5">
        <w:rPr>
          <w:lang w:eastAsia="de-DE"/>
        </w:rPr>
        <w:t xml:space="preserve">. </w:t>
      </w:r>
    </w:p>
    <w:p w:rsidR="00E813B5" w:rsidRPr="00E813B5" w:rsidRDefault="00E813B5" w:rsidP="00E813B5">
      <w:pPr>
        <w:pStyle w:val="Marginalie"/>
        <w:framePr w:wrap="notBeside"/>
      </w:pPr>
      <w:r w:rsidRPr="000E14C6">
        <w:t>Stärkung der mündlichen Sprachhan</w:t>
      </w:r>
      <w:r w:rsidRPr="000E14C6">
        <w:t>d</w:t>
      </w:r>
      <w:r w:rsidRPr="000E14C6">
        <w:t>lungsfähigkeit</w:t>
      </w:r>
    </w:p>
    <w:p w:rsidR="009B618C" w:rsidRDefault="00E813B5" w:rsidP="00973C4A">
      <w:pPr>
        <w:pStyle w:val="StandardII"/>
      </w:pPr>
      <w:r w:rsidRPr="002005D5">
        <w:rPr>
          <w:b/>
        </w:rPr>
        <w:t>Mündlichkeit</w:t>
      </w:r>
      <w:r w:rsidRPr="002005D5">
        <w:t xml:space="preserve"> hat im Englischunterricht </w:t>
      </w:r>
      <w:r>
        <w:t xml:space="preserve">der Sekundarstufe I </w:t>
      </w:r>
      <w:r w:rsidR="004E34C8">
        <w:t xml:space="preserve">am KPG </w:t>
      </w:r>
      <w:r>
        <w:t xml:space="preserve">– wie bereits zuvor im Englischunterricht der Grundschule </w:t>
      </w:r>
      <w:r w:rsidR="009B618C">
        <w:t>–</w:t>
      </w:r>
      <w:r>
        <w:t xml:space="preserve"> </w:t>
      </w:r>
      <w:r w:rsidRPr="002005D5">
        <w:t xml:space="preserve">einen hohen Stellenwert. </w:t>
      </w:r>
      <w:r w:rsidR="00A838C8">
        <w:t xml:space="preserve">Unsere </w:t>
      </w:r>
      <w:r w:rsidR="007E5999">
        <w:t xml:space="preserve">Lernarrangements </w:t>
      </w:r>
      <w:r w:rsidR="007E5999" w:rsidRPr="002005D5">
        <w:t>fördern</w:t>
      </w:r>
      <w:r w:rsidRPr="002005D5">
        <w:t xml:space="preserve"> monologisches, dialog</w:t>
      </w:r>
      <w:r w:rsidRPr="002005D5">
        <w:t>i</w:t>
      </w:r>
      <w:r w:rsidRPr="002005D5">
        <w:t xml:space="preserve">sches und multilogisches Sprechen. Der Erwerb </w:t>
      </w:r>
      <w:r>
        <w:t>mündlicher Komp</w:t>
      </w:r>
      <w:r>
        <w:t>e</w:t>
      </w:r>
      <w:r>
        <w:t xml:space="preserve">tenzen </w:t>
      </w:r>
      <w:r w:rsidRPr="002005D5">
        <w:t xml:space="preserve">erfolgt durch vielfältige </w:t>
      </w:r>
      <w:r w:rsidRPr="002005D5">
        <w:rPr>
          <w:b/>
        </w:rPr>
        <w:t>kommunikative Aktivitäten</w:t>
      </w:r>
      <w:r w:rsidRPr="002005D5">
        <w:t xml:space="preserve"> und ko</w:t>
      </w:r>
      <w:r w:rsidRPr="002005D5">
        <w:t>m</w:t>
      </w:r>
      <w:r w:rsidRPr="002005D5">
        <w:t xml:space="preserve">munikationsstiftende </w:t>
      </w:r>
      <w:r w:rsidRPr="009D5A08">
        <w:t>Übungen</w:t>
      </w:r>
      <w:r w:rsidRPr="002005D5">
        <w:t xml:space="preserve"> in bedeutsamen Verwendungssituati</w:t>
      </w:r>
      <w:r w:rsidRPr="002005D5">
        <w:t>o</w:t>
      </w:r>
      <w:r w:rsidRPr="002005D5">
        <w:t xml:space="preserve">nen. </w:t>
      </w:r>
      <w:r w:rsidR="007E5999">
        <w:t>Hier</w:t>
      </w:r>
      <w:r>
        <w:t xml:space="preserve"> bieten sich k</w:t>
      </w:r>
      <w:r w:rsidRPr="002005D5">
        <w:t xml:space="preserve">ooperative Lernformen </w:t>
      </w:r>
      <w:r>
        <w:t>ebenso an wie method</w:t>
      </w:r>
      <w:r>
        <w:t>i</w:t>
      </w:r>
      <w:r>
        <w:t>sche Arrangements, die</w:t>
      </w:r>
      <w:r w:rsidR="007E5999">
        <w:t xml:space="preserve"> einen kreativ-spielerischen</w:t>
      </w:r>
      <w:r w:rsidRPr="002005D5">
        <w:t xml:space="preserve"> Sprachgebrauch ermöglich</w:t>
      </w:r>
      <w:r>
        <w:t xml:space="preserve">en und initiieren. </w:t>
      </w:r>
    </w:p>
    <w:p w:rsidR="005F1D41" w:rsidRDefault="005F1D41" w:rsidP="00973C4A">
      <w:pPr>
        <w:pStyle w:val="StandardII"/>
      </w:pPr>
    </w:p>
    <w:p w:rsidR="008218E8" w:rsidRPr="00A65AD2" w:rsidRDefault="008218E8" w:rsidP="00A65AD2">
      <w:pPr>
        <w:rPr>
          <w:i/>
          <w:sz w:val="20"/>
          <w:szCs w:val="20"/>
        </w:rPr>
      </w:pPr>
      <w:r w:rsidRPr="0089793D">
        <w:rPr>
          <w:rFonts w:cs="Arial"/>
          <w:b/>
        </w:rPr>
        <w:t>Hausaufgaben</w:t>
      </w:r>
    </w:p>
    <w:p w:rsidR="008218E8" w:rsidRPr="00A65AD2" w:rsidRDefault="00A65AD2" w:rsidP="00B06F8B">
      <w:pPr>
        <w:spacing w:after="120" w:line="240" w:lineRule="auto"/>
        <w:rPr>
          <w:rFonts w:cs="Arial"/>
        </w:rPr>
      </w:pPr>
      <w:r w:rsidRPr="00A65AD2">
        <w:rPr>
          <w:rFonts w:cs="Arial"/>
        </w:rPr>
        <w:t xml:space="preserve">Hausaufgaben sind </w:t>
      </w:r>
      <w:r w:rsidR="008218E8" w:rsidRPr="00A65AD2">
        <w:rPr>
          <w:rFonts w:cs="Arial"/>
        </w:rPr>
        <w:t>ein wichtiger Bestandteil eines guten und effizie</w:t>
      </w:r>
      <w:r w:rsidR="008218E8" w:rsidRPr="00A65AD2">
        <w:rPr>
          <w:rFonts w:cs="Arial"/>
        </w:rPr>
        <w:t>n</w:t>
      </w:r>
      <w:r w:rsidR="008218E8" w:rsidRPr="00A65AD2">
        <w:rPr>
          <w:rFonts w:cs="Arial"/>
        </w:rPr>
        <w:t>ten Schulunterrichts</w:t>
      </w:r>
      <w:r w:rsidRPr="00A65AD2">
        <w:rPr>
          <w:rFonts w:cs="Arial"/>
        </w:rPr>
        <w:t xml:space="preserve"> </w:t>
      </w:r>
      <w:r w:rsidR="008218E8" w:rsidRPr="00A65AD2">
        <w:rPr>
          <w:rFonts w:cs="Arial"/>
        </w:rPr>
        <w:t>am Gymnasium,</w:t>
      </w:r>
    </w:p>
    <w:p w:rsidR="008218E8" w:rsidRDefault="008218E8" w:rsidP="008218E8">
      <w:pPr>
        <w:spacing w:after="120" w:line="240" w:lineRule="auto"/>
        <w:jc w:val="center"/>
        <w:rPr>
          <w:rFonts w:cs="Arial"/>
          <w:b/>
        </w:rPr>
      </w:pPr>
    </w:p>
    <w:p w:rsidR="008218E8" w:rsidRPr="00433952" w:rsidRDefault="00A65AD2" w:rsidP="008218E8">
      <w:pPr>
        <w:spacing w:after="120" w:line="240" w:lineRule="auto"/>
        <w:jc w:val="center"/>
        <w:rPr>
          <w:rFonts w:cs="Arial"/>
          <w:b/>
        </w:rPr>
      </w:pPr>
      <w:r w:rsidRPr="00433952">
        <w:rPr>
          <w:rFonts w:cs="Arial"/>
          <w:b/>
        </w:rPr>
        <w:t>wenn sie</w:t>
      </w:r>
      <w:r w:rsidR="00A3596B">
        <w:rPr>
          <w:rFonts w:cs="Arial"/>
          <w:b/>
        </w:rPr>
        <w:t xml:space="preserve"> </w:t>
      </w:r>
      <w:r w:rsidR="008218E8" w:rsidRPr="00433952">
        <w:rPr>
          <w:rFonts w:cs="Arial"/>
          <w:b/>
        </w:rPr>
        <w:t>...</w:t>
      </w:r>
    </w:p>
    <w:p w:rsidR="008218E8" w:rsidRPr="00433952" w:rsidRDefault="008218E8" w:rsidP="009E1900">
      <w:pPr>
        <w:numPr>
          <w:ilvl w:val="0"/>
          <w:numId w:val="12"/>
        </w:numPr>
        <w:spacing w:after="120" w:line="240" w:lineRule="auto"/>
        <w:rPr>
          <w:rFonts w:cs="Arial"/>
        </w:rPr>
      </w:pPr>
      <w:r w:rsidRPr="00433952">
        <w:rPr>
          <w:rFonts w:cs="Arial"/>
        </w:rPr>
        <w:t>sinnvoll an den Unterricht angebunden sind (aus ihm erwachsen und zu ihm zurückführen) und nicht als Selbstzweck gestellt we</w:t>
      </w:r>
      <w:r w:rsidRPr="00433952">
        <w:rPr>
          <w:rFonts w:cs="Arial"/>
        </w:rPr>
        <w:t>r</w:t>
      </w:r>
      <w:r w:rsidRPr="00433952">
        <w:rPr>
          <w:rFonts w:cs="Arial"/>
        </w:rPr>
        <w:t>den,</w:t>
      </w:r>
    </w:p>
    <w:p w:rsidR="008218E8" w:rsidRPr="00433952" w:rsidRDefault="008218E8" w:rsidP="009E1900">
      <w:pPr>
        <w:numPr>
          <w:ilvl w:val="0"/>
          <w:numId w:val="12"/>
        </w:numPr>
        <w:spacing w:after="120" w:line="240" w:lineRule="auto"/>
        <w:rPr>
          <w:rFonts w:cs="Arial"/>
        </w:rPr>
      </w:pPr>
      <w:r w:rsidRPr="00433952">
        <w:rPr>
          <w:rFonts w:cs="Arial"/>
        </w:rPr>
        <w:t>sich auf solche Aufgaben beschränken, die sich für die häusliche Bearbeitung eignen,</w:t>
      </w:r>
    </w:p>
    <w:p w:rsidR="008218E8" w:rsidRPr="00433952" w:rsidRDefault="008218E8" w:rsidP="009E1900">
      <w:pPr>
        <w:numPr>
          <w:ilvl w:val="0"/>
          <w:numId w:val="12"/>
        </w:numPr>
        <w:spacing w:after="120" w:line="240" w:lineRule="auto"/>
        <w:rPr>
          <w:rFonts w:cs="Arial"/>
        </w:rPr>
      </w:pPr>
      <w:r w:rsidRPr="00433952">
        <w:rPr>
          <w:rFonts w:cs="Arial"/>
        </w:rPr>
        <w:t>eindeutig, verständlich und rechtzeitig (mit Gelegenheit zur Nac</w:t>
      </w:r>
      <w:r w:rsidRPr="00433952">
        <w:rPr>
          <w:rFonts w:cs="Arial"/>
        </w:rPr>
        <w:t>h</w:t>
      </w:r>
      <w:r w:rsidRPr="00433952">
        <w:rPr>
          <w:rFonts w:cs="Arial"/>
        </w:rPr>
        <w:t>frage und Klärung) gestellt werden,</w:t>
      </w:r>
    </w:p>
    <w:p w:rsidR="008218E8" w:rsidRPr="00433952" w:rsidRDefault="008218E8" w:rsidP="009E1900">
      <w:pPr>
        <w:numPr>
          <w:ilvl w:val="0"/>
          <w:numId w:val="12"/>
        </w:numPr>
        <w:spacing w:after="120" w:line="240" w:lineRule="auto"/>
        <w:rPr>
          <w:rFonts w:cs="Arial"/>
        </w:rPr>
      </w:pPr>
      <w:r w:rsidRPr="00433952">
        <w:rPr>
          <w:rFonts w:cs="Arial"/>
        </w:rPr>
        <w:t xml:space="preserve">in Einzelarbeit </w:t>
      </w:r>
      <w:r w:rsidRPr="00433952">
        <w:rPr>
          <w:rFonts w:cs="Arial"/>
          <w:b/>
        </w:rPr>
        <w:t>(ohne</w:t>
      </w:r>
      <w:r w:rsidRPr="00433952">
        <w:rPr>
          <w:rFonts w:cs="Arial"/>
        </w:rPr>
        <w:t xml:space="preserve"> elterliche oder sonstige fremde Hilfe und mit den gegebenen Materia</w:t>
      </w:r>
      <w:r w:rsidRPr="00433952">
        <w:rPr>
          <w:rFonts w:cs="Arial"/>
        </w:rPr>
        <w:softHyphen/>
        <w:t>lien) zu Hause erfolgreich bearbeitet we</w:t>
      </w:r>
      <w:r w:rsidRPr="00433952">
        <w:rPr>
          <w:rFonts w:cs="Arial"/>
        </w:rPr>
        <w:t>r</w:t>
      </w:r>
      <w:r w:rsidRPr="00433952">
        <w:rPr>
          <w:rFonts w:cs="Arial"/>
        </w:rPr>
        <w:t>den können; das heißt in der Regel, dass sie eine</w:t>
      </w:r>
      <w:r w:rsidRPr="0089793D">
        <w:rPr>
          <w:rFonts w:cs="Arial"/>
        </w:rPr>
        <w:t xml:space="preserve"> erfolgreiche B</w:t>
      </w:r>
      <w:r w:rsidRPr="0089793D">
        <w:rPr>
          <w:rFonts w:cs="Arial"/>
        </w:rPr>
        <w:t>e</w:t>
      </w:r>
      <w:r w:rsidRPr="0089793D">
        <w:rPr>
          <w:rFonts w:cs="Arial"/>
        </w:rPr>
        <w:t xml:space="preserve">arbeitung auf verschiedenen </w:t>
      </w:r>
      <w:r w:rsidRPr="00433952">
        <w:rPr>
          <w:rFonts w:cs="Arial"/>
        </w:rPr>
        <w:t>Niveaus zulassen bzw. nach Lei</w:t>
      </w:r>
      <w:r w:rsidRPr="00433952">
        <w:rPr>
          <w:rFonts w:cs="Arial"/>
        </w:rPr>
        <w:t>s</w:t>
      </w:r>
      <w:r w:rsidRPr="00433952">
        <w:rPr>
          <w:rFonts w:cs="Arial"/>
        </w:rPr>
        <w:t>tungsfähigkeit und Lernbedarf differenziert gestellt werden und so dem Prinzip der individuellen Förderung entsprechen,</w:t>
      </w:r>
    </w:p>
    <w:p w:rsidR="008218E8" w:rsidRPr="00433952" w:rsidRDefault="008218E8" w:rsidP="009E1900">
      <w:pPr>
        <w:numPr>
          <w:ilvl w:val="0"/>
          <w:numId w:val="12"/>
        </w:numPr>
        <w:spacing w:after="120" w:line="240" w:lineRule="auto"/>
        <w:rPr>
          <w:rFonts w:cs="Arial"/>
        </w:rPr>
      </w:pPr>
      <w:r w:rsidRPr="00433952">
        <w:rPr>
          <w:rFonts w:cs="Arial"/>
        </w:rPr>
        <w:t>maßvoll und nach (genereller) Absprache unter den Lehrkräften gestellt werden, so dass sie in ihrem Gesamtvolumen bei ko</w:t>
      </w:r>
      <w:r w:rsidRPr="00433952">
        <w:rPr>
          <w:rFonts w:cs="Arial"/>
        </w:rPr>
        <w:t>n</w:t>
      </w:r>
      <w:r w:rsidRPr="00433952">
        <w:rPr>
          <w:rFonts w:cs="Arial"/>
        </w:rPr>
        <w:t xml:space="preserve">zentriertem Arbeiten auch von schwächeren </w:t>
      </w:r>
      <w:r w:rsidR="00A838C8">
        <w:rPr>
          <w:rFonts w:cs="Arial"/>
        </w:rPr>
        <w:t>Lernenden</w:t>
      </w:r>
      <w:r w:rsidR="00A838C8" w:rsidRPr="00433952">
        <w:rPr>
          <w:rFonts w:cs="Arial"/>
        </w:rPr>
        <w:t xml:space="preserve"> </w:t>
      </w:r>
      <w:r w:rsidRPr="00433952">
        <w:rPr>
          <w:rFonts w:cs="Arial"/>
        </w:rPr>
        <w:t xml:space="preserve">im Rahmen der per </w:t>
      </w:r>
      <w:r w:rsidR="00430C87">
        <w:rPr>
          <w:rFonts w:cs="Arial"/>
        </w:rPr>
        <w:t>Erlass</w:t>
      </w:r>
      <w:r w:rsidR="00430C87" w:rsidRPr="00433952">
        <w:rPr>
          <w:rFonts w:cs="Arial"/>
        </w:rPr>
        <w:t xml:space="preserve"> </w:t>
      </w:r>
      <w:r w:rsidRPr="00433952">
        <w:rPr>
          <w:rFonts w:cs="Arial"/>
        </w:rPr>
        <w:t>vorgegebenen Zeit bearbeitet werden können,</w:t>
      </w:r>
    </w:p>
    <w:p w:rsidR="00486963" w:rsidRPr="00433952" w:rsidRDefault="008218E8" w:rsidP="009E1900">
      <w:pPr>
        <w:numPr>
          <w:ilvl w:val="0"/>
          <w:numId w:val="12"/>
        </w:numPr>
        <w:spacing w:after="120" w:line="240" w:lineRule="auto"/>
        <w:rPr>
          <w:rFonts w:cs="Arial"/>
        </w:rPr>
      </w:pPr>
      <w:r w:rsidRPr="00433952">
        <w:rPr>
          <w:rFonts w:cs="Arial"/>
        </w:rPr>
        <w:t>im Folgeunterricht aufgenommen, besprochen, gewürdigt und</w:t>
      </w:r>
      <w:r w:rsidRPr="0089793D">
        <w:rPr>
          <w:rFonts w:cs="Arial"/>
        </w:rPr>
        <w:t xml:space="preserve"> als Mittel der Lernstands- und Lernbedarfsdiagnose genutzt werden</w:t>
      </w:r>
      <w:r w:rsidR="001C5563">
        <w:rPr>
          <w:rFonts w:cs="Arial"/>
        </w:rPr>
        <w:t>.</w:t>
      </w:r>
    </w:p>
    <w:p w:rsidR="00D40783" w:rsidRPr="00FD6CC8" w:rsidRDefault="00D40783" w:rsidP="00A65AD2">
      <w:pPr>
        <w:spacing w:after="120"/>
      </w:pPr>
    </w:p>
    <w:p w:rsidR="00164BEB" w:rsidRPr="00FD6CC8" w:rsidRDefault="00164BEB" w:rsidP="00164BEB">
      <w:pPr>
        <w:jc w:val="left"/>
      </w:pPr>
      <w:r w:rsidRPr="00FD6CC8">
        <w:t xml:space="preserve">Absprachen über den Umfang der Hausaufgaben </w:t>
      </w:r>
      <w:r w:rsidR="001C5563" w:rsidRPr="00FD6CC8">
        <w:t>in den einzelnen F</w:t>
      </w:r>
      <w:r w:rsidR="001C5563" w:rsidRPr="00FD6CC8">
        <w:t>ä</w:t>
      </w:r>
      <w:r w:rsidR="001C5563" w:rsidRPr="00FD6CC8">
        <w:t xml:space="preserve">cher </w:t>
      </w:r>
      <w:r w:rsidR="007E5999">
        <w:t>erfolgen</w:t>
      </w:r>
      <w:r w:rsidRPr="00FD6CC8">
        <w:t xml:space="preserve"> über Fachschaften hinweg. </w:t>
      </w:r>
    </w:p>
    <w:p w:rsidR="008D733D" w:rsidRPr="00BD0A83" w:rsidRDefault="008D733D" w:rsidP="008D733D">
      <w:r>
        <w:t xml:space="preserve">Der aktuelle Hausaufgabenerlass kann </w:t>
      </w:r>
      <w:r w:rsidRPr="00BD0A83">
        <w:t xml:space="preserve">online eingesehen werden: </w:t>
      </w:r>
    </w:p>
    <w:p w:rsidR="008D733D" w:rsidRDefault="00D008B9" w:rsidP="00A65AD2">
      <w:pPr>
        <w:spacing w:after="120"/>
      </w:pPr>
      <w:hyperlink r:id="rId100" w:history="1">
        <w:r w:rsidR="008D733D" w:rsidRPr="00A13242">
          <w:rPr>
            <w:rStyle w:val="Hyperlink"/>
          </w:rPr>
          <w:t>http://www.schulentwicklung.nrw.de/orientierungshilfe-g8/upload/Erlasse/Runderlass-vom-05_05_2015.pdf</w:t>
        </w:r>
      </w:hyperlink>
    </w:p>
    <w:p w:rsidR="0016733A" w:rsidRDefault="0016733A" w:rsidP="00973C4A">
      <w:pPr>
        <w:pStyle w:val="StandardII"/>
      </w:pPr>
    </w:p>
    <w:p w:rsidR="0016733A" w:rsidRDefault="0016733A" w:rsidP="00973C4A">
      <w:pPr>
        <w:pStyle w:val="StandardII"/>
        <w:sectPr w:rsidR="0016733A" w:rsidSect="0020159C">
          <w:headerReference w:type="even" r:id="rId101"/>
          <w:headerReference w:type="default" r:id="rId102"/>
          <w:headerReference w:type="first" r:id="rId103"/>
          <w:pgSz w:w="11906" w:h="16838" w:code="9"/>
          <w:pgMar w:top="1985" w:right="2835" w:bottom="2552" w:left="1797" w:header="709" w:footer="709" w:gutter="284"/>
          <w:cols w:space="708"/>
          <w:titlePg/>
          <w:docGrid w:linePitch="360"/>
        </w:sectPr>
      </w:pPr>
    </w:p>
    <w:p w:rsidR="00345587" w:rsidRDefault="00F15F93" w:rsidP="00286169">
      <w:pPr>
        <w:pStyle w:val="berschrift2"/>
      </w:pPr>
      <w:bookmarkStart w:id="8" w:name="_Toc436121538"/>
      <w:r>
        <w:t>2.3</w:t>
      </w:r>
      <w:r>
        <w:tab/>
      </w:r>
      <w:r w:rsidR="00345587" w:rsidRPr="00456CA2">
        <w:t>Grundsätze der Leistungsbewertung und</w:t>
      </w:r>
      <w:r w:rsidR="00345587">
        <w:br/>
      </w:r>
      <w:r w:rsidR="00345587" w:rsidRPr="00456CA2">
        <w:t>Leis</w:t>
      </w:r>
      <w:r w:rsidR="00345587">
        <w:t>tungsrückmel</w:t>
      </w:r>
      <w:r w:rsidR="00345587" w:rsidRPr="00456CA2">
        <w:t>dung</w:t>
      </w:r>
      <w:bookmarkEnd w:id="8"/>
    </w:p>
    <w:p w:rsidR="00114FE8" w:rsidRDefault="00FD1986" w:rsidP="00FD1986">
      <w:pPr>
        <w:pStyle w:val="Konstruktionshinweise"/>
        <w:jc w:val="both"/>
      </w:pPr>
      <w:r w:rsidRPr="00114FE8">
        <w:rPr>
          <w:i/>
        </w:rPr>
        <w:t>Hinweis:</w:t>
      </w:r>
    </w:p>
    <w:p w:rsidR="00CA62FF" w:rsidRDefault="00FD1986" w:rsidP="00FD1986">
      <w:pPr>
        <w:pStyle w:val="Konstruktionshinweise"/>
        <w:jc w:val="both"/>
      </w:pPr>
      <w:r>
        <w:t>Die Fachkonferenz trifft Vereinbarungen zu Bewertungskrit</w:t>
      </w:r>
      <w:r>
        <w:t>e</w:t>
      </w:r>
      <w:r>
        <w:t xml:space="preserve">rien und deren Gewichtung. Ziel dabei </w:t>
      </w:r>
      <w:r w:rsidR="007E5999">
        <w:t>ist</w:t>
      </w:r>
      <w:r>
        <w:t>, innerhalb der g</w:t>
      </w:r>
      <w:r>
        <w:t>e</w:t>
      </w:r>
      <w:r>
        <w:t>gebenen Freiräume sowohl eine Transparenz von Bewe</w:t>
      </w:r>
      <w:r>
        <w:t>r</w:t>
      </w:r>
      <w:r>
        <w:t>tungen als auch eine Vergleichbarkeit von Leistungen zu gewährleisten.</w:t>
      </w:r>
    </w:p>
    <w:p w:rsidR="00FD1986" w:rsidRDefault="00CA62FF" w:rsidP="00FD1986">
      <w:pPr>
        <w:pStyle w:val="Konstruktionshinweise"/>
        <w:jc w:val="both"/>
      </w:pPr>
      <w:r>
        <w:t xml:space="preserve">Grundlagen der Vereinbarungen sind </w:t>
      </w:r>
      <w:r w:rsidRPr="005616E1">
        <w:t>§ 48 SchulG, § 6 APO-S I sowie</w:t>
      </w:r>
      <w:r w:rsidRPr="00475B6B">
        <w:t xml:space="preserve"> </w:t>
      </w:r>
      <w:r>
        <w:t xml:space="preserve">Angaben </w:t>
      </w:r>
      <w:r w:rsidRPr="00475B6B">
        <w:t>des Kernlehrplans Sekundarstufe I (G8) Englisch</w:t>
      </w:r>
      <w:r w:rsidR="00FD1986">
        <w:t xml:space="preserve"> </w:t>
      </w:r>
      <w:r w:rsidR="003112D2">
        <w:t>in Kap. 5, Leistungsbewertung</w:t>
      </w:r>
    </w:p>
    <w:p w:rsidR="005616E1" w:rsidRPr="00B83D93" w:rsidRDefault="00B83D93" w:rsidP="005616E1">
      <w:pPr>
        <w:rPr>
          <w:rFonts w:cs="Arial"/>
        </w:rPr>
      </w:pPr>
      <w:r>
        <w:rPr>
          <w:rFonts w:cs="Arial"/>
        </w:rPr>
        <w:t xml:space="preserve">Die Leistungsbewertung im Bereich </w:t>
      </w:r>
      <w:r w:rsidRPr="00D603A2">
        <w:rPr>
          <w:rFonts w:cs="Arial"/>
          <w:i/>
        </w:rPr>
        <w:t>Sprachliche Leistung</w:t>
      </w:r>
      <w:r>
        <w:rPr>
          <w:rFonts w:cs="Arial"/>
        </w:rPr>
        <w:t xml:space="preserve"> erfolgt grun</w:t>
      </w:r>
      <w:r>
        <w:rPr>
          <w:rFonts w:cs="Arial"/>
        </w:rPr>
        <w:t>d</w:t>
      </w:r>
      <w:r>
        <w:rPr>
          <w:rFonts w:cs="Arial"/>
        </w:rPr>
        <w:t>sätzlich in pädagogisch-didaktischer Orientierung an dem Regelsta</w:t>
      </w:r>
      <w:r>
        <w:rPr>
          <w:rFonts w:cs="Arial"/>
        </w:rPr>
        <w:t>n</w:t>
      </w:r>
      <w:r>
        <w:rPr>
          <w:rFonts w:cs="Arial"/>
        </w:rPr>
        <w:t xml:space="preserve">dard. </w:t>
      </w:r>
    </w:p>
    <w:p w:rsidR="00C132CF" w:rsidRDefault="00C132CF" w:rsidP="00C132CF">
      <w:pPr>
        <w:pStyle w:val="Marginalie"/>
        <w:framePr w:wrap="notBeside"/>
      </w:pPr>
      <w:r>
        <w:t>Kumulativ erworbene Kompetenzen</w:t>
      </w:r>
    </w:p>
    <w:p w:rsidR="003D009C" w:rsidRDefault="007A0F52" w:rsidP="007A0F52">
      <w:r>
        <w:t xml:space="preserve">Die Leistungsbewertung </w:t>
      </w:r>
      <w:r w:rsidRPr="009269D8">
        <w:rPr>
          <w:rFonts w:cs="Arial"/>
        </w:rPr>
        <w:t>und -rückmeldung</w:t>
      </w:r>
      <w:r w:rsidRPr="00216049">
        <w:rPr>
          <w:rFonts w:cs="Arial"/>
          <w:i/>
        </w:rPr>
        <w:t xml:space="preserve"> </w:t>
      </w:r>
      <w:r>
        <w:t>insgesamt bezieht sich auf alle Kompetenzen, die im Unterrichtszusammenhang kumulativ erwo</w:t>
      </w:r>
      <w:r>
        <w:t>r</w:t>
      </w:r>
      <w:r>
        <w:t xml:space="preserve">ben wurden. </w:t>
      </w:r>
      <w:r w:rsidR="003D009C">
        <w:t xml:space="preserve">Das bedeutet, dass Schülerinnen und Schüler am KPG ausreichend Gelegenheiten erhalten, ihre Kompetenzen, </w:t>
      </w:r>
      <w:r w:rsidR="003D009C" w:rsidRPr="003D009C">
        <w:t>die sie in den vorangegangenen Jahren erworben haben, wiederholt und in wec</w:t>
      </w:r>
      <w:r w:rsidR="003D009C" w:rsidRPr="003D009C">
        <w:t>h</w:t>
      </w:r>
      <w:r w:rsidR="003D009C" w:rsidRPr="003D009C">
        <w:t xml:space="preserve">selnden Kontexten </w:t>
      </w:r>
      <w:r w:rsidR="003D009C">
        <w:t xml:space="preserve">anwenden </w:t>
      </w:r>
      <w:r w:rsidR="003112D2">
        <w:t xml:space="preserve">und erweitern </w:t>
      </w:r>
      <w:r w:rsidR="003D009C">
        <w:t>zu können.</w:t>
      </w:r>
    </w:p>
    <w:p w:rsidR="00373BA8" w:rsidRDefault="00C205C2" w:rsidP="00373BA8">
      <w:pPr>
        <w:pStyle w:val="Marginalie"/>
        <w:framePr w:wrap="notBeside"/>
      </w:pPr>
      <w:r>
        <w:t>M</w:t>
      </w:r>
      <w:r w:rsidR="00373BA8" w:rsidRPr="00373BA8">
        <w:t>ündliche Sprach</w:t>
      </w:r>
      <w:r w:rsidR="00373BA8">
        <w:t>-</w:t>
      </w:r>
      <w:r w:rsidR="00373BA8" w:rsidRPr="00373BA8">
        <w:t>verwendung</w:t>
      </w:r>
    </w:p>
    <w:p w:rsidR="00373BA8" w:rsidRDefault="00373BA8" w:rsidP="00373BA8">
      <w:pPr>
        <w:tabs>
          <w:tab w:val="left" w:pos="2880"/>
        </w:tabs>
      </w:pPr>
      <w:r>
        <w:t xml:space="preserve">Dabei hat die </w:t>
      </w:r>
      <w:r w:rsidRPr="0002526A">
        <w:rPr>
          <w:b/>
        </w:rPr>
        <w:t>mündliche Sprachverwendung der Fremdsprache Englisch</w:t>
      </w:r>
      <w:r>
        <w:t xml:space="preserve"> einen besonderen Stellenwert. Leistungen </w:t>
      </w:r>
      <w:r w:rsidR="00B068CD">
        <w:t>der</w:t>
      </w:r>
      <w:r w:rsidR="00C205C2">
        <w:t xml:space="preserve"> Schülerinnen und Schüler</w:t>
      </w:r>
      <w:r>
        <w:t xml:space="preserve"> in den Bereichen „Sprechen: an Gesprächen teilnehmen“ und „Sprechen: zusammenhängendes Sprechen“ sollen daher ebe</w:t>
      </w:r>
      <w:r>
        <w:t>n</w:t>
      </w:r>
      <w:r>
        <w:t>falls einer regelmäßigen systematischen Überprüfung unterzogen we</w:t>
      </w:r>
      <w:r>
        <w:t>r</w:t>
      </w:r>
      <w:r>
        <w:t>den.</w:t>
      </w:r>
    </w:p>
    <w:p w:rsidR="006E02FB" w:rsidRDefault="006E02FB" w:rsidP="006E02FB">
      <w:pPr>
        <w:pStyle w:val="Marginalie"/>
        <w:framePr w:wrap="notBeside"/>
      </w:pPr>
      <w:r w:rsidRPr="006E02FB">
        <w:t>Kriterien</w:t>
      </w:r>
    </w:p>
    <w:p w:rsidR="00B83D93" w:rsidRDefault="00B83D93" w:rsidP="007A0F52">
      <w:pPr>
        <w:rPr>
          <w:rFonts w:cs="Arial"/>
        </w:rPr>
      </w:pPr>
      <w:r>
        <w:rPr>
          <w:rFonts w:cs="Arial"/>
        </w:rPr>
        <w:t>D</w:t>
      </w:r>
      <w:r w:rsidRPr="00B83D93">
        <w:rPr>
          <w:rFonts w:cs="Arial"/>
        </w:rPr>
        <w:t xml:space="preserve">ie Fachschaft hat folgende Kriterien </w:t>
      </w:r>
      <w:r w:rsidR="003778B0">
        <w:rPr>
          <w:rFonts w:cs="Arial"/>
        </w:rPr>
        <w:t xml:space="preserve">und Beurteilungsmaßstäbe </w:t>
      </w:r>
      <w:r w:rsidR="00746870">
        <w:rPr>
          <w:rFonts w:cs="Arial"/>
        </w:rPr>
        <w:t xml:space="preserve">für die </w:t>
      </w:r>
      <w:r w:rsidR="00746870">
        <w:t xml:space="preserve">Leistungsbewertung </w:t>
      </w:r>
      <w:r w:rsidRPr="00B83D93">
        <w:rPr>
          <w:rFonts w:cs="Arial"/>
        </w:rPr>
        <w:t>vereinbart</w:t>
      </w:r>
      <w:r>
        <w:rPr>
          <w:rFonts w:cs="Arial"/>
        </w:rPr>
        <w:t xml:space="preserve">: </w:t>
      </w:r>
    </w:p>
    <w:p w:rsidR="006E02FB" w:rsidRPr="009269D8" w:rsidRDefault="006E02FB" w:rsidP="006E02FB">
      <w:pPr>
        <w:pStyle w:val="StandardMSWWF"/>
        <w:numPr>
          <w:ilvl w:val="0"/>
          <w:numId w:val="10"/>
        </w:numPr>
        <w:spacing w:after="0" w:line="240" w:lineRule="auto"/>
        <w:jc w:val="both"/>
        <w:rPr>
          <w:rFonts w:ascii="Arial" w:hAnsi="Arial" w:cs="Arial"/>
          <w:sz w:val="22"/>
          <w:szCs w:val="24"/>
        </w:rPr>
      </w:pPr>
      <w:r w:rsidRPr="009269D8">
        <w:rPr>
          <w:rFonts w:ascii="Arial" w:hAnsi="Arial" w:cs="Arial"/>
          <w:sz w:val="22"/>
          <w:szCs w:val="24"/>
        </w:rPr>
        <w:t>Sicherheit im Umgang mit der Fremdsprache sowie Erf</w:t>
      </w:r>
      <w:r w:rsidR="00746870">
        <w:rPr>
          <w:rFonts w:ascii="Arial" w:hAnsi="Arial" w:cs="Arial"/>
          <w:sz w:val="22"/>
          <w:szCs w:val="24"/>
        </w:rPr>
        <w:t>üllung fremdsprachlicher Normen</w:t>
      </w:r>
      <w:r w:rsidRPr="009269D8">
        <w:rPr>
          <w:rFonts w:ascii="Arial" w:hAnsi="Arial" w:cs="Arial"/>
          <w:sz w:val="22"/>
          <w:szCs w:val="24"/>
        </w:rPr>
        <w:t xml:space="preserve"> </w:t>
      </w:r>
    </w:p>
    <w:p w:rsidR="006E02FB" w:rsidRPr="00F30529" w:rsidRDefault="00746870" w:rsidP="006E02FB">
      <w:pPr>
        <w:pStyle w:val="StandardMSWWF"/>
        <w:numPr>
          <w:ilvl w:val="0"/>
          <w:numId w:val="10"/>
        </w:numPr>
        <w:spacing w:after="0" w:line="240" w:lineRule="auto"/>
        <w:jc w:val="both"/>
        <w:rPr>
          <w:rFonts w:ascii="Arial" w:hAnsi="Arial" w:cs="Arial"/>
          <w:sz w:val="22"/>
          <w:szCs w:val="24"/>
        </w:rPr>
      </w:pPr>
      <w:r>
        <w:rPr>
          <w:rFonts w:ascii="Arial" w:hAnsi="Arial" w:cs="Arial"/>
          <w:sz w:val="22"/>
          <w:szCs w:val="24"/>
        </w:rPr>
        <w:t>I</w:t>
      </w:r>
      <w:r w:rsidR="006E02FB" w:rsidRPr="00F30529">
        <w:rPr>
          <w:rFonts w:ascii="Arial" w:hAnsi="Arial" w:cs="Arial"/>
          <w:sz w:val="22"/>
          <w:szCs w:val="24"/>
        </w:rPr>
        <w:t>nhaltliche Kohärenz und Stringenz</w:t>
      </w:r>
      <w:r w:rsidR="00B068CD">
        <w:rPr>
          <w:rFonts w:ascii="Arial" w:hAnsi="Arial" w:cs="Arial"/>
          <w:sz w:val="22"/>
          <w:szCs w:val="24"/>
        </w:rPr>
        <w:t xml:space="preserve"> von </w:t>
      </w:r>
      <w:r>
        <w:rPr>
          <w:rFonts w:ascii="Arial" w:hAnsi="Arial" w:cs="Arial"/>
          <w:sz w:val="22"/>
          <w:szCs w:val="24"/>
        </w:rPr>
        <w:t>mündlichen und schriftlichen Beiträgen</w:t>
      </w:r>
    </w:p>
    <w:p w:rsidR="00B361CD" w:rsidRPr="003778B0" w:rsidRDefault="00B068CD" w:rsidP="006E02FB">
      <w:pPr>
        <w:pStyle w:val="StandardMSWWF"/>
        <w:numPr>
          <w:ilvl w:val="0"/>
          <w:numId w:val="10"/>
        </w:numPr>
        <w:spacing w:after="0" w:line="240" w:lineRule="auto"/>
        <w:jc w:val="both"/>
        <w:rPr>
          <w:rFonts w:cs="Arial"/>
        </w:rPr>
      </w:pPr>
      <w:r w:rsidRPr="003778B0">
        <w:rPr>
          <w:rFonts w:ascii="Arial" w:hAnsi="Arial" w:cs="Arial"/>
          <w:sz w:val="22"/>
          <w:szCs w:val="24"/>
        </w:rPr>
        <w:t xml:space="preserve">Schlüssigkeit </w:t>
      </w:r>
      <w:r w:rsidR="006E02FB" w:rsidRPr="003778B0">
        <w:rPr>
          <w:rFonts w:ascii="Arial" w:hAnsi="Arial" w:cs="Arial"/>
          <w:sz w:val="22"/>
          <w:szCs w:val="24"/>
        </w:rPr>
        <w:t>argumentative</w:t>
      </w:r>
      <w:r w:rsidRPr="003778B0">
        <w:rPr>
          <w:rFonts w:ascii="Arial" w:hAnsi="Arial" w:cs="Arial"/>
          <w:sz w:val="22"/>
          <w:szCs w:val="24"/>
        </w:rPr>
        <w:t>r</w:t>
      </w:r>
      <w:r w:rsidR="006E02FB" w:rsidRPr="003778B0">
        <w:rPr>
          <w:rFonts w:ascii="Arial" w:hAnsi="Arial" w:cs="Arial"/>
          <w:sz w:val="22"/>
          <w:szCs w:val="24"/>
        </w:rPr>
        <w:t xml:space="preserve"> Begründung</w:t>
      </w:r>
      <w:r w:rsidRPr="003778B0">
        <w:rPr>
          <w:rFonts w:ascii="Arial" w:hAnsi="Arial" w:cs="Arial"/>
          <w:sz w:val="22"/>
          <w:szCs w:val="24"/>
        </w:rPr>
        <w:t>en,</w:t>
      </w:r>
      <w:r w:rsidR="006E02FB" w:rsidRPr="003778B0">
        <w:rPr>
          <w:rFonts w:ascii="Arial" w:hAnsi="Arial" w:cs="Arial"/>
          <w:sz w:val="22"/>
          <w:szCs w:val="24"/>
        </w:rPr>
        <w:t xml:space="preserve"> eigener Urteile, Stellungnahm</w:t>
      </w:r>
      <w:r w:rsidR="003778B0" w:rsidRPr="003778B0">
        <w:rPr>
          <w:rFonts w:ascii="Arial" w:hAnsi="Arial" w:cs="Arial"/>
          <w:sz w:val="22"/>
          <w:szCs w:val="24"/>
        </w:rPr>
        <w:t>en und Wertungen</w:t>
      </w:r>
    </w:p>
    <w:p w:rsidR="003778B0" w:rsidRDefault="003778B0" w:rsidP="003778B0">
      <w:pPr>
        <w:pStyle w:val="StandardMSWWF"/>
        <w:numPr>
          <w:ilvl w:val="0"/>
          <w:numId w:val="10"/>
        </w:numPr>
        <w:spacing w:after="0" w:line="240" w:lineRule="auto"/>
        <w:jc w:val="both"/>
        <w:rPr>
          <w:rFonts w:ascii="Arial" w:hAnsi="Arial" w:cs="Arial"/>
          <w:sz w:val="22"/>
          <w:szCs w:val="24"/>
        </w:rPr>
      </w:pPr>
      <w:r w:rsidRPr="009269D8">
        <w:rPr>
          <w:rFonts w:ascii="Arial" w:hAnsi="Arial" w:cs="Arial"/>
          <w:sz w:val="22"/>
          <w:szCs w:val="24"/>
        </w:rPr>
        <w:t xml:space="preserve">zunehmende Eigenständigkeit </w:t>
      </w:r>
      <w:r w:rsidR="00D603A2">
        <w:rPr>
          <w:rFonts w:ascii="Arial" w:hAnsi="Arial" w:cs="Arial"/>
          <w:sz w:val="22"/>
          <w:szCs w:val="24"/>
        </w:rPr>
        <w:t xml:space="preserve">in </w:t>
      </w:r>
      <w:r w:rsidRPr="009269D8">
        <w:rPr>
          <w:rFonts w:ascii="Arial" w:hAnsi="Arial" w:cs="Arial"/>
          <w:sz w:val="22"/>
          <w:szCs w:val="24"/>
        </w:rPr>
        <w:t>der Auseinandersetzung mit Sachverhalten und Problemstellungen</w:t>
      </w:r>
      <w:r>
        <w:rPr>
          <w:rFonts w:ascii="Arial" w:hAnsi="Arial" w:cs="Arial"/>
          <w:sz w:val="22"/>
          <w:szCs w:val="24"/>
        </w:rPr>
        <w:t xml:space="preserve"> </w:t>
      </w:r>
    </w:p>
    <w:p w:rsidR="003778B0" w:rsidRPr="003778B0" w:rsidRDefault="003778B0" w:rsidP="003778B0">
      <w:pPr>
        <w:pStyle w:val="StandardMSWWF"/>
        <w:spacing w:after="0" w:line="240" w:lineRule="auto"/>
        <w:ind w:left="720"/>
        <w:jc w:val="both"/>
        <w:rPr>
          <w:rFonts w:cs="Arial"/>
        </w:rPr>
      </w:pPr>
    </w:p>
    <w:p w:rsidR="00B361CD" w:rsidRDefault="006E02FB" w:rsidP="00D46B8C">
      <w:r>
        <w:rPr>
          <w:rFonts w:cs="Arial"/>
        </w:rPr>
        <w:t xml:space="preserve">Über die </w:t>
      </w:r>
      <w:r w:rsidRPr="00F30529">
        <w:rPr>
          <w:rFonts w:cs="Arial"/>
          <w:b/>
        </w:rPr>
        <w:t xml:space="preserve">Grundsätze der Leistungsbewertung und </w:t>
      </w:r>
      <w:r w:rsidR="00B361CD">
        <w:rPr>
          <w:rFonts w:cs="Arial"/>
          <w:b/>
        </w:rPr>
        <w:t>-</w:t>
      </w:r>
      <w:r w:rsidRPr="00F30529">
        <w:rPr>
          <w:rFonts w:cs="Arial"/>
          <w:b/>
        </w:rPr>
        <w:t>rückmeldung</w:t>
      </w:r>
      <w:r>
        <w:rPr>
          <w:rFonts w:cs="Arial"/>
          <w:b/>
        </w:rPr>
        <w:t xml:space="preserve"> </w:t>
      </w:r>
      <w:r w:rsidRPr="006E02FB">
        <w:rPr>
          <w:rFonts w:cs="Arial"/>
        </w:rPr>
        <w:t>und</w:t>
      </w:r>
      <w:r>
        <w:rPr>
          <w:rFonts w:cs="Arial"/>
          <w:b/>
        </w:rPr>
        <w:t xml:space="preserve"> </w:t>
      </w:r>
      <w:r w:rsidRPr="00B361CD">
        <w:rPr>
          <w:rFonts w:cs="Arial"/>
        </w:rPr>
        <w:t>die</w:t>
      </w:r>
      <w:r>
        <w:rPr>
          <w:rFonts w:cs="Arial"/>
          <w:b/>
        </w:rPr>
        <w:t xml:space="preserve"> Kriterien für die Notengebung</w:t>
      </w:r>
      <w:r w:rsidRPr="005616E1">
        <w:rPr>
          <w:rFonts w:cs="Arial"/>
          <w:i/>
        </w:rPr>
        <w:t xml:space="preserve"> </w:t>
      </w:r>
      <w:r w:rsidRPr="005616E1">
        <w:rPr>
          <w:rFonts w:cs="Arial"/>
        </w:rPr>
        <w:t>werden</w:t>
      </w:r>
      <w:r>
        <w:rPr>
          <w:rFonts w:cs="Arial"/>
        </w:rPr>
        <w:t xml:space="preserve"> die Schülerinnen und Schüler</w:t>
      </w:r>
      <w:r w:rsidR="00B83D93">
        <w:rPr>
          <w:rFonts w:cs="Arial"/>
        </w:rPr>
        <w:t xml:space="preserve"> am KPG</w:t>
      </w:r>
      <w:r>
        <w:rPr>
          <w:rFonts w:cs="Arial"/>
        </w:rPr>
        <w:t xml:space="preserve"> zu Beginn des Schuljahres bzw. </w:t>
      </w:r>
      <w:r w:rsidR="00C132CF">
        <w:rPr>
          <w:rFonts w:cs="Arial"/>
        </w:rPr>
        <w:t>im Zusammenhang</w:t>
      </w:r>
      <w:r>
        <w:rPr>
          <w:rFonts w:cs="Arial"/>
        </w:rPr>
        <w:t xml:space="preserve"> jeder </w:t>
      </w:r>
      <w:r w:rsidRPr="00C132CF">
        <w:rPr>
          <w:rFonts w:cs="Arial"/>
        </w:rPr>
        <w:t>Leistungsüberprüfung</w:t>
      </w:r>
      <w:r>
        <w:rPr>
          <w:rFonts w:cs="Arial"/>
        </w:rPr>
        <w:t xml:space="preserve"> von der unterrichtenden Fachlehrkraft i</w:t>
      </w:r>
      <w:r>
        <w:rPr>
          <w:rFonts w:cs="Arial"/>
        </w:rPr>
        <w:t>n</w:t>
      </w:r>
      <w:r>
        <w:rPr>
          <w:rFonts w:cs="Arial"/>
        </w:rPr>
        <w:t xml:space="preserve">formiert. </w:t>
      </w:r>
      <w:r w:rsidR="00D46B8C">
        <w:t xml:space="preserve">Die Leistungsbeurteilung und </w:t>
      </w:r>
      <w:r w:rsidR="00B361CD">
        <w:t>-</w:t>
      </w:r>
      <w:r w:rsidR="00D46B8C">
        <w:t>rückmeldung wird demnach regelmäßig mit der Diagnose des erreichten Lernstands sowie individ</w:t>
      </w:r>
      <w:r w:rsidR="00D46B8C">
        <w:t>u</w:t>
      </w:r>
      <w:r w:rsidR="00D46B8C">
        <w:t xml:space="preserve">ellen Hinweisen und Ermutigung für die weitere Lernentwicklung </w:t>
      </w:r>
      <w:r w:rsidR="007E5999">
        <w:t xml:space="preserve">und erfolgversprechende Lernstrategien </w:t>
      </w:r>
      <w:r w:rsidR="00D46B8C">
        <w:t xml:space="preserve">verbunden. </w:t>
      </w:r>
      <w:r w:rsidR="00C213DC">
        <w:t>Die Fachgruppe stimmt darin überein, dass d</w:t>
      </w:r>
      <w:r w:rsidR="00404C2C" w:rsidRPr="00404C2C">
        <w:t xml:space="preserve">ie jeweiligen Überprüfungsformen </w:t>
      </w:r>
      <w:r w:rsidR="007E5999">
        <w:t>den</w:t>
      </w:r>
      <w:r w:rsidR="00AB29DC" w:rsidRPr="00404C2C">
        <w:t xml:space="preserve"> </w:t>
      </w:r>
      <w:r w:rsidR="00404C2C" w:rsidRPr="00F13B5C">
        <w:t>Lernenden</w:t>
      </w:r>
      <w:r w:rsidR="00404C2C" w:rsidRPr="00404C2C">
        <w:t xml:space="preserve"> </w:t>
      </w:r>
      <w:r w:rsidR="00C213DC">
        <w:t xml:space="preserve">insgesamt </w:t>
      </w:r>
      <w:r w:rsidR="00404C2C" w:rsidRPr="00404C2C">
        <w:t>Erkenntnisse über ihre individuelle Lernentwicklung</w:t>
      </w:r>
      <w:r w:rsidR="001E1FD4">
        <w:t xml:space="preserve"> in </w:t>
      </w:r>
      <w:r w:rsidR="00C213DC" w:rsidRPr="006B6209">
        <w:rPr>
          <w:i/>
        </w:rPr>
        <w:t>allen</w:t>
      </w:r>
      <w:r w:rsidR="001E1FD4">
        <w:t xml:space="preserve"> Kompetenzbereichen</w:t>
      </w:r>
      <w:r w:rsidR="00C213DC" w:rsidRPr="00C213DC">
        <w:t xml:space="preserve"> </w:t>
      </w:r>
      <w:r w:rsidR="00C213DC" w:rsidRPr="00404C2C">
        <w:t>ermöglichen</w:t>
      </w:r>
      <w:r w:rsidR="00C213DC">
        <w:t xml:space="preserve"> sollen</w:t>
      </w:r>
      <w:r w:rsidR="00404C2C" w:rsidRPr="00404C2C">
        <w:t>.</w:t>
      </w:r>
    </w:p>
    <w:p w:rsidR="00554B13" w:rsidRPr="00554B13" w:rsidRDefault="00D46B8C" w:rsidP="00D46B8C">
      <w:r>
        <w:t>Im Laufe der Sekundarstufe</w:t>
      </w:r>
      <w:r w:rsidR="00B361CD">
        <w:t xml:space="preserve"> I</w:t>
      </w:r>
      <w:r>
        <w:t xml:space="preserve"> werden </w:t>
      </w:r>
      <w:r w:rsidR="00B83D93">
        <w:t xml:space="preserve">die </w:t>
      </w:r>
      <w:r w:rsidR="00554B13">
        <w:t xml:space="preserve">Schülerinnen und Schüler </w:t>
      </w:r>
      <w:r w:rsidR="00B83D93">
        <w:t xml:space="preserve">am KPG </w:t>
      </w:r>
      <w:r w:rsidR="00554B13">
        <w:t xml:space="preserve">zunehmend in ihren selbstreflexiven </w:t>
      </w:r>
      <w:r w:rsidR="00554B13" w:rsidRPr="00554B13">
        <w:rPr>
          <w:rFonts w:cs="Arial"/>
        </w:rPr>
        <w:t>Fähigkeit</w:t>
      </w:r>
      <w:r w:rsidR="00554B13">
        <w:rPr>
          <w:rFonts w:cs="Arial"/>
        </w:rPr>
        <w:t>en</w:t>
      </w:r>
      <w:r w:rsidR="00554B13" w:rsidRPr="00554B13">
        <w:rPr>
          <w:rFonts w:cs="Arial"/>
        </w:rPr>
        <w:t xml:space="preserve"> zur kompeten</w:t>
      </w:r>
      <w:r w:rsidR="00554B13" w:rsidRPr="00554B13">
        <w:rPr>
          <w:rFonts w:cs="Arial"/>
        </w:rPr>
        <w:t>z</w:t>
      </w:r>
      <w:r w:rsidR="00554B13" w:rsidRPr="00554B13">
        <w:rPr>
          <w:rFonts w:cs="Arial"/>
        </w:rPr>
        <w:t>orientierten Selbst- und Fremdeinschätzung</w:t>
      </w:r>
      <w:r w:rsidR="00554B13">
        <w:rPr>
          <w:rFonts w:cs="Arial"/>
        </w:rPr>
        <w:t xml:space="preserve"> und im Umgang mit Fee</w:t>
      </w:r>
      <w:r w:rsidR="00554B13">
        <w:rPr>
          <w:rFonts w:cs="Arial"/>
        </w:rPr>
        <w:t>d</w:t>
      </w:r>
      <w:r w:rsidR="00554B13">
        <w:rPr>
          <w:rFonts w:cs="Arial"/>
        </w:rPr>
        <w:t xml:space="preserve">back gestärkt. </w:t>
      </w:r>
      <w:r w:rsidR="005D1BF0">
        <w:t xml:space="preserve">Dazu gehören auch Hinweise zu erfolgversprechenden individuellen Lernstrategien. </w:t>
      </w:r>
    </w:p>
    <w:p w:rsidR="00E553CD" w:rsidRDefault="00E553CD" w:rsidP="00E553CD">
      <w:pPr>
        <w:rPr>
          <w:rFonts w:cs="Arial"/>
        </w:rPr>
      </w:pPr>
    </w:p>
    <w:p w:rsidR="00E553CD" w:rsidRDefault="00E553CD" w:rsidP="006B5E58">
      <w:pPr>
        <w:pStyle w:val="Marginalie"/>
        <w:framePr w:wrap="notBeside"/>
      </w:pPr>
    </w:p>
    <w:p w:rsidR="006B5E58" w:rsidRPr="006B5E58" w:rsidRDefault="006B5E58" w:rsidP="00E553CD">
      <w:pPr>
        <w:rPr>
          <w:b/>
        </w:rPr>
      </w:pPr>
      <w:r w:rsidRPr="006B5E58">
        <w:rPr>
          <w:b/>
        </w:rPr>
        <w:t xml:space="preserve">Klassenarbeiten </w:t>
      </w:r>
    </w:p>
    <w:p w:rsidR="007E11A6" w:rsidRDefault="007E11A6" w:rsidP="007E11A6">
      <w:pPr>
        <w:pStyle w:val="Marginalie"/>
        <w:framePr w:wrap="notBeside"/>
      </w:pPr>
      <w:r>
        <w:t>Klassen-arbeiten</w:t>
      </w:r>
    </w:p>
    <w:p w:rsidR="00E90817" w:rsidRDefault="00C132CF" w:rsidP="00E553CD">
      <w:r>
        <w:t>Klassenarbeiten</w:t>
      </w:r>
      <w:r w:rsidRPr="00C132CF">
        <w:t xml:space="preserve"> geben den Schülerinnen und Schülern die Gelege</w:t>
      </w:r>
      <w:r w:rsidRPr="00C132CF">
        <w:t>n</w:t>
      </w:r>
      <w:r w:rsidRPr="00C132CF">
        <w:t xml:space="preserve">heit, </w:t>
      </w:r>
      <w:r w:rsidR="000E52F7">
        <w:t>i</w:t>
      </w:r>
      <w:r w:rsidR="00AB1595">
        <w:t>hre</w:t>
      </w:r>
      <w:r w:rsidR="000E52F7">
        <w:t xml:space="preserve"> </w:t>
      </w:r>
      <w:r w:rsidR="00AB1595">
        <w:t>erworbenen Kompetenzen</w:t>
      </w:r>
      <w:r w:rsidR="000E52F7" w:rsidRPr="00C132CF">
        <w:t xml:space="preserve"> </w:t>
      </w:r>
      <w:r w:rsidRPr="00C132CF">
        <w:t xml:space="preserve">in sinnvollen thematischen und inhaltlichen Zusammenhängen </w:t>
      </w:r>
      <w:r w:rsidR="000E52F7">
        <w:t>zu zeigen</w:t>
      </w:r>
      <w:r w:rsidRPr="00C132CF">
        <w:t xml:space="preserve">. </w:t>
      </w:r>
      <w:r w:rsidR="00B361CD">
        <w:t xml:space="preserve">Die Fachkonferenz einigt sich darauf, dass </w:t>
      </w:r>
      <w:r w:rsidR="00475B6B">
        <w:t xml:space="preserve">grundsätzlich geschlossene, halboffene </w:t>
      </w:r>
      <w:r w:rsidR="00B83D93">
        <w:t>sowie</w:t>
      </w:r>
      <w:r w:rsidR="00475B6B">
        <w:t xml:space="preserve"> offene Aufgaben </w:t>
      </w:r>
      <w:r w:rsidR="00B83D93">
        <w:t>ein</w:t>
      </w:r>
      <w:r w:rsidR="00E90817">
        <w:t>ge</w:t>
      </w:r>
      <w:r w:rsidR="00B83D93">
        <w:t>set</w:t>
      </w:r>
      <w:r w:rsidR="00E90817">
        <w:t>zt werden</w:t>
      </w:r>
      <w:r w:rsidR="00B83D93">
        <w:t xml:space="preserve">. </w:t>
      </w:r>
      <w:r w:rsidR="00475B6B">
        <w:t>Halboffene und geschlossene Aufgaben eignen sich insbesondere zur Überprüfung der rezeptiven Kompete</w:t>
      </w:r>
      <w:r w:rsidR="00475B6B">
        <w:t>n</w:t>
      </w:r>
      <w:r w:rsidR="00475B6B">
        <w:t xml:space="preserve">zen. Sie </w:t>
      </w:r>
      <w:r w:rsidR="00FD2AD2">
        <w:t xml:space="preserve">werden </w:t>
      </w:r>
      <w:r w:rsidR="00475B6B">
        <w:t>im Sinne der integrativen Überprüfung jeweils in Ko</w:t>
      </w:r>
      <w:r w:rsidR="00475B6B">
        <w:t>m</w:t>
      </w:r>
      <w:r w:rsidR="00475B6B">
        <w:t>bination mit offenen Aufgaben eingesetzt. Der Anteil offener Aufgaben steigt im Laufe der Lernzeit, er überwiegt in den Jahrgangsstufen 8 und 9.</w:t>
      </w:r>
      <w:r w:rsidR="00B83D93">
        <w:t xml:space="preserve"> </w:t>
      </w:r>
      <w:r w:rsidR="00E90817">
        <w:t xml:space="preserve">Die Schülerinnen und Schüler werden im Verlauf der Sekundarstufe I mit </w:t>
      </w:r>
      <w:r w:rsidR="00E90817" w:rsidRPr="00E90817">
        <w:t>unterschiedlichen Aufgabenformaten vertraut</w:t>
      </w:r>
      <w:r w:rsidR="00E90817">
        <w:t xml:space="preserve"> gemacht. </w:t>
      </w:r>
    </w:p>
    <w:p w:rsidR="00572CC4" w:rsidRPr="00D4044C" w:rsidRDefault="00572CC4" w:rsidP="00E553CD"/>
    <w:p w:rsidR="003778B0" w:rsidRDefault="003778B0">
      <w:pPr>
        <w:jc w:val="left"/>
        <w:rPr>
          <w:i/>
        </w:rPr>
      </w:pPr>
      <w:r>
        <w:rPr>
          <w:i/>
        </w:rPr>
        <w:br w:type="page"/>
      </w:r>
    </w:p>
    <w:p w:rsidR="003A49DD" w:rsidRPr="008450C3" w:rsidRDefault="003A49DD" w:rsidP="00E553CD">
      <w:pPr>
        <w:rPr>
          <w:i/>
        </w:rPr>
      </w:pPr>
      <w:r w:rsidRPr="008450C3">
        <w:rPr>
          <w:i/>
        </w:rPr>
        <w:t>Dauer und Anzahl der Klassenarbeiten</w:t>
      </w:r>
    </w:p>
    <w:p w:rsidR="003A49DD" w:rsidRPr="008450C3" w:rsidRDefault="00D40783" w:rsidP="00E553CD">
      <w:r>
        <w:t xml:space="preserve">Innerhalb </w:t>
      </w:r>
      <w:r w:rsidR="00A23C6F">
        <w:t xml:space="preserve">des vorgegebenen </w:t>
      </w:r>
      <w:r w:rsidR="008450C3" w:rsidRPr="008450C3">
        <w:t>Rahmen</w:t>
      </w:r>
      <w:r w:rsidR="00A23C6F">
        <w:t>s</w:t>
      </w:r>
      <w:r w:rsidR="008450C3" w:rsidRPr="008450C3">
        <w:t xml:space="preserve"> hat die Fachkonferenz </w:t>
      </w:r>
      <w:r w:rsidR="003B0104">
        <w:t xml:space="preserve">Englisch </w:t>
      </w:r>
      <w:r w:rsidR="008450C3" w:rsidRPr="008450C3">
        <w:t xml:space="preserve">folgende Festlegungen getroffen. </w:t>
      </w:r>
    </w:p>
    <w:tbl>
      <w:tblPr>
        <w:tblW w:w="489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1734"/>
        <w:gridCol w:w="3887"/>
      </w:tblGrid>
      <w:tr w:rsidR="003B0104" w:rsidRPr="008450C3" w:rsidTr="00ED2E82">
        <w:trPr>
          <w:trHeight w:val="156"/>
          <w:tblCellSpacing w:w="15" w:type="dxa"/>
          <w:jc w:val="center"/>
        </w:trPr>
        <w:tc>
          <w:tcPr>
            <w:tcW w:w="0" w:type="auto"/>
            <w:vMerge w:val="restart"/>
            <w:shd w:val="clear" w:color="auto" w:fill="F1F1F1"/>
            <w:vAlign w:val="center"/>
            <w:hideMark/>
          </w:tcPr>
          <w:p w:rsidR="003B0104" w:rsidRPr="008450C3" w:rsidRDefault="003B0104" w:rsidP="00ED2E82">
            <w:pPr>
              <w:jc w:val="center"/>
              <w:rPr>
                <w:rFonts w:cs="Arial"/>
                <w:b/>
                <w:bCs/>
                <w:sz w:val="20"/>
                <w:szCs w:val="20"/>
              </w:rPr>
            </w:pPr>
            <w:r w:rsidRPr="008450C3">
              <w:rPr>
                <w:rFonts w:cs="Arial"/>
                <w:b/>
                <w:bCs/>
                <w:sz w:val="20"/>
                <w:szCs w:val="20"/>
              </w:rPr>
              <w:t>Klasse</w:t>
            </w:r>
          </w:p>
        </w:tc>
        <w:tc>
          <w:tcPr>
            <w:tcW w:w="4056" w:type="pct"/>
            <w:gridSpan w:val="2"/>
            <w:shd w:val="clear" w:color="auto" w:fill="F1F1F1"/>
            <w:vAlign w:val="center"/>
            <w:hideMark/>
          </w:tcPr>
          <w:p w:rsidR="003B0104" w:rsidRPr="008450C3" w:rsidRDefault="003B0104" w:rsidP="00ED2E82">
            <w:pPr>
              <w:jc w:val="center"/>
              <w:rPr>
                <w:rFonts w:cs="Arial"/>
                <w:b/>
                <w:bCs/>
                <w:sz w:val="20"/>
                <w:szCs w:val="20"/>
              </w:rPr>
            </w:pPr>
            <w:r>
              <w:rPr>
                <w:rFonts w:cs="Arial"/>
                <w:b/>
                <w:bCs/>
                <w:sz w:val="20"/>
                <w:szCs w:val="20"/>
              </w:rPr>
              <w:t xml:space="preserve">Englisch als </w:t>
            </w:r>
            <w:r w:rsidRPr="008450C3">
              <w:rPr>
                <w:rFonts w:cs="Arial"/>
                <w:b/>
                <w:bCs/>
                <w:sz w:val="20"/>
                <w:szCs w:val="20"/>
              </w:rPr>
              <w:t>1. Fremdsprache</w:t>
            </w:r>
          </w:p>
        </w:tc>
      </w:tr>
      <w:tr w:rsidR="003B0104" w:rsidRPr="008450C3" w:rsidTr="00ED2E82">
        <w:trPr>
          <w:trHeight w:val="334"/>
          <w:tblCellSpacing w:w="15" w:type="dxa"/>
          <w:jc w:val="center"/>
        </w:trPr>
        <w:tc>
          <w:tcPr>
            <w:tcW w:w="0" w:type="auto"/>
            <w:vMerge/>
            <w:vAlign w:val="center"/>
            <w:hideMark/>
          </w:tcPr>
          <w:p w:rsidR="003B0104" w:rsidRPr="008450C3" w:rsidRDefault="003B0104" w:rsidP="003B0104">
            <w:pPr>
              <w:jc w:val="left"/>
              <w:rPr>
                <w:rFonts w:cs="Arial"/>
                <w:b/>
                <w:bCs/>
                <w:sz w:val="20"/>
                <w:szCs w:val="20"/>
              </w:rPr>
            </w:pPr>
          </w:p>
        </w:tc>
        <w:tc>
          <w:tcPr>
            <w:tcW w:w="1246" w:type="pct"/>
            <w:vAlign w:val="center"/>
            <w:hideMark/>
          </w:tcPr>
          <w:p w:rsidR="003B0104" w:rsidRPr="008450C3" w:rsidRDefault="003B0104" w:rsidP="00EA08D5">
            <w:pPr>
              <w:jc w:val="center"/>
              <w:rPr>
                <w:rFonts w:cs="Arial"/>
                <w:sz w:val="20"/>
                <w:szCs w:val="20"/>
              </w:rPr>
            </w:pPr>
            <w:r w:rsidRPr="008450C3">
              <w:rPr>
                <w:rStyle w:val="Hervorhebung"/>
                <w:rFonts w:cs="Arial"/>
                <w:sz w:val="20"/>
                <w:szCs w:val="20"/>
              </w:rPr>
              <w:t>Anzahl</w:t>
            </w:r>
          </w:p>
        </w:tc>
        <w:tc>
          <w:tcPr>
            <w:tcW w:w="2789" w:type="pct"/>
            <w:vAlign w:val="center"/>
            <w:hideMark/>
          </w:tcPr>
          <w:p w:rsidR="003B0104" w:rsidRPr="008450C3" w:rsidRDefault="003B0104" w:rsidP="00EA08D5">
            <w:pPr>
              <w:jc w:val="center"/>
              <w:rPr>
                <w:rFonts w:cs="Arial"/>
                <w:sz w:val="20"/>
                <w:szCs w:val="20"/>
              </w:rPr>
            </w:pPr>
            <w:r w:rsidRPr="008450C3">
              <w:rPr>
                <w:rStyle w:val="Hervorhebung"/>
                <w:rFonts w:cs="Arial"/>
                <w:sz w:val="20"/>
                <w:szCs w:val="20"/>
              </w:rPr>
              <w:t>Dauer</w:t>
            </w:r>
            <w:r>
              <w:rPr>
                <w:rStyle w:val="Hervorhebung"/>
                <w:rFonts w:cs="Arial"/>
                <w:sz w:val="20"/>
                <w:szCs w:val="20"/>
              </w:rPr>
              <w:t xml:space="preserve"> </w:t>
            </w:r>
            <w:r w:rsidRPr="008450C3">
              <w:rPr>
                <w:rStyle w:val="Hervorhebung"/>
                <w:rFonts w:cs="Arial"/>
                <w:sz w:val="20"/>
                <w:szCs w:val="20"/>
              </w:rPr>
              <w:t>(in Un</w:t>
            </w:r>
            <w:r>
              <w:rPr>
                <w:rStyle w:val="Hervorhebung"/>
                <w:rFonts w:cs="Arial"/>
                <w:sz w:val="20"/>
                <w:szCs w:val="20"/>
              </w:rPr>
              <w:t>terrichts</w:t>
            </w:r>
            <w:r w:rsidRPr="008450C3">
              <w:rPr>
                <w:rStyle w:val="Hervorhebung"/>
                <w:rFonts w:cs="Arial"/>
                <w:sz w:val="20"/>
                <w:szCs w:val="20"/>
              </w:rPr>
              <w:t>stunden)</w:t>
            </w:r>
          </w:p>
        </w:tc>
      </w:tr>
      <w:tr w:rsidR="003B0104" w:rsidRPr="008450C3" w:rsidTr="00ED2E82">
        <w:trPr>
          <w:tblCellSpacing w:w="15" w:type="dxa"/>
          <w:jc w:val="center"/>
        </w:trPr>
        <w:tc>
          <w:tcPr>
            <w:tcW w:w="0" w:type="auto"/>
            <w:vAlign w:val="center"/>
            <w:hideMark/>
          </w:tcPr>
          <w:p w:rsidR="003B0104" w:rsidRPr="008450C3" w:rsidRDefault="003B0104" w:rsidP="00EA08D5">
            <w:pPr>
              <w:jc w:val="center"/>
              <w:rPr>
                <w:rFonts w:cs="Arial"/>
                <w:sz w:val="20"/>
                <w:szCs w:val="20"/>
              </w:rPr>
            </w:pPr>
            <w:r w:rsidRPr="008450C3">
              <w:rPr>
                <w:rFonts w:cs="Arial"/>
                <w:sz w:val="20"/>
                <w:szCs w:val="20"/>
              </w:rPr>
              <w:t>5</w:t>
            </w:r>
          </w:p>
        </w:tc>
        <w:tc>
          <w:tcPr>
            <w:tcW w:w="1246" w:type="pct"/>
            <w:vAlign w:val="center"/>
            <w:hideMark/>
          </w:tcPr>
          <w:p w:rsidR="003B0104" w:rsidRPr="008450C3" w:rsidRDefault="008B2973" w:rsidP="00EA08D5">
            <w:pPr>
              <w:jc w:val="center"/>
              <w:rPr>
                <w:rFonts w:cs="Arial"/>
                <w:sz w:val="20"/>
                <w:szCs w:val="20"/>
              </w:rPr>
            </w:pPr>
            <w:r>
              <w:rPr>
                <w:rFonts w:cs="Arial"/>
                <w:sz w:val="20"/>
                <w:szCs w:val="20"/>
              </w:rPr>
              <w:t>6</w:t>
            </w:r>
          </w:p>
        </w:tc>
        <w:tc>
          <w:tcPr>
            <w:tcW w:w="2789" w:type="pct"/>
            <w:vAlign w:val="center"/>
            <w:hideMark/>
          </w:tcPr>
          <w:p w:rsidR="003B0104" w:rsidRPr="008450C3" w:rsidRDefault="003B0104" w:rsidP="00EA08D5">
            <w:pPr>
              <w:jc w:val="center"/>
              <w:rPr>
                <w:rFonts w:cs="Arial"/>
                <w:sz w:val="20"/>
                <w:szCs w:val="20"/>
              </w:rPr>
            </w:pPr>
            <w:r w:rsidRPr="008450C3">
              <w:rPr>
                <w:rFonts w:cs="Arial"/>
                <w:sz w:val="20"/>
                <w:szCs w:val="20"/>
              </w:rPr>
              <w:t>bis zu 1</w:t>
            </w:r>
          </w:p>
        </w:tc>
      </w:tr>
      <w:tr w:rsidR="003B0104" w:rsidRPr="008450C3" w:rsidTr="00ED2E82">
        <w:trPr>
          <w:tblCellSpacing w:w="15" w:type="dxa"/>
          <w:jc w:val="center"/>
        </w:trPr>
        <w:tc>
          <w:tcPr>
            <w:tcW w:w="0" w:type="auto"/>
            <w:vAlign w:val="center"/>
            <w:hideMark/>
          </w:tcPr>
          <w:p w:rsidR="003B0104" w:rsidRPr="008450C3" w:rsidRDefault="003B0104" w:rsidP="00EA08D5">
            <w:pPr>
              <w:jc w:val="center"/>
              <w:rPr>
                <w:rFonts w:cs="Arial"/>
                <w:sz w:val="20"/>
                <w:szCs w:val="20"/>
              </w:rPr>
            </w:pPr>
            <w:r w:rsidRPr="008450C3">
              <w:rPr>
                <w:rFonts w:cs="Arial"/>
                <w:sz w:val="20"/>
                <w:szCs w:val="20"/>
              </w:rPr>
              <w:t>6</w:t>
            </w:r>
          </w:p>
        </w:tc>
        <w:tc>
          <w:tcPr>
            <w:tcW w:w="1246" w:type="pct"/>
            <w:vAlign w:val="center"/>
            <w:hideMark/>
          </w:tcPr>
          <w:p w:rsidR="003B0104" w:rsidRPr="008450C3" w:rsidRDefault="008B2973" w:rsidP="00EA08D5">
            <w:pPr>
              <w:jc w:val="center"/>
              <w:rPr>
                <w:rFonts w:cs="Arial"/>
                <w:sz w:val="20"/>
                <w:szCs w:val="20"/>
              </w:rPr>
            </w:pPr>
            <w:r>
              <w:rPr>
                <w:rFonts w:cs="Arial"/>
                <w:sz w:val="20"/>
                <w:szCs w:val="20"/>
              </w:rPr>
              <w:t>6</w:t>
            </w:r>
          </w:p>
        </w:tc>
        <w:tc>
          <w:tcPr>
            <w:tcW w:w="2789" w:type="pct"/>
            <w:vAlign w:val="center"/>
            <w:hideMark/>
          </w:tcPr>
          <w:p w:rsidR="003B0104" w:rsidRPr="008450C3" w:rsidRDefault="003B0104" w:rsidP="00EA08D5">
            <w:pPr>
              <w:jc w:val="center"/>
              <w:rPr>
                <w:rFonts w:cs="Arial"/>
                <w:sz w:val="20"/>
                <w:szCs w:val="20"/>
              </w:rPr>
            </w:pPr>
            <w:r w:rsidRPr="008450C3">
              <w:rPr>
                <w:rFonts w:cs="Arial"/>
                <w:sz w:val="20"/>
                <w:szCs w:val="20"/>
              </w:rPr>
              <w:t>1</w:t>
            </w:r>
          </w:p>
        </w:tc>
      </w:tr>
      <w:tr w:rsidR="003B0104" w:rsidRPr="008450C3" w:rsidTr="00ED2E82">
        <w:trPr>
          <w:tblCellSpacing w:w="15" w:type="dxa"/>
          <w:jc w:val="center"/>
        </w:trPr>
        <w:tc>
          <w:tcPr>
            <w:tcW w:w="0" w:type="auto"/>
            <w:vAlign w:val="center"/>
            <w:hideMark/>
          </w:tcPr>
          <w:p w:rsidR="003B0104" w:rsidRPr="008450C3" w:rsidRDefault="003B0104" w:rsidP="00EA08D5">
            <w:pPr>
              <w:jc w:val="center"/>
              <w:rPr>
                <w:rFonts w:cs="Arial"/>
                <w:sz w:val="20"/>
                <w:szCs w:val="20"/>
              </w:rPr>
            </w:pPr>
            <w:r w:rsidRPr="008450C3">
              <w:rPr>
                <w:rFonts w:cs="Arial"/>
                <w:sz w:val="20"/>
                <w:szCs w:val="20"/>
              </w:rPr>
              <w:t>7</w:t>
            </w:r>
          </w:p>
        </w:tc>
        <w:tc>
          <w:tcPr>
            <w:tcW w:w="1246" w:type="pct"/>
            <w:vAlign w:val="center"/>
            <w:hideMark/>
          </w:tcPr>
          <w:p w:rsidR="003B0104" w:rsidRPr="008450C3" w:rsidRDefault="003B0104" w:rsidP="00EA08D5">
            <w:pPr>
              <w:jc w:val="center"/>
              <w:rPr>
                <w:rFonts w:cs="Arial"/>
                <w:sz w:val="20"/>
                <w:szCs w:val="20"/>
              </w:rPr>
            </w:pPr>
            <w:r w:rsidRPr="008450C3">
              <w:rPr>
                <w:rFonts w:cs="Arial"/>
                <w:sz w:val="20"/>
                <w:szCs w:val="20"/>
              </w:rPr>
              <w:t>6</w:t>
            </w:r>
          </w:p>
        </w:tc>
        <w:tc>
          <w:tcPr>
            <w:tcW w:w="2789" w:type="pct"/>
            <w:vAlign w:val="center"/>
            <w:hideMark/>
          </w:tcPr>
          <w:p w:rsidR="003B0104" w:rsidRPr="008450C3" w:rsidRDefault="003B0104" w:rsidP="00EA08D5">
            <w:pPr>
              <w:jc w:val="center"/>
              <w:rPr>
                <w:rFonts w:cs="Arial"/>
                <w:sz w:val="20"/>
                <w:szCs w:val="20"/>
              </w:rPr>
            </w:pPr>
            <w:r w:rsidRPr="008450C3">
              <w:rPr>
                <w:rFonts w:cs="Arial"/>
                <w:sz w:val="20"/>
                <w:szCs w:val="20"/>
              </w:rPr>
              <w:t>1</w:t>
            </w:r>
          </w:p>
        </w:tc>
      </w:tr>
      <w:tr w:rsidR="003B0104" w:rsidRPr="008450C3" w:rsidTr="00ED2E82">
        <w:trPr>
          <w:tblCellSpacing w:w="15" w:type="dxa"/>
          <w:jc w:val="center"/>
        </w:trPr>
        <w:tc>
          <w:tcPr>
            <w:tcW w:w="0" w:type="auto"/>
            <w:vAlign w:val="center"/>
            <w:hideMark/>
          </w:tcPr>
          <w:p w:rsidR="003B0104" w:rsidRPr="008450C3" w:rsidRDefault="003B0104" w:rsidP="00EA08D5">
            <w:pPr>
              <w:jc w:val="center"/>
              <w:rPr>
                <w:rFonts w:cs="Arial"/>
                <w:sz w:val="20"/>
                <w:szCs w:val="20"/>
              </w:rPr>
            </w:pPr>
            <w:r w:rsidRPr="008450C3">
              <w:rPr>
                <w:rFonts w:cs="Arial"/>
                <w:sz w:val="20"/>
                <w:szCs w:val="20"/>
              </w:rPr>
              <w:t>8</w:t>
            </w:r>
          </w:p>
        </w:tc>
        <w:tc>
          <w:tcPr>
            <w:tcW w:w="1246" w:type="pct"/>
            <w:vAlign w:val="center"/>
            <w:hideMark/>
          </w:tcPr>
          <w:p w:rsidR="003B0104" w:rsidRPr="008450C3" w:rsidRDefault="003B0104" w:rsidP="00EA08D5">
            <w:pPr>
              <w:jc w:val="center"/>
              <w:rPr>
                <w:rFonts w:cs="Arial"/>
                <w:sz w:val="20"/>
                <w:szCs w:val="20"/>
              </w:rPr>
            </w:pPr>
            <w:r w:rsidRPr="008450C3">
              <w:rPr>
                <w:rFonts w:cs="Arial"/>
                <w:sz w:val="20"/>
                <w:szCs w:val="20"/>
              </w:rPr>
              <w:t>5</w:t>
            </w:r>
          </w:p>
        </w:tc>
        <w:tc>
          <w:tcPr>
            <w:tcW w:w="2789" w:type="pct"/>
            <w:vAlign w:val="center"/>
            <w:hideMark/>
          </w:tcPr>
          <w:p w:rsidR="003B0104" w:rsidRPr="008450C3" w:rsidRDefault="003B0104" w:rsidP="00EA08D5">
            <w:pPr>
              <w:jc w:val="center"/>
              <w:rPr>
                <w:rFonts w:cs="Arial"/>
                <w:sz w:val="20"/>
                <w:szCs w:val="20"/>
              </w:rPr>
            </w:pPr>
            <w:r>
              <w:rPr>
                <w:rFonts w:cs="Arial"/>
                <w:sz w:val="20"/>
                <w:szCs w:val="20"/>
              </w:rPr>
              <w:t>1</w:t>
            </w:r>
          </w:p>
        </w:tc>
      </w:tr>
      <w:tr w:rsidR="003B0104" w:rsidRPr="008450C3" w:rsidTr="00ED2E82">
        <w:trPr>
          <w:tblCellSpacing w:w="15" w:type="dxa"/>
          <w:jc w:val="center"/>
        </w:trPr>
        <w:tc>
          <w:tcPr>
            <w:tcW w:w="0" w:type="auto"/>
            <w:vAlign w:val="center"/>
            <w:hideMark/>
          </w:tcPr>
          <w:p w:rsidR="003B0104" w:rsidRPr="008450C3" w:rsidRDefault="003B0104" w:rsidP="00EA08D5">
            <w:pPr>
              <w:jc w:val="center"/>
              <w:rPr>
                <w:rFonts w:cs="Arial"/>
                <w:sz w:val="20"/>
                <w:szCs w:val="20"/>
              </w:rPr>
            </w:pPr>
            <w:r w:rsidRPr="008450C3">
              <w:rPr>
                <w:rFonts w:cs="Arial"/>
                <w:sz w:val="20"/>
                <w:szCs w:val="20"/>
              </w:rPr>
              <w:t>9</w:t>
            </w:r>
          </w:p>
        </w:tc>
        <w:tc>
          <w:tcPr>
            <w:tcW w:w="1246" w:type="pct"/>
            <w:vAlign w:val="center"/>
            <w:hideMark/>
          </w:tcPr>
          <w:p w:rsidR="003B0104" w:rsidRPr="008450C3" w:rsidRDefault="003B0104" w:rsidP="00EA08D5">
            <w:pPr>
              <w:jc w:val="center"/>
              <w:rPr>
                <w:rFonts w:cs="Arial"/>
                <w:sz w:val="20"/>
                <w:szCs w:val="20"/>
              </w:rPr>
            </w:pPr>
            <w:r>
              <w:rPr>
                <w:rFonts w:cs="Arial"/>
                <w:sz w:val="20"/>
                <w:szCs w:val="20"/>
              </w:rPr>
              <w:t>4</w:t>
            </w:r>
          </w:p>
        </w:tc>
        <w:tc>
          <w:tcPr>
            <w:tcW w:w="2789" w:type="pct"/>
            <w:vAlign w:val="center"/>
            <w:hideMark/>
          </w:tcPr>
          <w:p w:rsidR="003B0104" w:rsidRPr="008450C3" w:rsidRDefault="003B0104" w:rsidP="00EA08D5">
            <w:pPr>
              <w:jc w:val="center"/>
              <w:rPr>
                <w:rFonts w:cs="Arial"/>
                <w:sz w:val="20"/>
                <w:szCs w:val="20"/>
              </w:rPr>
            </w:pPr>
            <w:r w:rsidRPr="008450C3">
              <w:rPr>
                <w:rFonts w:cs="Arial"/>
                <w:sz w:val="20"/>
                <w:szCs w:val="20"/>
              </w:rPr>
              <w:t>2</w:t>
            </w:r>
          </w:p>
        </w:tc>
      </w:tr>
    </w:tbl>
    <w:p w:rsidR="003B0104" w:rsidRDefault="003B0104" w:rsidP="00E553CD">
      <w:pPr>
        <w:rPr>
          <w:i/>
        </w:rPr>
      </w:pPr>
    </w:p>
    <w:p w:rsidR="00E553CD" w:rsidRDefault="00E553CD" w:rsidP="00E553CD">
      <w:pPr>
        <w:rPr>
          <w:i/>
        </w:rPr>
      </w:pPr>
      <w:r>
        <w:rPr>
          <w:i/>
        </w:rPr>
        <w:t>Korrektur und Bewertung</w:t>
      </w:r>
    </w:p>
    <w:p w:rsidR="006B5E58" w:rsidRPr="006B5E58" w:rsidRDefault="006B5E58" w:rsidP="006B5E58">
      <w:pPr>
        <w:pStyle w:val="Marginalie"/>
        <w:framePr w:wrap="notBeside"/>
      </w:pPr>
      <w:r w:rsidRPr="006B5E58">
        <w:t>Korrektur und Bewertung</w:t>
      </w:r>
    </w:p>
    <w:p w:rsidR="003778B0" w:rsidRDefault="00BD0A83" w:rsidP="00E553CD">
      <w:pPr>
        <w:rPr>
          <w:rFonts w:cs="Arial"/>
          <w:color w:val="000000" w:themeColor="text1"/>
          <w:szCs w:val="24"/>
        </w:rPr>
      </w:pPr>
      <w:r>
        <w:t xml:space="preserve">Bei der Bewertung offener Aufgaben </w:t>
      </w:r>
      <w:r w:rsidR="00FD2AD2">
        <w:t xml:space="preserve">werden </w:t>
      </w:r>
      <w:r>
        <w:t xml:space="preserve">im inhaltlichen Bereich der Umfang und die Genauigkeit der Kenntnisse sowie im sprachlichen Bereich der Grad der Verständlichkeit der Aussagen angemessen </w:t>
      </w:r>
      <w:r w:rsidR="00FD2AD2">
        <w:t>b</w:t>
      </w:r>
      <w:r w:rsidR="00FD2AD2">
        <w:t>e</w:t>
      </w:r>
      <w:r w:rsidR="00FD2AD2">
        <w:t>rücksichtigt</w:t>
      </w:r>
      <w:r>
        <w:t>. In die Bewertung der sprachlichen Leistung werden die Reichhaltigkeit und Differenziertheit im Vokabular, die Komplexität und Variation des Satzbaus, die orthographische, lexikalische und gramm</w:t>
      </w:r>
      <w:r>
        <w:t>a</w:t>
      </w:r>
      <w:r>
        <w:t>tische Korrektheit sowie die sprachliche Klarheit, gedankliche Stringenz und inhaltliche Strukturiertheit einbezogen. Verstöße gegen die Sprac</w:t>
      </w:r>
      <w:r>
        <w:t>h</w:t>
      </w:r>
      <w:r>
        <w:t xml:space="preserve">richtigkeit werden </w:t>
      </w:r>
      <w:r w:rsidR="007E5999">
        <w:t>vor allem</w:t>
      </w:r>
      <w:r>
        <w:t xml:space="preserve"> daraufhin beurteilt, in welchem Maße sie die Kommunikation insgesamt beeinträchtigen. Bei der Notenbildung für offene Aufgaben kommt der sprachlichen Leistung in der Regel ein etwas höheres Gewicht zu als der inhaltlichen Leistung.</w:t>
      </w:r>
      <w:r w:rsidR="00B361CD" w:rsidRPr="00B361CD">
        <w:rPr>
          <w:rFonts w:cs="Arial"/>
          <w:color w:val="000000" w:themeColor="text1"/>
          <w:szCs w:val="24"/>
        </w:rPr>
        <w:t xml:space="preserve"> </w:t>
      </w:r>
    </w:p>
    <w:p w:rsidR="00C06641" w:rsidRDefault="00E553CD" w:rsidP="00E553CD">
      <w:pPr>
        <w:rPr>
          <w:rFonts w:cs="Arial"/>
          <w:color w:val="000000" w:themeColor="text1"/>
          <w:szCs w:val="24"/>
        </w:rPr>
      </w:pPr>
      <w:r w:rsidRPr="00CB1B40">
        <w:rPr>
          <w:rFonts w:cs="Arial"/>
          <w:color w:val="000000" w:themeColor="text1"/>
          <w:szCs w:val="24"/>
        </w:rPr>
        <w:t>Sprachliche wie inhaltliche Stärken und Schwächen werden in einer Randkorrektur hervorgehoben. In der Regel wird bei sprachlichen Fe</w:t>
      </w:r>
      <w:r w:rsidRPr="00CB1B40">
        <w:rPr>
          <w:rFonts w:cs="Arial"/>
          <w:color w:val="000000" w:themeColor="text1"/>
          <w:szCs w:val="24"/>
        </w:rPr>
        <w:t>h</w:t>
      </w:r>
      <w:r w:rsidRPr="00CB1B40">
        <w:rPr>
          <w:rFonts w:cs="Arial"/>
          <w:color w:val="000000" w:themeColor="text1"/>
          <w:szCs w:val="24"/>
        </w:rPr>
        <w:t xml:space="preserve">lern im Rahmen offener Aufgabenstellungen ein Korrekturvorschlag in Klammern notiert </w:t>
      </w:r>
      <w:r w:rsidRPr="00E90817">
        <w:rPr>
          <w:rFonts w:cs="Arial"/>
          <w:color w:val="000000" w:themeColor="text1"/>
          <w:szCs w:val="24"/>
        </w:rPr>
        <w:t>(sog. Positivkorrektur).</w:t>
      </w:r>
      <w:r w:rsidR="00416B77" w:rsidRPr="00E90817">
        <w:rPr>
          <w:rFonts w:cs="Arial"/>
          <w:color w:val="000000" w:themeColor="text1"/>
          <w:szCs w:val="24"/>
        </w:rPr>
        <w:t xml:space="preserve"> </w:t>
      </w:r>
      <w:r w:rsidR="00554B13" w:rsidRPr="00E90817">
        <w:rPr>
          <w:rFonts w:cs="Arial"/>
          <w:color w:val="000000" w:themeColor="text1"/>
          <w:szCs w:val="24"/>
        </w:rPr>
        <w:t>Die</w:t>
      </w:r>
      <w:r w:rsidR="00554B13">
        <w:rPr>
          <w:rFonts w:cs="Arial"/>
          <w:color w:val="000000" w:themeColor="text1"/>
          <w:szCs w:val="24"/>
        </w:rPr>
        <w:t xml:space="preserve"> Fachschaft hat sich auf einheitliche Korrekturzeichen geeinigt.</w:t>
      </w:r>
    </w:p>
    <w:p w:rsidR="003778B0" w:rsidRDefault="003778B0" w:rsidP="00B361CD"/>
    <w:p w:rsidR="00B361CD" w:rsidRDefault="00B361CD" w:rsidP="00B361CD">
      <w:r w:rsidRPr="00BD0A83">
        <w:t xml:space="preserve">Weitere Informationen </w:t>
      </w:r>
      <w:r>
        <w:t xml:space="preserve">zur Leistungsüberprüfung in den modernen Fremdsprachen in der Sek I </w:t>
      </w:r>
      <w:r w:rsidRPr="00BD0A83">
        <w:t xml:space="preserve">können online eingesehen werden: </w:t>
      </w:r>
      <w:hyperlink r:id="rId104" w:history="1">
        <w:r w:rsidRPr="00FC201F">
          <w:rPr>
            <w:rStyle w:val="Hyperlink"/>
          </w:rPr>
          <w:t>http://www.schulentwicklung.nrw.de/lehrplaene/upload/klp_SI/fremdsprachen/Leistungsueberpruefung_ModerneFremdsprachen_091117.pdf</w:t>
        </w:r>
      </w:hyperlink>
    </w:p>
    <w:p w:rsidR="003778B0" w:rsidRDefault="003778B0">
      <w:pPr>
        <w:jc w:val="left"/>
        <w:rPr>
          <w:rFonts w:cs="Arial"/>
          <w:b/>
          <w:szCs w:val="24"/>
        </w:rPr>
      </w:pPr>
    </w:p>
    <w:p w:rsidR="00FD3304" w:rsidRDefault="007A4552" w:rsidP="00FD3304">
      <w:pPr>
        <w:rPr>
          <w:rFonts w:cs="Arial"/>
          <w:b/>
          <w:szCs w:val="24"/>
        </w:rPr>
      </w:pPr>
      <w:r w:rsidRPr="00AA6F16">
        <w:rPr>
          <w:rFonts w:cs="Arial"/>
          <w:b/>
          <w:szCs w:val="24"/>
        </w:rPr>
        <w:t>Lernstandserhebungen</w:t>
      </w:r>
    </w:p>
    <w:p w:rsidR="006B5E58" w:rsidRPr="00AA6F16" w:rsidRDefault="006B5E58" w:rsidP="006B5E58">
      <w:pPr>
        <w:pStyle w:val="Marginalie"/>
        <w:framePr w:wrap="notBeside"/>
      </w:pPr>
      <w:r w:rsidRPr="00AA6F16">
        <w:t>Lernstands</w:t>
      </w:r>
      <w:r>
        <w:t>-</w:t>
      </w:r>
      <w:r w:rsidRPr="00AA6F16">
        <w:t>erhebungen</w:t>
      </w:r>
    </w:p>
    <w:p w:rsidR="003778B0" w:rsidRDefault="007A4552" w:rsidP="00FD3304">
      <w:pPr>
        <w:rPr>
          <w:rFonts w:cs="Arial"/>
          <w:szCs w:val="24"/>
        </w:rPr>
      </w:pPr>
      <w:r w:rsidRPr="00AA6F16">
        <w:rPr>
          <w:rFonts w:cs="Arial"/>
          <w:szCs w:val="24"/>
        </w:rPr>
        <w:t xml:space="preserve">Die jährlichen zentralen Lernstandserhebungen </w:t>
      </w:r>
      <w:r w:rsidR="008B2973">
        <w:rPr>
          <w:rFonts w:cs="Arial"/>
          <w:szCs w:val="24"/>
        </w:rPr>
        <w:t xml:space="preserve">in Klasse 8 </w:t>
      </w:r>
      <w:r w:rsidRPr="00AA6F16">
        <w:rPr>
          <w:rFonts w:cs="Arial"/>
          <w:szCs w:val="24"/>
        </w:rPr>
        <w:t>dienen der Überprüfung</w:t>
      </w:r>
      <w:r w:rsidR="00BC7701">
        <w:rPr>
          <w:rFonts w:cs="Arial"/>
          <w:szCs w:val="24"/>
        </w:rPr>
        <w:t xml:space="preserve"> der bis zu diesem Zeitpunkt erreichten Kompetenzen </w:t>
      </w:r>
      <w:r w:rsidR="00BC7701" w:rsidRPr="00AA6F16">
        <w:rPr>
          <w:rFonts w:cs="Arial"/>
          <w:szCs w:val="24"/>
        </w:rPr>
        <w:t>in den Bereichen Hörverstehen</w:t>
      </w:r>
      <w:r w:rsidR="00E069D6">
        <w:rPr>
          <w:rFonts w:cs="Arial"/>
          <w:szCs w:val="24"/>
        </w:rPr>
        <w:t xml:space="preserve"> und</w:t>
      </w:r>
      <w:r w:rsidR="00BC7701" w:rsidRPr="00AA6F16">
        <w:rPr>
          <w:rFonts w:cs="Arial"/>
          <w:szCs w:val="24"/>
        </w:rPr>
        <w:t xml:space="preserve"> Leseverstehen.</w:t>
      </w:r>
      <w:r w:rsidR="003778B0">
        <w:rPr>
          <w:rFonts w:cs="Arial"/>
          <w:szCs w:val="24"/>
        </w:rPr>
        <w:t xml:space="preserve"> </w:t>
      </w:r>
      <w:r w:rsidR="003778B0" w:rsidRPr="00AA6F16">
        <w:rPr>
          <w:rFonts w:cs="Arial"/>
          <w:szCs w:val="24"/>
        </w:rPr>
        <w:t>Die Aufgaben bezi</w:t>
      </w:r>
      <w:r w:rsidR="003778B0" w:rsidRPr="00AA6F16">
        <w:rPr>
          <w:rFonts w:cs="Arial"/>
          <w:szCs w:val="24"/>
        </w:rPr>
        <w:t>e</w:t>
      </w:r>
      <w:r w:rsidR="003778B0" w:rsidRPr="00AA6F16">
        <w:rPr>
          <w:rFonts w:cs="Arial"/>
          <w:szCs w:val="24"/>
        </w:rPr>
        <w:t xml:space="preserve">hen sich demnach nicht </w:t>
      </w:r>
      <w:r w:rsidR="003778B0">
        <w:rPr>
          <w:rFonts w:cs="Arial"/>
          <w:szCs w:val="24"/>
        </w:rPr>
        <w:t xml:space="preserve">nur </w:t>
      </w:r>
      <w:r w:rsidR="003778B0" w:rsidRPr="00AA6F16">
        <w:rPr>
          <w:rFonts w:cs="Arial"/>
          <w:szCs w:val="24"/>
        </w:rPr>
        <w:t xml:space="preserve">– wie bei Klassenarbeiten – auf </w:t>
      </w:r>
      <w:r w:rsidR="003778B0">
        <w:rPr>
          <w:rFonts w:cs="Arial"/>
          <w:szCs w:val="24"/>
        </w:rPr>
        <w:t>die</w:t>
      </w:r>
      <w:r w:rsidR="003778B0" w:rsidRPr="00AA6F16">
        <w:rPr>
          <w:rFonts w:cs="Arial"/>
          <w:szCs w:val="24"/>
        </w:rPr>
        <w:t xml:space="preserve"> kurz zuvor behandelte</w:t>
      </w:r>
      <w:r w:rsidR="003778B0">
        <w:rPr>
          <w:rFonts w:cs="Arial"/>
          <w:szCs w:val="24"/>
        </w:rPr>
        <w:t>n</w:t>
      </w:r>
      <w:r w:rsidR="003778B0" w:rsidRPr="00AA6F16">
        <w:rPr>
          <w:rFonts w:cs="Arial"/>
          <w:szCs w:val="24"/>
        </w:rPr>
        <w:t xml:space="preserve"> </w:t>
      </w:r>
      <w:r w:rsidR="003778B0">
        <w:rPr>
          <w:rFonts w:cs="Arial"/>
          <w:szCs w:val="24"/>
        </w:rPr>
        <w:t xml:space="preserve">Inhalte. </w:t>
      </w:r>
    </w:p>
    <w:p w:rsidR="00E90817" w:rsidRDefault="00F41FB5" w:rsidP="00FD3304">
      <w:pPr>
        <w:rPr>
          <w:rFonts w:cs="Arial"/>
          <w:szCs w:val="24"/>
        </w:rPr>
      </w:pPr>
      <w:r w:rsidRPr="00AA6F16">
        <w:rPr>
          <w:rFonts w:cs="Arial"/>
          <w:szCs w:val="24"/>
        </w:rPr>
        <w:t xml:space="preserve">Das Konzept der Prüfung </w:t>
      </w:r>
      <w:r w:rsidR="003778B0">
        <w:rPr>
          <w:rFonts w:cs="Arial"/>
          <w:szCs w:val="24"/>
        </w:rPr>
        <w:t>zielt</w:t>
      </w:r>
      <w:r w:rsidRPr="00AA6F16">
        <w:rPr>
          <w:rFonts w:cs="Arial"/>
          <w:szCs w:val="24"/>
        </w:rPr>
        <w:t xml:space="preserve"> nicht auf eine Individualdiagnose </w:t>
      </w:r>
      <w:r w:rsidR="003778B0">
        <w:rPr>
          <w:rFonts w:cs="Arial"/>
          <w:szCs w:val="24"/>
        </w:rPr>
        <w:t>ab</w:t>
      </w:r>
      <w:r>
        <w:rPr>
          <w:rFonts w:cs="Arial"/>
          <w:szCs w:val="24"/>
        </w:rPr>
        <w:t>.</w:t>
      </w:r>
      <w:r w:rsidRPr="00E90817">
        <w:rPr>
          <w:rFonts w:cs="Arial"/>
          <w:szCs w:val="24"/>
        </w:rPr>
        <w:t xml:space="preserve"> Lernstandserhebungen werden nicht als Klassenarbeit bewertet und nicht benotet. </w:t>
      </w:r>
      <w:r>
        <w:rPr>
          <w:rFonts w:cs="Arial"/>
          <w:szCs w:val="24"/>
        </w:rPr>
        <w:t>D</w:t>
      </w:r>
      <w:r w:rsidRPr="00F41FB5">
        <w:rPr>
          <w:rFonts w:cs="Arial"/>
          <w:szCs w:val="24"/>
        </w:rPr>
        <w:t xml:space="preserve">ie Ergebnisse der Lernstandserhebungen werden </w:t>
      </w:r>
      <w:r>
        <w:rPr>
          <w:rFonts w:cs="Arial"/>
          <w:szCs w:val="24"/>
        </w:rPr>
        <w:t>jäh</w:t>
      </w:r>
      <w:r>
        <w:rPr>
          <w:rFonts w:cs="Arial"/>
          <w:szCs w:val="24"/>
        </w:rPr>
        <w:t>r</w:t>
      </w:r>
      <w:r>
        <w:rPr>
          <w:rFonts w:cs="Arial"/>
          <w:szCs w:val="24"/>
        </w:rPr>
        <w:t>lich in</w:t>
      </w:r>
      <w:r w:rsidRPr="00F41FB5">
        <w:rPr>
          <w:rFonts w:cs="Arial"/>
          <w:szCs w:val="24"/>
        </w:rPr>
        <w:t xml:space="preserve"> der </w:t>
      </w:r>
      <w:r>
        <w:rPr>
          <w:rFonts w:cs="Arial"/>
          <w:szCs w:val="24"/>
        </w:rPr>
        <w:t xml:space="preserve">Fachkonferenz </w:t>
      </w:r>
      <w:r w:rsidRPr="00F41FB5">
        <w:rPr>
          <w:rFonts w:cs="Arial"/>
          <w:szCs w:val="24"/>
        </w:rPr>
        <w:t>anonym mit Blick auf mögliche sich anschli</w:t>
      </w:r>
      <w:r w:rsidRPr="00F41FB5">
        <w:rPr>
          <w:rFonts w:cs="Arial"/>
          <w:szCs w:val="24"/>
        </w:rPr>
        <w:t>e</w:t>
      </w:r>
      <w:r w:rsidRPr="00F41FB5">
        <w:rPr>
          <w:rFonts w:cs="Arial"/>
          <w:szCs w:val="24"/>
        </w:rPr>
        <w:t>ßende Unterrichtsen</w:t>
      </w:r>
      <w:r>
        <w:rPr>
          <w:rFonts w:cs="Arial"/>
          <w:szCs w:val="24"/>
        </w:rPr>
        <w:t xml:space="preserve">twicklungsprozesse diskutiert. </w:t>
      </w:r>
    </w:p>
    <w:p w:rsidR="009171C5" w:rsidRDefault="009171C5" w:rsidP="00FD3304">
      <w:pPr>
        <w:rPr>
          <w:rFonts w:cs="Arial"/>
          <w:i/>
          <w:sz w:val="20"/>
          <w:szCs w:val="20"/>
        </w:rPr>
      </w:pPr>
    </w:p>
    <w:p w:rsidR="00E553CD" w:rsidRDefault="00E553CD" w:rsidP="00E553CD">
      <w:pPr>
        <w:rPr>
          <w:b/>
        </w:rPr>
      </w:pPr>
      <w:r>
        <w:rPr>
          <w:b/>
        </w:rPr>
        <w:t>Mündliche Prüfung anstelle einer Klassenarbeit</w:t>
      </w:r>
    </w:p>
    <w:p w:rsidR="006B5E58" w:rsidRDefault="006B5E58" w:rsidP="006B5E58">
      <w:pPr>
        <w:pStyle w:val="Marginalie"/>
        <w:framePr w:wrap="notBeside"/>
      </w:pPr>
      <w:r w:rsidRPr="006B5E58">
        <w:t>Mündliche Prüfung</w:t>
      </w:r>
    </w:p>
    <w:p w:rsidR="00512FAA" w:rsidRPr="00F41FB5" w:rsidRDefault="00FD2AD2" w:rsidP="00CB1B40">
      <w:pPr>
        <w:rPr>
          <w:rFonts w:cs="Arial"/>
          <w:color w:val="000000" w:themeColor="text1"/>
          <w:szCs w:val="24"/>
        </w:rPr>
      </w:pPr>
      <w:r>
        <w:rPr>
          <w:rFonts w:cs="Arial"/>
          <w:color w:val="000000" w:themeColor="text1"/>
          <w:szCs w:val="24"/>
        </w:rPr>
        <w:t>Im Einklang mit der</w:t>
      </w:r>
      <w:r w:rsidRPr="00CB1B40">
        <w:rPr>
          <w:rFonts w:cs="Arial"/>
          <w:color w:val="000000" w:themeColor="text1"/>
          <w:szCs w:val="24"/>
        </w:rPr>
        <w:t xml:space="preserve"> </w:t>
      </w:r>
      <w:r w:rsidR="00CB1B40" w:rsidRPr="00CB1B40">
        <w:rPr>
          <w:rFonts w:cs="Arial"/>
          <w:color w:val="000000" w:themeColor="text1"/>
          <w:szCs w:val="24"/>
        </w:rPr>
        <w:t>Ausbildungs- und Prüfungsordnung für die Seku</w:t>
      </w:r>
      <w:r w:rsidR="00CB1B40" w:rsidRPr="00CB1B40">
        <w:rPr>
          <w:rFonts w:cs="Arial"/>
          <w:color w:val="000000" w:themeColor="text1"/>
          <w:szCs w:val="24"/>
        </w:rPr>
        <w:t>n</w:t>
      </w:r>
      <w:r w:rsidR="00CB1B40" w:rsidRPr="00CB1B40">
        <w:rPr>
          <w:rFonts w:cs="Arial"/>
          <w:color w:val="000000" w:themeColor="text1"/>
          <w:szCs w:val="24"/>
        </w:rPr>
        <w:t>darstufe I (APO-SI</w:t>
      </w:r>
      <w:r w:rsidR="00CB1B40">
        <w:rPr>
          <w:rFonts w:cs="Arial"/>
          <w:color w:val="000000" w:themeColor="text1"/>
          <w:szCs w:val="24"/>
        </w:rPr>
        <w:t>, § 6, Abs. 8</w:t>
      </w:r>
      <w:r w:rsidR="00CB1B40" w:rsidRPr="00CB1B40">
        <w:rPr>
          <w:rFonts w:cs="Arial"/>
          <w:color w:val="000000" w:themeColor="text1"/>
          <w:szCs w:val="24"/>
        </w:rPr>
        <w:t xml:space="preserve">) </w:t>
      </w:r>
      <w:r>
        <w:rPr>
          <w:rFonts w:cs="Arial"/>
          <w:color w:val="000000" w:themeColor="text1"/>
          <w:szCs w:val="24"/>
        </w:rPr>
        <w:t xml:space="preserve">werden am Karl-Popper-Gymnasium </w:t>
      </w:r>
      <w:r w:rsidR="004D7072">
        <w:rPr>
          <w:rFonts w:cs="Arial"/>
          <w:color w:val="000000" w:themeColor="text1"/>
          <w:szCs w:val="24"/>
        </w:rPr>
        <w:t>–</w:t>
      </w:r>
      <w:r w:rsidR="00F41FB5">
        <w:rPr>
          <w:rFonts w:cs="Arial"/>
          <w:color w:val="000000" w:themeColor="text1"/>
          <w:szCs w:val="24"/>
        </w:rPr>
        <w:t xml:space="preserve"> </w:t>
      </w:r>
      <w:r>
        <w:rPr>
          <w:rFonts w:cs="Arial"/>
          <w:color w:val="000000" w:themeColor="text1"/>
          <w:szCs w:val="24"/>
        </w:rPr>
        <w:t xml:space="preserve">auch </w:t>
      </w:r>
      <w:r w:rsidRPr="00F41FB5">
        <w:rPr>
          <w:rFonts w:cs="Arial"/>
          <w:szCs w:val="24"/>
        </w:rPr>
        <w:t>außerhalb der obl</w:t>
      </w:r>
      <w:r w:rsidR="004D7072">
        <w:rPr>
          <w:rFonts w:cs="Arial"/>
          <w:szCs w:val="24"/>
        </w:rPr>
        <w:t>igatorischen mündlichen Prüfung</w:t>
      </w:r>
      <w:r w:rsidR="00F41FB5" w:rsidRPr="00F41FB5">
        <w:rPr>
          <w:rFonts w:cs="Arial"/>
          <w:szCs w:val="24"/>
        </w:rPr>
        <w:t xml:space="preserve"> </w:t>
      </w:r>
      <w:r w:rsidRPr="00F41FB5">
        <w:rPr>
          <w:rFonts w:cs="Arial"/>
          <w:szCs w:val="24"/>
        </w:rPr>
        <w:t>in</w:t>
      </w:r>
      <w:r w:rsidR="00F41FB5" w:rsidRPr="00F41FB5">
        <w:rPr>
          <w:rFonts w:cs="Arial"/>
          <w:szCs w:val="24"/>
        </w:rPr>
        <w:t xml:space="preserve"> der</w:t>
      </w:r>
      <w:r w:rsidRPr="00F41FB5">
        <w:rPr>
          <w:rFonts w:cs="Arial"/>
          <w:szCs w:val="24"/>
        </w:rPr>
        <w:t xml:space="preserve"> Jah</w:t>
      </w:r>
      <w:r w:rsidRPr="00F41FB5">
        <w:rPr>
          <w:rFonts w:cs="Arial"/>
          <w:szCs w:val="24"/>
        </w:rPr>
        <w:t>r</w:t>
      </w:r>
      <w:r w:rsidRPr="00F41FB5">
        <w:rPr>
          <w:rFonts w:cs="Arial"/>
          <w:szCs w:val="24"/>
        </w:rPr>
        <w:t xml:space="preserve">gangsstufe 9 </w:t>
      </w:r>
      <w:r w:rsidR="00F41FB5" w:rsidRPr="00F41FB5">
        <w:rPr>
          <w:rFonts w:cs="Arial"/>
          <w:szCs w:val="24"/>
        </w:rPr>
        <w:t xml:space="preserve">– </w:t>
      </w:r>
      <w:r w:rsidRPr="00F41FB5">
        <w:rPr>
          <w:rFonts w:cs="Arial"/>
          <w:szCs w:val="24"/>
        </w:rPr>
        <w:t xml:space="preserve">mündliche Prüfungen als Ersatz für eine Klassenarbeit und Form der Leistungsüberprüfung eingesetzt. </w:t>
      </w:r>
      <w:r w:rsidR="001A04A5" w:rsidRPr="00F41FB5">
        <w:rPr>
          <w:rFonts w:cs="Arial"/>
          <w:szCs w:val="24"/>
        </w:rPr>
        <w:t xml:space="preserve">Die Fachschaft hat deshalb vereinbart, das Unterrichtsvorhaben </w:t>
      </w:r>
      <w:r w:rsidR="00A73FC6" w:rsidRPr="00F41FB5">
        <w:rPr>
          <w:rFonts w:cs="Arial"/>
          <w:szCs w:val="24"/>
        </w:rPr>
        <w:t>6.2.1 (</w:t>
      </w:r>
      <w:r w:rsidR="00A73FC6" w:rsidRPr="00F41FB5">
        <w:rPr>
          <w:rFonts w:cs="Arial"/>
          <w:i/>
          <w:szCs w:val="24"/>
        </w:rPr>
        <w:t>How do you keep fit</w:t>
      </w:r>
      <w:proofErr w:type="gramStart"/>
      <w:r w:rsidR="00A73FC6" w:rsidRPr="00F41FB5">
        <w:rPr>
          <w:rFonts w:cs="Arial"/>
          <w:i/>
          <w:szCs w:val="24"/>
        </w:rPr>
        <w:t>?</w:t>
      </w:r>
      <w:r w:rsidR="00A73FC6" w:rsidRPr="00F41FB5">
        <w:rPr>
          <w:rFonts w:cs="Arial"/>
          <w:szCs w:val="24"/>
        </w:rPr>
        <w:t>,</w:t>
      </w:r>
      <w:proofErr w:type="gramEnd"/>
      <w:r w:rsidR="00A73FC6" w:rsidRPr="00F41FB5">
        <w:rPr>
          <w:rFonts w:cs="Arial"/>
          <w:szCs w:val="24"/>
        </w:rPr>
        <w:t xml:space="preserve"> Fokussierung u.</w:t>
      </w:r>
      <w:r w:rsidR="00616E4B">
        <w:rPr>
          <w:rFonts w:cs="Arial"/>
          <w:szCs w:val="24"/>
        </w:rPr>
        <w:t xml:space="preserve"> </w:t>
      </w:r>
      <w:r w:rsidR="00A73FC6" w:rsidRPr="00F41FB5">
        <w:rPr>
          <w:rFonts w:cs="Arial"/>
          <w:szCs w:val="24"/>
        </w:rPr>
        <w:t xml:space="preserve">a. </w:t>
      </w:r>
      <w:r w:rsidR="00CA58CC">
        <w:rPr>
          <w:rFonts w:cs="Arial"/>
          <w:szCs w:val="24"/>
        </w:rPr>
        <w:t xml:space="preserve">auf </w:t>
      </w:r>
      <w:r w:rsidR="00A73FC6" w:rsidRPr="00F41FB5">
        <w:rPr>
          <w:rFonts w:cs="Arial"/>
          <w:szCs w:val="24"/>
        </w:rPr>
        <w:t xml:space="preserve">Informationen erfragen/geben) </w:t>
      </w:r>
      <w:r w:rsidR="001A04A5" w:rsidRPr="00F41FB5">
        <w:rPr>
          <w:rFonts w:cs="Arial"/>
          <w:szCs w:val="24"/>
        </w:rPr>
        <w:t>mit einer mündliche</w:t>
      </w:r>
      <w:r w:rsidR="00616E4B">
        <w:rPr>
          <w:rFonts w:cs="Arial"/>
          <w:szCs w:val="24"/>
        </w:rPr>
        <w:t>n</w:t>
      </w:r>
      <w:r w:rsidR="001A04A5" w:rsidRPr="00F41FB5">
        <w:rPr>
          <w:rFonts w:cs="Arial"/>
          <w:szCs w:val="24"/>
        </w:rPr>
        <w:t xml:space="preserve"> Prüfung anstelle einer schriftlichen Klassenarbeit abz</w:t>
      </w:r>
      <w:r w:rsidR="001A04A5" w:rsidRPr="00F41FB5">
        <w:rPr>
          <w:rFonts w:cs="Arial"/>
          <w:szCs w:val="24"/>
        </w:rPr>
        <w:t>u</w:t>
      </w:r>
      <w:r w:rsidR="00A73FC6" w:rsidRPr="00F41FB5">
        <w:rPr>
          <w:rFonts w:cs="Arial"/>
          <w:szCs w:val="24"/>
        </w:rPr>
        <w:t xml:space="preserve">schließen. </w:t>
      </w:r>
      <w:r w:rsidR="001A04A5" w:rsidRPr="00F41FB5">
        <w:rPr>
          <w:rFonts w:cs="Arial"/>
          <w:szCs w:val="24"/>
        </w:rPr>
        <w:t>Darüber hinaus empfiehlt d</w:t>
      </w:r>
      <w:r w:rsidR="00512FAA" w:rsidRPr="00F41FB5">
        <w:rPr>
          <w:rFonts w:cs="Arial"/>
          <w:szCs w:val="24"/>
        </w:rPr>
        <w:t>ie Fachkonferenz</w:t>
      </w:r>
      <w:r w:rsidR="001A04A5" w:rsidRPr="00F41FB5">
        <w:rPr>
          <w:rFonts w:cs="Arial"/>
          <w:szCs w:val="24"/>
        </w:rPr>
        <w:t xml:space="preserve"> auch außerhalb der Jahrgangsstufe </w:t>
      </w:r>
      <w:r w:rsidR="00A73FC6" w:rsidRPr="00F41FB5">
        <w:rPr>
          <w:rFonts w:cs="Arial"/>
          <w:szCs w:val="24"/>
        </w:rPr>
        <w:t>6</w:t>
      </w:r>
      <w:r w:rsidR="001A04A5" w:rsidRPr="00F41FB5">
        <w:rPr>
          <w:rFonts w:cs="Arial"/>
          <w:szCs w:val="24"/>
        </w:rPr>
        <w:t xml:space="preserve"> und 9</w:t>
      </w:r>
      <w:r w:rsidR="00512FAA" w:rsidRPr="00F41FB5">
        <w:rPr>
          <w:rFonts w:cs="Arial"/>
          <w:szCs w:val="24"/>
        </w:rPr>
        <w:t xml:space="preserve"> einmal im Schuljahr eine Klassenarbeit durch eine mündliche Prüfung zu ersetzen. </w:t>
      </w:r>
    </w:p>
    <w:p w:rsidR="00CB1B40" w:rsidRDefault="00CB1B40" w:rsidP="00CB1B40">
      <w:r>
        <w:t xml:space="preserve">Die Bewertung mündlicher Prüfungen orientiert sich an den Vorgaben des Kernlehrlehrplans und an den Niveaubeschreibungen des </w:t>
      </w:r>
      <w:proofErr w:type="gramStart"/>
      <w:r>
        <w:t>GeR</w:t>
      </w:r>
      <w:proofErr w:type="gramEnd"/>
      <w:r>
        <w:t>.</w:t>
      </w:r>
      <w:r w:rsidR="00900C5C">
        <w:t xml:space="preserve"> </w:t>
      </w:r>
      <w:r>
        <w:t>Für die Bewertung der Prüfungsleistung werden neben der Sprachric</w:t>
      </w:r>
      <w:r>
        <w:t>h</w:t>
      </w:r>
      <w:r>
        <w:t>tigkeit auch kommunikative und interkulturelle Kompetenzen sowie I</w:t>
      </w:r>
      <w:r>
        <w:t>n</w:t>
      </w:r>
      <w:r>
        <w:t>halt, Strategie und methodische Aspekte angemessen berücksichtigt.</w:t>
      </w:r>
    </w:p>
    <w:p w:rsidR="00F7697E" w:rsidRDefault="00900C5C" w:rsidP="00E37CA6">
      <w:r w:rsidRPr="00CB1B40">
        <w:t>Grundsätzlich werden die Leistungen von der Fachlehrkraft der Schül</w:t>
      </w:r>
      <w:r w:rsidRPr="00CB1B40">
        <w:t>e</w:t>
      </w:r>
      <w:r w:rsidRPr="00CB1B40">
        <w:t>rinnen und Schüler sowie einer weiteren Fachlehrkraft unter Nutzung des Bewertungsrasters des MSW (kriteriale Bepunktung) gemeinsam beobachtet und beurteilt.</w:t>
      </w:r>
      <w:r>
        <w:t xml:space="preserve"> </w:t>
      </w:r>
      <w:r w:rsidR="00F7697E" w:rsidRPr="00F7697E">
        <w:t>Die abschließende, rechtsverbindliche Bewe</w:t>
      </w:r>
      <w:r w:rsidR="00F7697E" w:rsidRPr="00F7697E">
        <w:t>r</w:t>
      </w:r>
      <w:r w:rsidR="00F7697E" w:rsidRPr="00F7697E">
        <w:t>tung nimmt grundsätzlich die Fachlehrkraft vor, die die Prüflinge unte</w:t>
      </w:r>
      <w:r w:rsidR="00F7697E" w:rsidRPr="00F7697E">
        <w:t>r</w:t>
      </w:r>
      <w:r w:rsidR="00F7697E" w:rsidRPr="00F7697E">
        <w:t>richtet</w:t>
      </w:r>
      <w:r w:rsidR="00F7697E">
        <w:t>.</w:t>
      </w:r>
    </w:p>
    <w:p w:rsidR="00E37CA6" w:rsidRDefault="00FD2AD2" w:rsidP="00E37CA6">
      <w:r>
        <w:t>Die Fachkonferenz vereinbart, dass d</w:t>
      </w:r>
      <w:r w:rsidR="00E37CA6">
        <w:t>ie in einer mündlichen Prüfung erbrachte Leistung den Schülerinnen und Schülern individuell zurüc</w:t>
      </w:r>
      <w:r w:rsidR="00E37CA6">
        <w:t>k</w:t>
      </w:r>
      <w:r w:rsidR="00E37CA6">
        <w:t>gemeldet und erläutert</w:t>
      </w:r>
      <w:r w:rsidR="006912C1">
        <w:t xml:space="preserve"> wird</w:t>
      </w:r>
      <w:r w:rsidR="00E37CA6">
        <w:t>.</w:t>
      </w:r>
    </w:p>
    <w:p w:rsidR="00BD0A83" w:rsidRPr="00BD0A83" w:rsidRDefault="00512FAA" w:rsidP="00E553CD">
      <w:r>
        <w:t xml:space="preserve">Umfassende </w:t>
      </w:r>
      <w:r w:rsidR="00BD0A83" w:rsidRPr="00BD0A83">
        <w:t xml:space="preserve">Informationen </w:t>
      </w:r>
      <w:r>
        <w:t xml:space="preserve">zur konkreten Durchführung sowie </w:t>
      </w:r>
      <w:r w:rsidR="00BD0A83" w:rsidRPr="00BD0A83">
        <w:t>Beispi</w:t>
      </w:r>
      <w:r w:rsidR="00BD0A83" w:rsidRPr="00BD0A83">
        <w:t>e</w:t>
      </w:r>
      <w:r w:rsidR="00BD0A83" w:rsidRPr="00BD0A83">
        <w:t xml:space="preserve">le zu mündlichen Prüfungen können online eingesehen werden: </w:t>
      </w:r>
    </w:p>
    <w:p w:rsidR="00BD0A83" w:rsidRPr="00BD0A83" w:rsidRDefault="00D008B9" w:rsidP="00E553CD">
      <w:hyperlink r:id="rId105" w:history="1">
        <w:r w:rsidR="00BD0A83" w:rsidRPr="00BD0A83">
          <w:rPr>
            <w:rStyle w:val="Hyperlink"/>
          </w:rPr>
          <w:t>https://www.standardsicherung.schulministerium.nrw.de/cms/muendliche-kompetenzen-entwickeln-und-pruefen/angebot-sekundarstufe-i/</w:t>
        </w:r>
      </w:hyperlink>
    </w:p>
    <w:p w:rsidR="00F66D04" w:rsidRDefault="00F66D04">
      <w:pPr>
        <w:jc w:val="left"/>
        <w:rPr>
          <w:b/>
        </w:rPr>
      </w:pPr>
    </w:p>
    <w:p w:rsidR="00E553CD" w:rsidRDefault="00E553CD" w:rsidP="00E553CD">
      <w:pPr>
        <w:rPr>
          <w:b/>
        </w:rPr>
      </w:pPr>
      <w:r>
        <w:rPr>
          <w:b/>
        </w:rPr>
        <w:t>Sonstige Mitarbeit</w:t>
      </w:r>
      <w:r w:rsidR="00BD0A83">
        <w:rPr>
          <w:b/>
        </w:rPr>
        <w:t>/</w:t>
      </w:r>
      <w:r w:rsidR="003F6EDA">
        <w:rPr>
          <w:b/>
        </w:rPr>
        <w:t>S</w:t>
      </w:r>
      <w:r w:rsidR="00BD0A83">
        <w:rPr>
          <w:b/>
        </w:rPr>
        <w:t>onstige Leistungen im Unterricht</w:t>
      </w:r>
    </w:p>
    <w:p w:rsidR="006B5E58" w:rsidRDefault="003F6EDA" w:rsidP="006B5E58">
      <w:pPr>
        <w:pStyle w:val="Marginalie"/>
        <w:framePr w:wrap="notBeside"/>
      </w:pPr>
      <w:r>
        <w:t>S</w:t>
      </w:r>
      <w:r w:rsidR="006B5E58" w:rsidRPr="006B5E58">
        <w:t xml:space="preserve">onstige </w:t>
      </w:r>
      <w:r w:rsidR="006B5E58">
        <w:br/>
      </w:r>
      <w:r w:rsidR="006B5E58" w:rsidRPr="006B5E58">
        <w:t>Mitarbeit</w:t>
      </w:r>
    </w:p>
    <w:p w:rsidR="003778B0" w:rsidRDefault="0037551F" w:rsidP="00E553CD">
      <w:r>
        <w:t>Im</w:t>
      </w:r>
      <w:r w:rsidR="00416B77" w:rsidRPr="00416B77">
        <w:t xml:space="preserve"> Bereich Sonstige Mitarbeit </w:t>
      </w:r>
      <w:r>
        <w:t>werden</w:t>
      </w:r>
      <w:r w:rsidR="00416B77" w:rsidRPr="00416B77">
        <w:t xml:space="preserve"> alle übrigen Leistungen, die im Zusammenhang mit dem Unterricht erbracht werden</w:t>
      </w:r>
      <w:r>
        <w:t>, erfasst</w:t>
      </w:r>
      <w:r w:rsidR="00416B77" w:rsidRPr="00416B77">
        <w:t xml:space="preserve">. </w:t>
      </w:r>
      <w:r>
        <w:t>Hier e</w:t>
      </w:r>
      <w:r>
        <w:t>r</w:t>
      </w:r>
      <w:r>
        <w:t xml:space="preserve">fahren vor allem </w:t>
      </w:r>
      <w:r w:rsidR="00512FAA" w:rsidRPr="00512FAA">
        <w:t xml:space="preserve">die Teilkompetenzen aus dem Bereich mündlicher Sprachverwendung </w:t>
      </w:r>
      <w:r>
        <w:t>besondere Berücksichtigung</w:t>
      </w:r>
      <w:r w:rsidR="00512FAA" w:rsidRPr="00512FAA">
        <w:t>.</w:t>
      </w:r>
      <w:r>
        <w:t xml:space="preserve"> </w:t>
      </w:r>
      <w:r w:rsidRPr="00F13B5C">
        <w:t>Die Fachschaft ve</w:t>
      </w:r>
      <w:r w:rsidRPr="00F13B5C">
        <w:t>r</w:t>
      </w:r>
      <w:r w:rsidRPr="00F13B5C">
        <w:t>einbart, grundsätzlich darauf zu achten, dass es hinreichend Lernsitu</w:t>
      </w:r>
      <w:r w:rsidRPr="00F13B5C">
        <w:t>a</w:t>
      </w:r>
      <w:r w:rsidRPr="00F13B5C">
        <w:t>tionen gibt, die vom Druck der Leistungsbewertung frei sind.</w:t>
      </w:r>
      <w:r>
        <w:t xml:space="preserve"> Das Fac</w:t>
      </w:r>
      <w:r>
        <w:t>h</w:t>
      </w:r>
      <w:r>
        <w:t xml:space="preserve">kollegium beschließt, den Fokus der Bewertung auf </w:t>
      </w:r>
      <w:r w:rsidR="003778B0">
        <w:t xml:space="preserve">folgende </w:t>
      </w:r>
      <w:r>
        <w:t>Aspekte zu legen</w:t>
      </w:r>
      <w:r w:rsidR="003778B0">
        <w:t>:</w:t>
      </w:r>
    </w:p>
    <w:p w:rsidR="00416B77" w:rsidRPr="00416B77" w:rsidRDefault="00416B77" w:rsidP="009E1900">
      <w:pPr>
        <w:numPr>
          <w:ilvl w:val="0"/>
          <w:numId w:val="9"/>
        </w:numPr>
        <w:tabs>
          <w:tab w:val="left" w:pos="2160"/>
        </w:tabs>
        <w:suppressAutoHyphens/>
        <w:spacing w:after="0" w:line="240" w:lineRule="auto"/>
        <w:rPr>
          <w:rFonts w:cs="Arial"/>
        </w:rPr>
      </w:pPr>
      <w:r w:rsidRPr="00416B77">
        <w:rPr>
          <w:rFonts w:cs="Arial"/>
        </w:rPr>
        <w:t>allgemein kontinuierliche, punktuell fokussierte Beobachtung der individuellen Kompetenzentwicklung im Unterricht</w:t>
      </w:r>
    </w:p>
    <w:p w:rsidR="00E278BA" w:rsidRDefault="00416B77" w:rsidP="009E1900">
      <w:pPr>
        <w:numPr>
          <w:ilvl w:val="0"/>
          <w:numId w:val="9"/>
        </w:numPr>
        <w:tabs>
          <w:tab w:val="left" w:pos="2160"/>
        </w:tabs>
        <w:suppressAutoHyphens/>
        <w:spacing w:after="0" w:line="240" w:lineRule="auto"/>
        <w:rPr>
          <w:rFonts w:cs="Arial"/>
        </w:rPr>
      </w:pPr>
      <w:r w:rsidRPr="00E278BA">
        <w:rPr>
          <w:rFonts w:cs="Arial"/>
        </w:rPr>
        <w:t>Beiträge zum Unterricht in Plenumsphasen sowie im Rahmen sonstiger Arbeitsprozesse (u.a. in den Unterricht eingebrachte Hausaufgaben, Recherchen, Gruppenarbeit, Ergebnis</w:t>
      </w:r>
      <w:r w:rsidR="00E278BA">
        <w:rPr>
          <w:rFonts w:cs="Arial"/>
        </w:rPr>
        <w:t>-</w:t>
      </w:r>
      <w:r w:rsidRPr="00E278BA">
        <w:rPr>
          <w:rFonts w:cs="Arial"/>
        </w:rPr>
        <w:t>präsentationen, Rollenspiele)</w:t>
      </w:r>
    </w:p>
    <w:p w:rsidR="00C542BF" w:rsidRDefault="00C542BF" w:rsidP="009E1900">
      <w:pPr>
        <w:numPr>
          <w:ilvl w:val="0"/>
          <w:numId w:val="9"/>
        </w:numPr>
        <w:tabs>
          <w:tab w:val="left" w:pos="2160"/>
        </w:tabs>
        <w:suppressAutoHyphens/>
        <w:spacing w:after="0" w:line="240" w:lineRule="auto"/>
        <w:rPr>
          <w:rFonts w:cs="Arial"/>
        </w:rPr>
      </w:pPr>
      <w:r>
        <w:t>punktuelle</w:t>
      </w:r>
      <w:r w:rsidRPr="00AA6F16">
        <w:t xml:space="preserve"> Überprüfungen einzelner Kompetenzen in fest umrissenen Bereichen des Faches (u. a. kurze schriftliche Übungen, inklusive Wortschatzkontrolle, Überprüfungen des Hör- und Leseverstehens</w:t>
      </w:r>
      <w:r>
        <w:t>)</w:t>
      </w:r>
    </w:p>
    <w:p w:rsidR="00B7156E" w:rsidRPr="00B7156E" w:rsidRDefault="00C542BF" w:rsidP="00E553CD">
      <w:pPr>
        <w:numPr>
          <w:ilvl w:val="0"/>
          <w:numId w:val="9"/>
        </w:numPr>
        <w:tabs>
          <w:tab w:val="left" w:pos="2160"/>
        </w:tabs>
        <w:suppressAutoHyphens/>
        <w:spacing w:after="0" w:line="240" w:lineRule="auto"/>
        <w:rPr>
          <w:rFonts w:cs="Arial"/>
          <w:u w:val="single"/>
        </w:rPr>
      </w:pPr>
      <w:r>
        <w:t xml:space="preserve">längerfristig gestellte komplexere Aufgaben, die von den Schülerinnen und Schülern einzeln oder in der Gruppe mit einem hohen Anteil </w:t>
      </w:r>
      <w:r w:rsidR="007E5999">
        <w:t>an</w:t>
      </w:r>
      <w:r>
        <w:t xml:space="preserve"> Selbstständigkeit bearbeitet werden</w:t>
      </w:r>
      <w:r w:rsidRPr="00B7156E">
        <w:rPr>
          <w:rFonts w:cs="Arial"/>
        </w:rPr>
        <w:t xml:space="preserve"> </w:t>
      </w:r>
      <w:r>
        <w:rPr>
          <w:rFonts w:cs="Arial"/>
        </w:rPr>
        <w:t xml:space="preserve">(u.a. </w:t>
      </w:r>
      <w:r w:rsidR="00416B77" w:rsidRPr="00B7156E">
        <w:rPr>
          <w:rFonts w:cs="Arial"/>
        </w:rPr>
        <w:t>Präsentationen/Referate</w:t>
      </w:r>
      <w:r w:rsidR="00554B13" w:rsidRPr="00B7156E">
        <w:rPr>
          <w:rFonts w:cs="Arial"/>
        </w:rPr>
        <w:t>/ Portfolios/Dossiers</w:t>
      </w:r>
      <w:r w:rsidR="00416B77" w:rsidRPr="00B7156E">
        <w:rPr>
          <w:rFonts w:cs="Arial"/>
        </w:rPr>
        <w:t xml:space="preserve"> einzeln</w:t>
      </w:r>
      <w:r>
        <w:rPr>
          <w:rFonts w:cs="Arial"/>
        </w:rPr>
        <w:t xml:space="preserve">er Schüler bzw. Schülergruppen, </w:t>
      </w:r>
      <w:r w:rsidR="00416B77" w:rsidRPr="00B7156E">
        <w:rPr>
          <w:rFonts w:cs="Arial"/>
        </w:rPr>
        <w:t>angebunden an da</w:t>
      </w:r>
      <w:r w:rsidR="00486963" w:rsidRPr="00B7156E">
        <w:rPr>
          <w:rFonts w:cs="Arial"/>
        </w:rPr>
        <w:t>s jeweilige Unterrichts</w:t>
      </w:r>
      <w:r w:rsidR="007E11A6" w:rsidRPr="00B7156E">
        <w:rPr>
          <w:rFonts w:cs="Arial"/>
        </w:rPr>
        <w:t>-</w:t>
      </w:r>
      <w:r w:rsidR="00486963" w:rsidRPr="00B7156E">
        <w:rPr>
          <w:rFonts w:cs="Arial"/>
        </w:rPr>
        <w:t>vorhaben</w:t>
      </w:r>
      <w:r w:rsidR="00416B77" w:rsidRPr="00B7156E">
        <w:rPr>
          <w:rFonts w:cs="Arial"/>
        </w:rPr>
        <w:t>)</w:t>
      </w:r>
    </w:p>
    <w:p w:rsidR="00286169" w:rsidRPr="0037551F" w:rsidRDefault="009D27FE" w:rsidP="0037551F">
      <w:pPr>
        <w:numPr>
          <w:ilvl w:val="0"/>
          <w:numId w:val="9"/>
        </w:numPr>
        <w:tabs>
          <w:tab w:val="left" w:pos="2160"/>
        </w:tabs>
        <w:suppressAutoHyphens/>
        <w:spacing w:after="0" w:line="240" w:lineRule="auto"/>
        <w:jc w:val="left"/>
        <w:rPr>
          <w:rFonts w:cs="Arial"/>
        </w:rPr>
        <w:sectPr w:rsidR="00286169" w:rsidRPr="0037551F" w:rsidSect="0020159C">
          <w:headerReference w:type="even" r:id="rId106"/>
          <w:headerReference w:type="default" r:id="rId107"/>
          <w:headerReference w:type="first" r:id="rId108"/>
          <w:pgSz w:w="11906" w:h="16838" w:code="9"/>
          <w:pgMar w:top="1985" w:right="2835" w:bottom="2552" w:left="1797" w:header="709" w:footer="709" w:gutter="284"/>
          <w:cols w:space="708"/>
          <w:titlePg/>
          <w:docGrid w:linePitch="360"/>
        </w:sectPr>
      </w:pPr>
      <w:r w:rsidRPr="0037551F">
        <w:rPr>
          <w:rFonts w:cs="Arial"/>
        </w:rPr>
        <w:t>m</w:t>
      </w:r>
      <w:r w:rsidR="00E553CD" w:rsidRPr="0037551F">
        <w:rPr>
          <w:rFonts w:cs="Arial"/>
        </w:rPr>
        <w:t>ündlicher Sprachgebrauch</w:t>
      </w:r>
      <w:r w:rsidR="00B7156E" w:rsidRPr="0037551F">
        <w:rPr>
          <w:rFonts w:cs="Arial"/>
        </w:rPr>
        <w:t xml:space="preserve">: </w:t>
      </w:r>
      <w:r w:rsidR="00E553CD" w:rsidRPr="0037551F">
        <w:rPr>
          <w:rFonts w:cs="Arial"/>
        </w:rPr>
        <w:t>Präsentationsfähigkeit</w:t>
      </w:r>
      <w:r w:rsidR="00B7156E" w:rsidRPr="0037551F">
        <w:rPr>
          <w:rFonts w:cs="Arial"/>
        </w:rPr>
        <w:t xml:space="preserve">, </w:t>
      </w:r>
      <w:r w:rsidR="00E553CD" w:rsidRPr="0037551F">
        <w:rPr>
          <w:rFonts w:cs="Arial"/>
        </w:rPr>
        <w:t>Flüssigkeit (</w:t>
      </w:r>
      <w:r w:rsidR="00E553CD" w:rsidRPr="0037551F">
        <w:rPr>
          <w:rFonts w:cs="Arial"/>
          <w:i/>
        </w:rPr>
        <w:t>fluency</w:t>
      </w:r>
      <w:r w:rsidR="00E553CD" w:rsidRPr="0037551F">
        <w:rPr>
          <w:rFonts w:cs="Arial"/>
        </w:rPr>
        <w:t>)</w:t>
      </w:r>
      <w:r w:rsidR="00B7156E" w:rsidRPr="0037551F">
        <w:rPr>
          <w:rFonts w:cs="Arial"/>
        </w:rPr>
        <w:t xml:space="preserve">, </w:t>
      </w:r>
      <w:r w:rsidR="00E553CD" w:rsidRPr="0037551F">
        <w:rPr>
          <w:rFonts w:cs="Arial"/>
        </w:rPr>
        <w:t>Aussprache und Intonation</w:t>
      </w:r>
      <w:r w:rsidR="00286169" w:rsidRPr="0037551F">
        <w:rPr>
          <w:rFonts w:cs="Arial"/>
        </w:rPr>
        <w:br w:type="page"/>
      </w:r>
    </w:p>
    <w:p w:rsidR="00345587" w:rsidRDefault="00F15F93" w:rsidP="008B31B5">
      <w:pPr>
        <w:pStyle w:val="berschrift2"/>
      </w:pPr>
      <w:bookmarkStart w:id="9" w:name="_Toc436121539"/>
      <w:r>
        <w:t>2.4</w:t>
      </w:r>
      <w:r>
        <w:tab/>
      </w:r>
      <w:r w:rsidR="00345587">
        <w:t>Lehr- und</w:t>
      </w:r>
      <w:r w:rsidR="00345587" w:rsidRPr="00345587">
        <w:t xml:space="preserve"> </w:t>
      </w:r>
      <w:r w:rsidR="00345587">
        <w:t>Lernmittel</w:t>
      </w:r>
      <w:bookmarkEnd w:id="9"/>
    </w:p>
    <w:p w:rsidR="006567DD" w:rsidRDefault="006567DD" w:rsidP="006567DD">
      <w:pPr>
        <w:rPr>
          <w:rFonts w:cs="Arial"/>
        </w:rPr>
      </w:pPr>
      <w:r w:rsidRPr="00024FD3">
        <w:rPr>
          <w:rFonts w:cs="Arial"/>
        </w:rPr>
        <w:t>Gemäß dem Antrag der Fachkonferenz und dem nachfolgenden B</w:t>
      </w:r>
      <w:r w:rsidRPr="00024FD3">
        <w:rPr>
          <w:rFonts w:cs="Arial"/>
        </w:rPr>
        <w:t>e</w:t>
      </w:r>
      <w:r w:rsidRPr="00024FD3">
        <w:rPr>
          <w:rFonts w:cs="Arial"/>
        </w:rPr>
        <w:t>schluss der Schulkonferenz vom 2.10.2015 wird Lehrbuch XY aus dem Z-Verlag verbindlich eingeführt.</w:t>
      </w:r>
    </w:p>
    <w:p w:rsidR="009C0350" w:rsidRDefault="009C0350" w:rsidP="008450C3">
      <w:pPr>
        <w:rPr>
          <w:rFonts w:cs="Arial"/>
        </w:rPr>
      </w:pPr>
      <w:r>
        <w:rPr>
          <w:rFonts w:cs="Arial"/>
        </w:rPr>
        <w:t xml:space="preserve">Die Fachlehrkräfte haben </w:t>
      </w:r>
      <w:r w:rsidRPr="002E44F8">
        <w:rPr>
          <w:rFonts w:cs="Arial"/>
        </w:rPr>
        <w:t>auf der Grundlage des KLP</w:t>
      </w:r>
      <w:r>
        <w:rPr>
          <w:rFonts w:cs="Arial"/>
        </w:rPr>
        <w:t xml:space="preserve"> </w:t>
      </w:r>
      <w:r w:rsidR="00F7697E">
        <w:rPr>
          <w:rFonts w:cs="Arial"/>
        </w:rPr>
        <w:t xml:space="preserve">eine </w:t>
      </w:r>
      <w:r w:rsidRPr="002E44F8">
        <w:rPr>
          <w:rFonts w:cs="Arial"/>
        </w:rPr>
        <w:t>lerngru</w:t>
      </w:r>
      <w:r w:rsidRPr="002E44F8">
        <w:rPr>
          <w:rFonts w:cs="Arial"/>
        </w:rPr>
        <w:t>p</w:t>
      </w:r>
      <w:r w:rsidRPr="002E44F8">
        <w:rPr>
          <w:rFonts w:cs="Arial"/>
        </w:rPr>
        <w:t>penbezogene Durchsicht der vom Lehrwerk angebotenen Texte und Übungen</w:t>
      </w:r>
      <w:r>
        <w:rPr>
          <w:rFonts w:cs="Arial"/>
        </w:rPr>
        <w:t xml:space="preserve"> vorgenommen. Weitere Aspekte des KLP werden durch </w:t>
      </w:r>
      <w:r>
        <w:t>buchunabhängige authentische Materialien</w:t>
      </w:r>
      <w:r>
        <w:rPr>
          <w:rFonts w:cs="Arial"/>
        </w:rPr>
        <w:t xml:space="preserve"> ergänzt. </w:t>
      </w:r>
      <w:r>
        <w:t xml:space="preserve">Es werden von den Fachlehrkräften </w:t>
      </w:r>
      <w:r w:rsidR="00024FD3">
        <w:t xml:space="preserve">nach Bedarf </w:t>
      </w:r>
      <w:r>
        <w:t>Hinweise zu Begleit- und Fördermat</w:t>
      </w:r>
      <w:r>
        <w:t>e</w:t>
      </w:r>
      <w:r>
        <w:t>rial gegeben.</w:t>
      </w:r>
    </w:p>
    <w:p w:rsidR="006B5E58" w:rsidRDefault="006B5E58" w:rsidP="006B5E58">
      <w:pPr>
        <w:pStyle w:val="Marginalie"/>
        <w:framePr w:wrap="notBeside"/>
      </w:pPr>
      <w:r w:rsidRPr="009C0350">
        <w:t>Checkliste fachliche</w:t>
      </w:r>
      <w:r>
        <w:t>r</w:t>
      </w:r>
      <w:r w:rsidRPr="009C0350">
        <w:t xml:space="preserve"> Kriterien</w:t>
      </w:r>
    </w:p>
    <w:p w:rsidR="009C0350" w:rsidRPr="009C0350" w:rsidRDefault="009C0350" w:rsidP="009C0350">
      <w:pPr>
        <w:spacing w:after="0" w:line="240" w:lineRule="auto"/>
      </w:pPr>
      <w:r w:rsidRPr="009C0350">
        <w:t>Bei der Auswahl des Lehrwerkes orientiert</w:t>
      </w:r>
      <w:r w:rsidR="00024FD3">
        <w:t>e</w:t>
      </w:r>
      <w:r w:rsidRPr="009C0350">
        <w:t xml:space="preserve"> sich die Fachschaft an e</w:t>
      </w:r>
      <w:r w:rsidRPr="009C0350">
        <w:t>i</w:t>
      </w:r>
      <w:r w:rsidRPr="009C0350">
        <w:t xml:space="preserve">ner selbst erstellten Checkliste. Folgende fachliche Kriterien sind für </w:t>
      </w:r>
      <w:r w:rsidR="002C5A86">
        <w:t>die</w:t>
      </w:r>
      <w:r w:rsidRPr="009C0350">
        <w:t xml:space="preserve"> Fachkonferenz von grundlegender Bedeutung:</w:t>
      </w:r>
    </w:p>
    <w:p w:rsidR="009C0350" w:rsidRPr="009C0350" w:rsidRDefault="009C0350" w:rsidP="009E1900">
      <w:pPr>
        <w:numPr>
          <w:ilvl w:val="0"/>
          <w:numId w:val="19"/>
        </w:numPr>
        <w:spacing w:after="0" w:line="240" w:lineRule="auto"/>
        <w:contextualSpacing/>
      </w:pPr>
      <w:r w:rsidRPr="009C0350">
        <w:t>authentische Texte, die vielfältige Sprech- und Schreibanlässe bi</w:t>
      </w:r>
      <w:r w:rsidRPr="009C0350">
        <w:t>e</w:t>
      </w:r>
      <w:r w:rsidRPr="009C0350">
        <w:t>ten</w:t>
      </w:r>
    </w:p>
    <w:p w:rsidR="009C0350" w:rsidRPr="009C0350" w:rsidRDefault="009C0350" w:rsidP="009E1900">
      <w:pPr>
        <w:numPr>
          <w:ilvl w:val="0"/>
          <w:numId w:val="19"/>
        </w:numPr>
        <w:spacing w:after="0" w:line="240" w:lineRule="auto"/>
        <w:contextualSpacing/>
      </w:pPr>
      <w:r w:rsidRPr="009C0350">
        <w:t>interessante und altersangemessene Texte, im Idealfall inhaltlich bedeutsam mit guten Anknüpfungsmöglichkeiten für fächer</w:t>
      </w:r>
      <w:r w:rsidR="00024FD3">
        <w:t>übergre</w:t>
      </w:r>
      <w:r w:rsidR="00024FD3">
        <w:t>i</w:t>
      </w:r>
      <w:r w:rsidR="00024FD3">
        <w:t>fendes Arbeiten</w:t>
      </w:r>
    </w:p>
    <w:p w:rsidR="002C5A86" w:rsidRDefault="009C0350" w:rsidP="009E1900">
      <w:pPr>
        <w:numPr>
          <w:ilvl w:val="0"/>
          <w:numId w:val="19"/>
        </w:numPr>
        <w:spacing w:after="0" w:line="240" w:lineRule="auto"/>
        <w:contextualSpacing/>
      </w:pPr>
      <w:r w:rsidRPr="009C0350">
        <w:t>Angebot bzw. vielfältige Möglichkeiten, kooperatives und selbs</w:t>
      </w:r>
      <w:r w:rsidRPr="009C0350">
        <w:t>t</w:t>
      </w:r>
      <w:r w:rsidRPr="009C0350">
        <w:t>ständiges Sprachenlernen weiter zu entwickeln</w:t>
      </w:r>
    </w:p>
    <w:p w:rsidR="002C5A86" w:rsidRDefault="009C0350" w:rsidP="009E1900">
      <w:pPr>
        <w:numPr>
          <w:ilvl w:val="0"/>
          <w:numId w:val="19"/>
        </w:numPr>
        <w:spacing w:after="0" w:line="240" w:lineRule="auto"/>
        <w:contextualSpacing/>
      </w:pPr>
      <w:r w:rsidRPr="009C0350">
        <w:t xml:space="preserve">Möglichkeit, die einzelnen </w:t>
      </w:r>
      <w:r w:rsidRPr="00024FD3">
        <w:rPr>
          <w:i/>
        </w:rPr>
        <w:t>Units</w:t>
      </w:r>
      <w:r w:rsidRPr="009C0350">
        <w:t xml:space="preserve"> des Lehrwerks in einer selbst g</w:t>
      </w:r>
      <w:r w:rsidRPr="009C0350">
        <w:t>e</w:t>
      </w:r>
      <w:r w:rsidRPr="009C0350">
        <w:t>wählten Abfolge zu bearbeiten</w:t>
      </w:r>
    </w:p>
    <w:p w:rsidR="002C5A86" w:rsidRDefault="002C5A86" w:rsidP="009C0350">
      <w:pPr>
        <w:spacing w:after="0" w:line="240" w:lineRule="auto"/>
      </w:pPr>
    </w:p>
    <w:p w:rsidR="006B5E58" w:rsidRDefault="006912C1" w:rsidP="006B5E58">
      <w:pPr>
        <w:pStyle w:val="Marginalie"/>
        <w:framePr w:wrap="notBeside"/>
      </w:pPr>
      <w:r>
        <w:t>E</w:t>
      </w:r>
      <w:r w:rsidR="006B5E58">
        <w:t xml:space="preserve">rgänzende </w:t>
      </w:r>
      <w:r w:rsidR="006B5E58" w:rsidRPr="009C0350">
        <w:t>Materialien</w:t>
      </w:r>
      <w:r w:rsidR="006B5E58">
        <w:t xml:space="preserve"> </w:t>
      </w:r>
    </w:p>
    <w:p w:rsidR="009C0350" w:rsidRPr="009C0350" w:rsidRDefault="001325E3" w:rsidP="009C0350">
      <w:pPr>
        <w:spacing w:after="0" w:line="240" w:lineRule="auto"/>
      </w:pPr>
      <w:r>
        <w:t xml:space="preserve">Im Zusammenhang </w:t>
      </w:r>
      <w:r w:rsidRPr="009C0350">
        <w:t>mit einer modularen Nutzung des Schülerbuches</w:t>
      </w:r>
      <w:r>
        <w:t xml:space="preserve"> sind ergänzende </w:t>
      </w:r>
      <w:r w:rsidR="009C0350" w:rsidRPr="009C0350">
        <w:t>Materialien</w:t>
      </w:r>
      <w:r>
        <w:t xml:space="preserve"> und Ressourcen</w:t>
      </w:r>
      <w:r w:rsidR="009C0350" w:rsidRPr="009C0350">
        <w:t xml:space="preserve"> vorhanden. Dazu geh</w:t>
      </w:r>
      <w:r w:rsidR="009C0350" w:rsidRPr="009C0350">
        <w:t>ö</w:t>
      </w:r>
      <w:r w:rsidR="009C0350" w:rsidRPr="009C0350">
        <w:t xml:space="preserve">ren </w:t>
      </w:r>
    </w:p>
    <w:p w:rsidR="009C0350" w:rsidRDefault="009C0350" w:rsidP="009E1900">
      <w:pPr>
        <w:pStyle w:val="Listenabsatz"/>
        <w:numPr>
          <w:ilvl w:val="0"/>
          <w:numId w:val="20"/>
        </w:numPr>
        <w:spacing w:after="0" w:line="240" w:lineRule="auto"/>
      </w:pPr>
      <w:r>
        <w:t>Klassensätze verschiedener Lektüren</w:t>
      </w:r>
      <w:r w:rsidR="00024FD3">
        <w:t>, die</w:t>
      </w:r>
      <w:r>
        <w:t xml:space="preserve"> über die Schulbibliothek für den Unterricht ausgeliehen werden</w:t>
      </w:r>
      <w:r w:rsidR="00024FD3" w:rsidRPr="00024FD3">
        <w:t xml:space="preserve"> </w:t>
      </w:r>
      <w:r w:rsidR="00024FD3">
        <w:t>können</w:t>
      </w:r>
    </w:p>
    <w:p w:rsidR="009C0350" w:rsidRPr="00C41867" w:rsidRDefault="009C0350" w:rsidP="009E1900">
      <w:pPr>
        <w:pStyle w:val="Listenabsatz"/>
        <w:numPr>
          <w:ilvl w:val="0"/>
          <w:numId w:val="20"/>
        </w:numPr>
        <w:spacing w:after="0" w:line="240" w:lineRule="auto"/>
      </w:pPr>
      <w:r w:rsidRPr="009C0350">
        <w:t>altersangemessene motivierende Filme mit entsprechenden B</w:t>
      </w:r>
      <w:r w:rsidRPr="009C0350">
        <w:t>e</w:t>
      </w:r>
      <w:r w:rsidRPr="009C0350">
        <w:t>gleitmaterialien zur Vertiefung und Erweiterung der inhaltlichen A</w:t>
      </w:r>
      <w:r w:rsidRPr="009C0350">
        <w:t>r</w:t>
      </w:r>
      <w:r w:rsidRPr="009C0350">
        <w:t xml:space="preserve">beit an einzelnen Themen und </w:t>
      </w:r>
      <w:r w:rsidRPr="00024FD3">
        <w:rPr>
          <w:i/>
        </w:rPr>
        <w:t>Units</w:t>
      </w:r>
    </w:p>
    <w:p w:rsidR="008450C3" w:rsidRPr="00C41867" w:rsidRDefault="00C41867" w:rsidP="009E1900">
      <w:pPr>
        <w:pStyle w:val="Listenabsatz"/>
        <w:numPr>
          <w:ilvl w:val="0"/>
          <w:numId w:val="20"/>
        </w:numPr>
        <w:spacing w:after="0" w:line="240" w:lineRule="auto"/>
        <w:rPr>
          <w:rFonts w:cs="Arial"/>
        </w:rPr>
      </w:pPr>
      <w:r>
        <w:t xml:space="preserve">die Nutzung des Computerraums für </w:t>
      </w:r>
      <w:r w:rsidRPr="00C41867">
        <w:t xml:space="preserve">Internetrecherchen und die Erstellung von computergestützten Präsentationen </w:t>
      </w:r>
    </w:p>
    <w:p w:rsidR="00286169" w:rsidRDefault="00286169" w:rsidP="008450C3">
      <w:pPr>
        <w:rPr>
          <w:rFonts w:cs="Arial"/>
          <w:b/>
        </w:rPr>
      </w:pPr>
    </w:p>
    <w:p w:rsidR="008B31B5" w:rsidRDefault="008B31B5" w:rsidP="008450C3">
      <w:pPr>
        <w:rPr>
          <w:rFonts w:cs="Arial"/>
          <w:b/>
        </w:rPr>
      </w:pPr>
    </w:p>
    <w:p w:rsidR="008450C3" w:rsidRDefault="008450C3" w:rsidP="008450C3">
      <w:pPr>
        <w:rPr>
          <w:rFonts w:cs="Arial"/>
          <w:b/>
        </w:rPr>
      </w:pPr>
      <w:r w:rsidRPr="002E44F8">
        <w:rPr>
          <w:rFonts w:cs="Arial"/>
          <w:b/>
        </w:rPr>
        <w:t>Wörterbücher</w:t>
      </w:r>
    </w:p>
    <w:p w:rsidR="006B5E58" w:rsidRDefault="006B5E58" w:rsidP="006B5E58">
      <w:pPr>
        <w:pStyle w:val="Marginalie"/>
        <w:framePr w:wrap="notBeside"/>
      </w:pPr>
      <w:r w:rsidRPr="006B5E58">
        <w:t>Wörterbücher</w:t>
      </w:r>
    </w:p>
    <w:p w:rsidR="003F6EDA" w:rsidRDefault="003F6EDA" w:rsidP="003F6EDA">
      <w:pPr>
        <w:rPr>
          <w:rFonts w:eastAsia="Times New Roman" w:cs="Arial"/>
          <w:lang w:eastAsia="de-DE"/>
        </w:rPr>
      </w:pPr>
      <w:r>
        <w:rPr>
          <w:rFonts w:eastAsia="Times New Roman" w:cs="Arial"/>
          <w:lang w:eastAsia="de-DE"/>
        </w:rPr>
        <w:t xml:space="preserve">Die Fachschaft des KPG </w:t>
      </w:r>
      <w:r w:rsidR="000F50F1">
        <w:rPr>
          <w:rFonts w:eastAsia="Times New Roman" w:cs="Arial"/>
          <w:lang w:eastAsia="de-DE"/>
        </w:rPr>
        <w:t xml:space="preserve">hält es für sinnvoll, </w:t>
      </w:r>
      <w:r w:rsidR="0088125D">
        <w:rPr>
          <w:rFonts w:eastAsia="Times New Roman" w:cs="Arial"/>
          <w:lang w:eastAsia="de-DE"/>
        </w:rPr>
        <w:t xml:space="preserve">die Schülerinnen und Schüler ab der Klasse 6 an </w:t>
      </w:r>
      <w:r w:rsidR="000F50F1">
        <w:rPr>
          <w:rFonts w:eastAsia="Times New Roman" w:cs="Arial"/>
          <w:lang w:eastAsia="de-DE"/>
        </w:rPr>
        <w:t>die Arbeit mit einem Wörterbuch als B</w:t>
      </w:r>
      <w:r w:rsidR="000F50F1">
        <w:rPr>
          <w:rFonts w:eastAsia="Times New Roman" w:cs="Arial"/>
          <w:lang w:eastAsia="de-DE"/>
        </w:rPr>
        <w:t>e</w:t>
      </w:r>
      <w:r w:rsidR="000F50F1">
        <w:rPr>
          <w:rFonts w:eastAsia="Times New Roman" w:cs="Arial"/>
          <w:lang w:eastAsia="de-DE"/>
        </w:rPr>
        <w:t xml:space="preserve">standteil der zu entwickelnden Lernstrategien </w:t>
      </w:r>
      <w:r w:rsidR="0088125D">
        <w:rPr>
          <w:rFonts w:eastAsia="Times New Roman" w:cs="Arial"/>
          <w:lang w:eastAsia="de-DE"/>
        </w:rPr>
        <w:t>systematisch heranzufü</w:t>
      </w:r>
      <w:r w:rsidR="0088125D">
        <w:rPr>
          <w:rFonts w:eastAsia="Times New Roman" w:cs="Arial"/>
          <w:lang w:eastAsia="de-DE"/>
        </w:rPr>
        <w:t>h</w:t>
      </w:r>
      <w:r w:rsidR="0088125D">
        <w:rPr>
          <w:rFonts w:eastAsia="Times New Roman" w:cs="Arial"/>
          <w:lang w:eastAsia="de-DE"/>
        </w:rPr>
        <w:t>ren</w:t>
      </w:r>
      <w:r>
        <w:rPr>
          <w:rFonts w:eastAsia="Times New Roman" w:cs="Arial"/>
          <w:lang w:eastAsia="de-DE"/>
        </w:rPr>
        <w:t xml:space="preserve">, d.h. </w:t>
      </w:r>
      <w:r w:rsidR="00C45408">
        <w:rPr>
          <w:rFonts w:eastAsia="Times New Roman" w:cs="Arial"/>
          <w:lang w:eastAsia="de-DE"/>
        </w:rPr>
        <w:t>Schülerinnen und Schüler</w:t>
      </w:r>
      <w:r>
        <w:rPr>
          <w:rFonts w:eastAsia="Times New Roman" w:cs="Arial"/>
          <w:lang w:eastAsia="de-DE"/>
        </w:rPr>
        <w:t xml:space="preserve"> </w:t>
      </w:r>
      <w:r w:rsidR="000F50F1">
        <w:rPr>
          <w:rFonts w:eastAsia="Times New Roman" w:cs="Arial"/>
          <w:lang w:eastAsia="de-DE"/>
        </w:rPr>
        <w:t xml:space="preserve">des KPG </w:t>
      </w:r>
      <w:r>
        <w:rPr>
          <w:rFonts w:eastAsia="Times New Roman" w:cs="Arial"/>
          <w:lang w:eastAsia="de-DE"/>
        </w:rPr>
        <w:t>lernen zunächst den G</w:t>
      </w:r>
      <w:r>
        <w:rPr>
          <w:rFonts w:eastAsia="Times New Roman" w:cs="Arial"/>
          <w:lang w:eastAsia="de-DE"/>
        </w:rPr>
        <w:t>e</w:t>
      </w:r>
      <w:r>
        <w:rPr>
          <w:rFonts w:eastAsia="Times New Roman" w:cs="Arial"/>
          <w:lang w:eastAsia="de-DE"/>
        </w:rPr>
        <w:t>brauch eines zweisprachigen Wörterbuchs. Nach und nach werden sie dann</w:t>
      </w:r>
      <w:r w:rsidR="0088125D">
        <w:rPr>
          <w:rFonts w:eastAsia="Times New Roman" w:cs="Arial"/>
          <w:lang w:eastAsia="de-DE"/>
        </w:rPr>
        <w:t xml:space="preserve"> auch</w:t>
      </w:r>
      <w:r>
        <w:rPr>
          <w:rFonts w:eastAsia="Times New Roman" w:cs="Arial"/>
          <w:lang w:eastAsia="de-DE"/>
        </w:rPr>
        <w:t xml:space="preserve"> im Umgang mit dem einsprachigen Wörterbuch vertraut g</w:t>
      </w:r>
      <w:r>
        <w:rPr>
          <w:rFonts w:eastAsia="Times New Roman" w:cs="Arial"/>
          <w:lang w:eastAsia="de-DE"/>
        </w:rPr>
        <w:t>e</w:t>
      </w:r>
      <w:r>
        <w:rPr>
          <w:rFonts w:eastAsia="Times New Roman" w:cs="Arial"/>
          <w:lang w:eastAsia="de-DE"/>
        </w:rPr>
        <w:t>macht.</w:t>
      </w:r>
      <w:r w:rsidRPr="003F6EDA">
        <w:rPr>
          <w:rFonts w:eastAsia="Times New Roman" w:cs="Arial"/>
          <w:lang w:eastAsia="de-DE"/>
        </w:rPr>
        <w:t xml:space="preserve"> </w:t>
      </w:r>
      <w:r>
        <w:rPr>
          <w:rFonts w:eastAsia="Times New Roman" w:cs="Arial"/>
          <w:lang w:eastAsia="de-DE"/>
        </w:rPr>
        <w:t>Die stetige Arbeit mit dem Wörterbuch ist nicht nur Teil einer Sprachlernstrategie, sondern dient darüber hinaus auch der individue</w:t>
      </w:r>
      <w:r>
        <w:rPr>
          <w:rFonts w:eastAsia="Times New Roman" w:cs="Arial"/>
          <w:lang w:eastAsia="de-DE"/>
        </w:rPr>
        <w:t>l</w:t>
      </w:r>
      <w:r>
        <w:rPr>
          <w:rFonts w:eastAsia="Times New Roman" w:cs="Arial"/>
          <w:lang w:eastAsia="de-DE"/>
        </w:rPr>
        <w:t>len Wortschatzarbeit und der zunehmenden Selbst</w:t>
      </w:r>
      <w:r w:rsidR="0090658A">
        <w:rPr>
          <w:rFonts w:eastAsia="Times New Roman" w:cs="Arial"/>
          <w:lang w:eastAsia="de-DE"/>
        </w:rPr>
        <w:t>st</w:t>
      </w:r>
      <w:r>
        <w:rPr>
          <w:rFonts w:eastAsia="Times New Roman" w:cs="Arial"/>
          <w:lang w:eastAsia="de-DE"/>
        </w:rPr>
        <w:t>ändigkeit beim Umgang mit der Sprache.</w:t>
      </w:r>
    </w:p>
    <w:p w:rsidR="003F6EDA" w:rsidRDefault="003F6EDA" w:rsidP="003F6EDA">
      <w:pPr>
        <w:rPr>
          <w:rFonts w:cs="Arial"/>
        </w:rPr>
      </w:pPr>
      <w:r>
        <w:rPr>
          <w:rFonts w:cs="Arial"/>
        </w:rPr>
        <w:t xml:space="preserve">Das </w:t>
      </w:r>
      <w:r w:rsidRPr="008450C3">
        <w:rPr>
          <w:rFonts w:cs="Arial"/>
        </w:rPr>
        <w:t>Karl-Popper Gymnasium empf</w:t>
      </w:r>
      <w:r>
        <w:rPr>
          <w:rFonts w:cs="Arial"/>
        </w:rPr>
        <w:t>iehlt seinen Schülerinnen und Sch</w:t>
      </w:r>
      <w:r>
        <w:rPr>
          <w:rFonts w:cs="Arial"/>
        </w:rPr>
        <w:t>ü</w:t>
      </w:r>
      <w:r>
        <w:rPr>
          <w:rFonts w:cs="Arial"/>
        </w:rPr>
        <w:t xml:space="preserve">lern die Anschaffung eines </w:t>
      </w:r>
      <w:r w:rsidRPr="008450C3">
        <w:rPr>
          <w:rFonts w:cs="Arial"/>
        </w:rPr>
        <w:t>zweisprachige</w:t>
      </w:r>
      <w:r>
        <w:rPr>
          <w:rFonts w:cs="Arial"/>
        </w:rPr>
        <w:t>n</w:t>
      </w:r>
      <w:r w:rsidRPr="008450C3">
        <w:rPr>
          <w:rFonts w:cs="Arial"/>
        </w:rPr>
        <w:t xml:space="preserve"> Wörterbuch</w:t>
      </w:r>
      <w:r>
        <w:rPr>
          <w:rFonts w:cs="Arial"/>
        </w:rPr>
        <w:t>es</w:t>
      </w:r>
      <w:r w:rsidRPr="008450C3">
        <w:rPr>
          <w:rFonts w:cs="Arial"/>
        </w:rPr>
        <w:t xml:space="preserve"> – möglichst die DE-Ausgabe aus dem F-Verlag</w:t>
      </w:r>
      <w:r>
        <w:rPr>
          <w:rFonts w:cs="Arial"/>
        </w:rPr>
        <w:t xml:space="preserve"> (</w:t>
      </w:r>
      <w:r w:rsidRPr="008450C3">
        <w:rPr>
          <w:rFonts w:cs="Arial"/>
        </w:rPr>
        <w:t>auch außerhalb des verpflichte</w:t>
      </w:r>
      <w:r w:rsidRPr="008450C3">
        <w:rPr>
          <w:rFonts w:cs="Arial"/>
        </w:rPr>
        <w:t>n</w:t>
      </w:r>
      <w:r w:rsidRPr="008450C3">
        <w:rPr>
          <w:rFonts w:cs="Arial"/>
        </w:rPr>
        <w:t>den Eigenanteils</w:t>
      </w:r>
      <w:r>
        <w:rPr>
          <w:rFonts w:cs="Arial"/>
        </w:rPr>
        <w:t>)</w:t>
      </w:r>
      <w:r w:rsidRPr="008450C3">
        <w:rPr>
          <w:rFonts w:cs="Arial"/>
        </w:rPr>
        <w:t xml:space="preserve">. </w:t>
      </w:r>
    </w:p>
    <w:p w:rsidR="00497B35" w:rsidRDefault="00497B35" w:rsidP="008450C3">
      <w:pPr>
        <w:rPr>
          <w:rFonts w:cs="Arial"/>
        </w:rPr>
      </w:pPr>
    </w:p>
    <w:p w:rsidR="008450C3" w:rsidRDefault="008450C3" w:rsidP="008450C3">
      <w:pPr>
        <w:rPr>
          <w:rFonts w:cs="Arial"/>
        </w:rPr>
      </w:pPr>
    </w:p>
    <w:p w:rsidR="00964D65" w:rsidRDefault="00964D65">
      <w:pPr>
        <w:jc w:val="left"/>
      </w:pPr>
      <w:r>
        <w:br w:type="page"/>
      </w:r>
    </w:p>
    <w:p w:rsidR="005F1D41" w:rsidRDefault="005F1D41">
      <w:pPr>
        <w:jc w:val="left"/>
        <w:sectPr w:rsidR="005F1D41" w:rsidSect="0020159C">
          <w:headerReference w:type="even" r:id="rId109"/>
          <w:headerReference w:type="default" r:id="rId110"/>
          <w:headerReference w:type="first" r:id="rId111"/>
          <w:pgSz w:w="11906" w:h="16838" w:code="9"/>
          <w:pgMar w:top="1985" w:right="2835" w:bottom="2552" w:left="1797" w:header="709" w:footer="709" w:gutter="284"/>
          <w:cols w:space="708"/>
          <w:titlePg/>
          <w:docGrid w:linePitch="360"/>
        </w:sectPr>
      </w:pPr>
    </w:p>
    <w:p w:rsidR="00345587" w:rsidRPr="00345587" w:rsidRDefault="00345587" w:rsidP="00345587">
      <w:pPr>
        <w:pStyle w:val="berschrift1"/>
      </w:pPr>
      <w:bookmarkStart w:id="10" w:name="_Toc436121540"/>
      <w:r>
        <w:t xml:space="preserve">3 </w:t>
      </w:r>
      <w:r>
        <w:tab/>
      </w:r>
      <w:r w:rsidRPr="00456CA2">
        <w:t>Entscheidungen zu fach- und</w:t>
      </w:r>
      <w:r w:rsidRPr="00345587">
        <w:t xml:space="preserve"> </w:t>
      </w:r>
      <w:r w:rsidRPr="00456CA2">
        <w:t>unterrichtsübe</w:t>
      </w:r>
      <w:r w:rsidRPr="00456CA2">
        <w:t>r</w:t>
      </w:r>
      <w:r w:rsidRPr="00456CA2">
        <w:t>greifenden</w:t>
      </w:r>
      <w:r w:rsidRPr="00345587">
        <w:t xml:space="preserve"> </w:t>
      </w:r>
      <w:r w:rsidRPr="00456CA2">
        <w:t>Fragen</w:t>
      </w:r>
      <w:bookmarkEnd w:id="10"/>
    </w:p>
    <w:p w:rsidR="004D32FA" w:rsidRPr="00164BEB" w:rsidRDefault="00164BEB" w:rsidP="00F62B28">
      <w:r w:rsidRPr="00164BEB">
        <w:t>Das Kollegium der Schule strebt eine möglichst umfassende Zusa</w:t>
      </w:r>
      <w:r w:rsidRPr="00164BEB">
        <w:t>m</w:t>
      </w:r>
      <w:r w:rsidRPr="00164BEB">
        <w:t xml:space="preserve">menarbeit der Fachbereiche an, vor allem auch, um Schülerinnen und Schüler durch </w:t>
      </w:r>
      <w:r w:rsidR="00A95B1E">
        <w:t>mögliche Synergien, di</w:t>
      </w:r>
      <w:r w:rsidR="00AA6F16">
        <w:t>e</w:t>
      </w:r>
      <w:r w:rsidR="00A95B1E">
        <w:t xml:space="preserve"> sich aus</w:t>
      </w:r>
      <w:r w:rsidR="00A95B1E" w:rsidRPr="00164BEB">
        <w:t xml:space="preserve"> </w:t>
      </w:r>
      <w:r w:rsidR="006B5E58">
        <w:t xml:space="preserve">der </w:t>
      </w:r>
      <w:r w:rsidRPr="00164BEB">
        <w:t>fachübergreifende</w:t>
      </w:r>
      <w:r w:rsidR="00A95B1E">
        <w:t>n</w:t>
      </w:r>
      <w:r w:rsidRPr="00164BEB">
        <w:t xml:space="preserve"> Kompetenzorientierung </w:t>
      </w:r>
      <w:r w:rsidR="00A95B1E">
        <w:t xml:space="preserve">ergeben können, </w:t>
      </w:r>
      <w:r w:rsidRPr="00164BEB">
        <w:t>zu entlasten. Bei der Positi</w:t>
      </w:r>
      <w:r w:rsidRPr="00164BEB">
        <w:t>o</w:t>
      </w:r>
      <w:r w:rsidRPr="00164BEB">
        <w:t>nierung der Themen im laufenden Schuljahr wird darauf geachtet, f</w:t>
      </w:r>
      <w:r w:rsidRPr="00164BEB">
        <w:t>ä</w:t>
      </w:r>
      <w:r w:rsidRPr="00164BEB">
        <w:t xml:space="preserve">cherübergreifendes Arbeiten zu ermöglichen. </w:t>
      </w:r>
    </w:p>
    <w:p w:rsidR="006B5E58" w:rsidRDefault="007E11A6" w:rsidP="006B5E58">
      <w:pPr>
        <w:pStyle w:val="Marginalie"/>
        <w:framePr w:wrap="notBeside"/>
      </w:pPr>
      <w:r>
        <w:t>F</w:t>
      </w:r>
      <w:r w:rsidR="006B5E58" w:rsidRPr="006B5E58">
        <w:t>ächer</w:t>
      </w:r>
      <w:r w:rsidR="008E7A1A">
        <w:t xml:space="preserve">über-greifende </w:t>
      </w:r>
      <w:r w:rsidR="008E7A1A">
        <w:br/>
        <w:t>Kompetenz-entwicklung</w:t>
      </w:r>
    </w:p>
    <w:p w:rsidR="00F62B28" w:rsidRPr="00164BEB" w:rsidRDefault="00164BEB" w:rsidP="00F62B28">
      <w:r w:rsidRPr="00164BEB">
        <w:t xml:space="preserve">Die folgende Tabelle zeigt </w:t>
      </w:r>
      <w:r w:rsidRPr="00164BEB">
        <w:rPr>
          <w:b/>
        </w:rPr>
        <w:t>fächerübergreifende Themen</w:t>
      </w:r>
      <w:r w:rsidRPr="00164BEB">
        <w:t xml:space="preserve">, die bei der Entwicklung von übergreifenden Kompetenzen bedeutsam sind. </w:t>
      </w:r>
    </w:p>
    <w:tbl>
      <w:tblPr>
        <w:tblStyle w:val="Tabellenraster"/>
        <w:tblW w:w="7150" w:type="dxa"/>
        <w:tblLayout w:type="fixed"/>
        <w:tblLook w:val="04A0" w:firstRow="1" w:lastRow="0" w:firstColumn="1" w:lastColumn="0" w:noHBand="0" w:noVBand="1"/>
      </w:tblPr>
      <w:tblGrid>
        <w:gridCol w:w="914"/>
        <w:gridCol w:w="4960"/>
        <w:gridCol w:w="1276"/>
      </w:tblGrid>
      <w:tr w:rsidR="00164BEB" w:rsidRPr="00F62B28" w:rsidTr="008E7A1A">
        <w:tc>
          <w:tcPr>
            <w:tcW w:w="914" w:type="dxa"/>
            <w:shd w:val="clear" w:color="auto" w:fill="D9D9D9" w:themeFill="background1" w:themeFillShade="D9"/>
            <w:vAlign w:val="center"/>
          </w:tcPr>
          <w:p w:rsidR="004D32FA" w:rsidRPr="002B04B9" w:rsidRDefault="004D32FA" w:rsidP="004D32FA">
            <w:pPr>
              <w:jc w:val="left"/>
              <w:rPr>
                <w:b/>
                <w:sz w:val="20"/>
              </w:rPr>
            </w:pPr>
            <w:r w:rsidRPr="002B04B9">
              <w:rPr>
                <w:b/>
                <w:sz w:val="20"/>
              </w:rPr>
              <w:t>Jah</w:t>
            </w:r>
            <w:r w:rsidRPr="002B04B9">
              <w:rPr>
                <w:b/>
                <w:sz w:val="20"/>
              </w:rPr>
              <w:t>r</w:t>
            </w:r>
            <w:r w:rsidRPr="002B04B9">
              <w:rPr>
                <w:b/>
                <w:sz w:val="20"/>
              </w:rPr>
              <w:t>gangs</w:t>
            </w:r>
            <w:r w:rsidR="008E7A1A">
              <w:rPr>
                <w:b/>
                <w:sz w:val="20"/>
              </w:rPr>
              <w:t>-</w:t>
            </w:r>
            <w:r w:rsidRPr="002B04B9">
              <w:rPr>
                <w:b/>
                <w:sz w:val="20"/>
              </w:rPr>
              <w:t>stufe</w:t>
            </w:r>
          </w:p>
        </w:tc>
        <w:tc>
          <w:tcPr>
            <w:tcW w:w="4960" w:type="dxa"/>
            <w:shd w:val="clear" w:color="auto" w:fill="D9D9D9" w:themeFill="background1" w:themeFillShade="D9"/>
            <w:vAlign w:val="center"/>
          </w:tcPr>
          <w:p w:rsidR="004D32FA" w:rsidRPr="002B04B9" w:rsidRDefault="004D32FA" w:rsidP="004D32FA">
            <w:pPr>
              <w:jc w:val="left"/>
              <w:rPr>
                <w:b/>
                <w:sz w:val="20"/>
              </w:rPr>
            </w:pPr>
            <w:r w:rsidRPr="002B04B9">
              <w:rPr>
                <w:b/>
                <w:sz w:val="20"/>
              </w:rPr>
              <w:t>Fach und inhaltlicher Bezug</w:t>
            </w:r>
          </w:p>
        </w:tc>
        <w:tc>
          <w:tcPr>
            <w:tcW w:w="1276" w:type="dxa"/>
            <w:shd w:val="clear" w:color="auto" w:fill="D9D9D9" w:themeFill="background1" w:themeFillShade="D9"/>
            <w:vAlign w:val="center"/>
          </w:tcPr>
          <w:p w:rsidR="004D32FA" w:rsidRPr="002B04B9" w:rsidRDefault="004D32FA" w:rsidP="004D32FA">
            <w:pPr>
              <w:jc w:val="left"/>
              <w:rPr>
                <w:b/>
                <w:sz w:val="20"/>
              </w:rPr>
            </w:pPr>
            <w:r w:rsidRPr="002B04B9">
              <w:rPr>
                <w:b/>
                <w:sz w:val="20"/>
              </w:rPr>
              <w:t>Bezug Unte</w:t>
            </w:r>
            <w:r w:rsidRPr="002B04B9">
              <w:rPr>
                <w:b/>
                <w:sz w:val="20"/>
              </w:rPr>
              <w:t>r</w:t>
            </w:r>
            <w:r w:rsidRPr="002B04B9">
              <w:rPr>
                <w:b/>
                <w:sz w:val="20"/>
              </w:rPr>
              <w:t>richts</w:t>
            </w:r>
            <w:r>
              <w:rPr>
                <w:b/>
                <w:sz w:val="20"/>
              </w:rPr>
              <w:t>-</w:t>
            </w:r>
            <w:r w:rsidRPr="002B04B9">
              <w:rPr>
                <w:b/>
                <w:sz w:val="20"/>
              </w:rPr>
              <w:t xml:space="preserve">vorhaben </w:t>
            </w:r>
          </w:p>
        </w:tc>
      </w:tr>
      <w:tr w:rsidR="004D32FA" w:rsidRPr="00F62B28" w:rsidTr="008E7A1A">
        <w:trPr>
          <w:trHeight w:val="231"/>
        </w:trPr>
        <w:tc>
          <w:tcPr>
            <w:tcW w:w="914" w:type="dxa"/>
            <w:vMerge w:val="restart"/>
            <w:vAlign w:val="center"/>
          </w:tcPr>
          <w:p w:rsidR="004D32FA" w:rsidRPr="00F62B28" w:rsidRDefault="004D32FA" w:rsidP="004D32FA">
            <w:pPr>
              <w:jc w:val="left"/>
              <w:rPr>
                <w:sz w:val="20"/>
              </w:rPr>
            </w:pPr>
            <w:r>
              <w:rPr>
                <w:sz w:val="20"/>
              </w:rPr>
              <w:t>Jgst. 5.1</w:t>
            </w:r>
          </w:p>
        </w:tc>
        <w:tc>
          <w:tcPr>
            <w:tcW w:w="4960" w:type="dxa"/>
            <w:tcBorders>
              <w:bottom w:val="dotted" w:sz="4" w:space="0" w:color="auto"/>
            </w:tcBorders>
            <w:vAlign w:val="center"/>
          </w:tcPr>
          <w:p w:rsidR="004D32FA" w:rsidRPr="00F62B28" w:rsidRDefault="004D32FA" w:rsidP="004D32FA">
            <w:pPr>
              <w:jc w:val="left"/>
            </w:pPr>
            <w:r w:rsidRPr="002B04B9">
              <w:rPr>
                <w:b/>
                <w:sz w:val="20"/>
              </w:rPr>
              <w:t>Musik</w:t>
            </w:r>
            <w:r w:rsidRPr="00F62B28">
              <w:rPr>
                <w:sz w:val="20"/>
              </w:rPr>
              <w:t xml:space="preserve">: </w:t>
            </w:r>
            <w:r w:rsidRPr="00C2268D">
              <w:rPr>
                <w:i/>
                <w:sz w:val="20"/>
              </w:rPr>
              <w:t xml:space="preserve">songs &amp; </w:t>
            </w:r>
            <w:r>
              <w:rPr>
                <w:i/>
                <w:sz w:val="20"/>
              </w:rPr>
              <w:t>rhymes</w:t>
            </w:r>
          </w:p>
        </w:tc>
        <w:tc>
          <w:tcPr>
            <w:tcW w:w="1276" w:type="dxa"/>
            <w:tcBorders>
              <w:bottom w:val="dotted" w:sz="4" w:space="0" w:color="auto"/>
            </w:tcBorders>
            <w:vAlign w:val="center"/>
          </w:tcPr>
          <w:p w:rsidR="004D32FA" w:rsidRPr="00F62B28" w:rsidRDefault="004D32FA" w:rsidP="004D32FA">
            <w:pPr>
              <w:jc w:val="left"/>
              <w:rPr>
                <w:sz w:val="20"/>
              </w:rPr>
            </w:pPr>
            <w:r>
              <w:rPr>
                <w:sz w:val="20"/>
              </w:rPr>
              <w:t>vgl. UV 5.1.1</w:t>
            </w:r>
          </w:p>
        </w:tc>
      </w:tr>
      <w:tr w:rsidR="004D32FA" w:rsidRPr="00F62B28" w:rsidTr="008E7A1A">
        <w:trPr>
          <w:trHeight w:val="231"/>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Pr="002B04B9" w:rsidRDefault="004D32FA" w:rsidP="004D32FA">
            <w:pPr>
              <w:jc w:val="left"/>
              <w:rPr>
                <w:b/>
                <w:sz w:val="20"/>
              </w:rPr>
            </w:pPr>
            <w:r>
              <w:rPr>
                <w:b/>
                <w:sz w:val="20"/>
              </w:rPr>
              <w:t xml:space="preserve">Kunst: </w:t>
            </w:r>
            <w:r w:rsidRPr="005C6DC5">
              <w:rPr>
                <w:sz w:val="20"/>
              </w:rPr>
              <w:t>Gestaltung eines</w:t>
            </w:r>
            <w:r>
              <w:rPr>
                <w:b/>
                <w:sz w:val="20"/>
              </w:rPr>
              <w:t xml:space="preserve"> </w:t>
            </w:r>
            <w:r w:rsidRPr="005C6DC5">
              <w:rPr>
                <w:i/>
                <w:sz w:val="20"/>
              </w:rPr>
              <w:t>Me-Posters</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5.1.1</w:t>
            </w:r>
          </w:p>
        </w:tc>
      </w:tr>
      <w:tr w:rsidR="004D32FA" w:rsidRPr="00F62B28" w:rsidTr="008E7A1A">
        <w:trPr>
          <w:trHeight w:val="231"/>
        </w:trPr>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Pr="00F62B28" w:rsidRDefault="004D32FA" w:rsidP="004D32FA">
            <w:pPr>
              <w:jc w:val="left"/>
              <w:rPr>
                <w:sz w:val="20"/>
              </w:rPr>
            </w:pPr>
            <w:r w:rsidRPr="002B04B9">
              <w:rPr>
                <w:b/>
                <w:sz w:val="20"/>
              </w:rPr>
              <w:t>Erdkunde</w:t>
            </w:r>
            <w:r w:rsidRPr="00F62B28">
              <w:rPr>
                <w:sz w:val="20"/>
              </w:rPr>
              <w:t xml:space="preserve">: englische Städte; europäische Länder, </w:t>
            </w:r>
            <w:r w:rsidRPr="00C2268D">
              <w:rPr>
                <w:i/>
                <w:sz w:val="20"/>
              </w:rPr>
              <w:t xml:space="preserve">my town </w:t>
            </w:r>
          </w:p>
        </w:tc>
        <w:tc>
          <w:tcPr>
            <w:tcW w:w="1276" w:type="dxa"/>
            <w:tcBorders>
              <w:top w:val="dotted" w:sz="4" w:space="0" w:color="auto"/>
            </w:tcBorders>
            <w:vAlign w:val="center"/>
          </w:tcPr>
          <w:p w:rsidR="004D32FA" w:rsidRPr="00F62B28" w:rsidRDefault="004D32FA" w:rsidP="004D32FA">
            <w:pPr>
              <w:jc w:val="left"/>
              <w:rPr>
                <w:sz w:val="20"/>
              </w:rPr>
            </w:pPr>
            <w:r>
              <w:rPr>
                <w:sz w:val="20"/>
              </w:rPr>
              <w:t xml:space="preserve">vgl. UV 5.1.2 </w:t>
            </w:r>
          </w:p>
        </w:tc>
      </w:tr>
      <w:tr w:rsidR="004D32FA" w:rsidRPr="00F62B28" w:rsidTr="008E7A1A">
        <w:trPr>
          <w:trHeight w:val="203"/>
        </w:trPr>
        <w:tc>
          <w:tcPr>
            <w:tcW w:w="914" w:type="dxa"/>
            <w:vMerge w:val="restart"/>
            <w:vAlign w:val="center"/>
          </w:tcPr>
          <w:p w:rsidR="004D32FA" w:rsidRPr="00F62B28" w:rsidRDefault="004D32FA" w:rsidP="004D32FA">
            <w:pPr>
              <w:jc w:val="left"/>
              <w:rPr>
                <w:sz w:val="20"/>
              </w:rPr>
            </w:pPr>
            <w:r w:rsidRPr="00C2268D">
              <w:rPr>
                <w:sz w:val="20"/>
              </w:rPr>
              <w:t>Jgst. 5.2</w:t>
            </w:r>
          </w:p>
        </w:tc>
        <w:tc>
          <w:tcPr>
            <w:tcW w:w="4960" w:type="dxa"/>
            <w:tcBorders>
              <w:bottom w:val="dotted" w:sz="4" w:space="0" w:color="auto"/>
            </w:tcBorders>
            <w:vAlign w:val="center"/>
          </w:tcPr>
          <w:p w:rsidR="004D32FA" w:rsidRPr="004D32FA" w:rsidRDefault="004D32FA" w:rsidP="004D32FA">
            <w:pPr>
              <w:jc w:val="left"/>
              <w:rPr>
                <w:sz w:val="20"/>
                <w:lang w:val="en-US"/>
              </w:rPr>
            </w:pPr>
            <w:r w:rsidRPr="004D32FA">
              <w:rPr>
                <w:b/>
                <w:sz w:val="20"/>
                <w:lang w:val="en-US"/>
              </w:rPr>
              <w:t>Musik</w:t>
            </w:r>
            <w:r w:rsidRPr="004D32FA">
              <w:rPr>
                <w:sz w:val="20"/>
                <w:lang w:val="en-US"/>
              </w:rPr>
              <w:t xml:space="preserve">: </w:t>
            </w:r>
            <w:r w:rsidRPr="004D32FA">
              <w:rPr>
                <w:i/>
                <w:sz w:val="20"/>
                <w:lang w:val="en-US"/>
              </w:rPr>
              <w:t xml:space="preserve">songs &amp; rap melodies &amp; charts </w:t>
            </w:r>
          </w:p>
        </w:tc>
        <w:tc>
          <w:tcPr>
            <w:tcW w:w="1276" w:type="dxa"/>
            <w:tcBorders>
              <w:bottom w:val="dotted" w:sz="4" w:space="0" w:color="auto"/>
            </w:tcBorders>
            <w:vAlign w:val="center"/>
          </w:tcPr>
          <w:p w:rsidR="004D32FA" w:rsidRPr="00C2268D" w:rsidRDefault="004D32FA" w:rsidP="004D32FA">
            <w:pPr>
              <w:jc w:val="left"/>
              <w:rPr>
                <w:sz w:val="20"/>
              </w:rPr>
            </w:pPr>
            <w:r>
              <w:rPr>
                <w:sz w:val="20"/>
              </w:rPr>
              <w:t>vgl. UV 5.2.1</w:t>
            </w:r>
          </w:p>
        </w:tc>
      </w:tr>
      <w:tr w:rsidR="004D32FA" w:rsidRPr="00F62B28" w:rsidTr="008E7A1A">
        <w:trPr>
          <w:trHeight w:val="245"/>
        </w:trPr>
        <w:tc>
          <w:tcPr>
            <w:tcW w:w="914" w:type="dxa"/>
            <w:vMerge/>
            <w:vAlign w:val="center"/>
          </w:tcPr>
          <w:p w:rsidR="004D32FA" w:rsidRPr="00C2268D" w:rsidRDefault="004D32FA" w:rsidP="004D32FA">
            <w:pPr>
              <w:jc w:val="left"/>
              <w:rPr>
                <w:sz w:val="20"/>
              </w:rPr>
            </w:pPr>
          </w:p>
        </w:tc>
        <w:tc>
          <w:tcPr>
            <w:tcW w:w="4960" w:type="dxa"/>
            <w:tcBorders>
              <w:top w:val="dotted" w:sz="4" w:space="0" w:color="auto"/>
              <w:bottom w:val="dotted" w:sz="4" w:space="0" w:color="auto"/>
            </w:tcBorders>
            <w:vAlign w:val="center"/>
          </w:tcPr>
          <w:p w:rsidR="004D32FA" w:rsidRPr="00C2268D" w:rsidRDefault="004D32FA" w:rsidP="004D32FA">
            <w:pPr>
              <w:jc w:val="left"/>
              <w:rPr>
                <w:sz w:val="20"/>
              </w:rPr>
            </w:pPr>
            <w:r w:rsidRPr="002B04B9">
              <w:rPr>
                <w:b/>
                <w:sz w:val="20"/>
              </w:rPr>
              <w:t>Kunst</w:t>
            </w:r>
            <w:r w:rsidRPr="00F62B28">
              <w:rPr>
                <w:sz w:val="20"/>
              </w:rPr>
              <w:t xml:space="preserve">: Gestaltung von </w:t>
            </w:r>
            <w:r>
              <w:rPr>
                <w:sz w:val="20"/>
              </w:rPr>
              <w:t>Einladungskarten</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5.2.3</w:t>
            </w:r>
          </w:p>
        </w:tc>
      </w:tr>
      <w:tr w:rsidR="004D32FA" w:rsidRPr="00F62B28" w:rsidTr="008E7A1A">
        <w:trPr>
          <w:trHeight w:val="245"/>
        </w:trPr>
        <w:tc>
          <w:tcPr>
            <w:tcW w:w="914" w:type="dxa"/>
            <w:vMerge/>
            <w:vAlign w:val="center"/>
          </w:tcPr>
          <w:p w:rsidR="004D32FA" w:rsidRPr="00C2268D" w:rsidRDefault="004D32FA" w:rsidP="004D32FA">
            <w:pPr>
              <w:jc w:val="left"/>
              <w:rPr>
                <w:sz w:val="20"/>
              </w:rPr>
            </w:pPr>
          </w:p>
        </w:tc>
        <w:tc>
          <w:tcPr>
            <w:tcW w:w="4960" w:type="dxa"/>
            <w:tcBorders>
              <w:top w:val="dotted" w:sz="4" w:space="0" w:color="auto"/>
            </w:tcBorders>
            <w:vAlign w:val="center"/>
          </w:tcPr>
          <w:p w:rsidR="004D32FA" w:rsidRPr="002B04B9" w:rsidRDefault="004D32FA" w:rsidP="004D32FA">
            <w:pPr>
              <w:jc w:val="left"/>
              <w:rPr>
                <w:b/>
                <w:sz w:val="20"/>
              </w:rPr>
            </w:pPr>
            <w:r w:rsidRPr="005C6DC5">
              <w:rPr>
                <w:b/>
                <w:sz w:val="20"/>
              </w:rPr>
              <w:t xml:space="preserve">klassen- und fächerübergreifendes Projekt: </w:t>
            </w:r>
            <w:r w:rsidRPr="005C6DC5">
              <w:rPr>
                <w:sz w:val="20"/>
              </w:rPr>
              <w:t>Au</w:t>
            </w:r>
            <w:r w:rsidRPr="005C6DC5">
              <w:rPr>
                <w:sz w:val="20"/>
              </w:rPr>
              <w:t>s</w:t>
            </w:r>
            <w:r w:rsidRPr="005C6DC5">
              <w:rPr>
                <w:sz w:val="20"/>
              </w:rPr>
              <w:t>richtung eines Flohmarktes</w:t>
            </w:r>
          </w:p>
        </w:tc>
        <w:tc>
          <w:tcPr>
            <w:tcW w:w="1276" w:type="dxa"/>
            <w:tcBorders>
              <w:top w:val="dotted" w:sz="4" w:space="0" w:color="auto"/>
            </w:tcBorders>
            <w:vAlign w:val="center"/>
          </w:tcPr>
          <w:p w:rsidR="004D32FA" w:rsidRDefault="004D32FA" w:rsidP="004D32FA">
            <w:pPr>
              <w:jc w:val="left"/>
              <w:rPr>
                <w:sz w:val="20"/>
              </w:rPr>
            </w:pPr>
            <w:r>
              <w:rPr>
                <w:sz w:val="20"/>
              </w:rPr>
              <w:t>vgl. UV 5.2.2</w:t>
            </w:r>
          </w:p>
        </w:tc>
      </w:tr>
      <w:tr w:rsidR="00164BEB" w:rsidRPr="00C2268D" w:rsidTr="008E7A1A">
        <w:trPr>
          <w:trHeight w:val="489"/>
        </w:trPr>
        <w:tc>
          <w:tcPr>
            <w:tcW w:w="914" w:type="dxa"/>
            <w:vMerge w:val="restart"/>
            <w:vAlign w:val="center"/>
          </w:tcPr>
          <w:p w:rsidR="004D32FA" w:rsidRPr="00F62B28" w:rsidRDefault="004D32FA" w:rsidP="004D32FA">
            <w:pPr>
              <w:jc w:val="left"/>
              <w:rPr>
                <w:sz w:val="20"/>
              </w:rPr>
            </w:pPr>
            <w:r>
              <w:rPr>
                <w:sz w:val="20"/>
              </w:rPr>
              <w:t>Jgst. 6.1</w:t>
            </w:r>
          </w:p>
        </w:tc>
        <w:tc>
          <w:tcPr>
            <w:tcW w:w="4960" w:type="dxa"/>
            <w:tcBorders>
              <w:bottom w:val="dotted" w:sz="4" w:space="0" w:color="auto"/>
            </w:tcBorders>
            <w:vAlign w:val="center"/>
          </w:tcPr>
          <w:p w:rsidR="004D32FA" w:rsidRPr="00C2268D" w:rsidRDefault="004D32FA" w:rsidP="004D32FA">
            <w:pPr>
              <w:jc w:val="left"/>
              <w:rPr>
                <w:sz w:val="20"/>
              </w:rPr>
            </w:pPr>
            <w:r w:rsidRPr="002B04B9">
              <w:rPr>
                <w:b/>
                <w:sz w:val="20"/>
              </w:rPr>
              <w:t>Erdkunde</w:t>
            </w:r>
            <w:r>
              <w:rPr>
                <w:sz w:val="20"/>
              </w:rPr>
              <w:t>: europäische Haupt</w:t>
            </w:r>
            <w:r w:rsidRPr="00C2268D">
              <w:rPr>
                <w:sz w:val="20"/>
              </w:rPr>
              <w:t>städte, englischspr</w:t>
            </w:r>
            <w:r w:rsidRPr="00C2268D">
              <w:rPr>
                <w:sz w:val="20"/>
              </w:rPr>
              <w:t>a</w:t>
            </w:r>
            <w:r w:rsidRPr="00C2268D">
              <w:rPr>
                <w:sz w:val="20"/>
              </w:rPr>
              <w:t>chige Länder</w:t>
            </w:r>
            <w:r>
              <w:rPr>
                <w:sz w:val="20"/>
              </w:rPr>
              <w:t xml:space="preserve">, Urlaubsziele (Entwicklung eines </w:t>
            </w:r>
            <w:r w:rsidRPr="005C6DC5">
              <w:rPr>
                <w:i/>
                <w:sz w:val="20"/>
              </w:rPr>
              <w:t>travel guides</w:t>
            </w:r>
            <w:r>
              <w:rPr>
                <w:sz w:val="20"/>
              </w:rPr>
              <w:t>)</w:t>
            </w:r>
          </w:p>
        </w:tc>
        <w:tc>
          <w:tcPr>
            <w:tcW w:w="1276" w:type="dxa"/>
            <w:tcBorders>
              <w:bottom w:val="dotted" w:sz="4" w:space="0" w:color="auto"/>
            </w:tcBorders>
            <w:vAlign w:val="center"/>
          </w:tcPr>
          <w:p w:rsidR="004D32FA" w:rsidRDefault="004D32FA" w:rsidP="004D32FA">
            <w:pPr>
              <w:jc w:val="left"/>
              <w:rPr>
                <w:sz w:val="20"/>
              </w:rPr>
            </w:pPr>
            <w:r>
              <w:rPr>
                <w:sz w:val="20"/>
              </w:rPr>
              <w:t>vgl. UV 6.1.1</w:t>
            </w:r>
          </w:p>
        </w:tc>
      </w:tr>
      <w:tr w:rsidR="00164BEB" w:rsidRPr="00C2268D" w:rsidTr="008E7A1A">
        <w:trPr>
          <w:trHeight w:val="435"/>
        </w:trPr>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Default="004D32FA" w:rsidP="004D32FA">
            <w:pPr>
              <w:jc w:val="left"/>
              <w:rPr>
                <w:sz w:val="20"/>
              </w:rPr>
            </w:pPr>
            <w:r w:rsidRPr="002B04B9">
              <w:rPr>
                <w:b/>
                <w:sz w:val="20"/>
              </w:rPr>
              <w:t>Geschichte</w:t>
            </w:r>
            <w:r w:rsidRPr="00C2268D">
              <w:rPr>
                <w:sz w:val="20"/>
              </w:rPr>
              <w:t xml:space="preserve">: Hintergrundwissen: </w:t>
            </w:r>
            <w:r w:rsidRPr="00C2268D">
              <w:rPr>
                <w:i/>
                <w:sz w:val="20"/>
              </w:rPr>
              <w:t xml:space="preserve">Guy Fawkes Day; </w:t>
            </w:r>
            <w:r w:rsidRPr="00C2268D">
              <w:rPr>
                <w:sz w:val="20"/>
              </w:rPr>
              <w:t>historische Orte Londons</w:t>
            </w:r>
          </w:p>
        </w:tc>
        <w:tc>
          <w:tcPr>
            <w:tcW w:w="1276" w:type="dxa"/>
            <w:tcBorders>
              <w:top w:val="dotted" w:sz="4" w:space="0" w:color="auto"/>
            </w:tcBorders>
            <w:vAlign w:val="center"/>
          </w:tcPr>
          <w:p w:rsidR="004D32FA" w:rsidRDefault="004D32FA" w:rsidP="004D32FA">
            <w:pPr>
              <w:jc w:val="left"/>
              <w:rPr>
                <w:sz w:val="20"/>
              </w:rPr>
            </w:pPr>
            <w:r>
              <w:rPr>
                <w:sz w:val="20"/>
              </w:rPr>
              <w:t>vgl. UV 6.1.3</w:t>
            </w:r>
          </w:p>
        </w:tc>
      </w:tr>
      <w:tr w:rsidR="00164BEB" w:rsidRPr="00C2268D" w:rsidTr="008E7A1A">
        <w:trPr>
          <w:trHeight w:val="284"/>
        </w:trPr>
        <w:tc>
          <w:tcPr>
            <w:tcW w:w="914" w:type="dxa"/>
            <w:vMerge w:val="restart"/>
            <w:vAlign w:val="center"/>
          </w:tcPr>
          <w:p w:rsidR="004D32FA" w:rsidRDefault="004D32FA" w:rsidP="004D32FA">
            <w:pPr>
              <w:jc w:val="left"/>
              <w:rPr>
                <w:sz w:val="20"/>
              </w:rPr>
            </w:pPr>
            <w:r>
              <w:rPr>
                <w:sz w:val="20"/>
              </w:rPr>
              <w:t>Jgst. 6.2</w:t>
            </w:r>
          </w:p>
        </w:tc>
        <w:tc>
          <w:tcPr>
            <w:tcW w:w="4960" w:type="dxa"/>
            <w:tcBorders>
              <w:bottom w:val="dotted" w:sz="4" w:space="0" w:color="auto"/>
            </w:tcBorders>
            <w:vAlign w:val="center"/>
          </w:tcPr>
          <w:p w:rsidR="004D32FA" w:rsidRPr="00C2268D" w:rsidRDefault="004D32FA" w:rsidP="0083064D">
            <w:pPr>
              <w:jc w:val="left"/>
              <w:rPr>
                <w:sz w:val="20"/>
              </w:rPr>
            </w:pPr>
            <w:r w:rsidRPr="002B04B9">
              <w:rPr>
                <w:b/>
                <w:sz w:val="20"/>
              </w:rPr>
              <w:t>Biologie</w:t>
            </w:r>
            <w:r>
              <w:rPr>
                <w:sz w:val="20"/>
              </w:rPr>
              <w:t xml:space="preserve">: </w:t>
            </w:r>
            <w:r w:rsidR="0083064D">
              <w:rPr>
                <w:sz w:val="20"/>
              </w:rPr>
              <w:t>gesundheitsbewusstes Leben</w:t>
            </w:r>
          </w:p>
        </w:tc>
        <w:tc>
          <w:tcPr>
            <w:tcW w:w="1276" w:type="dxa"/>
            <w:tcBorders>
              <w:bottom w:val="dotted" w:sz="4" w:space="0" w:color="auto"/>
            </w:tcBorders>
            <w:vAlign w:val="center"/>
          </w:tcPr>
          <w:p w:rsidR="004D32FA" w:rsidRPr="00C2268D" w:rsidRDefault="004D32FA" w:rsidP="004D32FA">
            <w:pPr>
              <w:jc w:val="left"/>
              <w:rPr>
                <w:sz w:val="20"/>
              </w:rPr>
            </w:pPr>
            <w:r>
              <w:rPr>
                <w:sz w:val="20"/>
              </w:rPr>
              <w:t>vgl. UV 6.2.1</w:t>
            </w:r>
          </w:p>
        </w:tc>
      </w:tr>
      <w:tr w:rsidR="00164BEB" w:rsidRPr="00C2268D" w:rsidTr="008E7A1A">
        <w:trPr>
          <w:trHeight w:val="177"/>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Pr="002B04B9" w:rsidRDefault="004D32FA" w:rsidP="004D32FA">
            <w:pPr>
              <w:jc w:val="left"/>
              <w:rPr>
                <w:b/>
                <w:sz w:val="20"/>
              </w:rPr>
            </w:pPr>
            <w:r>
              <w:rPr>
                <w:b/>
                <w:sz w:val="20"/>
              </w:rPr>
              <w:t xml:space="preserve">Deutsch: </w:t>
            </w:r>
            <w:r w:rsidRPr="004442A3">
              <w:rPr>
                <w:sz w:val="20"/>
              </w:rPr>
              <w:t>Textüberarbeitungsstrategien</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6.2.2</w:t>
            </w:r>
          </w:p>
        </w:tc>
      </w:tr>
      <w:tr w:rsidR="00164BEB" w:rsidRPr="00C2268D" w:rsidTr="008E7A1A">
        <w:trPr>
          <w:trHeight w:val="177"/>
        </w:trPr>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Default="004D32FA" w:rsidP="004D32FA">
            <w:pPr>
              <w:jc w:val="left"/>
              <w:rPr>
                <w:sz w:val="20"/>
              </w:rPr>
            </w:pPr>
            <w:r w:rsidRPr="002B04B9">
              <w:rPr>
                <w:b/>
                <w:sz w:val="20"/>
              </w:rPr>
              <w:t>Geschichte</w:t>
            </w:r>
            <w:r w:rsidRPr="00C2268D">
              <w:rPr>
                <w:sz w:val="20"/>
              </w:rPr>
              <w:t>: die Römer in Britannien</w:t>
            </w:r>
          </w:p>
        </w:tc>
        <w:tc>
          <w:tcPr>
            <w:tcW w:w="1276" w:type="dxa"/>
            <w:tcBorders>
              <w:top w:val="dotted" w:sz="4" w:space="0" w:color="auto"/>
            </w:tcBorders>
            <w:vAlign w:val="center"/>
          </w:tcPr>
          <w:p w:rsidR="004D32FA" w:rsidRPr="00C2268D" w:rsidRDefault="004D32FA" w:rsidP="004D32FA">
            <w:pPr>
              <w:jc w:val="left"/>
              <w:rPr>
                <w:sz w:val="20"/>
              </w:rPr>
            </w:pPr>
            <w:r>
              <w:rPr>
                <w:sz w:val="20"/>
              </w:rPr>
              <w:t>vgl. UV 6.2.3</w:t>
            </w:r>
          </w:p>
        </w:tc>
      </w:tr>
      <w:tr w:rsidR="00164BEB" w:rsidRPr="00C2268D" w:rsidTr="008E7A1A">
        <w:trPr>
          <w:trHeight w:val="231"/>
        </w:trPr>
        <w:tc>
          <w:tcPr>
            <w:tcW w:w="914" w:type="dxa"/>
            <w:vMerge w:val="restart"/>
            <w:vAlign w:val="center"/>
          </w:tcPr>
          <w:p w:rsidR="004D32FA" w:rsidRPr="00C2268D" w:rsidRDefault="004D32FA" w:rsidP="004D32FA">
            <w:pPr>
              <w:jc w:val="left"/>
              <w:rPr>
                <w:sz w:val="20"/>
              </w:rPr>
            </w:pPr>
            <w:r>
              <w:rPr>
                <w:sz w:val="20"/>
              </w:rPr>
              <w:t>Jgst. 7.1</w:t>
            </w:r>
          </w:p>
        </w:tc>
        <w:tc>
          <w:tcPr>
            <w:tcW w:w="4960" w:type="dxa"/>
            <w:tcBorders>
              <w:bottom w:val="dotted" w:sz="4" w:space="0" w:color="auto"/>
            </w:tcBorders>
            <w:vAlign w:val="center"/>
          </w:tcPr>
          <w:p w:rsidR="004D32FA" w:rsidRPr="00C2268D" w:rsidRDefault="004D32FA" w:rsidP="004D32FA">
            <w:pPr>
              <w:jc w:val="left"/>
              <w:rPr>
                <w:sz w:val="20"/>
              </w:rPr>
            </w:pPr>
            <w:r w:rsidRPr="002B04B9">
              <w:rPr>
                <w:b/>
                <w:sz w:val="20"/>
              </w:rPr>
              <w:t>Sport</w:t>
            </w:r>
            <w:r>
              <w:rPr>
                <w:sz w:val="20"/>
              </w:rPr>
              <w:t xml:space="preserve">: anglo-amerikanische Sportarten (z.B. </w:t>
            </w:r>
            <w:r w:rsidRPr="00C2268D">
              <w:rPr>
                <w:i/>
                <w:sz w:val="20"/>
              </w:rPr>
              <w:t>flag football</w:t>
            </w:r>
            <w:r>
              <w:rPr>
                <w:sz w:val="20"/>
              </w:rPr>
              <w:t>)</w:t>
            </w:r>
          </w:p>
        </w:tc>
        <w:tc>
          <w:tcPr>
            <w:tcW w:w="1276" w:type="dxa"/>
            <w:tcBorders>
              <w:bottom w:val="dotted" w:sz="4" w:space="0" w:color="auto"/>
            </w:tcBorders>
            <w:vAlign w:val="center"/>
          </w:tcPr>
          <w:p w:rsidR="004D32FA" w:rsidRDefault="004D32FA" w:rsidP="004D32FA">
            <w:pPr>
              <w:jc w:val="left"/>
              <w:rPr>
                <w:sz w:val="20"/>
              </w:rPr>
            </w:pPr>
            <w:r>
              <w:rPr>
                <w:sz w:val="20"/>
              </w:rPr>
              <w:t>vgl. UV 7.1.1</w:t>
            </w:r>
          </w:p>
        </w:tc>
      </w:tr>
      <w:tr w:rsidR="00164BEB" w:rsidRPr="00C2268D" w:rsidTr="008E7A1A">
        <w:trPr>
          <w:trHeight w:val="215"/>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Default="004D32FA" w:rsidP="004D32FA">
            <w:pPr>
              <w:jc w:val="left"/>
              <w:rPr>
                <w:sz w:val="20"/>
              </w:rPr>
            </w:pPr>
            <w:r w:rsidRPr="002B04B9">
              <w:rPr>
                <w:b/>
                <w:sz w:val="20"/>
              </w:rPr>
              <w:t>Kunst</w:t>
            </w:r>
            <w:r>
              <w:rPr>
                <w:sz w:val="20"/>
              </w:rPr>
              <w:t>: Gestaltung von Werbebroschüren</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7.1.2</w:t>
            </w:r>
          </w:p>
        </w:tc>
      </w:tr>
      <w:tr w:rsidR="00164BEB" w:rsidRPr="00C2268D" w:rsidTr="008E7A1A">
        <w:trPr>
          <w:trHeight w:val="231"/>
        </w:trPr>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Pr="00C2268D" w:rsidRDefault="004D32FA" w:rsidP="004D32FA">
            <w:pPr>
              <w:jc w:val="left"/>
              <w:rPr>
                <w:sz w:val="20"/>
              </w:rPr>
            </w:pPr>
            <w:r w:rsidRPr="002B04B9">
              <w:rPr>
                <w:b/>
                <w:sz w:val="20"/>
              </w:rPr>
              <w:t>Geschichte</w:t>
            </w:r>
            <w:r>
              <w:rPr>
                <w:sz w:val="20"/>
              </w:rPr>
              <w:t>: Industrielle Revolution</w:t>
            </w:r>
          </w:p>
        </w:tc>
        <w:tc>
          <w:tcPr>
            <w:tcW w:w="1276" w:type="dxa"/>
            <w:tcBorders>
              <w:top w:val="dotted" w:sz="4" w:space="0" w:color="auto"/>
            </w:tcBorders>
            <w:vAlign w:val="center"/>
          </w:tcPr>
          <w:p w:rsidR="004D32FA" w:rsidRDefault="004D32FA" w:rsidP="004D32FA">
            <w:pPr>
              <w:jc w:val="left"/>
              <w:rPr>
                <w:sz w:val="20"/>
              </w:rPr>
            </w:pPr>
            <w:r>
              <w:rPr>
                <w:sz w:val="20"/>
              </w:rPr>
              <w:t>vgl. UV 7.1.3</w:t>
            </w:r>
          </w:p>
        </w:tc>
      </w:tr>
    </w:tbl>
    <w:p w:rsidR="008E7A1A" w:rsidRDefault="008E7A1A">
      <w:r>
        <w:br w:type="page"/>
      </w:r>
    </w:p>
    <w:tbl>
      <w:tblPr>
        <w:tblStyle w:val="Tabellenraster"/>
        <w:tblW w:w="7150" w:type="dxa"/>
        <w:tblLayout w:type="fixed"/>
        <w:tblLook w:val="04A0" w:firstRow="1" w:lastRow="0" w:firstColumn="1" w:lastColumn="0" w:noHBand="0" w:noVBand="1"/>
      </w:tblPr>
      <w:tblGrid>
        <w:gridCol w:w="914"/>
        <w:gridCol w:w="4960"/>
        <w:gridCol w:w="1276"/>
      </w:tblGrid>
      <w:tr w:rsidR="00164BEB" w:rsidRPr="00C2268D" w:rsidTr="008E7A1A">
        <w:trPr>
          <w:trHeight w:val="434"/>
        </w:trPr>
        <w:tc>
          <w:tcPr>
            <w:tcW w:w="914" w:type="dxa"/>
            <w:vMerge w:val="restart"/>
            <w:vAlign w:val="center"/>
          </w:tcPr>
          <w:p w:rsidR="004D32FA" w:rsidRPr="00C2268D" w:rsidRDefault="004D32FA" w:rsidP="004D32FA">
            <w:pPr>
              <w:jc w:val="left"/>
              <w:rPr>
                <w:sz w:val="20"/>
              </w:rPr>
            </w:pPr>
            <w:r>
              <w:rPr>
                <w:sz w:val="20"/>
              </w:rPr>
              <w:t>Jgst. 7.2</w:t>
            </w:r>
          </w:p>
        </w:tc>
        <w:tc>
          <w:tcPr>
            <w:tcW w:w="4960" w:type="dxa"/>
            <w:tcBorders>
              <w:bottom w:val="dotted" w:sz="4" w:space="0" w:color="auto"/>
            </w:tcBorders>
            <w:vAlign w:val="center"/>
          </w:tcPr>
          <w:p w:rsidR="004D32FA" w:rsidRDefault="004D32FA" w:rsidP="004D32FA">
            <w:pPr>
              <w:jc w:val="left"/>
              <w:rPr>
                <w:sz w:val="20"/>
              </w:rPr>
            </w:pPr>
            <w:r w:rsidRPr="002B04B9">
              <w:rPr>
                <w:b/>
                <w:sz w:val="20"/>
              </w:rPr>
              <w:t>Erdkunde</w:t>
            </w:r>
            <w:r w:rsidRPr="00C2268D">
              <w:rPr>
                <w:sz w:val="20"/>
              </w:rPr>
              <w:t>: Reisebroschüren erstellen, britische Städte &amp; Regionen</w:t>
            </w:r>
            <w:r>
              <w:rPr>
                <w:sz w:val="20"/>
              </w:rPr>
              <w:t xml:space="preserve"> </w:t>
            </w:r>
          </w:p>
        </w:tc>
        <w:tc>
          <w:tcPr>
            <w:tcW w:w="1276" w:type="dxa"/>
            <w:tcBorders>
              <w:bottom w:val="dotted" w:sz="4" w:space="0" w:color="auto"/>
            </w:tcBorders>
            <w:vAlign w:val="center"/>
          </w:tcPr>
          <w:p w:rsidR="004D32FA" w:rsidRPr="00C2268D" w:rsidRDefault="004D32FA" w:rsidP="004D32FA">
            <w:pPr>
              <w:jc w:val="left"/>
              <w:rPr>
                <w:sz w:val="20"/>
              </w:rPr>
            </w:pPr>
            <w:r>
              <w:rPr>
                <w:sz w:val="20"/>
              </w:rPr>
              <w:t>vgl. UV 7.2.1</w:t>
            </w:r>
          </w:p>
        </w:tc>
      </w:tr>
      <w:tr w:rsidR="00164BEB" w:rsidRPr="00C2268D" w:rsidTr="008E7A1A">
        <w:trPr>
          <w:trHeight w:val="245"/>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Pr="002B04B9" w:rsidRDefault="004D32FA" w:rsidP="004D32FA">
            <w:pPr>
              <w:jc w:val="left"/>
              <w:rPr>
                <w:b/>
                <w:sz w:val="20"/>
              </w:rPr>
            </w:pPr>
            <w:r w:rsidRPr="002B04B9">
              <w:rPr>
                <w:b/>
                <w:sz w:val="20"/>
              </w:rPr>
              <w:t>Politik</w:t>
            </w:r>
            <w:r>
              <w:rPr>
                <w:sz w:val="20"/>
              </w:rPr>
              <w:t>: Konfliktlösungsstrategien</w:t>
            </w:r>
          </w:p>
        </w:tc>
        <w:tc>
          <w:tcPr>
            <w:tcW w:w="1276" w:type="dxa"/>
            <w:tcBorders>
              <w:top w:val="dotted" w:sz="4" w:space="0" w:color="auto"/>
              <w:bottom w:val="dotted" w:sz="4" w:space="0" w:color="auto"/>
            </w:tcBorders>
            <w:vAlign w:val="center"/>
          </w:tcPr>
          <w:p w:rsidR="004D32FA" w:rsidRDefault="004D32FA" w:rsidP="004D32FA">
            <w:pPr>
              <w:jc w:val="left"/>
              <w:rPr>
                <w:sz w:val="20"/>
              </w:rPr>
            </w:pPr>
          </w:p>
        </w:tc>
      </w:tr>
      <w:tr w:rsidR="004D32FA" w:rsidRPr="00C2268D" w:rsidTr="008E7A1A">
        <w:trPr>
          <w:trHeight w:val="203"/>
        </w:trPr>
        <w:tc>
          <w:tcPr>
            <w:tcW w:w="914" w:type="dxa"/>
            <w:vMerge w:val="restart"/>
            <w:vAlign w:val="center"/>
          </w:tcPr>
          <w:p w:rsidR="004D32FA" w:rsidRPr="00C2268D" w:rsidRDefault="004D32FA" w:rsidP="004D32FA">
            <w:pPr>
              <w:jc w:val="left"/>
              <w:rPr>
                <w:sz w:val="20"/>
              </w:rPr>
            </w:pPr>
            <w:r>
              <w:rPr>
                <w:sz w:val="20"/>
              </w:rPr>
              <w:t>Jgst. 8.1</w:t>
            </w:r>
          </w:p>
        </w:tc>
        <w:tc>
          <w:tcPr>
            <w:tcW w:w="4960" w:type="dxa"/>
            <w:tcBorders>
              <w:bottom w:val="dotted" w:sz="4" w:space="0" w:color="auto"/>
            </w:tcBorders>
            <w:vAlign w:val="center"/>
          </w:tcPr>
          <w:p w:rsidR="004D32FA" w:rsidRPr="00C2268D" w:rsidRDefault="004D32FA" w:rsidP="004D32FA">
            <w:pPr>
              <w:jc w:val="left"/>
              <w:rPr>
                <w:sz w:val="20"/>
              </w:rPr>
            </w:pPr>
            <w:r w:rsidRPr="00F62B28">
              <w:rPr>
                <w:b/>
                <w:sz w:val="20"/>
                <w:szCs w:val="20"/>
              </w:rPr>
              <w:t>Erdkunde:</w:t>
            </w:r>
            <w:r w:rsidRPr="00F62B28">
              <w:rPr>
                <w:sz w:val="20"/>
                <w:szCs w:val="20"/>
              </w:rPr>
              <w:t xml:space="preserve"> </w:t>
            </w:r>
            <w:r>
              <w:rPr>
                <w:sz w:val="20"/>
                <w:szCs w:val="20"/>
              </w:rPr>
              <w:t>amerikanische Städte &amp; Regionen</w:t>
            </w:r>
          </w:p>
        </w:tc>
        <w:tc>
          <w:tcPr>
            <w:tcW w:w="1276" w:type="dxa"/>
            <w:tcBorders>
              <w:bottom w:val="dotted" w:sz="4" w:space="0" w:color="auto"/>
            </w:tcBorders>
            <w:vAlign w:val="center"/>
          </w:tcPr>
          <w:p w:rsidR="004D32FA" w:rsidRPr="00C2268D" w:rsidRDefault="004D32FA" w:rsidP="004D32FA">
            <w:pPr>
              <w:jc w:val="left"/>
              <w:rPr>
                <w:sz w:val="20"/>
              </w:rPr>
            </w:pPr>
            <w:r>
              <w:rPr>
                <w:sz w:val="20"/>
              </w:rPr>
              <w:t>vgl. UV 8.1.1</w:t>
            </w:r>
          </w:p>
        </w:tc>
      </w:tr>
      <w:tr w:rsidR="00164BEB" w:rsidRPr="00C2268D" w:rsidTr="008E7A1A">
        <w:trPr>
          <w:trHeight w:val="245"/>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Pr="00F62B28" w:rsidRDefault="004D32FA" w:rsidP="004D32FA">
            <w:pPr>
              <w:jc w:val="left"/>
              <w:rPr>
                <w:b/>
                <w:sz w:val="20"/>
                <w:szCs w:val="20"/>
              </w:rPr>
            </w:pPr>
            <w:r w:rsidRPr="004442A3">
              <w:rPr>
                <w:b/>
                <w:sz w:val="20"/>
                <w:szCs w:val="20"/>
              </w:rPr>
              <w:t>Mathematik</w:t>
            </w:r>
            <w:r>
              <w:rPr>
                <w:sz w:val="20"/>
                <w:szCs w:val="20"/>
              </w:rPr>
              <w:t xml:space="preserve">: Umgang mit Daten &amp; Statistiken </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8.1.1</w:t>
            </w:r>
          </w:p>
        </w:tc>
      </w:tr>
      <w:tr w:rsidR="004D32FA" w:rsidRPr="00C2268D" w:rsidTr="008E7A1A">
        <w:trPr>
          <w:trHeight w:val="245"/>
        </w:trPr>
        <w:tc>
          <w:tcPr>
            <w:tcW w:w="914" w:type="dxa"/>
            <w:vMerge/>
            <w:vAlign w:val="center"/>
          </w:tcPr>
          <w:p w:rsidR="004D32FA" w:rsidRDefault="004D32FA" w:rsidP="004D32FA">
            <w:pPr>
              <w:jc w:val="left"/>
              <w:rPr>
                <w:sz w:val="20"/>
              </w:rPr>
            </w:pPr>
          </w:p>
        </w:tc>
        <w:tc>
          <w:tcPr>
            <w:tcW w:w="4960" w:type="dxa"/>
            <w:tcBorders>
              <w:top w:val="dotted" w:sz="4" w:space="0" w:color="auto"/>
              <w:bottom w:val="dotted" w:sz="4" w:space="0" w:color="auto"/>
            </w:tcBorders>
            <w:vAlign w:val="center"/>
          </w:tcPr>
          <w:p w:rsidR="004D32FA" w:rsidRPr="004442A3" w:rsidRDefault="004D32FA" w:rsidP="004D32FA">
            <w:pPr>
              <w:jc w:val="left"/>
              <w:rPr>
                <w:b/>
                <w:sz w:val="20"/>
                <w:szCs w:val="20"/>
              </w:rPr>
            </w:pPr>
            <w:r>
              <w:rPr>
                <w:b/>
                <w:sz w:val="20"/>
                <w:szCs w:val="20"/>
              </w:rPr>
              <w:t xml:space="preserve">Geschichte: </w:t>
            </w:r>
            <w:r w:rsidRPr="0083064D">
              <w:rPr>
                <w:sz w:val="20"/>
                <w:szCs w:val="20"/>
              </w:rPr>
              <w:t>Auswanderung in die USA</w:t>
            </w:r>
          </w:p>
        </w:tc>
        <w:tc>
          <w:tcPr>
            <w:tcW w:w="1276" w:type="dxa"/>
            <w:tcBorders>
              <w:top w:val="dotted" w:sz="4" w:space="0" w:color="auto"/>
              <w:bottom w:val="dotted" w:sz="4" w:space="0" w:color="auto"/>
            </w:tcBorders>
            <w:vAlign w:val="center"/>
          </w:tcPr>
          <w:p w:rsidR="004D32FA" w:rsidRDefault="004D32FA" w:rsidP="004D32FA">
            <w:pPr>
              <w:jc w:val="left"/>
              <w:rPr>
                <w:sz w:val="20"/>
              </w:rPr>
            </w:pPr>
            <w:r>
              <w:rPr>
                <w:sz w:val="20"/>
              </w:rPr>
              <w:t>vgl. UV 8.1.1</w:t>
            </w:r>
          </w:p>
        </w:tc>
      </w:tr>
      <w:tr w:rsidR="004D32FA" w:rsidRPr="00C2268D" w:rsidTr="008E7A1A">
        <w:trPr>
          <w:trHeight w:val="245"/>
        </w:trPr>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Pr="004442A3" w:rsidRDefault="004D32FA" w:rsidP="004D32FA">
            <w:pPr>
              <w:jc w:val="left"/>
              <w:rPr>
                <w:b/>
                <w:sz w:val="20"/>
                <w:szCs w:val="20"/>
              </w:rPr>
            </w:pPr>
            <w:r>
              <w:rPr>
                <w:b/>
                <w:sz w:val="20"/>
                <w:szCs w:val="20"/>
              </w:rPr>
              <w:t xml:space="preserve">Religion/Ethik: </w:t>
            </w:r>
            <w:r w:rsidRPr="004442A3">
              <w:rPr>
                <w:sz w:val="20"/>
                <w:szCs w:val="20"/>
              </w:rPr>
              <w:t>Zukunftsperspektiven von Jugendl</w:t>
            </w:r>
            <w:r w:rsidRPr="004442A3">
              <w:rPr>
                <w:sz w:val="20"/>
                <w:szCs w:val="20"/>
              </w:rPr>
              <w:t>i</w:t>
            </w:r>
            <w:r w:rsidRPr="004442A3">
              <w:rPr>
                <w:sz w:val="20"/>
                <w:szCs w:val="20"/>
              </w:rPr>
              <w:t>chen</w:t>
            </w:r>
          </w:p>
        </w:tc>
        <w:tc>
          <w:tcPr>
            <w:tcW w:w="1276" w:type="dxa"/>
            <w:tcBorders>
              <w:top w:val="dotted" w:sz="4" w:space="0" w:color="auto"/>
            </w:tcBorders>
            <w:vAlign w:val="center"/>
          </w:tcPr>
          <w:p w:rsidR="004D32FA" w:rsidRDefault="004D32FA" w:rsidP="004D32FA">
            <w:pPr>
              <w:jc w:val="left"/>
              <w:rPr>
                <w:sz w:val="20"/>
              </w:rPr>
            </w:pPr>
            <w:r>
              <w:rPr>
                <w:sz w:val="20"/>
              </w:rPr>
              <w:t>vgl. UV 8.1.2</w:t>
            </w:r>
          </w:p>
        </w:tc>
      </w:tr>
      <w:tr w:rsidR="004D32FA" w:rsidRPr="004442A3" w:rsidTr="008E7A1A">
        <w:tc>
          <w:tcPr>
            <w:tcW w:w="914" w:type="dxa"/>
            <w:vMerge w:val="restart"/>
            <w:vAlign w:val="center"/>
          </w:tcPr>
          <w:p w:rsidR="004D32FA" w:rsidRPr="00C2268D" w:rsidRDefault="004D32FA" w:rsidP="004D32FA">
            <w:pPr>
              <w:jc w:val="left"/>
              <w:rPr>
                <w:sz w:val="20"/>
              </w:rPr>
            </w:pPr>
            <w:r>
              <w:rPr>
                <w:sz w:val="20"/>
              </w:rPr>
              <w:t>Jgst. 8.2</w:t>
            </w:r>
          </w:p>
        </w:tc>
        <w:tc>
          <w:tcPr>
            <w:tcW w:w="4960" w:type="dxa"/>
            <w:tcBorders>
              <w:bottom w:val="dotted" w:sz="4" w:space="0" w:color="auto"/>
            </w:tcBorders>
            <w:vAlign w:val="center"/>
          </w:tcPr>
          <w:p w:rsidR="004D32FA" w:rsidRPr="004442A3" w:rsidRDefault="004D32FA" w:rsidP="0083064D">
            <w:pPr>
              <w:jc w:val="left"/>
              <w:rPr>
                <w:sz w:val="20"/>
              </w:rPr>
            </w:pPr>
            <w:r>
              <w:rPr>
                <w:b/>
                <w:sz w:val="20"/>
              </w:rPr>
              <w:t>Erdkunde/Biologie</w:t>
            </w:r>
            <w:r w:rsidRPr="004442A3">
              <w:rPr>
                <w:b/>
                <w:sz w:val="20"/>
              </w:rPr>
              <w:t>:</w:t>
            </w:r>
            <w:r w:rsidR="0083064D">
              <w:rPr>
                <w:sz w:val="20"/>
              </w:rPr>
              <w:t xml:space="preserve"> Ö</w:t>
            </w:r>
            <w:r w:rsidRPr="004442A3">
              <w:rPr>
                <w:sz w:val="20"/>
              </w:rPr>
              <w:t xml:space="preserve">kosysteme / </w:t>
            </w:r>
            <w:r w:rsidRPr="004442A3">
              <w:rPr>
                <w:b/>
                <w:sz w:val="20"/>
              </w:rPr>
              <w:t>Chemie</w:t>
            </w:r>
            <w:r w:rsidR="0083064D">
              <w:rPr>
                <w:b/>
                <w:sz w:val="20"/>
              </w:rPr>
              <w:t>/Physik</w:t>
            </w:r>
            <w:r w:rsidRPr="004442A3">
              <w:rPr>
                <w:b/>
                <w:sz w:val="20"/>
              </w:rPr>
              <w:t>:</w:t>
            </w:r>
            <w:r w:rsidRPr="004442A3">
              <w:rPr>
                <w:sz w:val="20"/>
              </w:rPr>
              <w:t xml:space="preserve"> </w:t>
            </w:r>
            <w:r w:rsidR="0083064D">
              <w:rPr>
                <w:sz w:val="20"/>
              </w:rPr>
              <w:t>(alternative) Energien</w:t>
            </w:r>
          </w:p>
        </w:tc>
        <w:tc>
          <w:tcPr>
            <w:tcW w:w="1276" w:type="dxa"/>
            <w:tcBorders>
              <w:bottom w:val="dotted" w:sz="4" w:space="0" w:color="auto"/>
            </w:tcBorders>
            <w:vAlign w:val="center"/>
          </w:tcPr>
          <w:p w:rsidR="004D32FA" w:rsidRPr="004442A3" w:rsidRDefault="004D32FA" w:rsidP="004D32FA">
            <w:pPr>
              <w:jc w:val="left"/>
              <w:rPr>
                <w:sz w:val="20"/>
              </w:rPr>
            </w:pPr>
            <w:r>
              <w:rPr>
                <w:sz w:val="20"/>
              </w:rPr>
              <w:t>vgl. UV 8.2.1</w:t>
            </w:r>
          </w:p>
        </w:tc>
      </w:tr>
      <w:tr w:rsidR="004D32FA" w:rsidRPr="004442A3" w:rsidTr="008E7A1A">
        <w:tc>
          <w:tcPr>
            <w:tcW w:w="914" w:type="dxa"/>
            <w:vMerge/>
            <w:vAlign w:val="center"/>
          </w:tcPr>
          <w:p w:rsidR="004D32FA" w:rsidRDefault="004D32FA" w:rsidP="004D32FA">
            <w:pPr>
              <w:jc w:val="left"/>
              <w:rPr>
                <w:sz w:val="20"/>
              </w:rPr>
            </w:pPr>
          </w:p>
        </w:tc>
        <w:tc>
          <w:tcPr>
            <w:tcW w:w="4960" w:type="dxa"/>
            <w:tcBorders>
              <w:top w:val="dotted" w:sz="4" w:space="0" w:color="auto"/>
            </w:tcBorders>
            <w:vAlign w:val="center"/>
          </w:tcPr>
          <w:p w:rsidR="004D32FA" w:rsidRPr="004442A3" w:rsidRDefault="004D32FA" w:rsidP="004D32FA">
            <w:pPr>
              <w:jc w:val="left"/>
              <w:rPr>
                <w:sz w:val="20"/>
                <w:lang w:val="en-US"/>
              </w:rPr>
            </w:pPr>
            <w:r w:rsidRPr="004442A3">
              <w:rPr>
                <w:b/>
                <w:sz w:val="20"/>
                <w:szCs w:val="20"/>
                <w:lang w:val="en-US"/>
              </w:rPr>
              <w:t xml:space="preserve">Geschichte: </w:t>
            </w:r>
            <w:r w:rsidRPr="004442A3">
              <w:rPr>
                <w:i/>
                <w:sz w:val="20"/>
                <w:szCs w:val="20"/>
                <w:lang w:val="en-US"/>
              </w:rPr>
              <w:t>Native American – facts and figures</w:t>
            </w:r>
          </w:p>
        </w:tc>
        <w:tc>
          <w:tcPr>
            <w:tcW w:w="1276" w:type="dxa"/>
            <w:tcBorders>
              <w:top w:val="dotted" w:sz="4" w:space="0" w:color="auto"/>
            </w:tcBorders>
            <w:vAlign w:val="center"/>
          </w:tcPr>
          <w:p w:rsidR="004D32FA" w:rsidRPr="004442A3" w:rsidRDefault="004D32FA" w:rsidP="004D32FA">
            <w:pPr>
              <w:jc w:val="left"/>
              <w:rPr>
                <w:sz w:val="20"/>
                <w:lang w:val="en-US"/>
              </w:rPr>
            </w:pPr>
            <w:r>
              <w:rPr>
                <w:sz w:val="20"/>
              </w:rPr>
              <w:t>vgl. UV 8.2.2</w:t>
            </w:r>
          </w:p>
        </w:tc>
      </w:tr>
      <w:tr w:rsidR="004D32FA" w:rsidRPr="00C2268D" w:rsidTr="008E7A1A">
        <w:tc>
          <w:tcPr>
            <w:tcW w:w="914" w:type="dxa"/>
            <w:vAlign w:val="center"/>
          </w:tcPr>
          <w:p w:rsidR="004D32FA" w:rsidRPr="00C2268D" w:rsidRDefault="004D32FA" w:rsidP="004D32FA">
            <w:pPr>
              <w:jc w:val="left"/>
              <w:rPr>
                <w:sz w:val="20"/>
              </w:rPr>
            </w:pPr>
            <w:r>
              <w:rPr>
                <w:sz w:val="20"/>
              </w:rPr>
              <w:t>Jgst. 9.1</w:t>
            </w:r>
          </w:p>
        </w:tc>
        <w:tc>
          <w:tcPr>
            <w:tcW w:w="4960" w:type="dxa"/>
            <w:tcBorders>
              <w:bottom w:val="single" w:sz="4" w:space="0" w:color="auto"/>
            </w:tcBorders>
            <w:vAlign w:val="center"/>
          </w:tcPr>
          <w:p w:rsidR="004D32FA" w:rsidRPr="00C2268D" w:rsidRDefault="004D32FA" w:rsidP="004D32FA">
            <w:pPr>
              <w:jc w:val="left"/>
              <w:rPr>
                <w:sz w:val="20"/>
              </w:rPr>
            </w:pPr>
            <w:r w:rsidRPr="004442A3">
              <w:rPr>
                <w:b/>
                <w:sz w:val="20"/>
              </w:rPr>
              <w:t>Deutsch/Englisch/Französisch:</w:t>
            </w:r>
            <w:r w:rsidRPr="004442A3">
              <w:rPr>
                <w:sz w:val="20"/>
              </w:rPr>
              <w:t xml:space="preserve"> Bewerbungstra</w:t>
            </w:r>
            <w:r w:rsidRPr="004442A3">
              <w:rPr>
                <w:sz w:val="20"/>
              </w:rPr>
              <w:t>i</w:t>
            </w:r>
            <w:r w:rsidRPr="004442A3">
              <w:rPr>
                <w:sz w:val="20"/>
              </w:rPr>
              <w:t>ning</w:t>
            </w:r>
          </w:p>
        </w:tc>
        <w:tc>
          <w:tcPr>
            <w:tcW w:w="1276" w:type="dxa"/>
            <w:tcBorders>
              <w:bottom w:val="single" w:sz="4" w:space="0" w:color="auto"/>
            </w:tcBorders>
            <w:vAlign w:val="center"/>
          </w:tcPr>
          <w:p w:rsidR="004D32FA" w:rsidRPr="00C2268D" w:rsidRDefault="004D32FA" w:rsidP="004D32FA">
            <w:pPr>
              <w:jc w:val="left"/>
              <w:rPr>
                <w:sz w:val="20"/>
              </w:rPr>
            </w:pPr>
            <w:r>
              <w:rPr>
                <w:sz w:val="20"/>
              </w:rPr>
              <w:t>vgl. UV 9.1.1</w:t>
            </w:r>
          </w:p>
        </w:tc>
      </w:tr>
      <w:tr w:rsidR="004D32FA" w:rsidRPr="00C2268D" w:rsidTr="008E7A1A">
        <w:tc>
          <w:tcPr>
            <w:tcW w:w="914" w:type="dxa"/>
            <w:vAlign w:val="center"/>
          </w:tcPr>
          <w:p w:rsidR="004D32FA" w:rsidRDefault="004D32FA" w:rsidP="004D32FA">
            <w:pPr>
              <w:jc w:val="left"/>
              <w:rPr>
                <w:sz w:val="20"/>
              </w:rPr>
            </w:pPr>
            <w:r>
              <w:rPr>
                <w:sz w:val="20"/>
              </w:rPr>
              <w:t>Jgst. 9.2</w:t>
            </w:r>
          </w:p>
        </w:tc>
        <w:tc>
          <w:tcPr>
            <w:tcW w:w="4960" w:type="dxa"/>
            <w:tcBorders>
              <w:top w:val="single" w:sz="4" w:space="0" w:color="auto"/>
            </w:tcBorders>
            <w:vAlign w:val="center"/>
          </w:tcPr>
          <w:p w:rsidR="004D32FA" w:rsidRPr="00C2268D" w:rsidRDefault="004D32FA" w:rsidP="004D32FA">
            <w:pPr>
              <w:jc w:val="left"/>
              <w:rPr>
                <w:sz w:val="20"/>
              </w:rPr>
            </w:pPr>
            <w:r w:rsidRPr="005C6DC5">
              <w:rPr>
                <w:b/>
                <w:sz w:val="20"/>
              </w:rPr>
              <w:t>Geschichte</w:t>
            </w:r>
            <w:r>
              <w:rPr>
                <w:sz w:val="20"/>
              </w:rPr>
              <w:t>: Bürgerrechtsbewegung USA</w:t>
            </w:r>
          </w:p>
        </w:tc>
        <w:tc>
          <w:tcPr>
            <w:tcW w:w="1276" w:type="dxa"/>
            <w:tcBorders>
              <w:top w:val="single" w:sz="4" w:space="0" w:color="auto"/>
            </w:tcBorders>
            <w:vAlign w:val="center"/>
          </w:tcPr>
          <w:p w:rsidR="004D32FA" w:rsidRPr="00C2268D" w:rsidRDefault="004D32FA" w:rsidP="004D32FA">
            <w:pPr>
              <w:jc w:val="left"/>
              <w:rPr>
                <w:sz w:val="20"/>
              </w:rPr>
            </w:pPr>
            <w:r>
              <w:rPr>
                <w:sz w:val="20"/>
              </w:rPr>
              <w:t>vgl. UV 9.2.1</w:t>
            </w:r>
          </w:p>
        </w:tc>
      </w:tr>
    </w:tbl>
    <w:p w:rsidR="004D32FA" w:rsidRDefault="004D32FA" w:rsidP="004D32FA">
      <w:pPr>
        <w:rPr>
          <w:b/>
          <w:sz w:val="20"/>
        </w:rPr>
      </w:pPr>
    </w:p>
    <w:p w:rsidR="00164BEB" w:rsidRDefault="00164BEB" w:rsidP="00164BEB">
      <w:r w:rsidRPr="00FF0C76">
        <w:t>Organisatorisch werden die Absprachen zu Überarbeitungen bzw. E</w:t>
      </w:r>
      <w:r w:rsidRPr="00FF0C76">
        <w:t>r</w:t>
      </w:r>
      <w:r w:rsidRPr="00FF0C76">
        <w:t xml:space="preserve">gänzungen der fächerübergreifenden Methoden </w:t>
      </w:r>
      <w:r w:rsidR="00F7697E">
        <w:t>durch</w:t>
      </w:r>
      <w:r w:rsidRPr="00FF0C76">
        <w:t xml:space="preserve"> die Fachkonf</w:t>
      </w:r>
      <w:r w:rsidRPr="00FF0C76">
        <w:t>e</w:t>
      </w:r>
      <w:r w:rsidRPr="00FF0C76">
        <w:t>renzvorsitzen</w:t>
      </w:r>
      <w:r w:rsidR="00B7156E">
        <w:t>den</w:t>
      </w:r>
      <w:r w:rsidRPr="00FF0C76">
        <w:t xml:space="preserve"> koordiniert.</w:t>
      </w:r>
    </w:p>
    <w:p w:rsidR="00164BEB" w:rsidRDefault="00164BEB" w:rsidP="00164BEB">
      <w:pPr>
        <w:jc w:val="left"/>
      </w:pPr>
    </w:p>
    <w:p w:rsidR="00164BEB" w:rsidRPr="00164BEB" w:rsidRDefault="00164BEB" w:rsidP="00164BEB">
      <w:pPr>
        <w:rPr>
          <w:b/>
          <w:szCs w:val="24"/>
        </w:rPr>
      </w:pPr>
      <w:r w:rsidRPr="00164BEB">
        <w:rPr>
          <w:b/>
          <w:szCs w:val="24"/>
        </w:rPr>
        <w:t>Fortbildungskonzept</w:t>
      </w:r>
    </w:p>
    <w:p w:rsidR="006B5E58" w:rsidRDefault="006B5E58" w:rsidP="006B5E58">
      <w:pPr>
        <w:pStyle w:val="Marginalie"/>
        <w:framePr w:wrap="notBeside"/>
      </w:pPr>
      <w:r w:rsidRPr="006B5E58">
        <w:t>Fortbildung</w:t>
      </w:r>
      <w:r w:rsidRPr="006B5E58">
        <w:t>s</w:t>
      </w:r>
      <w:r w:rsidRPr="006B5E58">
        <w:t>konzept</w:t>
      </w:r>
    </w:p>
    <w:p w:rsidR="00164BEB" w:rsidRPr="00164BEB" w:rsidRDefault="00164BEB" w:rsidP="00164BEB">
      <w:pPr>
        <w:rPr>
          <w:szCs w:val="24"/>
        </w:rPr>
      </w:pPr>
      <w:r w:rsidRPr="00164BEB">
        <w:rPr>
          <w:szCs w:val="24"/>
        </w:rPr>
        <w:t>Die Fachgruppe Englisch stellt jährlich in ihrer Sitzung zu Beginn des Schuljahres den Fortbildungsbedarf fest. Nachfolgend ist es Aufgabe der/des Fachvorsitzenden, zusammen mit dem/der Fortbildungsbeau</w:t>
      </w:r>
      <w:r w:rsidRPr="00164BEB">
        <w:rPr>
          <w:szCs w:val="24"/>
        </w:rPr>
        <w:t>f</w:t>
      </w:r>
      <w:r w:rsidRPr="00164BEB">
        <w:rPr>
          <w:szCs w:val="24"/>
        </w:rPr>
        <w:t>tragten der Schule bzw. mit dem KT der Stadt entsprechende Vera</w:t>
      </w:r>
      <w:r w:rsidRPr="00164BEB">
        <w:rPr>
          <w:szCs w:val="24"/>
        </w:rPr>
        <w:t>n</w:t>
      </w:r>
      <w:r w:rsidRPr="00164BEB">
        <w:rPr>
          <w:szCs w:val="24"/>
        </w:rPr>
        <w:t>staltungen zu organisieren. Die Fachgruppe verpflichtet sich zur Tei</w:t>
      </w:r>
      <w:r w:rsidRPr="00164BEB">
        <w:rPr>
          <w:szCs w:val="24"/>
        </w:rPr>
        <w:t>l</w:t>
      </w:r>
      <w:r w:rsidRPr="00164BEB">
        <w:rPr>
          <w:szCs w:val="24"/>
        </w:rPr>
        <w:t>nahme.</w:t>
      </w:r>
    </w:p>
    <w:p w:rsidR="00164BEB" w:rsidRDefault="00164BEB" w:rsidP="00164BEB">
      <w:pPr>
        <w:rPr>
          <w:b/>
          <w:szCs w:val="24"/>
        </w:rPr>
      </w:pPr>
    </w:p>
    <w:p w:rsidR="00164BEB" w:rsidRDefault="00164BEB" w:rsidP="00164BEB">
      <w:pPr>
        <w:rPr>
          <w:b/>
          <w:szCs w:val="24"/>
        </w:rPr>
      </w:pPr>
      <w:r w:rsidRPr="004115E6">
        <w:rPr>
          <w:b/>
          <w:szCs w:val="24"/>
        </w:rPr>
        <w:t>Kooperation mit de</w:t>
      </w:r>
      <w:r>
        <w:rPr>
          <w:b/>
          <w:szCs w:val="24"/>
        </w:rPr>
        <w:t>n</w:t>
      </w:r>
      <w:r w:rsidRPr="004115E6">
        <w:rPr>
          <w:b/>
          <w:szCs w:val="24"/>
        </w:rPr>
        <w:t xml:space="preserve"> Partnerschule</w:t>
      </w:r>
      <w:r>
        <w:rPr>
          <w:b/>
          <w:szCs w:val="24"/>
        </w:rPr>
        <w:t>n</w:t>
      </w:r>
      <w:r w:rsidRPr="004115E6">
        <w:rPr>
          <w:b/>
          <w:szCs w:val="24"/>
        </w:rPr>
        <w:t xml:space="preserve"> </w:t>
      </w:r>
    </w:p>
    <w:p w:rsidR="006B5E58" w:rsidRDefault="006B5E58" w:rsidP="006B5E58">
      <w:pPr>
        <w:pStyle w:val="Marginalie"/>
        <w:framePr w:wrap="notBeside"/>
      </w:pPr>
      <w:r w:rsidRPr="006B5E58">
        <w:t xml:space="preserve">Kooperation mit Partnerschulen </w:t>
      </w:r>
    </w:p>
    <w:p w:rsidR="00164BEB" w:rsidRDefault="00164BEB" w:rsidP="00164BEB">
      <w:pPr>
        <w:rPr>
          <w:szCs w:val="24"/>
        </w:rPr>
      </w:pPr>
      <w:r w:rsidRPr="004115E6">
        <w:rPr>
          <w:szCs w:val="24"/>
        </w:rPr>
        <w:t>Die Fachgruppe Englisch nutzt die Schulpartnerschaft</w:t>
      </w:r>
      <w:r>
        <w:rPr>
          <w:szCs w:val="24"/>
        </w:rPr>
        <w:t xml:space="preserve">en </w:t>
      </w:r>
      <w:r w:rsidRPr="00D661BC">
        <w:rPr>
          <w:rFonts w:cs="Arial"/>
        </w:rPr>
        <w:t xml:space="preserve">mit der </w:t>
      </w:r>
      <w:r w:rsidRPr="00A8649D">
        <w:rPr>
          <w:rFonts w:cs="Arial"/>
          <w:i/>
        </w:rPr>
        <w:t>Queen’s School</w:t>
      </w:r>
      <w:r w:rsidRPr="00D661BC">
        <w:rPr>
          <w:rFonts w:cs="Arial"/>
        </w:rPr>
        <w:t xml:space="preserve"> in Großbritannien und mit der </w:t>
      </w:r>
      <w:r w:rsidRPr="00A8649D">
        <w:rPr>
          <w:rFonts w:cs="Arial"/>
          <w:i/>
        </w:rPr>
        <w:t>Mount Ethen High</w:t>
      </w:r>
      <w:r>
        <w:rPr>
          <w:rFonts w:cs="Arial"/>
          <w:i/>
        </w:rPr>
        <w:t xml:space="preserve"> </w:t>
      </w:r>
      <w:r w:rsidRPr="00D661BC">
        <w:rPr>
          <w:rFonts w:cs="Arial"/>
        </w:rPr>
        <w:t>in Kalifornien, USA</w:t>
      </w:r>
      <w:r>
        <w:rPr>
          <w:rFonts w:cs="Arial"/>
        </w:rPr>
        <w:t xml:space="preserve">, </w:t>
      </w:r>
      <w:r w:rsidRPr="004115E6">
        <w:rPr>
          <w:szCs w:val="24"/>
        </w:rPr>
        <w:t>indem sie mit den englischen</w:t>
      </w:r>
      <w:r>
        <w:rPr>
          <w:szCs w:val="24"/>
        </w:rPr>
        <w:t xml:space="preserve"> und US-amerikanischen</w:t>
      </w:r>
      <w:r w:rsidRPr="004115E6">
        <w:rPr>
          <w:szCs w:val="24"/>
        </w:rPr>
        <w:t xml:space="preserve"> Partnern </w:t>
      </w:r>
      <w:r w:rsidRPr="00164BEB">
        <w:rPr>
          <w:i/>
          <w:szCs w:val="24"/>
        </w:rPr>
        <w:t>eTwinning</w:t>
      </w:r>
      <w:r w:rsidRPr="004115E6">
        <w:rPr>
          <w:szCs w:val="24"/>
        </w:rPr>
        <w:t xml:space="preserve">-Projekte </w:t>
      </w:r>
      <w:r>
        <w:rPr>
          <w:szCs w:val="24"/>
        </w:rPr>
        <w:t xml:space="preserve">durchführt. </w:t>
      </w:r>
    </w:p>
    <w:p w:rsidR="00164BEB" w:rsidRDefault="00164BEB" w:rsidP="00164BEB">
      <w:pPr>
        <w:jc w:val="left"/>
      </w:pPr>
    </w:p>
    <w:p w:rsidR="00164BEB" w:rsidRDefault="00164BEB" w:rsidP="00164BEB">
      <w:pPr>
        <w:jc w:val="left"/>
        <w:rPr>
          <w:b/>
          <w:szCs w:val="24"/>
        </w:rPr>
      </w:pPr>
      <w:r w:rsidRPr="004115E6">
        <w:rPr>
          <w:b/>
          <w:szCs w:val="24"/>
        </w:rPr>
        <w:t>Einsatz einer Fremdsprachenassistentin / eines Fremdspr</w:t>
      </w:r>
      <w:r w:rsidRPr="004115E6">
        <w:rPr>
          <w:b/>
          <w:szCs w:val="24"/>
        </w:rPr>
        <w:t>a</w:t>
      </w:r>
      <w:r w:rsidRPr="004115E6">
        <w:rPr>
          <w:b/>
          <w:szCs w:val="24"/>
        </w:rPr>
        <w:t>chenassistenten</w:t>
      </w:r>
    </w:p>
    <w:p w:rsidR="008E7A1A" w:rsidRDefault="008E7A1A" w:rsidP="008E7A1A">
      <w:pPr>
        <w:pStyle w:val="Marginalie"/>
        <w:framePr w:wrap="notBeside"/>
      </w:pPr>
      <w:r w:rsidRPr="008E7A1A">
        <w:t>Fremd</w:t>
      </w:r>
      <w:r>
        <w:t>-</w:t>
      </w:r>
      <w:r w:rsidRPr="008E7A1A">
        <w:t>sprachen</w:t>
      </w:r>
      <w:r>
        <w:t>-</w:t>
      </w:r>
      <w:r w:rsidRPr="008E7A1A">
        <w:t>assistent</w:t>
      </w:r>
    </w:p>
    <w:p w:rsidR="00164BEB" w:rsidRDefault="00164BEB" w:rsidP="00164BEB">
      <w:pPr>
        <w:rPr>
          <w:rFonts w:cs="Arial"/>
        </w:rPr>
      </w:pPr>
      <w:r w:rsidRPr="004115E6">
        <w:rPr>
          <w:rFonts w:cs="Arial"/>
        </w:rPr>
        <w:t xml:space="preserve">Dem Beschluss der Fachkonferenz vom 16.11.2004 folgend bemüht sich die Fachgruppe </w:t>
      </w:r>
      <w:r w:rsidR="00AA5661">
        <w:rPr>
          <w:rFonts w:cs="Arial"/>
        </w:rPr>
        <w:t>in Absprach mit dem Fach Französisch</w:t>
      </w:r>
      <w:r w:rsidRPr="004115E6">
        <w:rPr>
          <w:rFonts w:cs="Arial"/>
        </w:rPr>
        <w:t xml:space="preserve"> um die Zuweisung eines </w:t>
      </w:r>
      <w:r w:rsidRPr="004115E6">
        <w:rPr>
          <w:rFonts w:cs="Arial"/>
          <w:i/>
        </w:rPr>
        <w:t>assistant teacher</w:t>
      </w:r>
      <w:r w:rsidRPr="004115E6">
        <w:rPr>
          <w:rFonts w:cs="Arial"/>
        </w:rPr>
        <w:t>. De</w:t>
      </w:r>
      <w:r>
        <w:rPr>
          <w:rFonts w:cs="Arial"/>
        </w:rPr>
        <w:t>r</w:t>
      </w:r>
      <w:r w:rsidRPr="004115E6">
        <w:rPr>
          <w:rFonts w:cs="Arial"/>
        </w:rPr>
        <w:t xml:space="preserve"> entsprechende Antrag </w:t>
      </w:r>
      <w:r>
        <w:rPr>
          <w:rFonts w:cs="Arial"/>
        </w:rPr>
        <w:t xml:space="preserve">des Fachvorsitzes wird </w:t>
      </w:r>
      <w:r w:rsidRPr="004115E6">
        <w:rPr>
          <w:rFonts w:cs="Arial"/>
        </w:rPr>
        <w:t>in Kooperation mit der Schulleitung</w:t>
      </w:r>
      <w:r>
        <w:rPr>
          <w:rFonts w:cs="Arial"/>
        </w:rPr>
        <w:t xml:space="preserve"> gestellt</w:t>
      </w:r>
      <w:r w:rsidRPr="004115E6">
        <w:rPr>
          <w:rFonts w:cs="Arial"/>
        </w:rPr>
        <w:t xml:space="preserve">. Der Einsatz des </w:t>
      </w:r>
      <w:r w:rsidRPr="004115E6">
        <w:rPr>
          <w:rFonts w:cs="Arial"/>
          <w:i/>
        </w:rPr>
        <w:t>assistant teacher</w:t>
      </w:r>
      <w:r w:rsidRPr="004115E6">
        <w:rPr>
          <w:rFonts w:cs="Arial"/>
        </w:rPr>
        <w:t xml:space="preserve"> wird von einem jährlich neu zu besti</w:t>
      </w:r>
      <w:r w:rsidRPr="004115E6">
        <w:rPr>
          <w:rFonts w:cs="Arial"/>
        </w:rPr>
        <w:t>m</w:t>
      </w:r>
      <w:r w:rsidRPr="004115E6">
        <w:rPr>
          <w:rFonts w:cs="Arial"/>
        </w:rPr>
        <w:t>menden Mitglied der Fachgruppe koordiniert.</w:t>
      </w:r>
    </w:p>
    <w:p w:rsidR="000B5538" w:rsidRDefault="000B5538" w:rsidP="00164BEB"/>
    <w:p w:rsidR="00164BEB" w:rsidRDefault="00164BEB" w:rsidP="00164BEB">
      <w:r>
        <w:t>I</w:t>
      </w:r>
      <w:r w:rsidR="00B7156E">
        <w:t xml:space="preserve">m zweijährigen Rhythmus </w:t>
      </w:r>
      <w:r w:rsidR="00B7156E" w:rsidRPr="00B7156E">
        <w:t>gastieren</w:t>
      </w:r>
      <w:r w:rsidRPr="00B7156E">
        <w:t xml:space="preserve"> </w:t>
      </w:r>
      <w:r w:rsidR="00F7697E" w:rsidRPr="00B7156E">
        <w:t>englischsprachige Theatergru</w:t>
      </w:r>
      <w:r w:rsidR="00F7697E" w:rsidRPr="00B7156E">
        <w:t>p</w:t>
      </w:r>
      <w:r w:rsidR="00F7697E" w:rsidRPr="00B7156E">
        <w:t>pen</w:t>
      </w:r>
      <w:r w:rsidR="007E5999">
        <w:t xml:space="preserve"> </w:t>
      </w:r>
      <w:r w:rsidRPr="00B7156E">
        <w:t>in</w:t>
      </w:r>
      <w:r>
        <w:t xml:space="preserve"> der Schule. Hierzu werden auch SuS der umliegenden Schulen eingeladen. </w:t>
      </w:r>
    </w:p>
    <w:p w:rsidR="00330339" w:rsidRDefault="00330339" w:rsidP="00164BEB"/>
    <w:p w:rsidR="000B5538" w:rsidRDefault="004D7072" w:rsidP="00164BEB">
      <w:r>
        <w:rPr>
          <w:b/>
        </w:rPr>
        <w:t>Außerschulische Lernorte</w:t>
      </w:r>
    </w:p>
    <w:p w:rsidR="00330339" w:rsidRDefault="004D7072" w:rsidP="00330339">
      <w:pPr>
        <w:pStyle w:val="Marginalie"/>
        <w:framePr w:wrap="notBeside"/>
      </w:pPr>
      <w:r>
        <w:t xml:space="preserve">Außer-schulische Lernorte </w:t>
      </w:r>
    </w:p>
    <w:p w:rsidR="00F7697E" w:rsidRPr="00FF0C76" w:rsidRDefault="00164BEB" w:rsidP="00F7697E">
      <w:r w:rsidRPr="00FF0C76">
        <w:t xml:space="preserve">Je </w:t>
      </w:r>
      <w:r w:rsidR="004D7072">
        <w:t xml:space="preserve">nach Interesse der Lerngruppen </w:t>
      </w:r>
      <w:r w:rsidRPr="00FF0C76">
        <w:t xml:space="preserve">und den Angeboten der Museen werden Besuche zu Ausstellungen durchgeführt. </w:t>
      </w:r>
      <w:r w:rsidR="00F7697E" w:rsidRPr="00FF0C76">
        <w:t xml:space="preserve">Im Bereich </w:t>
      </w:r>
      <w:r w:rsidR="00F7697E" w:rsidRPr="00FF0C76">
        <w:rPr>
          <w:i/>
        </w:rPr>
        <w:t>creative writing</w:t>
      </w:r>
      <w:r w:rsidR="00F7697E" w:rsidRPr="00FF0C76">
        <w:t xml:space="preserve"> können die Lernenden im Rahmen von Bildbetrachtungen pe</w:t>
      </w:r>
      <w:r w:rsidR="00F7697E" w:rsidRPr="00FF0C76">
        <w:t>r</w:t>
      </w:r>
      <w:r w:rsidR="00F7697E" w:rsidRPr="00FF0C76">
        <w:t>sönliche Erfahrungen einbringen und neue Ausdrucksmöglichkeiten entfalten.</w:t>
      </w:r>
    </w:p>
    <w:p w:rsidR="00164BEB" w:rsidRPr="00FF0C76" w:rsidRDefault="00164BEB" w:rsidP="00164BEB">
      <w:r w:rsidRPr="00FF0C76">
        <w:t xml:space="preserve">Die Jahrgangsstufe 8 besucht im laufenden Schuljahr im </w:t>
      </w:r>
      <w:r w:rsidRPr="005D067B">
        <w:rPr>
          <w:b/>
        </w:rPr>
        <w:t>Museum Ludwig</w:t>
      </w:r>
      <w:r w:rsidRPr="00FF0C76">
        <w:t xml:space="preserve"> einen Workshop in englischer Sprache: </w:t>
      </w:r>
      <w:r w:rsidRPr="00FF0C76">
        <w:rPr>
          <w:i/>
        </w:rPr>
        <w:t>Let's Talk About Art</w:t>
      </w:r>
      <w:r w:rsidRPr="00FF0C76">
        <w:t>, in dem Schülerinnen und Schüler Kunst des 20. Jahrhunderts und der Gegenwart kennenlernen. Sie setzen sich u. a. aktiv mit thematischem Wortschatz, Übungen zum freien Sprechen, schriftlichen und prakt</w:t>
      </w:r>
      <w:r w:rsidRPr="00FF0C76">
        <w:t>i</w:t>
      </w:r>
      <w:r w:rsidRPr="00FF0C76">
        <w:t xml:space="preserve">schen Aufgaben auseinander. </w:t>
      </w:r>
    </w:p>
    <w:p w:rsidR="00164BEB" w:rsidRPr="00FF0C76" w:rsidRDefault="00164BEB" w:rsidP="00164BEB">
      <w:r w:rsidRPr="00FF0C76">
        <w:t xml:space="preserve">Für Schülerinnen und Schüler der Jahrgangsstufen 8 findet jährlich eine </w:t>
      </w:r>
      <w:r w:rsidRPr="005D067B">
        <w:rPr>
          <w:b/>
        </w:rPr>
        <w:t>Tagesfahrt nach London</w:t>
      </w:r>
      <w:r w:rsidRPr="00FF0C76">
        <w:t xml:space="preserve"> auf freiwilliger Basis statt.</w:t>
      </w:r>
    </w:p>
    <w:p w:rsidR="00FF0C76" w:rsidRDefault="00FF0C76">
      <w:pPr>
        <w:jc w:val="left"/>
        <w:rPr>
          <w:b/>
          <w:sz w:val="20"/>
        </w:rPr>
      </w:pPr>
    </w:p>
    <w:p w:rsidR="00AC5557" w:rsidRDefault="00AC5557">
      <w:pPr>
        <w:jc w:val="left"/>
        <w:sectPr w:rsidR="00AC5557" w:rsidSect="0020159C">
          <w:headerReference w:type="even" r:id="rId112"/>
          <w:headerReference w:type="default" r:id="rId113"/>
          <w:headerReference w:type="first" r:id="rId114"/>
          <w:pgSz w:w="11906" w:h="16838" w:code="9"/>
          <w:pgMar w:top="1985" w:right="2835" w:bottom="2552" w:left="1797" w:header="709" w:footer="709" w:gutter="284"/>
          <w:cols w:space="708"/>
          <w:titlePg/>
          <w:docGrid w:linePitch="360"/>
        </w:sectPr>
      </w:pPr>
    </w:p>
    <w:p w:rsidR="00345587" w:rsidRDefault="00345587" w:rsidP="003672E9">
      <w:pPr>
        <w:pStyle w:val="berschrift1"/>
      </w:pPr>
      <w:bookmarkStart w:id="11" w:name="_Toc436121541"/>
      <w:r>
        <w:t xml:space="preserve">4 </w:t>
      </w:r>
      <w:r>
        <w:tab/>
        <w:t>Qualitätssicherung und</w:t>
      </w:r>
      <w:r w:rsidRPr="00345587">
        <w:t xml:space="preserve"> </w:t>
      </w:r>
      <w:r>
        <w:t>Evaluation</w:t>
      </w:r>
      <w:bookmarkEnd w:id="11"/>
    </w:p>
    <w:p w:rsidR="007113F4" w:rsidRDefault="007113F4" w:rsidP="00D40783">
      <w:r w:rsidRPr="00D40783">
        <w:t xml:space="preserve">Die Fachgruppe Englisch </w:t>
      </w:r>
      <w:r w:rsidR="007F40CD">
        <w:t>strebt</w:t>
      </w:r>
      <w:r w:rsidRPr="00D40783">
        <w:t xml:space="preserve"> eine stet</w:t>
      </w:r>
      <w:r w:rsidR="007E5999">
        <w:t>ig</w:t>
      </w:r>
      <w:r w:rsidRPr="00D40783">
        <w:t>e Sicherung der Qualität ihrer Arbeit</w:t>
      </w:r>
      <w:r w:rsidR="007F40CD">
        <w:t xml:space="preserve"> an</w:t>
      </w:r>
      <w:r w:rsidRPr="00D40783">
        <w:t xml:space="preserve">. Dazu dient unter anderem die jährliche Evaluation des schulinternen </w:t>
      </w:r>
      <w:r w:rsidR="006912C1">
        <w:t>Lehrplans</w:t>
      </w:r>
      <w:r w:rsidR="006912C1" w:rsidRPr="00D40783">
        <w:t xml:space="preserve"> </w:t>
      </w:r>
      <w:r w:rsidRPr="00D40783">
        <w:t>mit Hilfe einer Checkliste (siehe unten). Weitere anzustrebende Maßnahmen der Qual</w:t>
      </w:r>
      <w:r w:rsidRPr="00D40783">
        <w:t>i</w:t>
      </w:r>
      <w:r w:rsidRPr="00D40783">
        <w:t xml:space="preserve">tätssicherung und Evaluation sind gegenseitiges Hospitieren, </w:t>
      </w:r>
      <w:r w:rsidRPr="00D40783">
        <w:rPr>
          <w:i/>
        </w:rPr>
        <w:t>team teaching</w:t>
      </w:r>
      <w:r w:rsidRPr="00D40783">
        <w:t>, Paralle</w:t>
      </w:r>
      <w:r w:rsidRPr="00D40783">
        <w:t>l</w:t>
      </w:r>
      <w:r w:rsidRPr="00D40783">
        <w:t xml:space="preserve">arbeiten und gemeinsames Korrigieren. Absprachen dazu werden von den in den Jahrgängen parallel arbeitenden Kolleginnen und Kollegen zu Beginn eines jeden Schuljahres getroffen. </w:t>
      </w:r>
    </w:p>
    <w:p w:rsidR="00D40783" w:rsidRPr="00D40783" w:rsidRDefault="00D40783" w:rsidP="00D40783"/>
    <w:p w:rsidR="007113F4" w:rsidRPr="00D40783" w:rsidRDefault="007113F4" w:rsidP="00CC2BDE">
      <w:pPr>
        <w:jc w:val="left"/>
        <w:rPr>
          <w:b/>
        </w:rPr>
      </w:pPr>
      <w:r w:rsidRPr="00D40783">
        <w:rPr>
          <w:b/>
        </w:rPr>
        <w:t xml:space="preserve">Evaluation des schulinternen </w:t>
      </w:r>
      <w:r w:rsidR="006912C1">
        <w:rPr>
          <w:b/>
        </w:rPr>
        <w:t>Lehrplans</w:t>
      </w:r>
      <w:r w:rsidR="006912C1" w:rsidRPr="00D40783">
        <w:rPr>
          <w:b/>
        </w:rPr>
        <w:t xml:space="preserve"> </w:t>
      </w:r>
    </w:p>
    <w:p w:rsidR="007113F4" w:rsidRPr="00D40783" w:rsidRDefault="007113F4" w:rsidP="00D40783">
      <w:r w:rsidRPr="00D40783">
        <w:t xml:space="preserve">Zielsetzung: </w:t>
      </w:r>
      <w:r w:rsidR="006912C1">
        <w:t>Der</w:t>
      </w:r>
      <w:r w:rsidR="006912C1" w:rsidRPr="00D40783">
        <w:t xml:space="preserve"> </w:t>
      </w:r>
      <w:r w:rsidRPr="00D40783">
        <w:t xml:space="preserve">schulinterne </w:t>
      </w:r>
      <w:r w:rsidR="006912C1">
        <w:t>Lehrplan</w:t>
      </w:r>
      <w:r w:rsidR="006912C1" w:rsidRPr="00D40783">
        <w:t xml:space="preserve"> </w:t>
      </w:r>
      <w:r w:rsidRPr="00D40783">
        <w:t>stellt keine starre Größe dar, sondern ist als</w:t>
      </w:r>
      <w:r w:rsidR="00D434E3">
        <w:t xml:space="preserve"> ein</w:t>
      </w:r>
      <w:r w:rsidRPr="00D40783">
        <w:t xml:space="preserve"> Dokument zu betrachten</w:t>
      </w:r>
      <w:r w:rsidR="00D434E3">
        <w:t xml:space="preserve">, das </w:t>
      </w:r>
      <w:r w:rsidR="007F40CD">
        <w:t xml:space="preserve">sich </w:t>
      </w:r>
      <w:r w:rsidR="00D434E3">
        <w:t xml:space="preserve">mit den wechselnden Anforderungen an Schule und Unterricht </w:t>
      </w:r>
      <w:r w:rsidR="007F40CD">
        <w:t xml:space="preserve">entwickelt </w:t>
      </w:r>
      <w:r w:rsidR="00D434E3">
        <w:t xml:space="preserve">und notwenige Änderungen </w:t>
      </w:r>
      <w:r w:rsidR="00A95B1E">
        <w:t>umsetzt.</w:t>
      </w:r>
      <w:r w:rsidRPr="00D40783">
        <w:t xml:space="preserve"> Dementsprechend sind die Inhalte </w:t>
      </w:r>
      <w:r w:rsidR="007F40CD">
        <w:t>kontinuierlich</w:t>
      </w:r>
      <w:r w:rsidR="007F40CD" w:rsidRPr="00D40783">
        <w:t xml:space="preserve"> </w:t>
      </w:r>
      <w:r w:rsidRPr="00D40783">
        <w:t xml:space="preserve">zu überprüfen, </w:t>
      </w:r>
      <w:r w:rsidR="007E5999">
        <w:t>damit</w:t>
      </w:r>
      <w:r w:rsidRPr="00D40783">
        <w:t xml:space="preserve"> ggf. Modifikationen </w:t>
      </w:r>
      <w:r w:rsidR="007E5999">
        <w:t>vorgenommen we</w:t>
      </w:r>
      <w:r w:rsidR="007E5999">
        <w:t>r</w:t>
      </w:r>
      <w:r w:rsidR="007E5999">
        <w:t>den</w:t>
      </w:r>
      <w:r w:rsidRPr="00D40783">
        <w:t xml:space="preserve"> können. </w:t>
      </w:r>
    </w:p>
    <w:p w:rsidR="007113F4" w:rsidRDefault="007113F4" w:rsidP="00D40783">
      <w:pPr>
        <w:rPr>
          <w:rFonts w:cs="Arial"/>
        </w:rPr>
      </w:pPr>
      <w:r w:rsidRPr="00D40783">
        <w:rPr>
          <w:rFonts w:cs="Arial"/>
          <w:b/>
        </w:rPr>
        <w:t>Prozess:</w:t>
      </w:r>
      <w:r w:rsidRPr="00D40783">
        <w:rPr>
          <w:rFonts w:cs="Arial"/>
        </w:rPr>
        <w:t xml:space="preserve"> </w:t>
      </w:r>
      <w:r w:rsidR="007E5999">
        <w:rPr>
          <w:rFonts w:cs="Arial"/>
        </w:rPr>
        <w:t>Die Evaluation</w:t>
      </w:r>
      <w:r w:rsidRPr="00D40783">
        <w:rPr>
          <w:rFonts w:cs="Arial"/>
        </w:rPr>
        <w:t xml:space="preserve"> erfolgt jährlich. In den Dienstbesprechungen der Fachgruppe zu Schuljahresbeginn werden die Erfahrungen des vorangehenden Schuljahres </w:t>
      </w:r>
      <w:r w:rsidR="00A95B1E">
        <w:rPr>
          <w:rFonts w:cs="Arial"/>
        </w:rPr>
        <w:t>au</w:t>
      </w:r>
      <w:r w:rsidR="00A95B1E">
        <w:rPr>
          <w:rFonts w:cs="Arial"/>
        </w:rPr>
        <w:t>s</w:t>
      </w:r>
      <w:r w:rsidR="00A95B1E">
        <w:rPr>
          <w:rFonts w:cs="Arial"/>
        </w:rPr>
        <w:t xml:space="preserve">gewertet und diskutiert </w:t>
      </w:r>
      <w:r w:rsidRPr="00D40783">
        <w:rPr>
          <w:rFonts w:cs="Arial"/>
        </w:rPr>
        <w:t>sowie eventuell notwendige Konsequenzen formuliert. Die vorliegende Checkliste wird als Instrument einer solchen Bilanzierung genutzt. Die Ergebnisse dienen dem/der Fachvorsitzenden zur Rückmeldung an die Schulleitung und u.a. an den/die Fortbildungsbeauftragte</w:t>
      </w:r>
      <w:r w:rsidR="00C5787D">
        <w:rPr>
          <w:rFonts w:cs="Arial"/>
        </w:rPr>
        <w:t>/n</w:t>
      </w:r>
      <w:r w:rsidRPr="00D40783">
        <w:rPr>
          <w:rFonts w:cs="Arial"/>
        </w:rPr>
        <w:t>, außerdem sollen wesentliche Tage</w:t>
      </w:r>
      <w:r w:rsidRPr="00D40783">
        <w:rPr>
          <w:rFonts w:cs="Arial"/>
        </w:rPr>
        <w:t>s</w:t>
      </w:r>
      <w:r w:rsidRPr="00D40783">
        <w:rPr>
          <w:rFonts w:cs="Arial"/>
        </w:rPr>
        <w:t>ordnungspunkte und Beschlussvorlagen der Fachkonferenz daraus abgeleitet we</w:t>
      </w:r>
      <w:r w:rsidRPr="00D40783">
        <w:rPr>
          <w:rFonts w:cs="Arial"/>
        </w:rPr>
        <w:t>r</w:t>
      </w:r>
      <w:r w:rsidRPr="00D40783">
        <w:rPr>
          <w:rFonts w:cs="Arial"/>
        </w:rPr>
        <w:t xml:space="preserve">den. Insgesamt dient die Checkliste über die Evaluation des aktuellen schulinternen </w:t>
      </w:r>
      <w:r w:rsidR="006912C1">
        <w:rPr>
          <w:rFonts w:cs="Arial"/>
        </w:rPr>
        <w:t>Lehrplans</w:t>
      </w:r>
      <w:r w:rsidR="006912C1" w:rsidRPr="00D40783">
        <w:rPr>
          <w:rFonts w:cs="Arial"/>
        </w:rPr>
        <w:t xml:space="preserve"> </w:t>
      </w:r>
      <w:r w:rsidRPr="00D40783">
        <w:rPr>
          <w:rFonts w:cs="Arial"/>
        </w:rPr>
        <w:t xml:space="preserve">hinaus zur systematischen Qualitätssicherung und Qualitätsentwicklung der Arbeit der Fachgruppe. </w:t>
      </w:r>
    </w:p>
    <w:p w:rsidR="00D4044C" w:rsidRPr="00D40783" w:rsidRDefault="00D4044C" w:rsidP="00D40783">
      <w:pPr>
        <w:rPr>
          <w:rFonts w:cs="Arial"/>
        </w:rPr>
      </w:pPr>
    </w:p>
    <w:p w:rsidR="00780410" w:rsidRDefault="00780410">
      <w:pPr>
        <w:jc w:val="left"/>
        <w:rPr>
          <w:rFonts w:cs="Arial"/>
          <w:b/>
        </w:rPr>
      </w:pPr>
      <w:r>
        <w:rPr>
          <w:rFonts w:cs="Arial"/>
          <w:b/>
        </w:rPr>
        <w:br w:type="page"/>
      </w:r>
    </w:p>
    <w:p w:rsidR="008771DC" w:rsidRDefault="00D4044C" w:rsidP="00D4044C">
      <w:pPr>
        <w:rPr>
          <w:rFonts w:cs="Arial"/>
          <w:b/>
        </w:rPr>
      </w:pPr>
      <w:r>
        <w:rPr>
          <w:rFonts w:cs="Arial"/>
          <w:b/>
        </w:rPr>
        <w:t xml:space="preserve">Checkliste zur </w:t>
      </w:r>
      <w:r w:rsidR="00AC5557">
        <w:rPr>
          <w:rFonts w:cs="Arial"/>
          <w:b/>
        </w:rPr>
        <w:t>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1134"/>
        <w:gridCol w:w="3107"/>
      </w:tblGrid>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jc w:val="center"/>
              <w:rPr>
                <w:rFonts w:cs="Arial"/>
                <w:b/>
                <w:sz w:val="20"/>
                <w:szCs w:val="20"/>
              </w:rPr>
            </w:pPr>
            <w:r w:rsidRPr="00D4044C">
              <w:rPr>
                <w:rFonts w:cs="Arial"/>
                <w:b/>
                <w:sz w:val="20"/>
                <w:szCs w:val="20"/>
              </w:rPr>
              <w:t>Thema</w:t>
            </w:r>
          </w:p>
        </w:tc>
        <w:tc>
          <w:tcPr>
            <w:tcW w:w="659"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b/>
                <w:sz w:val="20"/>
                <w:szCs w:val="20"/>
              </w:rPr>
            </w:pPr>
            <w:r>
              <w:rPr>
                <w:rFonts w:cs="Arial"/>
                <w:b/>
                <w:sz w:val="20"/>
                <w:szCs w:val="20"/>
              </w:rPr>
              <w:t>erfüllt</w:t>
            </w:r>
            <w:r w:rsidR="00552585">
              <w:rPr>
                <w:rFonts w:cs="Arial"/>
                <w:b/>
                <w:sz w:val="20"/>
                <w:szCs w:val="20"/>
              </w:rPr>
              <w:t>?</w:t>
            </w:r>
          </w:p>
        </w:tc>
        <w:tc>
          <w:tcPr>
            <w:tcW w:w="1806" w:type="pct"/>
            <w:tcBorders>
              <w:top w:val="single" w:sz="4" w:space="0" w:color="auto"/>
              <w:left w:val="single" w:sz="4" w:space="0" w:color="auto"/>
              <w:bottom w:val="single" w:sz="4" w:space="0" w:color="auto"/>
              <w:right w:val="single" w:sz="4" w:space="0" w:color="auto"/>
            </w:tcBorders>
          </w:tcPr>
          <w:p w:rsidR="00AC5557" w:rsidRDefault="00AC5557" w:rsidP="00D4044C">
            <w:pPr>
              <w:spacing w:after="0" w:line="240" w:lineRule="auto"/>
              <w:rPr>
                <w:rFonts w:cs="Arial"/>
                <w:b/>
                <w:sz w:val="20"/>
                <w:szCs w:val="20"/>
              </w:rPr>
            </w:pPr>
            <w:r>
              <w:rPr>
                <w:rFonts w:cs="Arial"/>
                <w:b/>
                <w:sz w:val="20"/>
                <w:szCs w:val="20"/>
              </w:rPr>
              <w:t>Konsequenzen</w:t>
            </w: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b/>
                <w:sz w:val="20"/>
                <w:szCs w:val="20"/>
              </w:rPr>
            </w:pP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b/>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b/>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3B0104">
            <w:pPr>
              <w:spacing w:after="0" w:line="240" w:lineRule="auto"/>
              <w:jc w:val="left"/>
              <w:rPr>
                <w:rFonts w:cs="Arial"/>
                <w:b/>
                <w:sz w:val="20"/>
                <w:szCs w:val="20"/>
              </w:rPr>
            </w:pPr>
            <w:r w:rsidRPr="00D4044C">
              <w:rPr>
                <w:rFonts w:cs="Arial"/>
                <w:b/>
                <w:sz w:val="20"/>
                <w:szCs w:val="20"/>
              </w:rPr>
              <w:t>Fachgruppe:</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Bezug zu curricular relevanten Aspekten des Schulprogramms</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Beitrag zur Erreichung der Erziehungsziele der Schule</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Umfeld der Schule</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Fachspezifische Ziele und Schwerpunkte der Fachgruppenarbeit</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Ressourcen</w:t>
            </w:r>
          </w:p>
          <w:p w:rsidR="00AC5557" w:rsidRPr="00D4044C" w:rsidRDefault="00AC5557" w:rsidP="009E1900">
            <w:pPr>
              <w:numPr>
                <w:ilvl w:val="0"/>
                <w:numId w:val="14"/>
              </w:numPr>
              <w:spacing w:after="0" w:line="240" w:lineRule="auto"/>
              <w:jc w:val="left"/>
              <w:rPr>
                <w:rFonts w:cs="Arial"/>
                <w:sz w:val="20"/>
                <w:szCs w:val="20"/>
              </w:rPr>
            </w:pPr>
            <w:r w:rsidRPr="00D4044C">
              <w:rPr>
                <w:rFonts w:cs="Arial"/>
                <w:sz w:val="20"/>
                <w:szCs w:val="20"/>
              </w:rPr>
              <w:t>Anzahl der Lehrkräfte und Schüleri</w:t>
            </w:r>
            <w:r w:rsidRPr="00D4044C">
              <w:rPr>
                <w:rFonts w:cs="Arial"/>
                <w:sz w:val="20"/>
                <w:szCs w:val="20"/>
              </w:rPr>
              <w:t>n</w:t>
            </w:r>
            <w:r w:rsidRPr="00D4044C">
              <w:rPr>
                <w:rFonts w:cs="Arial"/>
                <w:sz w:val="20"/>
                <w:szCs w:val="20"/>
              </w:rPr>
              <w:t>nen und Schüler</w:t>
            </w:r>
          </w:p>
          <w:p w:rsidR="00AC5557" w:rsidRPr="00D4044C" w:rsidRDefault="00AC5557" w:rsidP="009E1900">
            <w:pPr>
              <w:numPr>
                <w:ilvl w:val="0"/>
                <w:numId w:val="14"/>
              </w:numPr>
              <w:spacing w:after="0" w:line="240" w:lineRule="auto"/>
              <w:jc w:val="left"/>
              <w:rPr>
                <w:rFonts w:cs="Arial"/>
                <w:sz w:val="20"/>
                <w:szCs w:val="20"/>
              </w:rPr>
            </w:pPr>
            <w:r w:rsidRPr="00D4044C">
              <w:rPr>
                <w:rFonts w:cs="Arial"/>
                <w:sz w:val="20"/>
                <w:szCs w:val="20"/>
              </w:rPr>
              <w:t>Wochenstunden und Verteilung auf die Jahrgangsstufen</w:t>
            </w:r>
          </w:p>
          <w:p w:rsidR="00AC5557" w:rsidRPr="00D4044C" w:rsidRDefault="00AC5557" w:rsidP="009E1900">
            <w:pPr>
              <w:numPr>
                <w:ilvl w:val="0"/>
                <w:numId w:val="14"/>
              </w:numPr>
              <w:spacing w:after="0" w:line="240" w:lineRule="auto"/>
              <w:jc w:val="left"/>
              <w:rPr>
                <w:rFonts w:cs="Arial"/>
                <w:sz w:val="20"/>
                <w:szCs w:val="20"/>
              </w:rPr>
            </w:pPr>
            <w:r w:rsidRPr="00D4044C">
              <w:rPr>
                <w:rFonts w:cs="Arial"/>
                <w:sz w:val="20"/>
                <w:szCs w:val="20"/>
              </w:rPr>
              <w:t>Räumliche Ausstattung</w:t>
            </w:r>
          </w:p>
          <w:p w:rsidR="00AC5557" w:rsidRPr="00D4044C" w:rsidRDefault="00AC5557" w:rsidP="009E1900">
            <w:pPr>
              <w:numPr>
                <w:ilvl w:val="0"/>
                <w:numId w:val="14"/>
              </w:numPr>
              <w:spacing w:after="0" w:line="240" w:lineRule="auto"/>
              <w:jc w:val="left"/>
              <w:rPr>
                <w:rFonts w:cs="Arial"/>
                <w:sz w:val="20"/>
                <w:szCs w:val="20"/>
              </w:rPr>
            </w:pPr>
            <w:r w:rsidRPr="00D4044C">
              <w:rPr>
                <w:rFonts w:cs="Arial"/>
                <w:sz w:val="20"/>
                <w:szCs w:val="20"/>
              </w:rPr>
              <w:t>Fachliche Ausstattung</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3B0104">
            <w:pPr>
              <w:spacing w:after="0" w:line="240" w:lineRule="auto"/>
              <w:jc w:val="left"/>
              <w:rPr>
                <w:rFonts w:cs="Arial"/>
                <w:b/>
                <w:sz w:val="20"/>
                <w:szCs w:val="20"/>
              </w:rPr>
            </w:pPr>
            <w:r w:rsidRPr="00D4044C">
              <w:rPr>
                <w:rFonts w:cs="Arial"/>
                <w:b/>
                <w:sz w:val="20"/>
                <w:szCs w:val="20"/>
              </w:rPr>
              <w:t>Unterrichtsvorhaben:</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Pr>
                <w:rFonts w:cs="Arial"/>
                <w:sz w:val="20"/>
                <w:szCs w:val="20"/>
              </w:rPr>
              <w:t xml:space="preserve">Absprachen zu </w:t>
            </w:r>
            <w:r w:rsidRPr="00D4044C">
              <w:rPr>
                <w:rFonts w:cs="Arial"/>
                <w:sz w:val="20"/>
                <w:szCs w:val="20"/>
              </w:rPr>
              <w:t xml:space="preserve">Unterrichtsvorhaben </w:t>
            </w:r>
            <w:r>
              <w:rPr>
                <w:rFonts w:cs="Arial"/>
                <w:sz w:val="20"/>
                <w:szCs w:val="20"/>
              </w:rPr>
              <w:t xml:space="preserve">innerhalb der </w:t>
            </w:r>
            <w:r w:rsidRPr="00D4044C">
              <w:rPr>
                <w:rFonts w:cs="Arial"/>
                <w:sz w:val="20"/>
                <w:szCs w:val="20"/>
              </w:rPr>
              <w:t>Jahrgangsstufen</w:t>
            </w:r>
          </w:p>
          <w:p w:rsidR="00AC5557" w:rsidRPr="00D4044C" w:rsidRDefault="00AC5557" w:rsidP="009E1900">
            <w:pPr>
              <w:numPr>
                <w:ilvl w:val="0"/>
                <w:numId w:val="15"/>
              </w:numPr>
              <w:spacing w:after="0" w:line="240" w:lineRule="auto"/>
              <w:jc w:val="left"/>
              <w:rPr>
                <w:rFonts w:cs="Arial"/>
                <w:sz w:val="20"/>
                <w:szCs w:val="20"/>
              </w:rPr>
            </w:pPr>
            <w:r w:rsidRPr="00D4044C">
              <w:rPr>
                <w:rFonts w:cs="Arial"/>
                <w:sz w:val="20"/>
                <w:szCs w:val="20"/>
              </w:rPr>
              <w:t>Thema</w:t>
            </w:r>
          </w:p>
          <w:p w:rsidR="00AC5557" w:rsidRPr="00D4044C" w:rsidRDefault="00AC5557" w:rsidP="009E1900">
            <w:pPr>
              <w:numPr>
                <w:ilvl w:val="0"/>
                <w:numId w:val="15"/>
              </w:numPr>
              <w:spacing w:after="0" w:line="240" w:lineRule="auto"/>
              <w:jc w:val="left"/>
              <w:rPr>
                <w:rFonts w:cs="Arial"/>
                <w:sz w:val="20"/>
                <w:szCs w:val="20"/>
              </w:rPr>
            </w:pPr>
            <w:r w:rsidRPr="00D4044C">
              <w:rPr>
                <w:rFonts w:cs="Arial"/>
                <w:sz w:val="20"/>
                <w:szCs w:val="20"/>
              </w:rPr>
              <w:t>Kompetenzen</w:t>
            </w:r>
          </w:p>
          <w:p w:rsidR="00AC5557" w:rsidRPr="00D4044C" w:rsidRDefault="00AC5557" w:rsidP="009E1900">
            <w:pPr>
              <w:numPr>
                <w:ilvl w:val="0"/>
                <w:numId w:val="15"/>
              </w:numPr>
              <w:spacing w:after="0" w:line="240" w:lineRule="auto"/>
              <w:jc w:val="left"/>
              <w:rPr>
                <w:rFonts w:cs="Arial"/>
                <w:sz w:val="20"/>
                <w:szCs w:val="20"/>
              </w:rPr>
            </w:pPr>
            <w:r w:rsidRPr="00D4044C">
              <w:rPr>
                <w:rFonts w:cs="Arial"/>
                <w:sz w:val="20"/>
                <w:szCs w:val="20"/>
              </w:rPr>
              <w:t>Inhaltliche Schwerpunkte</w:t>
            </w:r>
          </w:p>
          <w:p w:rsidR="00AC5557" w:rsidRDefault="00AC5557" w:rsidP="009E1900">
            <w:pPr>
              <w:numPr>
                <w:ilvl w:val="0"/>
                <w:numId w:val="15"/>
              </w:numPr>
              <w:spacing w:after="0" w:line="240" w:lineRule="auto"/>
              <w:jc w:val="left"/>
              <w:rPr>
                <w:rFonts w:cs="Arial"/>
                <w:sz w:val="20"/>
                <w:szCs w:val="20"/>
              </w:rPr>
            </w:pPr>
            <w:r w:rsidRPr="00D4044C">
              <w:rPr>
                <w:rFonts w:cs="Arial"/>
                <w:sz w:val="20"/>
                <w:szCs w:val="20"/>
              </w:rPr>
              <w:t>Zeitbedarf</w:t>
            </w:r>
          </w:p>
          <w:p w:rsidR="00AC5557" w:rsidRPr="00D4044C" w:rsidRDefault="00AC5557" w:rsidP="009E1900">
            <w:pPr>
              <w:numPr>
                <w:ilvl w:val="0"/>
                <w:numId w:val="15"/>
              </w:numPr>
              <w:spacing w:after="0" w:line="240" w:lineRule="auto"/>
              <w:jc w:val="left"/>
              <w:rPr>
                <w:rFonts w:cs="Arial"/>
                <w:sz w:val="20"/>
                <w:szCs w:val="20"/>
              </w:rPr>
            </w:pPr>
            <w:r w:rsidRPr="00DF28B8">
              <w:rPr>
                <w:rFonts w:cs="Arial"/>
                <w:sz w:val="20"/>
                <w:szCs w:val="20"/>
              </w:rPr>
              <w:t>Entlastungsmöglichkeiten</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3B0104">
            <w:pPr>
              <w:spacing w:after="0" w:line="240" w:lineRule="auto"/>
              <w:jc w:val="left"/>
              <w:rPr>
                <w:rFonts w:cs="Arial"/>
                <w:b/>
                <w:sz w:val="20"/>
                <w:szCs w:val="20"/>
              </w:rPr>
            </w:pPr>
            <w:r w:rsidRPr="00D4044C">
              <w:rPr>
                <w:rFonts w:cs="Arial"/>
                <w:b/>
                <w:sz w:val="20"/>
                <w:szCs w:val="20"/>
              </w:rPr>
              <w:t xml:space="preserve">Grundsätze der fachmethodischen und fachdidaktischen </w:t>
            </w:r>
            <w:r>
              <w:rPr>
                <w:rFonts w:cs="Arial"/>
                <w:b/>
                <w:sz w:val="20"/>
                <w:szCs w:val="20"/>
              </w:rPr>
              <w:br/>
            </w:r>
            <w:r w:rsidRPr="00D4044C">
              <w:rPr>
                <w:rFonts w:cs="Arial"/>
                <w:b/>
                <w:sz w:val="20"/>
                <w:szCs w:val="20"/>
              </w:rPr>
              <w:t>Arbeit:</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Fächerübergreifende Aspekte</w:t>
            </w:r>
          </w:p>
          <w:p w:rsidR="00AC5557" w:rsidRPr="00D4044C" w:rsidRDefault="00AC5557" w:rsidP="009E1900">
            <w:pPr>
              <w:numPr>
                <w:ilvl w:val="0"/>
                <w:numId w:val="16"/>
              </w:numPr>
              <w:spacing w:after="0" w:line="240" w:lineRule="auto"/>
              <w:jc w:val="left"/>
              <w:rPr>
                <w:rFonts w:cs="Arial"/>
                <w:sz w:val="20"/>
                <w:szCs w:val="20"/>
              </w:rPr>
            </w:pPr>
            <w:r w:rsidRPr="00D4044C">
              <w:rPr>
                <w:rFonts w:cs="Arial"/>
                <w:sz w:val="20"/>
                <w:szCs w:val="20"/>
              </w:rPr>
              <w:t>Geeignete Problemstellungen</w:t>
            </w:r>
          </w:p>
          <w:p w:rsidR="00AC5557" w:rsidRPr="00D4044C" w:rsidRDefault="00AC5557" w:rsidP="009E1900">
            <w:pPr>
              <w:numPr>
                <w:ilvl w:val="0"/>
                <w:numId w:val="16"/>
              </w:numPr>
              <w:spacing w:after="0" w:line="240" w:lineRule="auto"/>
              <w:jc w:val="left"/>
              <w:rPr>
                <w:rFonts w:cs="Arial"/>
                <w:sz w:val="20"/>
                <w:szCs w:val="20"/>
              </w:rPr>
            </w:pPr>
            <w:r w:rsidRPr="00D4044C">
              <w:rPr>
                <w:rFonts w:cs="Arial"/>
                <w:sz w:val="20"/>
                <w:szCs w:val="20"/>
              </w:rPr>
              <w:t>Inhalt und Anforderungsniveau</w:t>
            </w:r>
          </w:p>
          <w:p w:rsidR="00AC5557" w:rsidRPr="00D4044C" w:rsidRDefault="00AC5557" w:rsidP="009E1900">
            <w:pPr>
              <w:numPr>
                <w:ilvl w:val="0"/>
                <w:numId w:val="16"/>
              </w:numPr>
              <w:spacing w:after="0" w:line="240" w:lineRule="auto"/>
              <w:jc w:val="left"/>
              <w:rPr>
                <w:rFonts w:cs="Arial"/>
                <w:sz w:val="20"/>
                <w:szCs w:val="20"/>
              </w:rPr>
            </w:pPr>
            <w:r w:rsidRPr="00D4044C">
              <w:rPr>
                <w:rFonts w:cs="Arial"/>
                <w:sz w:val="20"/>
                <w:szCs w:val="20"/>
              </w:rPr>
              <w:t>Schülernähe</w:t>
            </w:r>
          </w:p>
          <w:p w:rsidR="00AC5557" w:rsidRPr="00D4044C" w:rsidRDefault="00AC5557" w:rsidP="009E1900">
            <w:pPr>
              <w:numPr>
                <w:ilvl w:val="0"/>
                <w:numId w:val="16"/>
              </w:numPr>
              <w:spacing w:after="0" w:line="240" w:lineRule="auto"/>
              <w:jc w:val="left"/>
              <w:rPr>
                <w:rFonts w:cs="Arial"/>
                <w:sz w:val="20"/>
                <w:szCs w:val="20"/>
              </w:rPr>
            </w:pPr>
            <w:r w:rsidRPr="00D4044C">
              <w:rPr>
                <w:rFonts w:cs="Arial"/>
                <w:sz w:val="20"/>
                <w:szCs w:val="20"/>
              </w:rPr>
              <w:t>Individuelle Lernwege</w:t>
            </w:r>
          </w:p>
          <w:p w:rsidR="00AC5557" w:rsidRPr="00D4044C" w:rsidRDefault="00AC5557" w:rsidP="009E1900">
            <w:pPr>
              <w:numPr>
                <w:ilvl w:val="0"/>
                <w:numId w:val="16"/>
              </w:numPr>
              <w:spacing w:after="0" w:line="240" w:lineRule="auto"/>
              <w:jc w:val="left"/>
              <w:rPr>
                <w:rFonts w:cs="Arial"/>
                <w:sz w:val="20"/>
                <w:szCs w:val="20"/>
              </w:rPr>
            </w:pPr>
            <w:r w:rsidRPr="00D4044C">
              <w:rPr>
                <w:rFonts w:cs="Arial"/>
                <w:sz w:val="20"/>
                <w:szCs w:val="20"/>
              </w:rPr>
              <w:t>…</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Fachspezifische Aspekte</w:t>
            </w:r>
          </w:p>
          <w:p w:rsidR="00AC5557" w:rsidRPr="00D4044C" w:rsidRDefault="00AC5557" w:rsidP="009E1900">
            <w:pPr>
              <w:numPr>
                <w:ilvl w:val="0"/>
                <w:numId w:val="17"/>
              </w:numPr>
              <w:spacing w:after="0" w:line="240" w:lineRule="auto"/>
              <w:jc w:val="left"/>
              <w:rPr>
                <w:rFonts w:cs="Arial"/>
                <w:sz w:val="20"/>
                <w:szCs w:val="20"/>
              </w:rPr>
            </w:pPr>
            <w:r w:rsidRPr="00D4044C">
              <w:rPr>
                <w:rFonts w:cs="Arial"/>
                <w:sz w:val="20"/>
                <w:szCs w:val="20"/>
              </w:rPr>
              <w:t>Anbindung der Kompetenzen an Fachinhalte</w:t>
            </w:r>
          </w:p>
          <w:p w:rsidR="00AC5557" w:rsidRPr="00D4044C" w:rsidRDefault="00AC5557" w:rsidP="009E1900">
            <w:pPr>
              <w:numPr>
                <w:ilvl w:val="0"/>
                <w:numId w:val="17"/>
              </w:numPr>
              <w:spacing w:after="0" w:line="240" w:lineRule="auto"/>
              <w:jc w:val="left"/>
              <w:rPr>
                <w:rFonts w:cs="Arial"/>
                <w:sz w:val="20"/>
                <w:szCs w:val="20"/>
              </w:rPr>
            </w:pPr>
            <w:r w:rsidRPr="00D4044C">
              <w:rPr>
                <w:rFonts w:cs="Arial"/>
                <w:sz w:val="20"/>
                <w:szCs w:val="20"/>
              </w:rPr>
              <w:t>Anknüpfung an Interessen und Erfa</w:t>
            </w:r>
            <w:r w:rsidRPr="00D4044C">
              <w:rPr>
                <w:rFonts w:cs="Arial"/>
                <w:sz w:val="20"/>
                <w:szCs w:val="20"/>
              </w:rPr>
              <w:t>h</w:t>
            </w:r>
            <w:r w:rsidRPr="00D4044C">
              <w:rPr>
                <w:rFonts w:cs="Arial"/>
                <w:sz w:val="20"/>
                <w:szCs w:val="20"/>
              </w:rPr>
              <w:t xml:space="preserve">rungen </w:t>
            </w:r>
          </w:p>
          <w:p w:rsidR="00AC5557" w:rsidRPr="00D4044C" w:rsidRDefault="00AC5557" w:rsidP="009E1900">
            <w:pPr>
              <w:numPr>
                <w:ilvl w:val="0"/>
                <w:numId w:val="17"/>
              </w:numPr>
              <w:spacing w:after="0" w:line="240" w:lineRule="auto"/>
              <w:jc w:val="left"/>
              <w:rPr>
                <w:rFonts w:cs="Arial"/>
                <w:sz w:val="20"/>
                <w:szCs w:val="20"/>
              </w:rPr>
            </w:pPr>
            <w:r w:rsidRPr="00D4044C">
              <w:rPr>
                <w:rFonts w:cs="Arial"/>
                <w:sz w:val="20"/>
                <w:szCs w:val="20"/>
              </w:rPr>
              <w:t>…</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bl>
    <w:p w:rsidR="00192D3E" w:rsidRDefault="00192D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1134"/>
        <w:gridCol w:w="3107"/>
      </w:tblGrid>
      <w:tr w:rsidR="00D723A6"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D723A6" w:rsidRPr="00D4044C" w:rsidRDefault="00D723A6" w:rsidP="00B028CE">
            <w:pPr>
              <w:spacing w:after="0" w:line="240" w:lineRule="auto"/>
              <w:jc w:val="center"/>
              <w:rPr>
                <w:rFonts w:cs="Arial"/>
                <w:b/>
                <w:sz w:val="20"/>
                <w:szCs w:val="20"/>
              </w:rPr>
            </w:pPr>
            <w:r w:rsidRPr="00D4044C">
              <w:rPr>
                <w:rFonts w:cs="Arial"/>
                <w:b/>
                <w:sz w:val="20"/>
                <w:szCs w:val="20"/>
              </w:rPr>
              <w:t>Thema</w:t>
            </w:r>
          </w:p>
        </w:tc>
        <w:tc>
          <w:tcPr>
            <w:tcW w:w="659" w:type="pct"/>
            <w:tcBorders>
              <w:top w:val="single" w:sz="4" w:space="0" w:color="auto"/>
              <w:left w:val="single" w:sz="4" w:space="0" w:color="auto"/>
              <w:bottom w:val="single" w:sz="4" w:space="0" w:color="auto"/>
              <w:right w:val="single" w:sz="4" w:space="0" w:color="auto"/>
            </w:tcBorders>
          </w:tcPr>
          <w:p w:rsidR="00D723A6" w:rsidRPr="00D4044C" w:rsidRDefault="004610B0" w:rsidP="00B028CE">
            <w:pPr>
              <w:spacing w:after="0" w:line="240" w:lineRule="auto"/>
              <w:rPr>
                <w:rFonts w:cs="Arial"/>
                <w:b/>
                <w:sz w:val="20"/>
                <w:szCs w:val="20"/>
              </w:rPr>
            </w:pPr>
            <w:r>
              <w:rPr>
                <w:rFonts w:cs="Arial"/>
                <w:b/>
                <w:sz w:val="20"/>
                <w:szCs w:val="20"/>
              </w:rPr>
              <w:t>erfüllt</w:t>
            </w:r>
            <w:r w:rsidR="00D723A6">
              <w:rPr>
                <w:rFonts w:cs="Arial"/>
                <w:b/>
                <w:sz w:val="20"/>
                <w:szCs w:val="20"/>
              </w:rPr>
              <w:t>?</w:t>
            </w:r>
          </w:p>
        </w:tc>
        <w:tc>
          <w:tcPr>
            <w:tcW w:w="1806" w:type="pct"/>
            <w:tcBorders>
              <w:top w:val="single" w:sz="4" w:space="0" w:color="auto"/>
              <w:left w:val="single" w:sz="4" w:space="0" w:color="auto"/>
              <w:bottom w:val="single" w:sz="4" w:space="0" w:color="auto"/>
              <w:right w:val="single" w:sz="4" w:space="0" w:color="auto"/>
            </w:tcBorders>
          </w:tcPr>
          <w:p w:rsidR="00D723A6" w:rsidRDefault="00D723A6" w:rsidP="00B028CE">
            <w:pPr>
              <w:spacing w:after="0" w:line="240" w:lineRule="auto"/>
              <w:rPr>
                <w:rFonts w:cs="Arial"/>
                <w:b/>
                <w:sz w:val="20"/>
                <w:szCs w:val="20"/>
              </w:rPr>
            </w:pPr>
            <w:r>
              <w:rPr>
                <w:rFonts w:cs="Arial"/>
                <w:b/>
                <w:sz w:val="20"/>
                <w:szCs w:val="20"/>
              </w:rPr>
              <w:t>Konsequenzen</w:t>
            </w:r>
          </w:p>
        </w:tc>
      </w:tr>
      <w:tr w:rsidR="00D723A6"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D723A6" w:rsidRPr="00D4044C" w:rsidRDefault="00D723A6" w:rsidP="003B0104">
            <w:pPr>
              <w:spacing w:after="0" w:line="240" w:lineRule="auto"/>
              <w:jc w:val="left"/>
              <w:rPr>
                <w:rFonts w:cs="Arial"/>
                <w:b/>
                <w:sz w:val="20"/>
                <w:szCs w:val="20"/>
              </w:rPr>
            </w:pPr>
          </w:p>
        </w:tc>
        <w:tc>
          <w:tcPr>
            <w:tcW w:w="659" w:type="pct"/>
            <w:tcBorders>
              <w:top w:val="single" w:sz="4" w:space="0" w:color="auto"/>
              <w:left w:val="single" w:sz="4" w:space="0" w:color="auto"/>
              <w:bottom w:val="single" w:sz="4" w:space="0" w:color="auto"/>
              <w:right w:val="single" w:sz="4" w:space="0" w:color="auto"/>
            </w:tcBorders>
          </w:tcPr>
          <w:p w:rsidR="00D723A6" w:rsidRPr="00D4044C" w:rsidRDefault="00D723A6" w:rsidP="00D4044C">
            <w:pPr>
              <w:spacing w:after="0" w:line="240" w:lineRule="auto"/>
              <w:rPr>
                <w:rFonts w:cs="Arial"/>
                <w:b/>
                <w:sz w:val="20"/>
                <w:szCs w:val="20"/>
              </w:rPr>
            </w:pPr>
          </w:p>
        </w:tc>
        <w:tc>
          <w:tcPr>
            <w:tcW w:w="1806" w:type="pct"/>
            <w:tcBorders>
              <w:top w:val="single" w:sz="4" w:space="0" w:color="auto"/>
              <w:left w:val="single" w:sz="4" w:space="0" w:color="auto"/>
              <w:bottom w:val="single" w:sz="4" w:space="0" w:color="auto"/>
              <w:right w:val="single" w:sz="4" w:space="0" w:color="auto"/>
            </w:tcBorders>
          </w:tcPr>
          <w:p w:rsidR="00D723A6" w:rsidRPr="00D4044C" w:rsidRDefault="00D723A6" w:rsidP="00D4044C">
            <w:pPr>
              <w:spacing w:after="0" w:line="240" w:lineRule="auto"/>
              <w:rPr>
                <w:rFonts w:cs="Arial"/>
                <w:b/>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3B0104">
            <w:pPr>
              <w:spacing w:after="0" w:line="240" w:lineRule="auto"/>
              <w:jc w:val="left"/>
              <w:rPr>
                <w:rFonts w:cs="Arial"/>
                <w:b/>
                <w:sz w:val="20"/>
                <w:szCs w:val="20"/>
              </w:rPr>
            </w:pPr>
            <w:r w:rsidRPr="00D4044C">
              <w:rPr>
                <w:rFonts w:cs="Arial"/>
                <w:b/>
                <w:sz w:val="20"/>
                <w:szCs w:val="20"/>
              </w:rPr>
              <w:t>Grundsätze der Leistungsbewertung und Leistungsrückmeldung:</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b/>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b/>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Verbindliche Absprachen</w:t>
            </w:r>
          </w:p>
          <w:p w:rsidR="00AC5557" w:rsidRPr="00D4044C" w:rsidRDefault="00AC5557" w:rsidP="009E1900">
            <w:pPr>
              <w:numPr>
                <w:ilvl w:val="0"/>
                <w:numId w:val="18"/>
              </w:numPr>
              <w:spacing w:after="0" w:line="240" w:lineRule="auto"/>
              <w:jc w:val="left"/>
              <w:rPr>
                <w:rFonts w:cs="Arial"/>
                <w:sz w:val="20"/>
                <w:szCs w:val="20"/>
              </w:rPr>
            </w:pPr>
            <w:r w:rsidRPr="00D4044C">
              <w:rPr>
                <w:rFonts w:cs="Arial"/>
                <w:sz w:val="20"/>
                <w:szCs w:val="20"/>
              </w:rPr>
              <w:t>Mündliche, schriftliche Aufgaben</w:t>
            </w:r>
          </w:p>
          <w:p w:rsidR="00AC5557" w:rsidRPr="00D4044C" w:rsidRDefault="00AC5557" w:rsidP="009E1900">
            <w:pPr>
              <w:numPr>
                <w:ilvl w:val="0"/>
                <w:numId w:val="18"/>
              </w:numPr>
              <w:spacing w:after="0" w:line="240" w:lineRule="auto"/>
              <w:jc w:val="left"/>
              <w:rPr>
                <w:rFonts w:cs="Arial"/>
                <w:sz w:val="20"/>
                <w:szCs w:val="20"/>
              </w:rPr>
            </w:pPr>
            <w:r w:rsidRPr="00D4044C">
              <w:rPr>
                <w:rFonts w:cs="Arial"/>
                <w:sz w:val="20"/>
                <w:szCs w:val="20"/>
              </w:rPr>
              <w:t>Ausgewogene Berücksichtigung der verschiedenen Kompetenzen</w:t>
            </w:r>
          </w:p>
          <w:p w:rsidR="00AC5557" w:rsidRPr="00D4044C" w:rsidRDefault="00AC5557" w:rsidP="009E1900">
            <w:pPr>
              <w:numPr>
                <w:ilvl w:val="0"/>
                <w:numId w:val="18"/>
              </w:numPr>
              <w:spacing w:after="0" w:line="240" w:lineRule="auto"/>
              <w:jc w:val="left"/>
              <w:rPr>
                <w:rFonts w:cs="Arial"/>
                <w:sz w:val="20"/>
                <w:szCs w:val="20"/>
              </w:rPr>
            </w:pPr>
            <w:r w:rsidRPr="00D4044C">
              <w:rPr>
                <w:rFonts w:cs="Arial"/>
                <w:sz w:val="20"/>
                <w:szCs w:val="20"/>
              </w:rPr>
              <w:t>Berücksichtigung verschiedener Au</w:t>
            </w:r>
            <w:r w:rsidRPr="00D4044C">
              <w:rPr>
                <w:rFonts w:cs="Arial"/>
                <w:sz w:val="20"/>
                <w:szCs w:val="20"/>
              </w:rPr>
              <w:t>f</w:t>
            </w:r>
            <w:r w:rsidRPr="00D4044C">
              <w:rPr>
                <w:rFonts w:cs="Arial"/>
                <w:sz w:val="20"/>
                <w:szCs w:val="20"/>
              </w:rPr>
              <w:t xml:space="preserve">gabentypen </w:t>
            </w:r>
          </w:p>
          <w:p w:rsidR="00AC5557" w:rsidRPr="00D4044C" w:rsidRDefault="00AC5557" w:rsidP="009E1900">
            <w:pPr>
              <w:numPr>
                <w:ilvl w:val="0"/>
                <w:numId w:val="18"/>
              </w:numPr>
              <w:spacing w:after="0" w:line="240" w:lineRule="auto"/>
              <w:jc w:val="left"/>
              <w:rPr>
                <w:rFonts w:cs="Arial"/>
                <w:sz w:val="20"/>
                <w:szCs w:val="20"/>
              </w:rPr>
            </w:pPr>
            <w:r w:rsidRPr="00D4044C">
              <w:rPr>
                <w:rFonts w:cs="Arial"/>
                <w:sz w:val="20"/>
                <w:szCs w:val="20"/>
              </w:rPr>
              <w:t>…</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Verbindliche Instrumente (Tests, Beobac</w:t>
            </w:r>
            <w:r w:rsidRPr="00D4044C">
              <w:rPr>
                <w:rFonts w:cs="Arial"/>
                <w:sz w:val="20"/>
                <w:szCs w:val="20"/>
              </w:rPr>
              <w:t>h</w:t>
            </w:r>
            <w:r w:rsidRPr="00D4044C">
              <w:rPr>
                <w:rFonts w:cs="Arial"/>
                <w:sz w:val="20"/>
                <w:szCs w:val="20"/>
              </w:rPr>
              <w:t>tungsbögen…)</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Kriterien für die Bewertung der schriftliche Leistungen</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D4044C">
            <w:pPr>
              <w:spacing w:after="0" w:line="240" w:lineRule="auto"/>
              <w:rPr>
                <w:rFonts w:cs="Arial"/>
                <w:sz w:val="20"/>
                <w:szCs w:val="20"/>
              </w:rPr>
            </w:pPr>
            <w:r w:rsidRPr="00D4044C">
              <w:rPr>
                <w:rFonts w:cs="Arial"/>
                <w:sz w:val="20"/>
                <w:szCs w:val="20"/>
              </w:rPr>
              <w:t>Kriterien für die Bewertung der sonstigen Lei</w:t>
            </w:r>
            <w:r w:rsidRPr="00D4044C">
              <w:rPr>
                <w:rFonts w:cs="Arial"/>
                <w:sz w:val="20"/>
                <w:szCs w:val="20"/>
              </w:rPr>
              <w:t>s</w:t>
            </w:r>
            <w:r w:rsidRPr="00D4044C">
              <w:rPr>
                <w:rFonts w:cs="Arial"/>
                <w:sz w:val="20"/>
                <w:szCs w:val="20"/>
              </w:rPr>
              <w:t>tungen</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hideMark/>
          </w:tcPr>
          <w:p w:rsidR="00AC5557" w:rsidRPr="00D4044C" w:rsidRDefault="00AC5557" w:rsidP="005D067B">
            <w:pPr>
              <w:spacing w:after="0" w:line="240" w:lineRule="auto"/>
              <w:rPr>
                <w:rFonts w:cs="Arial"/>
                <w:sz w:val="20"/>
                <w:szCs w:val="20"/>
              </w:rPr>
            </w:pPr>
            <w:r w:rsidRPr="005D067B">
              <w:rPr>
                <w:rFonts w:cs="Arial"/>
                <w:sz w:val="20"/>
                <w:szCs w:val="20"/>
              </w:rPr>
              <w:t xml:space="preserve">Formen der Leistungsrückmeldung </w:t>
            </w: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AC5557"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AC5557" w:rsidRPr="00D4044C" w:rsidRDefault="00AC5557"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jc w:val="left"/>
              <w:rPr>
                <w:rFonts w:cs="Arial"/>
                <w:b/>
                <w:sz w:val="20"/>
                <w:szCs w:val="20"/>
              </w:rPr>
            </w:pPr>
            <w:r w:rsidRPr="00D4044C">
              <w:rPr>
                <w:rFonts w:cs="Arial"/>
                <w:b/>
                <w:sz w:val="20"/>
                <w:szCs w:val="20"/>
              </w:rPr>
              <w:t>Lehr- und Lernmittel</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F28B8" w:rsidRDefault="008771DC" w:rsidP="00B028CE">
            <w:pPr>
              <w:spacing w:after="0" w:line="240" w:lineRule="auto"/>
              <w:rPr>
                <w:rFonts w:cs="Arial"/>
                <w:sz w:val="20"/>
                <w:szCs w:val="20"/>
              </w:rPr>
            </w:pPr>
            <w:r w:rsidRPr="00DF28B8">
              <w:rPr>
                <w:rFonts w:cs="Arial"/>
                <w:sz w:val="20"/>
                <w:szCs w:val="20"/>
              </w:rPr>
              <w:t>Verwendung von Begleitmaterial</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 xml:space="preserve">Hinweise zur Ausgabe und Behandlung </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jc w:val="left"/>
              <w:rPr>
                <w:rFonts w:cs="Arial"/>
                <w:b/>
                <w:sz w:val="20"/>
                <w:szCs w:val="20"/>
              </w:rPr>
            </w:pPr>
            <w:r w:rsidRPr="00D4044C">
              <w:rPr>
                <w:rFonts w:cs="Arial"/>
                <w:b/>
                <w:sz w:val="20"/>
                <w:szCs w:val="20"/>
              </w:rPr>
              <w:t>Entscheidungen zu fach- und unterricht</w:t>
            </w:r>
            <w:r w:rsidRPr="00D4044C">
              <w:rPr>
                <w:rFonts w:cs="Arial"/>
                <w:b/>
                <w:sz w:val="20"/>
                <w:szCs w:val="20"/>
              </w:rPr>
              <w:t>s</w:t>
            </w:r>
            <w:r w:rsidRPr="00D4044C">
              <w:rPr>
                <w:rFonts w:cs="Arial"/>
                <w:b/>
                <w:sz w:val="20"/>
                <w:szCs w:val="20"/>
              </w:rPr>
              <w:t xml:space="preserve">übergreifenden </w:t>
            </w:r>
            <w:r>
              <w:rPr>
                <w:rFonts w:cs="Arial"/>
                <w:b/>
                <w:sz w:val="20"/>
                <w:szCs w:val="20"/>
              </w:rPr>
              <w:br/>
            </w:r>
            <w:r w:rsidRPr="00D4044C">
              <w:rPr>
                <w:rFonts w:cs="Arial"/>
                <w:b/>
                <w:sz w:val="20"/>
                <w:szCs w:val="20"/>
              </w:rPr>
              <w:t>Fragen:</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Überfachliche Absprachen</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Zusammenarbeit mit anderen Fächern</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Außerschulische Partner</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Außerschulische Lernorte</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jc w:val="left"/>
              <w:rPr>
                <w:rFonts w:cs="Arial"/>
                <w:b/>
                <w:sz w:val="20"/>
                <w:szCs w:val="20"/>
              </w:rPr>
            </w:pPr>
            <w:r w:rsidRPr="00D4044C">
              <w:rPr>
                <w:rFonts w:cs="Arial"/>
                <w:b/>
                <w:sz w:val="20"/>
                <w:szCs w:val="20"/>
              </w:rPr>
              <w:t>Qualitätssicherung und Evaluation</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Aufgabenverteilung innerhalb der Fachkonf</w:t>
            </w:r>
            <w:r w:rsidRPr="00D4044C">
              <w:rPr>
                <w:rFonts w:cs="Arial"/>
                <w:sz w:val="20"/>
                <w:szCs w:val="20"/>
              </w:rPr>
              <w:t>e</w:t>
            </w:r>
            <w:r w:rsidRPr="00D4044C">
              <w:rPr>
                <w:rFonts w:cs="Arial"/>
                <w:sz w:val="20"/>
                <w:szCs w:val="20"/>
              </w:rPr>
              <w:t>renz</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Plan zur regelmäßigen fachlichen Qualität</w:t>
            </w:r>
            <w:r w:rsidRPr="00D4044C">
              <w:rPr>
                <w:rFonts w:cs="Arial"/>
                <w:sz w:val="20"/>
                <w:szCs w:val="20"/>
              </w:rPr>
              <w:t>s</w:t>
            </w:r>
            <w:r w:rsidRPr="00D4044C">
              <w:rPr>
                <w:rFonts w:cs="Arial"/>
                <w:sz w:val="20"/>
                <w:szCs w:val="20"/>
              </w:rPr>
              <w:t>kontrolle</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r w:rsidR="008771DC" w:rsidRPr="00D4044C" w:rsidTr="008771DC">
        <w:trPr>
          <w:cantSplit/>
          <w:tblHeader/>
        </w:trPr>
        <w:tc>
          <w:tcPr>
            <w:tcW w:w="2535" w:type="pct"/>
            <w:tcBorders>
              <w:top w:val="single" w:sz="4" w:space="0" w:color="auto"/>
              <w:left w:val="single" w:sz="4" w:space="0" w:color="auto"/>
              <w:bottom w:val="single" w:sz="4" w:space="0" w:color="auto"/>
              <w:right w:val="single" w:sz="4" w:space="0" w:color="auto"/>
            </w:tcBorders>
          </w:tcPr>
          <w:p w:rsidR="008771DC" w:rsidRPr="00D4044C" w:rsidRDefault="008771DC" w:rsidP="00B028CE">
            <w:pPr>
              <w:spacing w:after="0" w:line="240" w:lineRule="auto"/>
              <w:rPr>
                <w:rFonts w:cs="Arial"/>
                <w:sz w:val="20"/>
                <w:szCs w:val="20"/>
              </w:rPr>
            </w:pPr>
            <w:r w:rsidRPr="00D4044C">
              <w:rPr>
                <w:rFonts w:cs="Arial"/>
                <w:sz w:val="20"/>
                <w:szCs w:val="20"/>
              </w:rPr>
              <w:t>Überprüfung des schulinternen Lehrplans</w:t>
            </w:r>
          </w:p>
        </w:tc>
        <w:tc>
          <w:tcPr>
            <w:tcW w:w="659"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c>
          <w:tcPr>
            <w:tcW w:w="1806" w:type="pct"/>
            <w:tcBorders>
              <w:top w:val="single" w:sz="4" w:space="0" w:color="auto"/>
              <w:left w:val="single" w:sz="4" w:space="0" w:color="auto"/>
              <w:bottom w:val="single" w:sz="4" w:space="0" w:color="auto"/>
              <w:right w:val="single" w:sz="4" w:space="0" w:color="auto"/>
            </w:tcBorders>
          </w:tcPr>
          <w:p w:rsidR="008771DC" w:rsidRPr="00D4044C" w:rsidRDefault="008771DC" w:rsidP="00D4044C">
            <w:pPr>
              <w:spacing w:after="0" w:line="240" w:lineRule="auto"/>
              <w:rPr>
                <w:rFonts w:cs="Arial"/>
                <w:sz w:val="20"/>
                <w:szCs w:val="20"/>
              </w:rPr>
            </w:pPr>
          </w:p>
        </w:tc>
      </w:tr>
    </w:tbl>
    <w:p w:rsidR="008A3B11" w:rsidRDefault="008A3B11" w:rsidP="008A3B11"/>
    <w:sectPr w:rsidR="008A3B11" w:rsidSect="00552585">
      <w:headerReference w:type="even" r:id="rId115"/>
      <w:headerReference w:type="default" r:id="rId116"/>
      <w:headerReference w:type="first" r:id="rId117"/>
      <w:pgSz w:w="11906" w:h="16838" w:code="9"/>
      <w:pgMar w:top="1985" w:right="1440" w:bottom="2552" w:left="1797"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34" w:rsidRDefault="00C30A34" w:rsidP="008B5351">
      <w:pPr>
        <w:spacing w:after="0" w:line="240" w:lineRule="auto"/>
      </w:pPr>
      <w:r>
        <w:separator/>
      </w:r>
    </w:p>
  </w:endnote>
  <w:endnote w:type="continuationSeparator" w:id="0">
    <w:p w:rsidR="00C30A34" w:rsidRDefault="00C30A3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Default="00E661D2">
    <w:pPr>
      <w:pStyle w:val="Fuzeile"/>
    </w:pPr>
    <w:r>
      <w:fldChar w:fldCharType="begin"/>
    </w:r>
    <w:r>
      <w:instrText xml:space="preserve"> PAGE   \* MERGEFORMAT </w:instrText>
    </w:r>
    <w:r>
      <w:fldChar w:fldCharType="separate"/>
    </w:r>
    <w:r w:rsidR="00D008B9">
      <w:rPr>
        <w:noProof/>
      </w:rPr>
      <w:t>66</w:t>
    </w:r>
    <w:r>
      <w:fldChar w:fldCharType="end"/>
    </w:r>
    <w:r>
      <w:tab/>
      <w:t>QUA-LiS.NRW</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Default="00E661D2">
    <w:pPr>
      <w:pStyle w:val="Fuzeile"/>
    </w:pPr>
    <w:r>
      <w:tab/>
      <w:t>QUA-LiS.NRW</w:t>
    </w:r>
    <w:r>
      <w:tab/>
    </w:r>
    <w:r>
      <w:fldChar w:fldCharType="begin"/>
    </w:r>
    <w:r>
      <w:instrText xml:space="preserve"> PAGE   \* MERGEFORMAT </w:instrText>
    </w:r>
    <w:r>
      <w:fldChar w:fldCharType="separate"/>
    </w:r>
    <w:r w:rsidR="00D008B9">
      <w:rPr>
        <w:noProof/>
      </w:rPr>
      <w:t>69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992BF5" w:rsidRDefault="00E661D2">
    <w:pPr>
      <w:pStyle w:val="Fuzeile"/>
      <w:rPr>
        <w:sz w:val="16"/>
      </w:rPr>
    </w:pPr>
    <w:r w:rsidRPr="00992BF5">
      <w:rPr>
        <w:sz w:val="16"/>
      </w:rPr>
      <w:tab/>
      <w:t>QUA-LiS.NRW</w:t>
    </w:r>
    <w:r w:rsidRPr="00992BF5">
      <w:rPr>
        <w:sz w:val="16"/>
      </w:rPr>
      <w:tab/>
    </w:r>
    <w:r w:rsidRPr="00992BF5">
      <w:rPr>
        <w:sz w:val="16"/>
      </w:rPr>
      <w:fldChar w:fldCharType="begin"/>
    </w:r>
    <w:r w:rsidRPr="00992BF5">
      <w:rPr>
        <w:sz w:val="16"/>
      </w:rPr>
      <w:instrText xml:space="preserve"> PAGE   \* MERGEFORMAT </w:instrText>
    </w:r>
    <w:r w:rsidRPr="00992BF5">
      <w:rPr>
        <w:sz w:val="16"/>
      </w:rPr>
      <w:fldChar w:fldCharType="separate"/>
    </w:r>
    <w:r w:rsidR="00D008B9">
      <w:rPr>
        <w:noProof/>
        <w:sz w:val="16"/>
      </w:rPr>
      <w:t>67</w:t>
    </w:r>
    <w:r w:rsidRPr="00992BF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34" w:rsidRDefault="00C30A34" w:rsidP="008B5351">
      <w:pPr>
        <w:spacing w:after="0" w:line="240" w:lineRule="auto"/>
      </w:pPr>
      <w:r>
        <w:separator/>
      </w:r>
    </w:p>
  </w:footnote>
  <w:footnote w:type="continuationSeparator" w:id="0">
    <w:p w:rsidR="00C30A34" w:rsidRDefault="00C30A34"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814A1C" w:rsidRDefault="00E661D2" w:rsidP="00814A1C">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C45FC7" w:rsidRDefault="00E661D2" w:rsidP="00C45FC7">
    <w:pPr>
      <w:pStyle w:val="Kopfzeile"/>
      <w:ind w:left="-426"/>
      <w:rPr>
        <w:i/>
        <w:sz w:val="18"/>
        <w:lang w:val="en-US"/>
      </w:rPr>
    </w:pPr>
    <w:r w:rsidRPr="0011682A">
      <w:rPr>
        <w:sz w:val="18"/>
        <w:lang w:val="en-US"/>
      </w:rPr>
      <w:t>Unte</w:t>
    </w:r>
    <w:r>
      <w:rPr>
        <w:sz w:val="18"/>
        <w:lang w:val="en-US"/>
      </w:rPr>
      <w:t>rrichtsvorhaben 5.1.2</w:t>
    </w:r>
    <w:r w:rsidRPr="0011682A">
      <w:rPr>
        <w:sz w:val="18"/>
        <w:lang w:val="en-US"/>
      </w:rPr>
      <w:t xml:space="preserve">: </w:t>
    </w:r>
    <w:r w:rsidRPr="00C93501">
      <w:rPr>
        <w:i/>
        <w:sz w:val="18"/>
        <w:lang w:val="en-US"/>
      </w:rPr>
      <w:t>My life in a nutshell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671DE" w:rsidRDefault="00E661D2" w:rsidP="00A671DE">
    <w:pPr>
      <w:pStyle w:val="Kopfzeile"/>
      <w:ind w:left="-426"/>
      <w:rPr>
        <w:i/>
        <w:sz w:val="18"/>
        <w:lang w:val="en-US"/>
      </w:rPr>
    </w:pPr>
    <w:r w:rsidRPr="0011682A">
      <w:rPr>
        <w:sz w:val="18"/>
        <w:lang w:val="en-US"/>
      </w:rPr>
      <w:t>Unte</w:t>
    </w:r>
    <w:r>
      <w:rPr>
        <w:sz w:val="18"/>
        <w:lang w:val="en-US"/>
      </w:rPr>
      <w:t>rrichtsvorhaben 5.2.2</w:t>
    </w:r>
    <w:r w:rsidRPr="0011682A">
      <w:rPr>
        <w:sz w:val="18"/>
        <w:lang w:val="en-US"/>
      </w:rPr>
      <w:t xml:space="preserve">: </w:t>
    </w:r>
    <w:r>
      <w:rPr>
        <w:i/>
        <w:sz w:val="18"/>
        <w:lang w:val="en-US"/>
      </w:rPr>
      <w:t>Let’s go shopping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D37437" w:rsidRDefault="00E661D2" w:rsidP="00D37437">
    <w:pPr>
      <w:pStyle w:val="Kopfzeile"/>
      <w:ind w:left="-426"/>
      <w:rPr>
        <w:i/>
        <w:sz w:val="18"/>
        <w:lang w:val="en-US"/>
      </w:rPr>
    </w:pPr>
    <w:r w:rsidRPr="0011682A">
      <w:rPr>
        <w:sz w:val="18"/>
        <w:lang w:val="en-US"/>
      </w:rPr>
      <w:t>Unte</w:t>
    </w:r>
    <w:r>
      <w:rPr>
        <w:sz w:val="18"/>
        <w:lang w:val="en-US"/>
      </w:rPr>
      <w:t>rrichtsvorhaben 5.2.2</w:t>
    </w:r>
    <w:r w:rsidRPr="0011682A">
      <w:rPr>
        <w:sz w:val="18"/>
        <w:lang w:val="en-US"/>
      </w:rPr>
      <w:t xml:space="preserve">: </w:t>
    </w:r>
    <w:r>
      <w:rPr>
        <w:i/>
        <w:sz w:val="18"/>
        <w:lang w:val="en-US"/>
      </w:rPr>
      <w:t>Let’s go shopping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50D5C" w:rsidRDefault="00E661D2" w:rsidP="00550D5C">
    <w:pPr>
      <w:pStyle w:val="Kopfzeile"/>
      <w:ind w:left="-426"/>
      <w:rPr>
        <w:i/>
        <w:sz w:val="18"/>
        <w:lang w:val="en-US"/>
      </w:rPr>
    </w:pPr>
    <w:r w:rsidRPr="0011682A">
      <w:rPr>
        <w:sz w:val="18"/>
        <w:lang w:val="en-US"/>
      </w:rPr>
      <w:t>Unte</w:t>
    </w:r>
    <w:r>
      <w:rPr>
        <w:sz w:val="18"/>
        <w:lang w:val="en-US"/>
      </w:rPr>
      <w:t>rrichtsvorhaben 5.2.3</w:t>
    </w:r>
    <w:r w:rsidRPr="0011682A">
      <w:rPr>
        <w:sz w:val="18"/>
        <w:lang w:val="en-US"/>
      </w:rPr>
      <w:t xml:space="preserve">: </w:t>
    </w:r>
    <w:r>
      <w:rPr>
        <w:i/>
        <w:sz w:val="18"/>
        <w:lang w:val="en-US"/>
      </w:rPr>
      <w:t>It’s my party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671DE" w:rsidRDefault="00E661D2" w:rsidP="00A671DE">
    <w:pPr>
      <w:pStyle w:val="Kopfzeile"/>
      <w:ind w:left="-426"/>
      <w:rPr>
        <w:i/>
        <w:sz w:val="18"/>
        <w:lang w:val="en-US"/>
      </w:rPr>
    </w:pPr>
    <w:r w:rsidRPr="0011682A">
      <w:rPr>
        <w:sz w:val="18"/>
        <w:lang w:val="en-US"/>
      </w:rPr>
      <w:t>Unte</w:t>
    </w:r>
    <w:r>
      <w:rPr>
        <w:sz w:val="18"/>
        <w:lang w:val="en-US"/>
      </w:rPr>
      <w:t>rrichtsvorhaben 5.2.3</w:t>
    </w:r>
    <w:r w:rsidRPr="0011682A">
      <w:rPr>
        <w:sz w:val="18"/>
        <w:lang w:val="en-US"/>
      </w:rPr>
      <w:t xml:space="preserve">: </w:t>
    </w:r>
    <w:r>
      <w:rPr>
        <w:i/>
        <w:sz w:val="18"/>
        <w:lang w:val="en-US"/>
      </w:rPr>
      <w:t>It’s my party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D281E" w:rsidRDefault="00E661D2" w:rsidP="005D281E">
    <w:pPr>
      <w:pStyle w:val="Kopfzeile"/>
      <w:ind w:left="-426"/>
      <w:rPr>
        <w:i/>
        <w:sz w:val="18"/>
        <w:lang w:val="en-US"/>
      </w:rPr>
    </w:pPr>
    <w:r w:rsidRPr="0011682A">
      <w:rPr>
        <w:sz w:val="18"/>
        <w:lang w:val="en-US"/>
      </w:rPr>
      <w:t>Unte</w:t>
    </w:r>
    <w:r>
      <w:rPr>
        <w:sz w:val="18"/>
        <w:lang w:val="en-US"/>
      </w:rPr>
      <w:t>rrichtsvorhaben 6.1.1</w:t>
    </w:r>
    <w:r w:rsidRPr="0011682A">
      <w:rPr>
        <w:sz w:val="18"/>
        <w:lang w:val="en-US"/>
      </w:rPr>
      <w:t xml:space="preserve">: </w:t>
    </w:r>
    <w:r>
      <w:rPr>
        <w:i/>
        <w:sz w:val="18"/>
        <w:lang w:val="en-US"/>
      </w:rPr>
      <w:t>Good-bye holidays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671DE" w:rsidRDefault="00E661D2" w:rsidP="00A671DE">
    <w:pPr>
      <w:pStyle w:val="Kopfzeile"/>
      <w:ind w:left="-426"/>
      <w:rPr>
        <w:i/>
        <w:sz w:val="18"/>
        <w:lang w:val="en-US"/>
      </w:rPr>
    </w:pPr>
    <w:r w:rsidRPr="0011682A">
      <w:rPr>
        <w:sz w:val="18"/>
        <w:lang w:val="en-US"/>
      </w:rPr>
      <w:t>Unte</w:t>
    </w:r>
    <w:r>
      <w:rPr>
        <w:sz w:val="18"/>
        <w:lang w:val="en-US"/>
      </w:rPr>
      <w:t>rrichtsvorhaben 6.1.1</w:t>
    </w:r>
    <w:r w:rsidRPr="0011682A">
      <w:rPr>
        <w:sz w:val="18"/>
        <w:lang w:val="en-US"/>
      </w:rPr>
      <w:t xml:space="preserve">: </w:t>
    </w:r>
    <w:r>
      <w:rPr>
        <w:i/>
        <w:sz w:val="18"/>
        <w:lang w:val="en-US"/>
      </w:rPr>
      <w:t>Good-bye holidays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671DE" w:rsidRDefault="00E661D2" w:rsidP="00A671DE">
    <w:pPr>
      <w:pStyle w:val="Kopfzeile"/>
      <w:ind w:left="-426"/>
      <w:rPr>
        <w:i/>
        <w:sz w:val="18"/>
        <w:lang w:val="en-US"/>
      </w:rPr>
    </w:pPr>
    <w:r w:rsidRPr="003B0104">
      <w:rPr>
        <w:sz w:val="18"/>
        <w:lang w:val="en-US"/>
      </w:rPr>
      <w:t xml:space="preserve">Unterrichtsvorhaben 6.1.2: </w:t>
    </w:r>
    <w:r w:rsidRPr="003B0104">
      <w:rPr>
        <w:i/>
        <w:sz w:val="18"/>
        <w:lang w:val="en-US"/>
      </w:rPr>
      <w:t>School life here and abroad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D281E" w:rsidRDefault="00E661D2" w:rsidP="005D281E">
    <w:pPr>
      <w:pStyle w:val="Kopfzeile"/>
      <w:ind w:left="-426"/>
      <w:rPr>
        <w:i/>
        <w:sz w:val="18"/>
        <w:lang w:val="en-US"/>
      </w:rPr>
    </w:pPr>
    <w:r w:rsidRPr="0011682A">
      <w:rPr>
        <w:sz w:val="18"/>
        <w:lang w:val="en-US"/>
      </w:rPr>
      <w:t>Unte</w:t>
    </w:r>
    <w:r>
      <w:rPr>
        <w:sz w:val="18"/>
        <w:lang w:val="en-US"/>
      </w:rPr>
      <w:t>rrichtsvorhaben 6.1.3</w:t>
    </w:r>
    <w:r w:rsidRPr="0011682A">
      <w:rPr>
        <w:sz w:val="18"/>
        <w:lang w:val="en-US"/>
      </w:rPr>
      <w:t xml:space="preserve">: </w:t>
    </w:r>
    <w:r>
      <w:rPr>
        <w:i/>
        <w:sz w:val="18"/>
        <w:lang w:val="en-US"/>
      </w:rPr>
      <w:t>I love London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D281E" w:rsidRDefault="00E661D2" w:rsidP="00D4044C">
    <w:pPr>
      <w:pStyle w:val="Kopfzeile"/>
      <w:ind w:left="-426"/>
      <w:rPr>
        <w:i/>
        <w:sz w:val="18"/>
        <w:lang w:val="en-US"/>
      </w:rPr>
    </w:pPr>
    <w:r w:rsidRPr="005D281E">
      <w:rPr>
        <w:sz w:val="18"/>
        <w:highlight w:val="yellow"/>
        <w:lang w:val="en-US"/>
      </w:rPr>
      <w:t xml:space="preserve">Unterrichtsvorhaben 6.1.3: </w:t>
    </w:r>
    <w:r w:rsidRPr="005D281E">
      <w:rPr>
        <w:i/>
        <w:sz w:val="18"/>
        <w:highlight w:val="yellow"/>
        <w:lang w:val="en-US"/>
      </w:rPr>
      <w:t>I love London</w:t>
    </w:r>
  </w:p>
  <w:p w:rsidR="00E661D2" w:rsidRPr="00D4044C" w:rsidRDefault="00E661D2" w:rsidP="00D404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683334" w:rsidRDefault="00E661D2" w:rsidP="00683334">
    <w:pPr>
      <w:pStyle w:val="Kopfzeil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D281E" w:rsidRDefault="00E661D2" w:rsidP="005D281E">
    <w:pPr>
      <w:pStyle w:val="Kopfzeile"/>
      <w:ind w:left="-426"/>
      <w:rPr>
        <w:i/>
        <w:sz w:val="18"/>
        <w:lang w:val="en-US"/>
      </w:rPr>
    </w:pPr>
    <w:r w:rsidRPr="00581680">
      <w:rPr>
        <w:sz w:val="18"/>
        <w:lang w:val="en-US"/>
      </w:rPr>
      <w:t xml:space="preserve">Unterrichtsvorhaben 6.1.3: </w:t>
    </w:r>
    <w:r w:rsidRPr="00581680">
      <w:rPr>
        <w:i/>
        <w:sz w:val="18"/>
        <w:lang w:val="en-US"/>
      </w:rPr>
      <w:t>I love London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683334" w:rsidRDefault="00E661D2" w:rsidP="00683334">
    <w:pPr>
      <w:pStyle w:val="Kopfzeile"/>
      <w:ind w:left="-426"/>
      <w:rPr>
        <w:i/>
        <w:sz w:val="18"/>
        <w:lang w:val="en-US"/>
      </w:rPr>
    </w:pPr>
    <w:r w:rsidRPr="0011682A">
      <w:rPr>
        <w:sz w:val="18"/>
        <w:lang w:val="en-US"/>
      </w:rPr>
      <w:t>Unte</w:t>
    </w:r>
    <w:r>
      <w:rPr>
        <w:sz w:val="18"/>
        <w:lang w:val="en-US"/>
      </w:rPr>
      <w:t>rrichtsvorhaben 6.2.3</w:t>
    </w:r>
    <w:r w:rsidRPr="0011682A">
      <w:rPr>
        <w:sz w:val="18"/>
        <w:lang w:val="en-US"/>
      </w:rPr>
      <w:t xml:space="preserve">: </w:t>
    </w:r>
    <w:r>
      <w:rPr>
        <w:i/>
        <w:sz w:val="18"/>
        <w:lang w:val="en-US"/>
      </w:rPr>
      <w:t>Mysterious Britain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50D5C" w:rsidRDefault="00E661D2" w:rsidP="00550D5C">
    <w:pPr>
      <w:pStyle w:val="Kopfzeile"/>
      <w:ind w:left="-426"/>
    </w:pPr>
    <w:r w:rsidRPr="00550D5C">
      <w:rPr>
        <w:sz w:val="18"/>
        <w:lang w:val="en-US"/>
      </w:rPr>
      <w:t xml:space="preserve">Unterrichtsvorhaben 7.1.1: </w:t>
    </w:r>
    <w:r w:rsidRPr="00550D5C">
      <w:rPr>
        <w:i/>
        <w:sz w:val="18"/>
        <w:lang w:val="en-US"/>
      </w:rPr>
      <w:t>Sport around the world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Default="00E661D2" w:rsidP="00520A25">
    <w:pPr>
      <w:pStyle w:val="Kopfzeile"/>
      <w:ind w:left="-426"/>
    </w:pPr>
    <w:r w:rsidRPr="00550D5C">
      <w:rPr>
        <w:sz w:val="18"/>
        <w:lang w:val="en-US"/>
      </w:rPr>
      <w:t xml:space="preserve">Unterrichtsvorhaben 7.1.1: </w:t>
    </w:r>
    <w:r w:rsidRPr="00550D5C">
      <w:rPr>
        <w:i/>
        <w:sz w:val="18"/>
        <w:lang w:val="en-US"/>
      </w:rPr>
      <w:t>Sport around the world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F4AC6" w:rsidRDefault="00E661D2" w:rsidP="00AF4AC6">
    <w:pPr>
      <w:pStyle w:val="Kopfzeile"/>
      <w:ind w:left="-426"/>
      <w:rPr>
        <w:i/>
        <w:sz w:val="18"/>
        <w:lang w:val="en-US"/>
      </w:rPr>
    </w:pPr>
    <w:r w:rsidRPr="00C93749">
      <w:rPr>
        <w:sz w:val="18"/>
        <w:lang w:val="en-US"/>
      </w:rPr>
      <w:t>Unterrichtsvorhaben 7.</w:t>
    </w:r>
    <w:r>
      <w:rPr>
        <w:sz w:val="18"/>
        <w:lang w:val="en-US"/>
      </w:rPr>
      <w:t>1</w:t>
    </w:r>
    <w:r w:rsidRPr="00C93749">
      <w:rPr>
        <w:sz w:val="18"/>
        <w:lang w:val="en-US"/>
      </w:rPr>
      <w:t>.</w:t>
    </w:r>
    <w:r>
      <w:rPr>
        <w:sz w:val="18"/>
        <w:lang w:val="en-US"/>
      </w:rPr>
      <w:t>3</w:t>
    </w:r>
    <w:r w:rsidRPr="00C93749">
      <w:rPr>
        <w:sz w:val="18"/>
        <w:lang w:val="en-US"/>
      </w:rPr>
      <w:t xml:space="preserve">: </w:t>
    </w:r>
    <w:r>
      <w:rPr>
        <w:i/>
        <w:sz w:val="18"/>
        <w:lang w:val="en-US"/>
      </w:rPr>
      <w:t>Digging deep – the Industrial Revolution from a young person’s perspective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C93749" w:rsidRDefault="00E661D2" w:rsidP="00C93749">
    <w:pPr>
      <w:pStyle w:val="Kopfzeile"/>
      <w:ind w:left="-426"/>
      <w:rPr>
        <w:i/>
        <w:sz w:val="18"/>
        <w:lang w:val="en-US"/>
      </w:rPr>
    </w:pPr>
    <w:r w:rsidRPr="00C93749">
      <w:rPr>
        <w:sz w:val="18"/>
        <w:lang w:val="en-US"/>
      </w:rPr>
      <w:t xml:space="preserve">Unterrichtsvorhaben 7.2.2: </w:t>
    </w:r>
    <w:r w:rsidRPr="00C93749">
      <w:rPr>
        <w:i/>
        <w:sz w:val="18"/>
        <w:lang w:val="en-US"/>
      </w:rPr>
      <w:t>Dealing with differences – being tolerant and accepting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F4AC6" w:rsidRDefault="00E661D2" w:rsidP="00AF4AC6">
    <w:pPr>
      <w:pStyle w:val="Kopfzeile"/>
      <w:ind w:left="-426"/>
      <w:rPr>
        <w:i/>
        <w:sz w:val="18"/>
        <w:lang w:val="en-US"/>
      </w:rPr>
    </w:pPr>
    <w:r w:rsidRPr="00C93749">
      <w:rPr>
        <w:sz w:val="18"/>
        <w:lang w:val="en-US"/>
      </w:rPr>
      <w:t xml:space="preserve">Unterrichtsvorhaben 7.2.2: </w:t>
    </w:r>
    <w:r w:rsidRPr="00C93749">
      <w:rPr>
        <w:i/>
        <w:sz w:val="18"/>
        <w:lang w:val="en-US"/>
      </w:rPr>
      <w:t>Dealing with differences – being tolerant and accepting</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683334" w:rsidRDefault="00E661D2" w:rsidP="00683334">
    <w:pPr>
      <w:pStyle w:val="Kopfzeile"/>
      <w:ind w:left="-426"/>
      <w:rPr>
        <w:i/>
        <w:sz w:val="18"/>
        <w:lang w:val="en-US"/>
      </w:rPr>
    </w:pPr>
    <w:r w:rsidRPr="0011682A">
      <w:rPr>
        <w:sz w:val="18"/>
        <w:lang w:val="en-US"/>
      </w:rPr>
      <w:t>Unte</w:t>
    </w:r>
    <w:r>
      <w:rPr>
        <w:sz w:val="18"/>
        <w:lang w:val="en-US"/>
      </w:rPr>
      <w:t>rrichtsvorhaben 8.1.1</w:t>
    </w:r>
    <w:r w:rsidRPr="0011682A">
      <w:rPr>
        <w:sz w:val="18"/>
        <w:lang w:val="en-US"/>
      </w:rPr>
      <w:t xml:space="preserve">: </w:t>
    </w:r>
    <w:r>
      <w:rPr>
        <w:i/>
        <w:sz w:val="18"/>
        <w:lang w:val="en-US"/>
      </w:rPr>
      <w:t>New York – off to the new world: Immigration to the US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751EB6" w:rsidRDefault="00E661D2" w:rsidP="00751EB6">
    <w:pPr>
      <w:pStyle w:val="Kopfzeile"/>
      <w:ind w:left="-426"/>
      <w:rPr>
        <w:sz w:val="18"/>
        <w:lang w:val="en-US"/>
      </w:rPr>
    </w:pPr>
    <w:r w:rsidRPr="0011682A">
      <w:rPr>
        <w:sz w:val="18"/>
        <w:lang w:val="en-US"/>
      </w:rPr>
      <w:t>Unterrichtsvorh</w:t>
    </w:r>
    <w:r>
      <w:rPr>
        <w:sz w:val="18"/>
        <w:lang w:val="en-US"/>
      </w:rPr>
      <w:t>aben 9.2.1</w:t>
    </w:r>
    <w:r w:rsidRPr="0011682A">
      <w:rPr>
        <w:sz w:val="18"/>
        <w:lang w:val="en-US"/>
      </w:rPr>
      <w:t xml:space="preserve">: </w:t>
    </w:r>
    <w:r>
      <w:rPr>
        <w:i/>
        <w:sz w:val="18"/>
        <w:lang w:val="en-US"/>
      </w:rPr>
      <w:t>“Get up, stand up, stand up for your rights”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683334" w:rsidRDefault="00E661D2" w:rsidP="00683334">
    <w:pPr>
      <w:pStyle w:val="Kopfzeile"/>
      <w:ind w:left="-426"/>
      <w:rPr>
        <w:i/>
        <w:sz w:val="18"/>
        <w:lang w:val="en-US"/>
      </w:rPr>
    </w:pPr>
    <w:r w:rsidRPr="0011682A">
      <w:rPr>
        <w:sz w:val="18"/>
        <w:lang w:val="en-US"/>
      </w:rPr>
      <w:t>Unte</w:t>
    </w:r>
    <w:r>
      <w:rPr>
        <w:sz w:val="18"/>
        <w:lang w:val="en-US"/>
      </w:rPr>
      <w:t>rrichtsvorhaben 8.2.3</w:t>
    </w:r>
    <w:r w:rsidRPr="0011682A">
      <w:rPr>
        <w:sz w:val="18"/>
        <w:lang w:val="en-US"/>
      </w:rPr>
      <w:t xml:space="preserve">: </w:t>
    </w:r>
    <w:r>
      <w:rPr>
        <w:i/>
        <w:sz w:val="18"/>
        <w:lang w:val="en-US"/>
      </w:rPr>
      <w:t>The Media: behind the Scenes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C7639" w:rsidRDefault="00E661D2" w:rsidP="002C7639">
    <w:pPr>
      <w:pStyle w:val="Kopfzeil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683334" w:rsidRDefault="00E661D2" w:rsidP="00683334">
    <w:pPr>
      <w:pStyle w:val="Kopfzeile"/>
      <w:ind w:left="-426"/>
      <w:rPr>
        <w:i/>
        <w:sz w:val="18"/>
        <w:lang w:val="en-US"/>
      </w:rPr>
    </w:pPr>
    <w:r w:rsidRPr="0011682A">
      <w:rPr>
        <w:sz w:val="18"/>
        <w:lang w:val="en-US"/>
      </w:rPr>
      <w:t>Unte</w:t>
    </w:r>
    <w:r>
      <w:rPr>
        <w:sz w:val="18"/>
        <w:lang w:val="en-US"/>
      </w:rPr>
      <w:t>rrichtsvorhaben 9.1.1</w:t>
    </w:r>
    <w:r w:rsidRPr="0011682A">
      <w:rPr>
        <w:sz w:val="18"/>
        <w:lang w:val="en-US"/>
      </w:rPr>
      <w:t xml:space="preserve">: </w:t>
    </w:r>
    <w:r>
      <w:rPr>
        <w:i/>
        <w:sz w:val="18"/>
        <w:lang w:val="en-US"/>
      </w:rPr>
      <w:t>Your dream job – get the future started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11682A" w:rsidRDefault="00E661D2" w:rsidP="006464A2">
    <w:pPr>
      <w:pStyle w:val="Kopfzeile"/>
      <w:ind w:left="-426"/>
      <w:rPr>
        <w:sz w:val="18"/>
      </w:rPr>
    </w:pPr>
    <w:r w:rsidRPr="0011682A">
      <w:rPr>
        <w:sz w:val="18"/>
        <w:lang w:val="en-US"/>
      </w:rPr>
      <w:t xml:space="preserve">Unterrichtsvorhaben 9.1.2: </w:t>
    </w:r>
    <w:r w:rsidRPr="0011682A">
      <w:rPr>
        <w:i/>
        <w:sz w:val="18"/>
        <w:lang w:val="en-US"/>
      </w:rPr>
      <w:t>Down under in Australia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20A25" w:rsidRDefault="00E661D2" w:rsidP="00520A25">
    <w:pPr>
      <w:pStyle w:val="Kopfzeile"/>
      <w:ind w:left="-426"/>
      <w:rPr>
        <w:sz w:val="18"/>
        <w:lang w:val="en-US"/>
      </w:rPr>
    </w:pPr>
    <w:r w:rsidRPr="001A0708">
      <w:rPr>
        <w:sz w:val="18"/>
        <w:lang w:val="en-US"/>
      </w:rPr>
      <w:t xml:space="preserve">Unterrichtsvorhaben 9.2.1: </w:t>
    </w:r>
    <w:r w:rsidRPr="001A0708">
      <w:rPr>
        <w:i/>
        <w:sz w:val="18"/>
        <w:lang w:val="en-US"/>
      </w:rPr>
      <w:t>“Get up, stand up, stand up for your rights”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318D3" w:rsidRDefault="00E661D2" w:rsidP="005318D3">
    <w:pPr>
      <w:pStyle w:val="Kopfzeile"/>
      <w:rPr>
        <w:sz w:val="18"/>
      </w:rPr>
    </w:pPr>
    <w:r>
      <w:rPr>
        <w:sz w:val="18"/>
      </w:rPr>
      <w:t>Grundsätze der fachmethodischen und fachdidaktischen Arbeit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86169" w:rsidRDefault="00E661D2" w:rsidP="00286169">
    <w:pPr>
      <w:pStyle w:val="Kopfzeile"/>
      <w:rPr>
        <w:sz w:val="18"/>
      </w:rPr>
    </w:pPr>
    <w:r>
      <w:rPr>
        <w:sz w:val="18"/>
      </w:rPr>
      <w:t>Grundsätze der fachmethodischen und fachdidaktischen Arbeit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16733A" w:rsidRDefault="00E661D2" w:rsidP="0016733A">
    <w:pPr>
      <w:pStyle w:val="Kopfzeile"/>
      <w:rPr>
        <w:sz w:val="18"/>
      </w:rPr>
    </w:pPr>
    <w:r>
      <w:rPr>
        <w:sz w:val="18"/>
      </w:rPr>
      <w:t>Grundsätze der fachmethodischen und fachdidaktischen Arbeit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C7639" w:rsidRDefault="00E661D2" w:rsidP="002C7639">
    <w:pPr>
      <w:pStyle w:val="Kopfzeile"/>
      <w:rPr>
        <w:sz w:val="18"/>
      </w:rPr>
    </w:pPr>
    <w:r>
      <w:rPr>
        <w:sz w:val="18"/>
      </w:rPr>
      <w:t>Grundsätze der Leistungsbewertung und Leistungsrückmeldung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8B31B5" w:rsidRDefault="00E661D2" w:rsidP="00286169">
    <w:pPr>
      <w:pStyle w:val="Kopfzeile"/>
      <w:rPr>
        <w:sz w:val="18"/>
      </w:rPr>
    </w:pPr>
    <w:r>
      <w:rPr>
        <w:sz w:val="18"/>
      </w:rPr>
      <w:t>Grundsätze der Leistungsbewertung und Leistungsrückmeldung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F1D41" w:rsidRDefault="00E661D2" w:rsidP="005F1D41">
    <w:pPr>
      <w:pStyle w:val="Kopfzeile"/>
      <w:rPr>
        <w:sz w:val="18"/>
      </w:rPr>
    </w:pPr>
    <w:r>
      <w:rPr>
        <w:sz w:val="18"/>
      </w:rPr>
      <w:t>Grundsätze der Leistungsbewertung und Leistungsrückmeldung</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C7639" w:rsidRDefault="00E661D2" w:rsidP="002C7639">
    <w:pPr>
      <w:pStyle w:val="Kopfzeile"/>
    </w:pPr>
    <w:r>
      <w:rPr>
        <w:sz w:val="18"/>
      </w:rPr>
      <w:t>Lehr- und Lernmittel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E2683C" w:rsidRDefault="00E661D2" w:rsidP="00E2683C">
    <w:pPr>
      <w:pStyle w:val="Kopfzeile"/>
      <w:ind w:left="-426"/>
      <w:rPr>
        <w:i/>
        <w:sz w:val="18"/>
        <w:lang w:val="en-US"/>
      </w:rPr>
    </w:pPr>
    <w:r w:rsidRPr="0011682A">
      <w:rPr>
        <w:sz w:val="18"/>
        <w:lang w:val="en-US"/>
      </w:rPr>
      <w:t>Unte</w:t>
    </w:r>
    <w:r>
      <w:rPr>
        <w:sz w:val="18"/>
        <w:lang w:val="en-US"/>
      </w:rPr>
      <w:t>rrichtsvorhaben 8.1.1</w:t>
    </w:r>
    <w:r w:rsidRPr="0011682A">
      <w:rPr>
        <w:sz w:val="18"/>
        <w:lang w:val="en-US"/>
      </w:rPr>
      <w:t xml:space="preserve">: </w:t>
    </w:r>
    <w:r>
      <w:rPr>
        <w:i/>
        <w:sz w:val="18"/>
        <w:lang w:val="en-US"/>
      </w:rPr>
      <w:t>New York – Off to the new world: Immigration to the US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8B31B5" w:rsidRDefault="00E661D2" w:rsidP="008B31B5">
    <w:pPr>
      <w:pStyle w:val="Kopfzeile"/>
    </w:pPr>
    <w:r>
      <w:rPr>
        <w:sz w:val="18"/>
      </w:rPr>
      <w:t>Lehr- und Lernmittel</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8B31B5" w:rsidRDefault="00E661D2" w:rsidP="008B31B5">
    <w:pPr>
      <w:pStyle w:val="Kopfzeile"/>
    </w:pPr>
    <w:r>
      <w:rPr>
        <w:sz w:val="18"/>
      </w:rPr>
      <w:t>Lehr- und Lernmittel</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C7639" w:rsidRDefault="00E661D2" w:rsidP="002C7639">
    <w:pPr>
      <w:pStyle w:val="Kopfzeile"/>
      <w:rPr>
        <w:sz w:val="18"/>
      </w:rPr>
    </w:pPr>
    <w:r>
      <w:rPr>
        <w:sz w:val="18"/>
      </w:rPr>
      <w:t>Entscheidungen zu fach- und unterrichtsübergreifenden Fragen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286169" w:rsidRDefault="00E661D2" w:rsidP="00286169">
    <w:pPr>
      <w:pStyle w:val="Kopfzeile"/>
      <w:rPr>
        <w:sz w:val="18"/>
      </w:rPr>
    </w:pPr>
    <w:r>
      <w:rPr>
        <w:sz w:val="18"/>
      </w:rPr>
      <w:t>Entscheidungen zu fach- und unterrichtsübergreifenden Fragen</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F1D41" w:rsidRDefault="00E661D2" w:rsidP="005F1D41">
    <w:pPr>
      <w:pStyle w:val="Kopfzeile"/>
      <w:rPr>
        <w:sz w:val="18"/>
      </w:rPr>
    </w:pPr>
    <w:r>
      <w:rPr>
        <w:sz w:val="18"/>
      </w:rPr>
      <w:t>Entscheidungen zu fach- und unterrichtsübergreifenden Fragen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F62B28" w:rsidRDefault="00E661D2" w:rsidP="00F62B28">
    <w:pPr>
      <w:pStyle w:val="Kopfzeile"/>
      <w:rPr>
        <w:sz w:val="18"/>
      </w:rPr>
    </w:pPr>
    <w:r>
      <w:rPr>
        <w:sz w:val="18"/>
      </w:rPr>
      <w:t>Qualitätssicherung und Evaluation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F1D41" w:rsidRDefault="00E661D2" w:rsidP="00286169">
    <w:pPr>
      <w:pStyle w:val="Kopfzeile"/>
      <w:rPr>
        <w:sz w:val="18"/>
      </w:rPr>
    </w:pPr>
    <w:r>
      <w:rPr>
        <w:sz w:val="18"/>
      </w:rPr>
      <w:t>Qualitätssicherung und Evaluation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5F1D41" w:rsidRDefault="00E661D2" w:rsidP="005F1D41">
    <w:pPr>
      <w:pStyle w:val="Kopfzeile"/>
      <w:rPr>
        <w:sz w:val="18"/>
      </w:rPr>
    </w:pPr>
    <w:r>
      <w:rPr>
        <w:sz w:val="18"/>
      </w:rPr>
      <w:t>Qualitätssicherung und Evaluation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C45FC7" w:rsidRDefault="00E661D2" w:rsidP="00C45FC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F0C0D" w:rsidRDefault="00E661D2" w:rsidP="00AF0C0D">
    <w:pPr>
      <w:pStyle w:val="Kopfzeile"/>
      <w:ind w:left="-426"/>
      <w:rPr>
        <w:i/>
        <w:sz w:val="18"/>
        <w:lang w:val="en-US"/>
      </w:rPr>
    </w:pPr>
    <w:r w:rsidRPr="0011682A">
      <w:rPr>
        <w:sz w:val="18"/>
        <w:lang w:val="en-US"/>
      </w:rPr>
      <w:t>Unte</w:t>
    </w:r>
    <w:r>
      <w:rPr>
        <w:sz w:val="18"/>
        <w:lang w:val="en-US"/>
      </w:rPr>
      <w:t>rrichtsvorhaben 5.1.1</w:t>
    </w:r>
    <w:r w:rsidRPr="0011682A">
      <w:rPr>
        <w:sz w:val="18"/>
        <w:lang w:val="en-US"/>
      </w:rPr>
      <w:t xml:space="preserve">: </w:t>
    </w:r>
    <w:r>
      <w:rPr>
        <w:i/>
        <w:sz w:val="18"/>
        <w:lang w:val="en-US"/>
      </w:rPr>
      <w:t>Hello – getting to know each other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C45FC7" w:rsidRDefault="00E661D2" w:rsidP="00C45FC7">
    <w:pPr>
      <w:pStyle w:val="Kopfzeile"/>
      <w:ind w:left="-426"/>
      <w:rPr>
        <w:i/>
        <w:sz w:val="18"/>
        <w:lang w:val="en-US"/>
      </w:rPr>
    </w:pPr>
    <w:r w:rsidRPr="0011682A">
      <w:rPr>
        <w:sz w:val="18"/>
        <w:lang w:val="en-US"/>
      </w:rPr>
      <w:t>Unte</w:t>
    </w:r>
    <w:r>
      <w:rPr>
        <w:sz w:val="18"/>
        <w:lang w:val="en-US"/>
      </w:rPr>
      <w:t>rrichtsvorhaben 5.1.1</w:t>
    </w:r>
    <w:r w:rsidRPr="0011682A">
      <w:rPr>
        <w:sz w:val="18"/>
        <w:lang w:val="en-US"/>
      </w:rPr>
      <w:t xml:space="preserve">: </w:t>
    </w:r>
    <w:r>
      <w:rPr>
        <w:i/>
        <w:sz w:val="18"/>
        <w:lang w:val="en-US"/>
      </w:rPr>
      <w:t>Hello – getting to know each other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C45FC7" w:rsidRDefault="00E661D2" w:rsidP="00C45FC7">
    <w:pPr>
      <w:pStyle w:val="Kopfzeile"/>
      <w:ind w:left="-426"/>
      <w:rPr>
        <w:i/>
        <w:sz w:val="18"/>
        <w:lang w:val="en-US"/>
      </w:rPr>
    </w:pPr>
    <w:r w:rsidRPr="0011682A">
      <w:rPr>
        <w:sz w:val="18"/>
        <w:lang w:val="en-US"/>
      </w:rPr>
      <w:t>Unte</w:t>
    </w:r>
    <w:r>
      <w:rPr>
        <w:sz w:val="18"/>
        <w:lang w:val="en-US"/>
      </w:rPr>
      <w:t>rrichtsvorhaben 5.1.2</w:t>
    </w:r>
    <w:r w:rsidRPr="0011682A">
      <w:rPr>
        <w:sz w:val="18"/>
        <w:lang w:val="en-US"/>
      </w:rPr>
      <w:t xml:space="preserve">: </w:t>
    </w:r>
    <w:r w:rsidRPr="00C93501">
      <w:rPr>
        <w:i/>
        <w:sz w:val="18"/>
        <w:lang w:val="en-US"/>
      </w:rPr>
      <w:t>My life in a nutshell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2" w:rsidRPr="00AF0C0D" w:rsidRDefault="00E661D2" w:rsidP="00AF0C0D">
    <w:pPr>
      <w:pStyle w:val="Kopfzeile"/>
      <w:ind w:left="-426"/>
      <w:rPr>
        <w:i/>
        <w:sz w:val="18"/>
        <w:lang w:val="en-US"/>
      </w:rPr>
    </w:pPr>
    <w:r w:rsidRPr="0011682A">
      <w:rPr>
        <w:sz w:val="18"/>
        <w:lang w:val="en-US"/>
      </w:rPr>
      <w:t>Unte</w:t>
    </w:r>
    <w:r>
      <w:rPr>
        <w:sz w:val="18"/>
        <w:lang w:val="en-US"/>
      </w:rPr>
      <w:t>rrichtsvorhaben 5.1.2</w:t>
    </w:r>
    <w:r w:rsidRPr="0011682A">
      <w:rPr>
        <w:sz w:val="18"/>
        <w:lang w:val="en-US"/>
      </w:rPr>
      <w:t xml:space="preserve">: </w:t>
    </w:r>
    <w:r w:rsidRPr="00C93501">
      <w:rPr>
        <w:i/>
        <w:sz w:val="18"/>
        <w:lang w:val="en-US"/>
      </w:rPr>
      <w:t>My life in a nutshell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3881C60"/>
    <w:multiLevelType w:val="hybridMultilevel"/>
    <w:tmpl w:val="7FC05C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2AA332D"/>
    <w:multiLevelType w:val="hybridMultilevel"/>
    <w:tmpl w:val="02B67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85D4A87"/>
    <w:multiLevelType w:val="hybridMultilevel"/>
    <w:tmpl w:val="A60CAD1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nsid w:val="18896405"/>
    <w:multiLevelType w:val="hybridMultilevel"/>
    <w:tmpl w:val="0A6883D0"/>
    <w:lvl w:ilvl="0" w:tplc="EDD840A4">
      <w:start w:val="1"/>
      <w:numFmt w:val="bullet"/>
      <w:pStyle w:val="TabelleKonkr"/>
      <w:lvlText w:val=""/>
      <w:lvlJc w:val="left"/>
      <w:pPr>
        <w:ind w:left="720" w:hanging="360"/>
      </w:pPr>
      <w:rPr>
        <w:rFonts w:ascii="Symbol" w:hAnsi="Symbol" w:hint="default"/>
      </w:rPr>
    </w:lvl>
    <w:lvl w:ilvl="1" w:tplc="41801CE0">
      <w:start w:val="1"/>
      <w:numFmt w:val="bullet"/>
      <w:pStyle w:val="TabelleKonkrII"/>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430979"/>
    <w:multiLevelType w:val="hybridMultilevel"/>
    <w:tmpl w:val="46629460"/>
    <w:lvl w:ilvl="0" w:tplc="F21801E0">
      <w:numFmt w:val="bullet"/>
      <w:pStyle w:val="Hinweisspalte"/>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F11BE5"/>
    <w:multiLevelType w:val="hybridMultilevel"/>
    <w:tmpl w:val="C6925C0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nsid w:val="26457196"/>
    <w:multiLevelType w:val="hybridMultilevel"/>
    <w:tmpl w:val="CABC3F44"/>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9">
    <w:nsid w:val="28FB545B"/>
    <w:multiLevelType w:val="hybridMultilevel"/>
    <w:tmpl w:val="DAD4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B50A56"/>
    <w:multiLevelType w:val="hybridMultilevel"/>
    <w:tmpl w:val="0646FE7C"/>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nsid w:val="2F10399F"/>
    <w:multiLevelType w:val="hybridMultilevel"/>
    <w:tmpl w:val="8CFAF8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37241588"/>
    <w:multiLevelType w:val="hybridMultilevel"/>
    <w:tmpl w:val="79AC3A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3B6C702F"/>
    <w:multiLevelType w:val="hybridMultilevel"/>
    <w:tmpl w:val="32647F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45190614"/>
    <w:multiLevelType w:val="hybridMultilevel"/>
    <w:tmpl w:val="D7488D02"/>
    <w:lvl w:ilvl="0" w:tplc="04070003">
      <w:start w:val="1"/>
      <w:numFmt w:val="bullet"/>
      <w:lvlText w:val="o"/>
      <w:lvlJc w:val="left"/>
      <w:pPr>
        <w:ind w:left="1162" w:hanging="360"/>
      </w:pPr>
      <w:rPr>
        <w:rFonts w:ascii="Courier New" w:hAnsi="Courier New" w:cs="Courier New" w:hint="default"/>
      </w:rPr>
    </w:lvl>
    <w:lvl w:ilvl="1" w:tplc="04070003" w:tentative="1">
      <w:start w:val="1"/>
      <w:numFmt w:val="bullet"/>
      <w:lvlText w:val="o"/>
      <w:lvlJc w:val="left"/>
      <w:pPr>
        <w:ind w:left="1882" w:hanging="360"/>
      </w:pPr>
      <w:rPr>
        <w:rFonts w:ascii="Courier New" w:hAnsi="Courier New" w:cs="Courier New" w:hint="default"/>
      </w:rPr>
    </w:lvl>
    <w:lvl w:ilvl="2" w:tplc="04070005" w:tentative="1">
      <w:start w:val="1"/>
      <w:numFmt w:val="bullet"/>
      <w:lvlText w:val=""/>
      <w:lvlJc w:val="left"/>
      <w:pPr>
        <w:ind w:left="2602" w:hanging="360"/>
      </w:pPr>
      <w:rPr>
        <w:rFonts w:ascii="Wingdings" w:hAnsi="Wingdings" w:hint="default"/>
      </w:rPr>
    </w:lvl>
    <w:lvl w:ilvl="3" w:tplc="04070001" w:tentative="1">
      <w:start w:val="1"/>
      <w:numFmt w:val="bullet"/>
      <w:lvlText w:val=""/>
      <w:lvlJc w:val="left"/>
      <w:pPr>
        <w:ind w:left="3322" w:hanging="360"/>
      </w:pPr>
      <w:rPr>
        <w:rFonts w:ascii="Symbol" w:hAnsi="Symbol" w:hint="default"/>
      </w:rPr>
    </w:lvl>
    <w:lvl w:ilvl="4" w:tplc="04070003" w:tentative="1">
      <w:start w:val="1"/>
      <w:numFmt w:val="bullet"/>
      <w:lvlText w:val="o"/>
      <w:lvlJc w:val="left"/>
      <w:pPr>
        <w:ind w:left="4042" w:hanging="360"/>
      </w:pPr>
      <w:rPr>
        <w:rFonts w:ascii="Courier New" w:hAnsi="Courier New" w:cs="Courier New" w:hint="default"/>
      </w:rPr>
    </w:lvl>
    <w:lvl w:ilvl="5" w:tplc="04070005" w:tentative="1">
      <w:start w:val="1"/>
      <w:numFmt w:val="bullet"/>
      <w:lvlText w:val=""/>
      <w:lvlJc w:val="left"/>
      <w:pPr>
        <w:ind w:left="4762" w:hanging="360"/>
      </w:pPr>
      <w:rPr>
        <w:rFonts w:ascii="Wingdings" w:hAnsi="Wingdings" w:hint="default"/>
      </w:rPr>
    </w:lvl>
    <w:lvl w:ilvl="6" w:tplc="04070001" w:tentative="1">
      <w:start w:val="1"/>
      <w:numFmt w:val="bullet"/>
      <w:lvlText w:val=""/>
      <w:lvlJc w:val="left"/>
      <w:pPr>
        <w:ind w:left="5482" w:hanging="360"/>
      </w:pPr>
      <w:rPr>
        <w:rFonts w:ascii="Symbol" w:hAnsi="Symbol" w:hint="default"/>
      </w:rPr>
    </w:lvl>
    <w:lvl w:ilvl="7" w:tplc="04070003" w:tentative="1">
      <w:start w:val="1"/>
      <w:numFmt w:val="bullet"/>
      <w:lvlText w:val="o"/>
      <w:lvlJc w:val="left"/>
      <w:pPr>
        <w:ind w:left="6202" w:hanging="360"/>
      </w:pPr>
      <w:rPr>
        <w:rFonts w:ascii="Courier New" w:hAnsi="Courier New" w:cs="Courier New" w:hint="default"/>
      </w:rPr>
    </w:lvl>
    <w:lvl w:ilvl="8" w:tplc="04070005" w:tentative="1">
      <w:start w:val="1"/>
      <w:numFmt w:val="bullet"/>
      <w:lvlText w:val=""/>
      <w:lvlJc w:val="left"/>
      <w:pPr>
        <w:ind w:left="6922" w:hanging="360"/>
      </w:pPr>
      <w:rPr>
        <w:rFonts w:ascii="Wingdings" w:hAnsi="Wingdings" w:hint="default"/>
      </w:rPr>
    </w:lvl>
  </w:abstractNum>
  <w:abstractNum w:abstractNumId="15">
    <w:nsid w:val="4AE3256A"/>
    <w:multiLevelType w:val="hybridMultilevel"/>
    <w:tmpl w:val="2C14830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nsid w:val="51403F3C"/>
    <w:multiLevelType w:val="hybridMultilevel"/>
    <w:tmpl w:val="4044E7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EC4F15"/>
    <w:multiLevelType w:val="hybridMultilevel"/>
    <w:tmpl w:val="232CB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808011C"/>
    <w:multiLevelType w:val="hybridMultilevel"/>
    <w:tmpl w:val="A186150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nsid w:val="6A0E6565"/>
    <w:multiLevelType w:val="hybridMultilevel"/>
    <w:tmpl w:val="5170B1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7F6033"/>
    <w:multiLevelType w:val="hybridMultilevel"/>
    <w:tmpl w:val="C3EE3E62"/>
    <w:lvl w:ilvl="0" w:tplc="04070003">
      <w:start w:val="1"/>
      <w:numFmt w:val="bullet"/>
      <w:lvlText w:val="o"/>
      <w:lvlJc w:val="left"/>
      <w:pPr>
        <w:ind w:left="1162" w:hanging="360"/>
      </w:pPr>
      <w:rPr>
        <w:rFonts w:ascii="Courier New" w:hAnsi="Courier New" w:cs="Courier New" w:hint="default"/>
      </w:rPr>
    </w:lvl>
    <w:lvl w:ilvl="1" w:tplc="04070003" w:tentative="1">
      <w:start w:val="1"/>
      <w:numFmt w:val="bullet"/>
      <w:lvlText w:val="o"/>
      <w:lvlJc w:val="left"/>
      <w:pPr>
        <w:ind w:left="1882" w:hanging="360"/>
      </w:pPr>
      <w:rPr>
        <w:rFonts w:ascii="Courier New" w:hAnsi="Courier New" w:cs="Courier New" w:hint="default"/>
      </w:rPr>
    </w:lvl>
    <w:lvl w:ilvl="2" w:tplc="04070005" w:tentative="1">
      <w:start w:val="1"/>
      <w:numFmt w:val="bullet"/>
      <w:lvlText w:val=""/>
      <w:lvlJc w:val="left"/>
      <w:pPr>
        <w:ind w:left="2602" w:hanging="360"/>
      </w:pPr>
      <w:rPr>
        <w:rFonts w:ascii="Wingdings" w:hAnsi="Wingdings" w:hint="default"/>
      </w:rPr>
    </w:lvl>
    <w:lvl w:ilvl="3" w:tplc="04070001" w:tentative="1">
      <w:start w:val="1"/>
      <w:numFmt w:val="bullet"/>
      <w:lvlText w:val=""/>
      <w:lvlJc w:val="left"/>
      <w:pPr>
        <w:ind w:left="3322" w:hanging="360"/>
      </w:pPr>
      <w:rPr>
        <w:rFonts w:ascii="Symbol" w:hAnsi="Symbol" w:hint="default"/>
      </w:rPr>
    </w:lvl>
    <w:lvl w:ilvl="4" w:tplc="04070003" w:tentative="1">
      <w:start w:val="1"/>
      <w:numFmt w:val="bullet"/>
      <w:lvlText w:val="o"/>
      <w:lvlJc w:val="left"/>
      <w:pPr>
        <w:ind w:left="4042" w:hanging="360"/>
      </w:pPr>
      <w:rPr>
        <w:rFonts w:ascii="Courier New" w:hAnsi="Courier New" w:cs="Courier New" w:hint="default"/>
      </w:rPr>
    </w:lvl>
    <w:lvl w:ilvl="5" w:tplc="04070005" w:tentative="1">
      <w:start w:val="1"/>
      <w:numFmt w:val="bullet"/>
      <w:lvlText w:val=""/>
      <w:lvlJc w:val="left"/>
      <w:pPr>
        <w:ind w:left="4762" w:hanging="360"/>
      </w:pPr>
      <w:rPr>
        <w:rFonts w:ascii="Wingdings" w:hAnsi="Wingdings" w:hint="default"/>
      </w:rPr>
    </w:lvl>
    <w:lvl w:ilvl="6" w:tplc="04070001" w:tentative="1">
      <w:start w:val="1"/>
      <w:numFmt w:val="bullet"/>
      <w:lvlText w:val=""/>
      <w:lvlJc w:val="left"/>
      <w:pPr>
        <w:ind w:left="5482" w:hanging="360"/>
      </w:pPr>
      <w:rPr>
        <w:rFonts w:ascii="Symbol" w:hAnsi="Symbol" w:hint="default"/>
      </w:rPr>
    </w:lvl>
    <w:lvl w:ilvl="7" w:tplc="04070003" w:tentative="1">
      <w:start w:val="1"/>
      <w:numFmt w:val="bullet"/>
      <w:lvlText w:val="o"/>
      <w:lvlJc w:val="left"/>
      <w:pPr>
        <w:ind w:left="6202" w:hanging="360"/>
      </w:pPr>
      <w:rPr>
        <w:rFonts w:ascii="Courier New" w:hAnsi="Courier New" w:cs="Courier New" w:hint="default"/>
      </w:rPr>
    </w:lvl>
    <w:lvl w:ilvl="8" w:tplc="04070005" w:tentative="1">
      <w:start w:val="1"/>
      <w:numFmt w:val="bullet"/>
      <w:lvlText w:val=""/>
      <w:lvlJc w:val="left"/>
      <w:pPr>
        <w:ind w:left="6922" w:hanging="360"/>
      </w:pPr>
      <w:rPr>
        <w:rFonts w:ascii="Wingdings" w:hAnsi="Wingdings" w:hint="default"/>
      </w:rPr>
    </w:lvl>
  </w:abstractNum>
  <w:abstractNum w:abstractNumId="23">
    <w:nsid w:val="7E665A71"/>
    <w:multiLevelType w:val="hybridMultilevel"/>
    <w:tmpl w:val="CAE0B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9"/>
  </w:num>
  <w:num w:numId="5">
    <w:abstractNumId w:val="5"/>
  </w:num>
  <w:num w:numId="6">
    <w:abstractNumId w:val="22"/>
  </w:num>
  <w:num w:numId="7">
    <w:abstractNumId w:val="14"/>
  </w:num>
  <w:num w:numId="8">
    <w:abstractNumId w:val="6"/>
  </w:num>
  <w:num w:numId="9">
    <w:abstractNumId w:val="0"/>
  </w:num>
  <w:num w:numId="10">
    <w:abstractNumId w:val="1"/>
  </w:num>
  <w:num w:numId="11">
    <w:abstractNumId w:val="9"/>
  </w:num>
  <w:num w:numId="12">
    <w:abstractNumId w:val="3"/>
  </w:num>
  <w:num w:numId="13">
    <w:abstractNumId w:val="15"/>
  </w:num>
  <w:num w:numId="14">
    <w:abstractNumId w:val="20"/>
  </w:num>
  <w:num w:numId="15">
    <w:abstractNumId w:val="16"/>
  </w:num>
  <w:num w:numId="16">
    <w:abstractNumId w:val="2"/>
  </w:num>
  <w:num w:numId="17">
    <w:abstractNumId w:val="11"/>
  </w:num>
  <w:num w:numId="18">
    <w:abstractNumId w:val="12"/>
  </w:num>
  <w:num w:numId="19">
    <w:abstractNumId w:val="13"/>
  </w:num>
  <w:num w:numId="20">
    <w:abstractNumId w:val="18"/>
  </w:num>
  <w:num w:numId="21">
    <w:abstractNumId w:val="8"/>
  </w:num>
  <w:num w:numId="22">
    <w:abstractNumId w:val="4"/>
  </w:num>
  <w:num w:numId="23">
    <w:abstractNumId w:val="23"/>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9"/>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F5"/>
    <w:rsid w:val="00000517"/>
    <w:rsid w:val="00003BF5"/>
    <w:rsid w:val="000041FA"/>
    <w:rsid w:val="00004F7D"/>
    <w:rsid w:val="000063FD"/>
    <w:rsid w:val="000134E7"/>
    <w:rsid w:val="00024FD3"/>
    <w:rsid w:val="0002526A"/>
    <w:rsid w:val="00025BC3"/>
    <w:rsid w:val="00037F43"/>
    <w:rsid w:val="0004052F"/>
    <w:rsid w:val="00045632"/>
    <w:rsid w:val="00045970"/>
    <w:rsid w:val="000479B0"/>
    <w:rsid w:val="00051DFD"/>
    <w:rsid w:val="000531A5"/>
    <w:rsid w:val="000532D6"/>
    <w:rsid w:val="000574B6"/>
    <w:rsid w:val="00062881"/>
    <w:rsid w:val="0006523E"/>
    <w:rsid w:val="0006684E"/>
    <w:rsid w:val="00067B3E"/>
    <w:rsid w:val="00070263"/>
    <w:rsid w:val="00070B1A"/>
    <w:rsid w:val="000769F9"/>
    <w:rsid w:val="0007721C"/>
    <w:rsid w:val="00080343"/>
    <w:rsid w:val="000821DB"/>
    <w:rsid w:val="000948B0"/>
    <w:rsid w:val="0009550D"/>
    <w:rsid w:val="00095A99"/>
    <w:rsid w:val="00096C16"/>
    <w:rsid w:val="000974BC"/>
    <w:rsid w:val="000979DF"/>
    <w:rsid w:val="000A13E6"/>
    <w:rsid w:val="000A255E"/>
    <w:rsid w:val="000A4A2D"/>
    <w:rsid w:val="000A541A"/>
    <w:rsid w:val="000B1FB7"/>
    <w:rsid w:val="000B2B53"/>
    <w:rsid w:val="000B488C"/>
    <w:rsid w:val="000B5538"/>
    <w:rsid w:val="000B61D9"/>
    <w:rsid w:val="000D0EC0"/>
    <w:rsid w:val="000D1ACE"/>
    <w:rsid w:val="000D3E2A"/>
    <w:rsid w:val="000D4F09"/>
    <w:rsid w:val="000D56E9"/>
    <w:rsid w:val="000D77D6"/>
    <w:rsid w:val="000E14C6"/>
    <w:rsid w:val="000E2736"/>
    <w:rsid w:val="000E3C87"/>
    <w:rsid w:val="000E4D4E"/>
    <w:rsid w:val="000E52F7"/>
    <w:rsid w:val="000E739A"/>
    <w:rsid w:val="000F2240"/>
    <w:rsid w:val="000F3494"/>
    <w:rsid w:val="000F50F1"/>
    <w:rsid w:val="000F6A47"/>
    <w:rsid w:val="000F70C8"/>
    <w:rsid w:val="00101688"/>
    <w:rsid w:val="00103F6D"/>
    <w:rsid w:val="00105053"/>
    <w:rsid w:val="0010765C"/>
    <w:rsid w:val="001119E5"/>
    <w:rsid w:val="00114FE8"/>
    <w:rsid w:val="0011682A"/>
    <w:rsid w:val="0011720B"/>
    <w:rsid w:val="00117668"/>
    <w:rsid w:val="00120274"/>
    <w:rsid w:val="001276B7"/>
    <w:rsid w:val="00127A9F"/>
    <w:rsid w:val="001325E3"/>
    <w:rsid w:val="0014303C"/>
    <w:rsid w:val="00152463"/>
    <w:rsid w:val="00155D77"/>
    <w:rsid w:val="00156E69"/>
    <w:rsid w:val="001601C7"/>
    <w:rsid w:val="001616D6"/>
    <w:rsid w:val="00164BEB"/>
    <w:rsid w:val="00165727"/>
    <w:rsid w:val="0016618C"/>
    <w:rsid w:val="0016733A"/>
    <w:rsid w:val="001679CC"/>
    <w:rsid w:val="00167D09"/>
    <w:rsid w:val="00173A3A"/>
    <w:rsid w:val="00182097"/>
    <w:rsid w:val="00182E5C"/>
    <w:rsid w:val="001837AF"/>
    <w:rsid w:val="001856BA"/>
    <w:rsid w:val="00185B54"/>
    <w:rsid w:val="00185F04"/>
    <w:rsid w:val="00191216"/>
    <w:rsid w:val="00191233"/>
    <w:rsid w:val="00192D3E"/>
    <w:rsid w:val="001936E1"/>
    <w:rsid w:val="001944AC"/>
    <w:rsid w:val="001A04A5"/>
    <w:rsid w:val="001A0708"/>
    <w:rsid w:val="001A53AA"/>
    <w:rsid w:val="001B3B6C"/>
    <w:rsid w:val="001B7E5E"/>
    <w:rsid w:val="001C12E3"/>
    <w:rsid w:val="001C343B"/>
    <w:rsid w:val="001C5563"/>
    <w:rsid w:val="001C7225"/>
    <w:rsid w:val="001D113D"/>
    <w:rsid w:val="001D72C6"/>
    <w:rsid w:val="001E0EB7"/>
    <w:rsid w:val="001E16B7"/>
    <w:rsid w:val="001E1FD4"/>
    <w:rsid w:val="001E21BD"/>
    <w:rsid w:val="001F09BF"/>
    <w:rsid w:val="0020159C"/>
    <w:rsid w:val="00201F97"/>
    <w:rsid w:val="00203993"/>
    <w:rsid w:val="002130A9"/>
    <w:rsid w:val="00213193"/>
    <w:rsid w:val="002131E0"/>
    <w:rsid w:val="00215186"/>
    <w:rsid w:val="00227ADC"/>
    <w:rsid w:val="00230928"/>
    <w:rsid w:val="002322DC"/>
    <w:rsid w:val="00234AFC"/>
    <w:rsid w:val="00234C0D"/>
    <w:rsid w:val="00236036"/>
    <w:rsid w:val="0023770B"/>
    <w:rsid w:val="00242D45"/>
    <w:rsid w:val="00243E7D"/>
    <w:rsid w:val="00243F0A"/>
    <w:rsid w:val="002446A7"/>
    <w:rsid w:val="00246DF5"/>
    <w:rsid w:val="0026277C"/>
    <w:rsid w:val="0027406C"/>
    <w:rsid w:val="0027565B"/>
    <w:rsid w:val="00276425"/>
    <w:rsid w:val="00277C19"/>
    <w:rsid w:val="00281245"/>
    <w:rsid w:val="002833F9"/>
    <w:rsid w:val="00286169"/>
    <w:rsid w:val="002904E0"/>
    <w:rsid w:val="00292EB7"/>
    <w:rsid w:val="00294F21"/>
    <w:rsid w:val="002A2516"/>
    <w:rsid w:val="002A2D9E"/>
    <w:rsid w:val="002A608E"/>
    <w:rsid w:val="002B1445"/>
    <w:rsid w:val="002B1562"/>
    <w:rsid w:val="002B3278"/>
    <w:rsid w:val="002B58F3"/>
    <w:rsid w:val="002C17EC"/>
    <w:rsid w:val="002C31D4"/>
    <w:rsid w:val="002C5A86"/>
    <w:rsid w:val="002C7639"/>
    <w:rsid w:val="002D2C8C"/>
    <w:rsid w:val="002D3D20"/>
    <w:rsid w:val="002E0453"/>
    <w:rsid w:val="002E3EA6"/>
    <w:rsid w:val="002E47BA"/>
    <w:rsid w:val="002E52BE"/>
    <w:rsid w:val="002E565F"/>
    <w:rsid w:val="002F089A"/>
    <w:rsid w:val="002F36E4"/>
    <w:rsid w:val="002F44C4"/>
    <w:rsid w:val="00301216"/>
    <w:rsid w:val="00301510"/>
    <w:rsid w:val="00310FB6"/>
    <w:rsid w:val="003112D2"/>
    <w:rsid w:val="003134D4"/>
    <w:rsid w:val="00323294"/>
    <w:rsid w:val="003277ED"/>
    <w:rsid w:val="00330339"/>
    <w:rsid w:val="00330EFE"/>
    <w:rsid w:val="00331822"/>
    <w:rsid w:val="003328B4"/>
    <w:rsid w:val="00333D6D"/>
    <w:rsid w:val="00335309"/>
    <w:rsid w:val="00336609"/>
    <w:rsid w:val="00336D66"/>
    <w:rsid w:val="00337E6B"/>
    <w:rsid w:val="003425D3"/>
    <w:rsid w:val="0034422F"/>
    <w:rsid w:val="00344417"/>
    <w:rsid w:val="00344D1A"/>
    <w:rsid w:val="00345587"/>
    <w:rsid w:val="003476DC"/>
    <w:rsid w:val="003548DA"/>
    <w:rsid w:val="0035515C"/>
    <w:rsid w:val="00357A7A"/>
    <w:rsid w:val="003672E9"/>
    <w:rsid w:val="00371280"/>
    <w:rsid w:val="00373BA8"/>
    <w:rsid w:val="0037551F"/>
    <w:rsid w:val="003778B0"/>
    <w:rsid w:val="00381722"/>
    <w:rsid w:val="00387C8F"/>
    <w:rsid w:val="00390BB0"/>
    <w:rsid w:val="0039427C"/>
    <w:rsid w:val="00395723"/>
    <w:rsid w:val="00396624"/>
    <w:rsid w:val="003A49DD"/>
    <w:rsid w:val="003A7BB5"/>
    <w:rsid w:val="003A7D34"/>
    <w:rsid w:val="003B0104"/>
    <w:rsid w:val="003B29FE"/>
    <w:rsid w:val="003B2E19"/>
    <w:rsid w:val="003B54BD"/>
    <w:rsid w:val="003C3A19"/>
    <w:rsid w:val="003C47DA"/>
    <w:rsid w:val="003C61E5"/>
    <w:rsid w:val="003D009C"/>
    <w:rsid w:val="003D2450"/>
    <w:rsid w:val="003D4ADC"/>
    <w:rsid w:val="003D4EB9"/>
    <w:rsid w:val="003D64C8"/>
    <w:rsid w:val="003E09D4"/>
    <w:rsid w:val="003E2EAC"/>
    <w:rsid w:val="003F6EDA"/>
    <w:rsid w:val="00404671"/>
    <w:rsid w:val="00404C2C"/>
    <w:rsid w:val="004073E6"/>
    <w:rsid w:val="00410F24"/>
    <w:rsid w:val="00412A83"/>
    <w:rsid w:val="0041570B"/>
    <w:rsid w:val="00416B77"/>
    <w:rsid w:val="0042739C"/>
    <w:rsid w:val="00430071"/>
    <w:rsid w:val="00430C87"/>
    <w:rsid w:val="00431F6B"/>
    <w:rsid w:val="00433952"/>
    <w:rsid w:val="00435A65"/>
    <w:rsid w:val="004448D1"/>
    <w:rsid w:val="00445F21"/>
    <w:rsid w:val="0044636D"/>
    <w:rsid w:val="00446B10"/>
    <w:rsid w:val="00447112"/>
    <w:rsid w:val="004536E3"/>
    <w:rsid w:val="00453722"/>
    <w:rsid w:val="00455392"/>
    <w:rsid w:val="004561F0"/>
    <w:rsid w:val="004610B0"/>
    <w:rsid w:val="004634EA"/>
    <w:rsid w:val="00463F2C"/>
    <w:rsid w:val="0046407E"/>
    <w:rsid w:val="00467DEE"/>
    <w:rsid w:val="00470592"/>
    <w:rsid w:val="00470E4F"/>
    <w:rsid w:val="00471CD5"/>
    <w:rsid w:val="00474C42"/>
    <w:rsid w:val="00475B6B"/>
    <w:rsid w:val="00475D40"/>
    <w:rsid w:val="004827A5"/>
    <w:rsid w:val="00483BBB"/>
    <w:rsid w:val="00486963"/>
    <w:rsid w:val="00487128"/>
    <w:rsid w:val="00490596"/>
    <w:rsid w:val="00491000"/>
    <w:rsid w:val="004951BB"/>
    <w:rsid w:val="00497B35"/>
    <w:rsid w:val="004A1175"/>
    <w:rsid w:val="004A2C80"/>
    <w:rsid w:val="004A5ED0"/>
    <w:rsid w:val="004A6784"/>
    <w:rsid w:val="004A78EC"/>
    <w:rsid w:val="004B16F5"/>
    <w:rsid w:val="004B4397"/>
    <w:rsid w:val="004B591E"/>
    <w:rsid w:val="004B76DA"/>
    <w:rsid w:val="004B7CBC"/>
    <w:rsid w:val="004B7E9F"/>
    <w:rsid w:val="004B7F6A"/>
    <w:rsid w:val="004C10F6"/>
    <w:rsid w:val="004D0D16"/>
    <w:rsid w:val="004D151C"/>
    <w:rsid w:val="004D2B7C"/>
    <w:rsid w:val="004D32FA"/>
    <w:rsid w:val="004D3686"/>
    <w:rsid w:val="004D7072"/>
    <w:rsid w:val="004D70C4"/>
    <w:rsid w:val="004E34C8"/>
    <w:rsid w:val="004E58EC"/>
    <w:rsid w:val="004F7690"/>
    <w:rsid w:val="00502BA1"/>
    <w:rsid w:val="00504E82"/>
    <w:rsid w:val="00512DA4"/>
    <w:rsid w:val="00512FAA"/>
    <w:rsid w:val="00513DED"/>
    <w:rsid w:val="00514466"/>
    <w:rsid w:val="00520A25"/>
    <w:rsid w:val="00525019"/>
    <w:rsid w:val="005318D3"/>
    <w:rsid w:val="00533EF8"/>
    <w:rsid w:val="0055080F"/>
    <w:rsid w:val="00550D5C"/>
    <w:rsid w:val="00552585"/>
    <w:rsid w:val="00552CE7"/>
    <w:rsid w:val="00554099"/>
    <w:rsid w:val="00554B13"/>
    <w:rsid w:val="0055622B"/>
    <w:rsid w:val="00560D06"/>
    <w:rsid w:val="005616E1"/>
    <w:rsid w:val="00561F85"/>
    <w:rsid w:val="005620B6"/>
    <w:rsid w:val="00563D29"/>
    <w:rsid w:val="00566C13"/>
    <w:rsid w:val="00567E2A"/>
    <w:rsid w:val="005709FD"/>
    <w:rsid w:val="0057255D"/>
    <w:rsid w:val="00572CC4"/>
    <w:rsid w:val="00581308"/>
    <w:rsid w:val="00581680"/>
    <w:rsid w:val="0058305D"/>
    <w:rsid w:val="00585C67"/>
    <w:rsid w:val="00587609"/>
    <w:rsid w:val="00591CD9"/>
    <w:rsid w:val="005959F8"/>
    <w:rsid w:val="00595F81"/>
    <w:rsid w:val="005A30E2"/>
    <w:rsid w:val="005B0ADE"/>
    <w:rsid w:val="005B451C"/>
    <w:rsid w:val="005C1C64"/>
    <w:rsid w:val="005C3C41"/>
    <w:rsid w:val="005C4E93"/>
    <w:rsid w:val="005D067B"/>
    <w:rsid w:val="005D1BF0"/>
    <w:rsid w:val="005D281E"/>
    <w:rsid w:val="005D2D80"/>
    <w:rsid w:val="005D6257"/>
    <w:rsid w:val="005F15D0"/>
    <w:rsid w:val="005F1D41"/>
    <w:rsid w:val="005F5431"/>
    <w:rsid w:val="0060034B"/>
    <w:rsid w:val="0060523F"/>
    <w:rsid w:val="00607885"/>
    <w:rsid w:val="00611784"/>
    <w:rsid w:val="006147E6"/>
    <w:rsid w:val="00616E4B"/>
    <w:rsid w:val="00625B5C"/>
    <w:rsid w:val="00627EBF"/>
    <w:rsid w:val="00631A4A"/>
    <w:rsid w:val="00632707"/>
    <w:rsid w:val="00632A29"/>
    <w:rsid w:val="00634DB2"/>
    <w:rsid w:val="00635814"/>
    <w:rsid w:val="00642CBA"/>
    <w:rsid w:val="006464A2"/>
    <w:rsid w:val="00646EBE"/>
    <w:rsid w:val="0065560D"/>
    <w:rsid w:val="006567DD"/>
    <w:rsid w:val="0066040F"/>
    <w:rsid w:val="006607FE"/>
    <w:rsid w:val="0066244B"/>
    <w:rsid w:val="00664D2A"/>
    <w:rsid w:val="006707B1"/>
    <w:rsid w:val="0067097D"/>
    <w:rsid w:val="00672CB7"/>
    <w:rsid w:val="00675DDC"/>
    <w:rsid w:val="0068150D"/>
    <w:rsid w:val="00683334"/>
    <w:rsid w:val="0068339C"/>
    <w:rsid w:val="00687011"/>
    <w:rsid w:val="006912C1"/>
    <w:rsid w:val="00692C10"/>
    <w:rsid w:val="006A0466"/>
    <w:rsid w:val="006A55D9"/>
    <w:rsid w:val="006A6E1C"/>
    <w:rsid w:val="006B3C37"/>
    <w:rsid w:val="006B42BF"/>
    <w:rsid w:val="006B5E58"/>
    <w:rsid w:val="006B6209"/>
    <w:rsid w:val="006B681F"/>
    <w:rsid w:val="006B75FC"/>
    <w:rsid w:val="006C1C0E"/>
    <w:rsid w:val="006C246A"/>
    <w:rsid w:val="006C48EE"/>
    <w:rsid w:val="006C543E"/>
    <w:rsid w:val="006D21EB"/>
    <w:rsid w:val="006D2BCE"/>
    <w:rsid w:val="006D5754"/>
    <w:rsid w:val="006D78C3"/>
    <w:rsid w:val="006E02FB"/>
    <w:rsid w:val="006E11C6"/>
    <w:rsid w:val="006E3966"/>
    <w:rsid w:val="006E3D8C"/>
    <w:rsid w:val="006E5A7D"/>
    <w:rsid w:val="0070743E"/>
    <w:rsid w:val="007106ED"/>
    <w:rsid w:val="00710EC3"/>
    <w:rsid w:val="007113F4"/>
    <w:rsid w:val="0071150A"/>
    <w:rsid w:val="007122B7"/>
    <w:rsid w:val="0072071C"/>
    <w:rsid w:val="00720894"/>
    <w:rsid w:val="00720AF4"/>
    <w:rsid w:val="007215EC"/>
    <w:rsid w:val="007223E9"/>
    <w:rsid w:val="0073092D"/>
    <w:rsid w:val="007314C6"/>
    <w:rsid w:val="0074094A"/>
    <w:rsid w:val="00742652"/>
    <w:rsid w:val="0074331E"/>
    <w:rsid w:val="00744557"/>
    <w:rsid w:val="00744B25"/>
    <w:rsid w:val="007459B4"/>
    <w:rsid w:val="00746870"/>
    <w:rsid w:val="00747406"/>
    <w:rsid w:val="00747E3A"/>
    <w:rsid w:val="00750BA5"/>
    <w:rsid w:val="00751EB6"/>
    <w:rsid w:val="00760F81"/>
    <w:rsid w:val="007618A7"/>
    <w:rsid w:val="00762546"/>
    <w:rsid w:val="007659EC"/>
    <w:rsid w:val="007677F1"/>
    <w:rsid w:val="007679C1"/>
    <w:rsid w:val="0077168C"/>
    <w:rsid w:val="00773DED"/>
    <w:rsid w:val="00780410"/>
    <w:rsid w:val="00780BDD"/>
    <w:rsid w:val="00781DE0"/>
    <w:rsid w:val="00793997"/>
    <w:rsid w:val="007941D8"/>
    <w:rsid w:val="00794D16"/>
    <w:rsid w:val="00797202"/>
    <w:rsid w:val="00797733"/>
    <w:rsid w:val="007A0F52"/>
    <w:rsid w:val="007A1783"/>
    <w:rsid w:val="007A4552"/>
    <w:rsid w:val="007A4894"/>
    <w:rsid w:val="007A5333"/>
    <w:rsid w:val="007A5BCE"/>
    <w:rsid w:val="007A60F5"/>
    <w:rsid w:val="007A6517"/>
    <w:rsid w:val="007A6BA4"/>
    <w:rsid w:val="007B2A3A"/>
    <w:rsid w:val="007C40EA"/>
    <w:rsid w:val="007C56F8"/>
    <w:rsid w:val="007C7578"/>
    <w:rsid w:val="007D2147"/>
    <w:rsid w:val="007E0792"/>
    <w:rsid w:val="007E11A6"/>
    <w:rsid w:val="007E30EA"/>
    <w:rsid w:val="007E5999"/>
    <w:rsid w:val="007F40CD"/>
    <w:rsid w:val="007F55B8"/>
    <w:rsid w:val="008045D4"/>
    <w:rsid w:val="00805CB0"/>
    <w:rsid w:val="00811490"/>
    <w:rsid w:val="0081209E"/>
    <w:rsid w:val="0081303B"/>
    <w:rsid w:val="00814A1C"/>
    <w:rsid w:val="008200DA"/>
    <w:rsid w:val="008218E8"/>
    <w:rsid w:val="00822F35"/>
    <w:rsid w:val="008264DE"/>
    <w:rsid w:val="00826BAC"/>
    <w:rsid w:val="00826D76"/>
    <w:rsid w:val="008304D6"/>
    <w:rsid w:val="0083064D"/>
    <w:rsid w:val="00831697"/>
    <w:rsid w:val="00844A22"/>
    <w:rsid w:val="008450C3"/>
    <w:rsid w:val="0085037A"/>
    <w:rsid w:val="00853A73"/>
    <w:rsid w:val="008556DE"/>
    <w:rsid w:val="00856315"/>
    <w:rsid w:val="00860DB4"/>
    <w:rsid w:val="0086585B"/>
    <w:rsid w:val="00866BD2"/>
    <w:rsid w:val="00873669"/>
    <w:rsid w:val="0087400D"/>
    <w:rsid w:val="00874790"/>
    <w:rsid w:val="008769B3"/>
    <w:rsid w:val="008771DC"/>
    <w:rsid w:val="0088125D"/>
    <w:rsid w:val="008815E7"/>
    <w:rsid w:val="00881AAE"/>
    <w:rsid w:val="00885214"/>
    <w:rsid w:val="00886372"/>
    <w:rsid w:val="008903BC"/>
    <w:rsid w:val="0089268D"/>
    <w:rsid w:val="008A0110"/>
    <w:rsid w:val="008A07D9"/>
    <w:rsid w:val="008A3B11"/>
    <w:rsid w:val="008B114A"/>
    <w:rsid w:val="008B13F9"/>
    <w:rsid w:val="008B1A66"/>
    <w:rsid w:val="008B1C6C"/>
    <w:rsid w:val="008B2973"/>
    <w:rsid w:val="008B31B5"/>
    <w:rsid w:val="008B4182"/>
    <w:rsid w:val="008B5351"/>
    <w:rsid w:val="008B5811"/>
    <w:rsid w:val="008B6F67"/>
    <w:rsid w:val="008D3070"/>
    <w:rsid w:val="008D733D"/>
    <w:rsid w:val="008E7A1A"/>
    <w:rsid w:val="008F0945"/>
    <w:rsid w:val="008F125A"/>
    <w:rsid w:val="008F12CA"/>
    <w:rsid w:val="008F630B"/>
    <w:rsid w:val="00900C5C"/>
    <w:rsid w:val="0090224F"/>
    <w:rsid w:val="0090650A"/>
    <w:rsid w:val="0090658A"/>
    <w:rsid w:val="009142C0"/>
    <w:rsid w:val="00916443"/>
    <w:rsid w:val="009171C5"/>
    <w:rsid w:val="00921E30"/>
    <w:rsid w:val="009264D1"/>
    <w:rsid w:val="009269D8"/>
    <w:rsid w:val="00933E22"/>
    <w:rsid w:val="0093546D"/>
    <w:rsid w:val="00943DBA"/>
    <w:rsid w:val="009561A3"/>
    <w:rsid w:val="0096082B"/>
    <w:rsid w:val="00962EEB"/>
    <w:rsid w:val="0096410A"/>
    <w:rsid w:val="00964D65"/>
    <w:rsid w:val="009654B2"/>
    <w:rsid w:val="00966994"/>
    <w:rsid w:val="00966A68"/>
    <w:rsid w:val="00966D06"/>
    <w:rsid w:val="00973C4A"/>
    <w:rsid w:val="00974C99"/>
    <w:rsid w:val="00977CA2"/>
    <w:rsid w:val="00981D29"/>
    <w:rsid w:val="009847CD"/>
    <w:rsid w:val="00992BF5"/>
    <w:rsid w:val="009A0292"/>
    <w:rsid w:val="009A31A5"/>
    <w:rsid w:val="009A4CD7"/>
    <w:rsid w:val="009A6A43"/>
    <w:rsid w:val="009A6F9F"/>
    <w:rsid w:val="009B1DBC"/>
    <w:rsid w:val="009B21A3"/>
    <w:rsid w:val="009B27C1"/>
    <w:rsid w:val="009B2C80"/>
    <w:rsid w:val="009B618C"/>
    <w:rsid w:val="009B7EB3"/>
    <w:rsid w:val="009C0350"/>
    <w:rsid w:val="009C682E"/>
    <w:rsid w:val="009D27FE"/>
    <w:rsid w:val="009D44B9"/>
    <w:rsid w:val="009D5A08"/>
    <w:rsid w:val="009E031E"/>
    <w:rsid w:val="009E1900"/>
    <w:rsid w:val="009E2F0C"/>
    <w:rsid w:val="009E414D"/>
    <w:rsid w:val="009E61D8"/>
    <w:rsid w:val="009F2754"/>
    <w:rsid w:val="009F53BB"/>
    <w:rsid w:val="009F7BEF"/>
    <w:rsid w:val="009F7F73"/>
    <w:rsid w:val="00A00777"/>
    <w:rsid w:val="00A06A72"/>
    <w:rsid w:val="00A0714E"/>
    <w:rsid w:val="00A10B9B"/>
    <w:rsid w:val="00A1270E"/>
    <w:rsid w:val="00A16030"/>
    <w:rsid w:val="00A23C6F"/>
    <w:rsid w:val="00A2466F"/>
    <w:rsid w:val="00A3596B"/>
    <w:rsid w:val="00A406AB"/>
    <w:rsid w:val="00A41EE7"/>
    <w:rsid w:val="00A44C22"/>
    <w:rsid w:val="00A45E93"/>
    <w:rsid w:val="00A536C5"/>
    <w:rsid w:val="00A537A8"/>
    <w:rsid w:val="00A65AD2"/>
    <w:rsid w:val="00A671DE"/>
    <w:rsid w:val="00A7076A"/>
    <w:rsid w:val="00A73FC6"/>
    <w:rsid w:val="00A75E7E"/>
    <w:rsid w:val="00A76A3A"/>
    <w:rsid w:val="00A77081"/>
    <w:rsid w:val="00A82C81"/>
    <w:rsid w:val="00A838C8"/>
    <w:rsid w:val="00A8649D"/>
    <w:rsid w:val="00A90018"/>
    <w:rsid w:val="00A95B1E"/>
    <w:rsid w:val="00A95FE6"/>
    <w:rsid w:val="00A9741E"/>
    <w:rsid w:val="00A97E62"/>
    <w:rsid w:val="00A97EAA"/>
    <w:rsid w:val="00AA202B"/>
    <w:rsid w:val="00AA4EE8"/>
    <w:rsid w:val="00AA5661"/>
    <w:rsid w:val="00AA6C76"/>
    <w:rsid w:val="00AA6F16"/>
    <w:rsid w:val="00AB1595"/>
    <w:rsid w:val="00AB1FFB"/>
    <w:rsid w:val="00AB29DC"/>
    <w:rsid w:val="00AB4C0B"/>
    <w:rsid w:val="00AB58E5"/>
    <w:rsid w:val="00AB630E"/>
    <w:rsid w:val="00AB70FC"/>
    <w:rsid w:val="00AC202D"/>
    <w:rsid w:val="00AC5557"/>
    <w:rsid w:val="00AD0BFC"/>
    <w:rsid w:val="00AD2493"/>
    <w:rsid w:val="00AD3225"/>
    <w:rsid w:val="00AD344F"/>
    <w:rsid w:val="00AE292A"/>
    <w:rsid w:val="00AE360B"/>
    <w:rsid w:val="00AE5C52"/>
    <w:rsid w:val="00AE6A33"/>
    <w:rsid w:val="00AF0C0D"/>
    <w:rsid w:val="00AF107A"/>
    <w:rsid w:val="00AF2A29"/>
    <w:rsid w:val="00AF4AC6"/>
    <w:rsid w:val="00AF4CEE"/>
    <w:rsid w:val="00AF4D44"/>
    <w:rsid w:val="00AF5BDC"/>
    <w:rsid w:val="00B01F78"/>
    <w:rsid w:val="00B028CE"/>
    <w:rsid w:val="00B05BEC"/>
    <w:rsid w:val="00B068CD"/>
    <w:rsid w:val="00B068FD"/>
    <w:rsid w:val="00B06F8B"/>
    <w:rsid w:val="00B075E9"/>
    <w:rsid w:val="00B100D6"/>
    <w:rsid w:val="00B201DD"/>
    <w:rsid w:val="00B20837"/>
    <w:rsid w:val="00B213AB"/>
    <w:rsid w:val="00B228FD"/>
    <w:rsid w:val="00B325DF"/>
    <w:rsid w:val="00B361CD"/>
    <w:rsid w:val="00B47EC1"/>
    <w:rsid w:val="00B511A8"/>
    <w:rsid w:val="00B51F7F"/>
    <w:rsid w:val="00B5244D"/>
    <w:rsid w:val="00B55CC8"/>
    <w:rsid w:val="00B61C34"/>
    <w:rsid w:val="00B651DF"/>
    <w:rsid w:val="00B7156E"/>
    <w:rsid w:val="00B715F4"/>
    <w:rsid w:val="00B72736"/>
    <w:rsid w:val="00B72E07"/>
    <w:rsid w:val="00B730C5"/>
    <w:rsid w:val="00B83D93"/>
    <w:rsid w:val="00BB0CB8"/>
    <w:rsid w:val="00BB25DB"/>
    <w:rsid w:val="00BB7E54"/>
    <w:rsid w:val="00BC14F9"/>
    <w:rsid w:val="00BC2B7E"/>
    <w:rsid w:val="00BC4FB4"/>
    <w:rsid w:val="00BC7701"/>
    <w:rsid w:val="00BC7B44"/>
    <w:rsid w:val="00BC7DA7"/>
    <w:rsid w:val="00BD0A83"/>
    <w:rsid w:val="00BD1F6E"/>
    <w:rsid w:val="00BD2282"/>
    <w:rsid w:val="00BD25C9"/>
    <w:rsid w:val="00BD4404"/>
    <w:rsid w:val="00BD4C41"/>
    <w:rsid w:val="00BE061C"/>
    <w:rsid w:val="00BE0CC9"/>
    <w:rsid w:val="00BE3681"/>
    <w:rsid w:val="00BE53F1"/>
    <w:rsid w:val="00BE7144"/>
    <w:rsid w:val="00BF4750"/>
    <w:rsid w:val="00BF6060"/>
    <w:rsid w:val="00BF63C5"/>
    <w:rsid w:val="00BF6D78"/>
    <w:rsid w:val="00C06641"/>
    <w:rsid w:val="00C10772"/>
    <w:rsid w:val="00C113B6"/>
    <w:rsid w:val="00C11C7D"/>
    <w:rsid w:val="00C132CF"/>
    <w:rsid w:val="00C14985"/>
    <w:rsid w:val="00C205C2"/>
    <w:rsid w:val="00C20E9F"/>
    <w:rsid w:val="00C213DC"/>
    <w:rsid w:val="00C2268D"/>
    <w:rsid w:val="00C23B91"/>
    <w:rsid w:val="00C30A34"/>
    <w:rsid w:val="00C334E0"/>
    <w:rsid w:val="00C4075C"/>
    <w:rsid w:val="00C41281"/>
    <w:rsid w:val="00C41867"/>
    <w:rsid w:val="00C4431C"/>
    <w:rsid w:val="00C44468"/>
    <w:rsid w:val="00C45408"/>
    <w:rsid w:val="00C45FC7"/>
    <w:rsid w:val="00C502B6"/>
    <w:rsid w:val="00C53551"/>
    <w:rsid w:val="00C542BF"/>
    <w:rsid w:val="00C5787D"/>
    <w:rsid w:val="00C602BC"/>
    <w:rsid w:val="00C6044B"/>
    <w:rsid w:val="00C611A9"/>
    <w:rsid w:val="00C6441B"/>
    <w:rsid w:val="00C662D2"/>
    <w:rsid w:val="00C678FC"/>
    <w:rsid w:val="00C7077D"/>
    <w:rsid w:val="00C75985"/>
    <w:rsid w:val="00C823C1"/>
    <w:rsid w:val="00C86F6A"/>
    <w:rsid w:val="00C9209F"/>
    <w:rsid w:val="00C93501"/>
    <w:rsid w:val="00C93749"/>
    <w:rsid w:val="00C961EB"/>
    <w:rsid w:val="00CA0949"/>
    <w:rsid w:val="00CA29DD"/>
    <w:rsid w:val="00CA58CC"/>
    <w:rsid w:val="00CA62FF"/>
    <w:rsid w:val="00CB0110"/>
    <w:rsid w:val="00CB1B40"/>
    <w:rsid w:val="00CB2047"/>
    <w:rsid w:val="00CB5BA6"/>
    <w:rsid w:val="00CB6444"/>
    <w:rsid w:val="00CB71B6"/>
    <w:rsid w:val="00CB79F6"/>
    <w:rsid w:val="00CB7AD3"/>
    <w:rsid w:val="00CC056C"/>
    <w:rsid w:val="00CC11EC"/>
    <w:rsid w:val="00CC2BDE"/>
    <w:rsid w:val="00CD14C9"/>
    <w:rsid w:val="00CD34C7"/>
    <w:rsid w:val="00CD4B88"/>
    <w:rsid w:val="00CE14BE"/>
    <w:rsid w:val="00CE219D"/>
    <w:rsid w:val="00CE3D5A"/>
    <w:rsid w:val="00CE53E3"/>
    <w:rsid w:val="00CE6737"/>
    <w:rsid w:val="00CE72A2"/>
    <w:rsid w:val="00CF0557"/>
    <w:rsid w:val="00CF089B"/>
    <w:rsid w:val="00CF17B0"/>
    <w:rsid w:val="00CF1C70"/>
    <w:rsid w:val="00CF4058"/>
    <w:rsid w:val="00CF41D6"/>
    <w:rsid w:val="00D008B9"/>
    <w:rsid w:val="00D00F84"/>
    <w:rsid w:val="00D05244"/>
    <w:rsid w:val="00D074CB"/>
    <w:rsid w:val="00D07C11"/>
    <w:rsid w:val="00D100F4"/>
    <w:rsid w:val="00D12E6E"/>
    <w:rsid w:val="00D17A89"/>
    <w:rsid w:val="00D277E0"/>
    <w:rsid w:val="00D3281F"/>
    <w:rsid w:val="00D329BC"/>
    <w:rsid w:val="00D3671D"/>
    <w:rsid w:val="00D37437"/>
    <w:rsid w:val="00D4044C"/>
    <w:rsid w:val="00D40783"/>
    <w:rsid w:val="00D40A33"/>
    <w:rsid w:val="00D434E3"/>
    <w:rsid w:val="00D437FC"/>
    <w:rsid w:val="00D4611E"/>
    <w:rsid w:val="00D46B8C"/>
    <w:rsid w:val="00D5231B"/>
    <w:rsid w:val="00D603A2"/>
    <w:rsid w:val="00D60CB0"/>
    <w:rsid w:val="00D61C91"/>
    <w:rsid w:val="00D62F26"/>
    <w:rsid w:val="00D66797"/>
    <w:rsid w:val="00D66852"/>
    <w:rsid w:val="00D723A6"/>
    <w:rsid w:val="00D73555"/>
    <w:rsid w:val="00D73591"/>
    <w:rsid w:val="00D7499B"/>
    <w:rsid w:val="00D760A9"/>
    <w:rsid w:val="00D831B6"/>
    <w:rsid w:val="00D84E4E"/>
    <w:rsid w:val="00D865DE"/>
    <w:rsid w:val="00D967AE"/>
    <w:rsid w:val="00D96FCB"/>
    <w:rsid w:val="00DA1316"/>
    <w:rsid w:val="00DA47F0"/>
    <w:rsid w:val="00DA68B4"/>
    <w:rsid w:val="00DA77BC"/>
    <w:rsid w:val="00DA78EF"/>
    <w:rsid w:val="00DB10AD"/>
    <w:rsid w:val="00DB45E9"/>
    <w:rsid w:val="00DB68A2"/>
    <w:rsid w:val="00DB6B04"/>
    <w:rsid w:val="00DC449B"/>
    <w:rsid w:val="00DC67D9"/>
    <w:rsid w:val="00DE510E"/>
    <w:rsid w:val="00DF1AC6"/>
    <w:rsid w:val="00DF28B8"/>
    <w:rsid w:val="00DF2E91"/>
    <w:rsid w:val="00DF75D5"/>
    <w:rsid w:val="00DF7E98"/>
    <w:rsid w:val="00E02458"/>
    <w:rsid w:val="00E02FCA"/>
    <w:rsid w:val="00E03473"/>
    <w:rsid w:val="00E037B4"/>
    <w:rsid w:val="00E057B5"/>
    <w:rsid w:val="00E069D6"/>
    <w:rsid w:val="00E1202C"/>
    <w:rsid w:val="00E127AC"/>
    <w:rsid w:val="00E1312B"/>
    <w:rsid w:val="00E13A42"/>
    <w:rsid w:val="00E1459E"/>
    <w:rsid w:val="00E16FAD"/>
    <w:rsid w:val="00E17FDD"/>
    <w:rsid w:val="00E25ED1"/>
    <w:rsid w:val="00E2683C"/>
    <w:rsid w:val="00E278BA"/>
    <w:rsid w:val="00E30C75"/>
    <w:rsid w:val="00E311D6"/>
    <w:rsid w:val="00E3364B"/>
    <w:rsid w:val="00E3601F"/>
    <w:rsid w:val="00E37C6F"/>
    <w:rsid w:val="00E37CA6"/>
    <w:rsid w:val="00E41408"/>
    <w:rsid w:val="00E44EF5"/>
    <w:rsid w:val="00E501A3"/>
    <w:rsid w:val="00E50B32"/>
    <w:rsid w:val="00E5374F"/>
    <w:rsid w:val="00E553CD"/>
    <w:rsid w:val="00E558A6"/>
    <w:rsid w:val="00E564D3"/>
    <w:rsid w:val="00E602F4"/>
    <w:rsid w:val="00E661D2"/>
    <w:rsid w:val="00E71345"/>
    <w:rsid w:val="00E747EA"/>
    <w:rsid w:val="00E767C0"/>
    <w:rsid w:val="00E813B5"/>
    <w:rsid w:val="00E834C4"/>
    <w:rsid w:val="00E84857"/>
    <w:rsid w:val="00E84FD1"/>
    <w:rsid w:val="00E87F69"/>
    <w:rsid w:val="00E90817"/>
    <w:rsid w:val="00E90963"/>
    <w:rsid w:val="00E938C6"/>
    <w:rsid w:val="00E93BB2"/>
    <w:rsid w:val="00E955AD"/>
    <w:rsid w:val="00EA08D5"/>
    <w:rsid w:val="00EA16DB"/>
    <w:rsid w:val="00EA1FF6"/>
    <w:rsid w:val="00EA537A"/>
    <w:rsid w:val="00EA79C0"/>
    <w:rsid w:val="00EB5F9A"/>
    <w:rsid w:val="00EC2B20"/>
    <w:rsid w:val="00EC4569"/>
    <w:rsid w:val="00ED0484"/>
    <w:rsid w:val="00ED06F7"/>
    <w:rsid w:val="00ED090A"/>
    <w:rsid w:val="00ED2E82"/>
    <w:rsid w:val="00ED2ED5"/>
    <w:rsid w:val="00ED48FE"/>
    <w:rsid w:val="00ED77C2"/>
    <w:rsid w:val="00ED7AEE"/>
    <w:rsid w:val="00EF1CE6"/>
    <w:rsid w:val="00EF3FE9"/>
    <w:rsid w:val="00EF74A0"/>
    <w:rsid w:val="00F0274C"/>
    <w:rsid w:val="00F047D4"/>
    <w:rsid w:val="00F06CD0"/>
    <w:rsid w:val="00F13B5C"/>
    <w:rsid w:val="00F13EF8"/>
    <w:rsid w:val="00F14AAE"/>
    <w:rsid w:val="00F15F93"/>
    <w:rsid w:val="00F168EB"/>
    <w:rsid w:val="00F17FD6"/>
    <w:rsid w:val="00F235E1"/>
    <w:rsid w:val="00F251C5"/>
    <w:rsid w:val="00F261BD"/>
    <w:rsid w:val="00F2794C"/>
    <w:rsid w:val="00F27EF7"/>
    <w:rsid w:val="00F3017C"/>
    <w:rsid w:val="00F30529"/>
    <w:rsid w:val="00F3174C"/>
    <w:rsid w:val="00F3254F"/>
    <w:rsid w:val="00F412B3"/>
    <w:rsid w:val="00F41FB5"/>
    <w:rsid w:val="00F42C25"/>
    <w:rsid w:val="00F43FD3"/>
    <w:rsid w:val="00F448D7"/>
    <w:rsid w:val="00F46674"/>
    <w:rsid w:val="00F51838"/>
    <w:rsid w:val="00F537E5"/>
    <w:rsid w:val="00F57CBD"/>
    <w:rsid w:val="00F62B28"/>
    <w:rsid w:val="00F65B40"/>
    <w:rsid w:val="00F66D04"/>
    <w:rsid w:val="00F74766"/>
    <w:rsid w:val="00F7697E"/>
    <w:rsid w:val="00F820BD"/>
    <w:rsid w:val="00F84776"/>
    <w:rsid w:val="00F84D45"/>
    <w:rsid w:val="00F86C63"/>
    <w:rsid w:val="00F9402E"/>
    <w:rsid w:val="00FB1C37"/>
    <w:rsid w:val="00FB71A9"/>
    <w:rsid w:val="00FB78F5"/>
    <w:rsid w:val="00FC2340"/>
    <w:rsid w:val="00FC4E50"/>
    <w:rsid w:val="00FC53DA"/>
    <w:rsid w:val="00FD1986"/>
    <w:rsid w:val="00FD2292"/>
    <w:rsid w:val="00FD2AD2"/>
    <w:rsid w:val="00FD3304"/>
    <w:rsid w:val="00FD3E65"/>
    <w:rsid w:val="00FD64E1"/>
    <w:rsid w:val="00FD6CC8"/>
    <w:rsid w:val="00FD7E99"/>
    <w:rsid w:val="00FE0ED6"/>
    <w:rsid w:val="00FE5B69"/>
    <w:rsid w:val="00FF02D0"/>
    <w:rsid w:val="00FF0C76"/>
    <w:rsid w:val="00FF1097"/>
    <w:rsid w:val="00FF1A9C"/>
    <w:rsid w:val="00FF1B98"/>
    <w:rsid w:val="00FF5846"/>
    <w:rsid w:val="00FF7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65F"/>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885214"/>
    <w:pPr>
      <w:tabs>
        <w:tab w:val="left" w:pos="851"/>
        <w:tab w:val="right" w:leader="dot" w:pos="8375"/>
      </w:tabs>
      <w:spacing w:after="100"/>
      <w:ind w:left="284"/>
    </w:pPr>
    <w:rPr>
      <w:b/>
    </w:rPr>
  </w:style>
  <w:style w:type="paragraph" w:styleId="Verzeichnis2">
    <w:name w:val="toc 2"/>
    <w:basedOn w:val="Standard"/>
    <w:next w:val="Standard"/>
    <w:autoRedefine/>
    <w:uiPriority w:val="39"/>
    <w:unhideWhenUsed/>
    <w:rsid w:val="00885214"/>
    <w:pPr>
      <w:tabs>
        <w:tab w:val="left" w:pos="880"/>
        <w:tab w:val="right" w:leader="dot" w:pos="8375"/>
      </w:tabs>
      <w:spacing w:after="100"/>
      <w:ind w:left="284"/>
    </w:pPr>
  </w:style>
  <w:style w:type="paragraph" w:styleId="Verzeichnis3">
    <w:name w:val="toc 3"/>
    <w:basedOn w:val="Standard"/>
    <w:next w:val="Standard"/>
    <w:autoRedefine/>
    <w:uiPriority w:val="39"/>
    <w:unhideWhenUsed/>
    <w:rsid w:val="00885214"/>
    <w:pPr>
      <w:tabs>
        <w:tab w:val="right" w:leader="dot" w:pos="8375"/>
      </w:tabs>
      <w:spacing w:after="100"/>
      <w:ind w:left="907"/>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styleId="Kommentarzeichen">
    <w:name w:val="annotation reference"/>
    <w:basedOn w:val="Absatz-Standardschriftart"/>
    <w:uiPriority w:val="99"/>
    <w:semiHidden/>
    <w:unhideWhenUsed/>
    <w:rsid w:val="00CD4B88"/>
    <w:rPr>
      <w:sz w:val="16"/>
      <w:szCs w:val="16"/>
    </w:rPr>
  </w:style>
  <w:style w:type="paragraph" w:styleId="Kommentartext">
    <w:name w:val="annotation text"/>
    <w:basedOn w:val="Standard"/>
    <w:link w:val="KommentartextZchn"/>
    <w:uiPriority w:val="99"/>
    <w:semiHidden/>
    <w:unhideWhenUsed/>
    <w:rsid w:val="00CD4B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B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4B88"/>
    <w:rPr>
      <w:b/>
      <w:bCs/>
    </w:rPr>
  </w:style>
  <w:style w:type="character" w:customStyle="1" w:styleId="KommentarthemaZchn">
    <w:name w:val="Kommentarthema Zchn"/>
    <w:basedOn w:val="KommentartextZchn"/>
    <w:link w:val="Kommentarthema"/>
    <w:uiPriority w:val="99"/>
    <w:semiHidden/>
    <w:rsid w:val="00CD4B88"/>
    <w:rPr>
      <w:rFonts w:ascii="Arial" w:hAnsi="Arial"/>
      <w:b/>
      <w:bCs/>
      <w:sz w:val="20"/>
      <w:szCs w:val="20"/>
    </w:rPr>
  </w:style>
  <w:style w:type="paragraph" w:styleId="Funotentext">
    <w:name w:val="footnote text"/>
    <w:basedOn w:val="Standard"/>
    <w:link w:val="FunotentextZchn"/>
    <w:uiPriority w:val="99"/>
    <w:unhideWhenUsed/>
    <w:rsid w:val="00974C99"/>
    <w:pPr>
      <w:spacing w:after="0" w:line="240" w:lineRule="auto"/>
    </w:pPr>
    <w:rPr>
      <w:rFonts w:eastAsia="Times New Roman" w:cs="Times New Roman"/>
      <w:sz w:val="18"/>
      <w:szCs w:val="20"/>
      <w:lang w:val="x-none" w:eastAsia="de-DE"/>
    </w:rPr>
  </w:style>
  <w:style w:type="character" w:customStyle="1" w:styleId="FunotentextZchn">
    <w:name w:val="Fußnotentext Zchn"/>
    <w:basedOn w:val="Absatz-Standardschriftart"/>
    <w:link w:val="Funotentext"/>
    <w:uiPriority w:val="99"/>
    <w:rsid w:val="00974C99"/>
    <w:rPr>
      <w:rFonts w:ascii="Arial" w:eastAsia="Times New Roman" w:hAnsi="Arial" w:cs="Times New Roman"/>
      <w:sz w:val="18"/>
      <w:szCs w:val="20"/>
      <w:lang w:val="x-none" w:eastAsia="de-DE"/>
    </w:rPr>
  </w:style>
  <w:style w:type="character" w:styleId="Funotenzeichen">
    <w:name w:val="footnote reference"/>
    <w:uiPriority w:val="99"/>
    <w:semiHidden/>
    <w:unhideWhenUsed/>
    <w:rsid w:val="00CD4B88"/>
    <w:rPr>
      <w:vertAlign w:val="superscript"/>
    </w:rPr>
  </w:style>
  <w:style w:type="paragraph" w:customStyle="1" w:styleId="Marginalie">
    <w:name w:val="Marginalie"/>
    <w:qFormat/>
    <w:rsid w:val="00D5231B"/>
    <w:pPr>
      <w:framePr w:w="1134" w:hSpace="284" w:wrap="notBeside" w:vAnchor="text" w:hAnchor="page" w:xAlign="right" w:y="1"/>
      <w:spacing w:after="0" w:line="240" w:lineRule="auto"/>
    </w:pPr>
    <w:rPr>
      <w:rFonts w:ascii="Arial Narrow" w:eastAsiaTheme="majorEastAsia" w:hAnsi="Arial Narrow" w:cstheme="majorBidi"/>
      <w:b/>
      <w:bCs/>
      <w:sz w:val="18"/>
      <w:szCs w:val="26"/>
    </w:rPr>
  </w:style>
  <w:style w:type="paragraph" w:customStyle="1" w:styleId="StandardII">
    <w:name w:val="Standard II"/>
    <w:basedOn w:val="Standard"/>
    <w:qFormat/>
    <w:rsid w:val="00D5231B"/>
  </w:style>
  <w:style w:type="paragraph" w:styleId="berarbeitung">
    <w:name w:val="Revision"/>
    <w:hidden/>
    <w:uiPriority w:val="99"/>
    <w:semiHidden/>
    <w:rsid w:val="00A8649D"/>
    <w:pPr>
      <w:spacing w:after="0" w:line="240" w:lineRule="auto"/>
    </w:pPr>
    <w:rPr>
      <w:rFonts w:ascii="Arial" w:hAnsi="Arial"/>
    </w:rPr>
  </w:style>
  <w:style w:type="paragraph" w:customStyle="1" w:styleId="TabelleKonkr">
    <w:name w:val="Tabelle Konkr."/>
    <w:basedOn w:val="Standard"/>
    <w:qFormat/>
    <w:rsid w:val="00853A73"/>
    <w:pPr>
      <w:numPr>
        <w:numId w:val="5"/>
      </w:numPr>
      <w:spacing w:before="20" w:after="20" w:line="240" w:lineRule="auto"/>
      <w:ind w:left="454" w:right="85" w:hanging="284"/>
    </w:pPr>
    <w:rPr>
      <w:rFonts w:ascii="Arial Narrow" w:eastAsia="Times New Roman" w:hAnsi="Arial Narrow" w:cs="Arial"/>
      <w:bCs/>
      <w:sz w:val="20"/>
      <w:lang w:val="x-none" w:eastAsia="x-none"/>
    </w:rPr>
  </w:style>
  <w:style w:type="character" w:styleId="BesuchterHyperlink">
    <w:name w:val="FollowedHyperlink"/>
    <w:basedOn w:val="Absatz-Standardschriftart"/>
    <w:uiPriority w:val="99"/>
    <w:semiHidden/>
    <w:unhideWhenUsed/>
    <w:rsid w:val="006A0466"/>
    <w:rPr>
      <w:color w:val="800080" w:themeColor="followedHyperlink"/>
      <w:u w:val="single"/>
    </w:rPr>
  </w:style>
  <w:style w:type="paragraph" w:customStyle="1" w:styleId="Hinweisspalte">
    <w:name w:val="Hinweisspalte"/>
    <w:basedOn w:val="TabelleKonkr"/>
    <w:qFormat/>
    <w:rsid w:val="0074331E"/>
    <w:pPr>
      <w:numPr>
        <w:numId w:val="8"/>
      </w:numPr>
      <w:spacing w:before="40" w:after="40"/>
      <w:ind w:left="113" w:right="57" w:hanging="113"/>
      <w:jc w:val="left"/>
    </w:pPr>
    <w:rPr>
      <w:rFonts w:ascii="Arial" w:hAnsi="Arial" w:cs="Times New Roman"/>
      <w:szCs w:val="20"/>
      <w:lang w:eastAsia="de-DE"/>
    </w:rPr>
  </w:style>
  <w:style w:type="paragraph" w:customStyle="1" w:styleId="TabelleKonkrII">
    <w:name w:val="Tabelle Konkr. II"/>
    <w:basedOn w:val="TabelleKonkr"/>
    <w:qFormat/>
    <w:rsid w:val="00191233"/>
    <w:pPr>
      <w:numPr>
        <w:ilvl w:val="1"/>
      </w:numPr>
      <w:ind w:left="738" w:hanging="284"/>
    </w:pPr>
  </w:style>
  <w:style w:type="paragraph" w:styleId="StandardWeb">
    <w:name w:val="Normal (Web)"/>
    <w:basedOn w:val="Standard"/>
    <w:uiPriority w:val="99"/>
    <w:unhideWhenUsed/>
    <w:rsid w:val="00E553C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StandardMSWWF">
    <w:name w:val="Standard MSWWF"/>
    <w:basedOn w:val="Standard"/>
    <w:rsid w:val="00E553CD"/>
    <w:pPr>
      <w:suppressAutoHyphens/>
      <w:spacing w:after="120" w:line="360" w:lineRule="auto"/>
      <w:jc w:val="left"/>
    </w:pPr>
    <w:rPr>
      <w:rFonts w:ascii="Times New Roman" w:eastAsia="Times New Roman" w:hAnsi="Times New Roman" w:cs="Calibri"/>
      <w:sz w:val="24"/>
      <w:szCs w:val="20"/>
      <w:lang w:eastAsia="ar-SA"/>
    </w:rPr>
  </w:style>
  <w:style w:type="paragraph" w:customStyle="1" w:styleId="Default">
    <w:name w:val="Default"/>
    <w:rsid w:val="00AB58E5"/>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Absatz-Standardschriftart"/>
    <w:rsid w:val="00C9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65F"/>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885214"/>
    <w:pPr>
      <w:tabs>
        <w:tab w:val="left" w:pos="851"/>
        <w:tab w:val="right" w:leader="dot" w:pos="8375"/>
      </w:tabs>
      <w:spacing w:after="100"/>
      <w:ind w:left="284"/>
    </w:pPr>
    <w:rPr>
      <w:b/>
    </w:rPr>
  </w:style>
  <w:style w:type="paragraph" w:styleId="Verzeichnis2">
    <w:name w:val="toc 2"/>
    <w:basedOn w:val="Standard"/>
    <w:next w:val="Standard"/>
    <w:autoRedefine/>
    <w:uiPriority w:val="39"/>
    <w:unhideWhenUsed/>
    <w:rsid w:val="00885214"/>
    <w:pPr>
      <w:tabs>
        <w:tab w:val="left" w:pos="880"/>
        <w:tab w:val="right" w:leader="dot" w:pos="8375"/>
      </w:tabs>
      <w:spacing w:after="100"/>
      <w:ind w:left="284"/>
    </w:pPr>
  </w:style>
  <w:style w:type="paragraph" w:styleId="Verzeichnis3">
    <w:name w:val="toc 3"/>
    <w:basedOn w:val="Standard"/>
    <w:next w:val="Standard"/>
    <w:autoRedefine/>
    <w:uiPriority w:val="39"/>
    <w:unhideWhenUsed/>
    <w:rsid w:val="00885214"/>
    <w:pPr>
      <w:tabs>
        <w:tab w:val="right" w:leader="dot" w:pos="8375"/>
      </w:tabs>
      <w:spacing w:after="100"/>
      <w:ind w:left="907"/>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styleId="Kommentarzeichen">
    <w:name w:val="annotation reference"/>
    <w:basedOn w:val="Absatz-Standardschriftart"/>
    <w:uiPriority w:val="99"/>
    <w:semiHidden/>
    <w:unhideWhenUsed/>
    <w:rsid w:val="00CD4B88"/>
    <w:rPr>
      <w:sz w:val="16"/>
      <w:szCs w:val="16"/>
    </w:rPr>
  </w:style>
  <w:style w:type="paragraph" w:styleId="Kommentartext">
    <w:name w:val="annotation text"/>
    <w:basedOn w:val="Standard"/>
    <w:link w:val="KommentartextZchn"/>
    <w:uiPriority w:val="99"/>
    <w:semiHidden/>
    <w:unhideWhenUsed/>
    <w:rsid w:val="00CD4B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B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4B88"/>
    <w:rPr>
      <w:b/>
      <w:bCs/>
    </w:rPr>
  </w:style>
  <w:style w:type="character" w:customStyle="1" w:styleId="KommentarthemaZchn">
    <w:name w:val="Kommentarthema Zchn"/>
    <w:basedOn w:val="KommentartextZchn"/>
    <w:link w:val="Kommentarthema"/>
    <w:uiPriority w:val="99"/>
    <w:semiHidden/>
    <w:rsid w:val="00CD4B88"/>
    <w:rPr>
      <w:rFonts w:ascii="Arial" w:hAnsi="Arial"/>
      <w:b/>
      <w:bCs/>
      <w:sz w:val="20"/>
      <w:szCs w:val="20"/>
    </w:rPr>
  </w:style>
  <w:style w:type="paragraph" w:styleId="Funotentext">
    <w:name w:val="footnote text"/>
    <w:basedOn w:val="Standard"/>
    <w:link w:val="FunotentextZchn"/>
    <w:uiPriority w:val="99"/>
    <w:unhideWhenUsed/>
    <w:rsid w:val="00974C99"/>
    <w:pPr>
      <w:spacing w:after="0" w:line="240" w:lineRule="auto"/>
    </w:pPr>
    <w:rPr>
      <w:rFonts w:eastAsia="Times New Roman" w:cs="Times New Roman"/>
      <w:sz w:val="18"/>
      <w:szCs w:val="20"/>
      <w:lang w:val="x-none" w:eastAsia="de-DE"/>
    </w:rPr>
  </w:style>
  <w:style w:type="character" w:customStyle="1" w:styleId="FunotentextZchn">
    <w:name w:val="Fußnotentext Zchn"/>
    <w:basedOn w:val="Absatz-Standardschriftart"/>
    <w:link w:val="Funotentext"/>
    <w:uiPriority w:val="99"/>
    <w:rsid w:val="00974C99"/>
    <w:rPr>
      <w:rFonts w:ascii="Arial" w:eastAsia="Times New Roman" w:hAnsi="Arial" w:cs="Times New Roman"/>
      <w:sz w:val="18"/>
      <w:szCs w:val="20"/>
      <w:lang w:val="x-none" w:eastAsia="de-DE"/>
    </w:rPr>
  </w:style>
  <w:style w:type="character" w:styleId="Funotenzeichen">
    <w:name w:val="footnote reference"/>
    <w:uiPriority w:val="99"/>
    <w:semiHidden/>
    <w:unhideWhenUsed/>
    <w:rsid w:val="00CD4B88"/>
    <w:rPr>
      <w:vertAlign w:val="superscript"/>
    </w:rPr>
  </w:style>
  <w:style w:type="paragraph" w:customStyle="1" w:styleId="Marginalie">
    <w:name w:val="Marginalie"/>
    <w:qFormat/>
    <w:rsid w:val="00D5231B"/>
    <w:pPr>
      <w:framePr w:w="1134" w:hSpace="284" w:wrap="notBeside" w:vAnchor="text" w:hAnchor="page" w:xAlign="right" w:y="1"/>
      <w:spacing w:after="0" w:line="240" w:lineRule="auto"/>
    </w:pPr>
    <w:rPr>
      <w:rFonts w:ascii="Arial Narrow" w:eastAsiaTheme="majorEastAsia" w:hAnsi="Arial Narrow" w:cstheme="majorBidi"/>
      <w:b/>
      <w:bCs/>
      <w:sz w:val="18"/>
      <w:szCs w:val="26"/>
    </w:rPr>
  </w:style>
  <w:style w:type="paragraph" w:customStyle="1" w:styleId="StandardII">
    <w:name w:val="Standard II"/>
    <w:basedOn w:val="Standard"/>
    <w:qFormat/>
    <w:rsid w:val="00D5231B"/>
  </w:style>
  <w:style w:type="paragraph" w:styleId="berarbeitung">
    <w:name w:val="Revision"/>
    <w:hidden/>
    <w:uiPriority w:val="99"/>
    <w:semiHidden/>
    <w:rsid w:val="00A8649D"/>
    <w:pPr>
      <w:spacing w:after="0" w:line="240" w:lineRule="auto"/>
    </w:pPr>
    <w:rPr>
      <w:rFonts w:ascii="Arial" w:hAnsi="Arial"/>
    </w:rPr>
  </w:style>
  <w:style w:type="paragraph" w:customStyle="1" w:styleId="TabelleKonkr">
    <w:name w:val="Tabelle Konkr."/>
    <w:basedOn w:val="Standard"/>
    <w:qFormat/>
    <w:rsid w:val="00853A73"/>
    <w:pPr>
      <w:numPr>
        <w:numId w:val="5"/>
      </w:numPr>
      <w:spacing w:before="20" w:after="20" w:line="240" w:lineRule="auto"/>
      <w:ind w:left="454" w:right="85" w:hanging="284"/>
    </w:pPr>
    <w:rPr>
      <w:rFonts w:ascii="Arial Narrow" w:eastAsia="Times New Roman" w:hAnsi="Arial Narrow" w:cs="Arial"/>
      <w:bCs/>
      <w:sz w:val="20"/>
      <w:lang w:val="x-none" w:eastAsia="x-none"/>
    </w:rPr>
  </w:style>
  <w:style w:type="character" w:styleId="BesuchterHyperlink">
    <w:name w:val="FollowedHyperlink"/>
    <w:basedOn w:val="Absatz-Standardschriftart"/>
    <w:uiPriority w:val="99"/>
    <w:semiHidden/>
    <w:unhideWhenUsed/>
    <w:rsid w:val="006A0466"/>
    <w:rPr>
      <w:color w:val="800080" w:themeColor="followedHyperlink"/>
      <w:u w:val="single"/>
    </w:rPr>
  </w:style>
  <w:style w:type="paragraph" w:customStyle="1" w:styleId="Hinweisspalte">
    <w:name w:val="Hinweisspalte"/>
    <w:basedOn w:val="TabelleKonkr"/>
    <w:qFormat/>
    <w:rsid w:val="0074331E"/>
    <w:pPr>
      <w:numPr>
        <w:numId w:val="8"/>
      </w:numPr>
      <w:spacing w:before="40" w:after="40"/>
      <w:ind w:left="113" w:right="57" w:hanging="113"/>
      <w:jc w:val="left"/>
    </w:pPr>
    <w:rPr>
      <w:rFonts w:ascii="Arial" w:hAnsi="Arial" w:cs="Times New Roman"/>
      <w:szCs w:val="20"/>
      <w:lang w:eastAsia="de-DE"/>
    </w:rPr>
  </w:style>
  <w:style w:type="paragraph" w:customStyle="1" w:styleId="TabelleKonkrII">
    <w:name w:val="Tabelle Konkr. II"/>
    <w:basedOn w:val="TabelleKonkr"/>
    <w:qFormat/>
    <w:rsid w:val="00191233"/>
    <w:pPr>
      <w:numPr>
        <w:ilvl w:val="1"/>
      </w:numPr>
      <w:ind w:left="738" w:hanging="284"/>
    </w:pPr>
  </w:style>
  <w:style w:type="paragraph" w:styleId="StandardWeb">
    <w:name w:val="Normal (Web)"/>
    <w:basedOn w:val="Standard"/>
    <w:uiPriority w:val="99"/>
    <w:unhideWhenUsed/>
    <w:rsid w:val="00E553C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StandardMSWWF">
    <w:name w:val="Standard MSWWF"/>
    <w:basedOn w:val="Standard"/>
    <w:rsid w:val="00E553CD"/>
    <w:pPr>
      <w:suppressAutoHyphens/>
      <w:spacing w:after="120" w:line="360" w:lineRule="auto"/>
      <w:jc w:val="left"/>
    </w:pPr>
    <w:rPr>
      <w:rFonts w:ascii="Times New Roman" w:eastAsia="Times New Roman" w:hAnsi="Times New Roman" w:cs="Calibri"/>
      <w:sz w:val="24"/>
      <w:szCs w:val="20"/>
      <w:lang w:eastAsia="ar-SA"/>
    </w:rPr>
  </w:style>
  <w:style w:type="paragraph" w:customStyle="1" w:styleId="Default">
    <w:name w:val="Default"/>
    <w:rsid w:val="00AB58E5"/>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Absatz-Standardschriftart"/>
    <w:rsid w:val="00C9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6279">
      <w:bodyDiv w:val="1"/>
      <w:marLeft w:val="0"/>
      <w:marRight w:val="0"/>
      <w:marTop w:val="0"/>
      <w:marBottom w:val="0"/>
      <w:divBdr>
        <w:top w:val="none" w:sz="0" w:space="0" w:color="auto"/>
        <w:left w:val="none" w:sz="0" w:space="0" w:color="auto"/>
        <w:bottom w:val="none" w:sz="0" w:space="0" w:color="auto"/>
        <w:right w:val="none" w:sz="0" w:space="0" w:color="auto"/>
      </w:divBdr>
      <w:divsChild>
        <w:div w:id="374043029">
          <w:marLeft w:val="0"/>
          <w:marRight w:val="0"/>
          <w:marTop w:val="0"/>
          <w:marBottom w:val="0"/>
          <w:divBdr>
            <w:top w:val="none" w:sz="0" w:space="0" w:color="auto"/>
            <w:left w:val="none" w:sz="0" w:space="0" w:color="auto"/>
            <w:bottom w:val="none" w:sz="0" w:space="0" w:color="auto"/>
            <w:right w:val="none" w:sz="0" w:space="0" w:color="auto"/>
          </w:divBdr>
          <w:divsChild>
            <w:div w:id="1461731370">
              <w:marLeft w:val="0"/>
              <w:marRight w:val="0"/>
              <w:marTop w:val="0"/>
              <w:marBottom w:val="0"/>
              <w:divBdr>
                <w:top w:val="none" w:sz="0" w:space="0" w:color="auto"/>
                <w:left w:val="none" w:sz="0" w:space="0" w:color="auto"/>
                <w:bottom w:val="none" w:sz="0" w:space="0" w:color="auto"/>
                <w:right w:val="none" w:sz="0" w:space="0" w:color="auto"/>
              </w:divBdr>
              <w:divsChild>
                <w:div w:id="373500980">
                  <w:marLeft w:val="0"/>
                  <w:marRight w:val="0"/>
                  <w:marTop w:val="0"/>
                  <w:marBottom w:val="0"/>
                  <w:divBdr>
                    <w:top w:val="none" w:sz="0" w:space="0" w:color="auto"/>
                    <w:left w:val="none" w:sz="0" w:space="0" w:color="auto"/>
                    <w:bottom w:val="none" w:sz="0" w:space="0" w:color="auto"/>
                    <w:right w:val="none" w:sz="0" w:space="0" w:color="auto"/>
                  </w:divBdr>
                  <w:divsChild>
                    <w:div w:id="5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243">
      <w:bodyDiv w:val="1"/>
      <w:marLeft w:val="0"/>
      <w:marRight w:val="0"/>
      <w:marTop w:val="0"/>
      <w:marBottom w:val="0"/>
      <w:divBdr>
        <w:top w:val="none" w:sz="0" w:space="0" w:color="auto"/>
        <w:left w:val="none" w:sz="0" w:space="0" w:color="auto"/>
        <w:bottom w:val="none" w:sz="0" w:space="0" w:color="auto"/>
        <w:right w:val="none" w:sz="0" w:space="0" w:color="auto"/>
      </w:divBdr>
    </w:div>
    <w:div w:id="150558288">
      <w:bodyDiv w:val="1"/>
      <w:marLeft w:val="0"/>
      <w:marRight w:val="0"/>
      <w:marTop w:val="0"/>
      <w:marBottom w:val="0"/>
      <w:divBdr>
        <w:top w:val="none" w:sz="0" w:space="0" w:color="auto"/>
        <w:left w:val="none" w:sz="0" w:space="0" w:color="auto"/>
        <w:bottom w:val="none" w:sz="0" w:space="0" w:color="auto"/>
        <w:right w:val="none" w:sz="0" w:space="0" w:color="auto"/>
      </w:divBdr>
    </w:div>
    <w:div w:id="382292929">
      <w:bodyDiv w:val="1"/>
      <w:marLeft w:val="0"/>
      <w:marRight w:val="0"/>
      <w:marTop w:val="0"/>
      <w:marBottom w:val="0"/>
      <w:divBdr>
        <w:top w:val="none" w:sz="0" w:space="0" w:color="auto"/>
        <w:left w:val="none" w:sz="0" w:space="0" w:color="auto"/>
        <w:bottom w:val="none" w:sz="0" w:space="0" w:color="auto"/>
        <w:right w:val="none" w:sz="0" w:space="0" w:color="auto"/>
      </w:divBdr>
    </w:div>
    <w:div w:id="596984017">
      <w:bodyDiv w:val="1"/>
      <w:marLeft w:val="0"/>
      <w:marRight w:val="0"/>
      <w:marTop w:val="0"/>
      <w:marBottom w:val="0"/>
      <w:divBdr>
        <w:top w:val="none" w:sz="0" w:space="0" w:color="auto"/>
        <w:left w:val="none" w:sz="0" w:space="0" w:color="auto"/>
        <w:bottom w:val="none" w:sz="0" w:space="0" w:color="auto"/>
        <w:right w:val="none" w:sz="0" w:space="0" w:color="auto"/>
      </w:divBdr>
    </w:div>
    <w:div w:id="728067088">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8330004">
      <w:bodyDiv w:val="1"/>
      <w:marLeft w:val="0"/>
      <w:marRight w:val="0"/>
      <w:marTop w:val="0"/>
      <w:marBottom w:val="0"/>
      <w:divBdr>
        <w:top w:val="none" w:sz="0" w:space="0" w:color="auto"/>
        <w:left w:val="none" w:sz="0" w:space="0" w:color="auto"/>
        <w:bottom w:val="none" w:sz="0" w:space="0" w:color="auto"/>
        <w:right w:val="none" w:sz="0" w:space="0" w:color="auto"/>
      </w:divBdr>
    </w:div>
    <w:div w:id="1021929582">
      <w:bodyDiv w:val="1"/>
      <w:marLeft w:val="0"/>
      <w:marRight w:val="0"/>
      <w:marTop w:val="0"/>
      <w:marBottom w:val="0"/>
      <w:divBdr>
        <w:top w:val="none" w:sz="0" w:space="0" w:color="auto"/>
        <w:left w:val="none" w:sz="0" w:space="0" w:color="auto"/>
        <w:bottom w:val="none" w:sz="0" w:space="0" w:color="auto"/>
        <w:right w:val="none" w:sz="0" w:space="0" w:color="auto"/>
      </w:divBdr>
    </w:div>
    <w:div w:id="1183088439">
      <w:bodyDiv w:val="1"/>
      <w:marLeft w:val="0"/>
      <w:marRight w:val="0"/>
      <w:marTop w:val="0"/>
      <w:marBottom w:val="0"/>
      <w:divBdr>
        <w:top w:val="none" w:sz="0" w:space="0" w:color="auto"/>
        <w:left w:val="none" w:sz="0" w:space="0" w:color="auto"/>
        <w:bottom w:val="none" w:sz="0" w:space="0" w:color="auto"/>
        <w:right w:val="none" w:sz="0" w:space="0" w:color="auto"/>
      </w:divBdr>
      <w:divsChild>
        <w:div w:id="2100104338">
          <w:marLeft w:val="0"/>
          <w:marRight w:val="0"/>
          <w:marTop w:val="0"/>
          <w:marBottom w:val="0"/>
          <w:divBdr>
            <w:top w:val="none" w:sz="0" w:space="0" w:color="auto"/>
            <w:left w:val="none" w:sz="0" w:space="0" w:color="auto"/>
            <w:bottom w:val="none" w:sz="0" w:space="0" w:color="auto"/>
            <w:right w:val="none" w:sz="0" w:space="0" w:color="auto"/>
          </w:divBdr>
          <w:divsChild>
            <w:div w:id="489520794">
              <w:marLeft w:val="0"/>
              <w:marRight w:val="0"/>
              <w:marTop w:val="0"/>
              <w:marBottom w:val="0"/>
              <w:divBdr>
                <w:top w:val="none" w:sz="0" w:space="0" w:color="auto"/>
                <w:left w:val="none" w:sz="0" w:space="0" w:color="auto"/>
                <w:bottom w:val="none" w:sz="0" w:space="0" w:color="auto"/>
                <w:right w:val="none" w:sz="0" w:space="0" w:color="auto"/>
              </w:divBdr>
              <w:divsChild>
                <w:div w:id="845752407">
                  <w:marLeft w:val="0"/>
                  <w:marRight w:val="0"/>
                  <w:marTop w:val="0"/>
                  <w:marBottom w:val="0"/>
                  <w:divBdr>
                    <w:top w:val="none" w:sz="0" w:space="0" w:color="auto"/>
                    <w:left w:val="none" w:sz="0" w:space="0" w:color="auto"/>
                    <w:bottom w:val="none" w:sz="0" w:space="0" w:color="auto"/>
                    <w:right w:val="none" w:sz="0" w:space="0" w:color="auto"/>
                  </w:divBdr>
                  <w:divsChild>
                    <w:div w:id="14090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7317">
      <w:bodyDiv w:val="1"/>
      <w:marLeft w:val="0"/>
      <w:marRight w:val="0"/>
      <w:marTop w:val="0"/>
      <w:marBottom w:val="0"/>
      <w:divBdr>
        <w:top w:val="none" w:sz="0" w:space="0" w:color="auto"/>
        <w:left w:val="none" w:sz="0" w:space="0" w:color="auto"/>
        <w:bottom w:val="none" w:sz="0" w:space="0" w:color="auto"/>
        <w:right w:val="none" w:sz="0" w:space="0" w:color="auto"/>
      </w:divBdr>
      <w:divsChild>
        <w:div w:id="162671954">
          <w:marLeft w:val="0"/>
          <w:marRight w:val="0"/>
          <w:marTop w:val="0"/>
          <w:marBottom w:val="0"/>
          <w:divBdr>
            <w:top w:val="none" w:sz="0" w:space="0" w:color="auto"/>
            <w:left w:val="none" w:sz="0" w:space="0" w:color="auto"/>
            <w:bottom w:val="none" w:sz="0" w:space="0" w:color="auto"/>
            <w:right w:val="none" w:sz="0" w:space="0" w:color="auto"/>
          </w:divBdr>
          <w:divsChild>
            <w:div w:id="977535210">
              <w:marLeft w:val="0"/>
              <w:marRight w:val="0"/>
              <w:marTop w:val="0"/>
              <w:marBottom w:val="0"/>
              <w:divBdr>
                <w:top w:val="none" w:sz="0" w:space="0" w:color="auto"/>
                <w:left w:val="none" w:sz="0" w:space="0" w:color="auto"/>
                <w:bottom w:val="none" w:sz="0" w:space="0" w:color="auto"/>
                <w:right w:val="none" w:sz="0" w:space="0" w:color="auto"/>
              </w:divBdr>
              <w:divsChild>
                <w:div w:id="92432703">
                  <w:marLeft w:val="0"/>
                  <w:marRight w:val="0"/>
                  <w:marTop w:val="0"/>
                  <w:marBottom w:val="0"/>
                  <w:divBdr>
                    <w:top w:val="none" w:sz="0" w:space="0" w:color="auto"/>
                    <w:left w:val="none" w:sz="0" w:space="0" w:color="auto"/>
                    <w:bottom w:val="none" w:sz="0" w:space="0" w:color="auto"/>
                    <w:right w:val="none" w:sz="0" w:space="0" w:color="auto"/>
                  </w:divBdr>
                  <w:divsChild>
                    <w:div w:id="395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8973">
      <w:bodyDiv w:val="1"/>
      <w:marLeft w:val="0"/>
      <w:marRight w:val="0"/>
      <w:marTop w:val="0"/>
      <w:marBottom w:val="0"/>
      <w:divBdr>
        <w:top w:val="none" w:sz="0" w:space="0" w:color="auto"/>
        <w:left w:val="none" w:sz="0" w:space="0" w:color="auto"/>
        <w:bottom w:val="none" w:sz="0" w:space="0" w:color="auto"/>
        <w:right w:val="none" w:sz="0" w:space="0" w:color="auto"/>
      </w:divBdr>
      <w:divsChild>
        <w:div w:id="1244409341">
          <w:marLeft w:val="0"/>
          <w:marRight w:val="0"/>
          <w:marTop w:val="0"/>
          <w:marBottom w:val="0"/>
          <w:divBdr>
            <w:top w:val="none" w:sz="0" w:space="0" w:color="auto"/>
            <w:left w:val="none" w:sz="0" w:space="0" w:color="auto"/>
            <w:bottom w:val="none" w:sz="0" w:space="0" w:color="auto"/>
            <w:right w:val="none" w:sz="0" w:space="0" w:color="auto"/>
          </w:divBdr>
          <w:divsChild>
            <w:div w:id="23480277">
              <w:marLeft w:val="0"/>
              <w:marRight w:val="0"/>
              <w:marTop w:val="0"/>
              <w:marBottom w:val="0"/>
              <w:divBdr>
                <w:top w:val="none" w:sz="0" w:space="0" w:color="auto"/>
                <w:left w:val="none" w:sz="0" w:space="0" w:color="auto"/>
                <w:bottom w:val="none" w:sz="0" w:space="0" w:color="auto"/>
                <w:right w:val="none" w:sz="0" w:space="0" w:color="auto"/>
              </w:divBdr>
              <w:divsChild>
                <w:div w:id="2904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794">
      <w:bodyDiv w:val="1"/>
      <w:marLeft w:val="0"/>
      <w:marRight w:val="0"/>
      <w:marTop w:val="0"/>
      <w:marBottom w:val="0"/>
      <w:divBdr>
        <w:top w:val="none" w:sz="0" w:space="0" w:color="auto"/>
        <w:left w:val="none" w:sz="0" w:space="0" w:color="auto"/>
        <w:bottom w:val="none" w:sz="0" w:space="0" w:color="auto"/>
        <w:right w:val="none" w:sz="0" w:space="0" w:color="auto"/>
      </w:divBdr>
      <w:divsChild>
        <w:div w:id="738328985">
          <w:marLeft w:val="0"/>
          <w:marRight w:val="0"/>
          <w:marTop w:val="0"/>
          <w:marBottom w:val="0"/>
          <w:divBdr>
            <w:top w:val="none" w:sz="0" w:space="0" w:color="auto"/>
            <w:left w:val="none" w:sz="0" w:space="0" w:color="auto"/>
            <w:bottom w:val="none" w:sz="0" w:space="0" w:color="auto"/>
            <w:right w:val="none" w:sz="0" w:space="0" w:color="auto"/>
          </w:divBdr>
          <w:divsChild>
            <w:div w:id="957881674">
              <w:marLeft w:val="0"/>
              <w:marRight w:val="0"/>
              <w:marTop w:val="0"/>
              <w:marBottom w:val="0"/>
              <w:divBdr>
                <w:top w:val="none" w:sz="0" w:space="0" w:color="auto"/>
                <w:left w:val="none" w:sz="0" w:space="0" w:color="auto"/>
                <w:bottom w:val="none" w:sz="0" w:space="0" w:color="auto"/>
                <w:right w:val="none" w:sz="0" w:space="0" w:color="auto"/>
              </w:divBdr>
              <w:divsChild>
                <w:div w:id="1163665945">
                  <w:marLeft w:val="0"/>
                  <w:marRight w:val="0"/>
                  <w:marTop w:val="0"/>
                  <w:marBottom w:val="0"/>
                  <w:divBdr>
                    <w:top w:val="none" w:sz="0" w:space="0" w:color="auto"/>
                    <w:left w:val="none" w:sz="0" w:space="0" w:color="auto"/>
                    <w:bottom w:val="none" w:sz="0" w:space="0" w:color="auto"/>
                    <w:right w:val="none" w:sz="0" w:space="0" w:color="auto"/>
                  </w:divBdr>
                  <w:divsChild>
                    <w:div w:id="1404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7912">
      <w:bodyDiv w:val="1"/>
      <w:marLeft w:val="0"/>
      <w:marRight w:val="0"/>
      <w:marTop w:val="0"/>
      <w:marBottom w:val="0"/>
      <w:divBdr>
        <w:top w:val="none" w:sz="0" w:space="0" w:color="auto"/>
        <w:left w:val="none" w:sz="0" w:space="0" w:color="auto"/>
        <w:bottom w:val="none" w:sz="0" w:space="0" w:color="auto"/>
        <w:right w:val="none" w:sz="0" w:space="0" w:color="auto"/>
      </w:divBdr>
      <w:divsChild>
        <w:div w:id="854535463">
          <w:marLeft w:val="0"/>
          <w:marRight w:val="0"/>
          <w:marTop w:val="0"/>
          <w:marBottom w:val="0"/>
          <w:divBdr>
            <w:top w:val="none" w:sz="0" w:space="0" w:color="auto"/>
            <w:left w:val="none" w:sz="0" w:space="0" w:color="auto"/>
            <w:bottom w:val="none" w:sz="0" w:space="0" w:color="auto"/>
            <w:right w:val="none" w:sz="0" w:space="0" w:color="auto"/>
          </w:divBdr>
          <w:divsChild>
            <w:div w:id="542135336">
              <w:marLeft w:val="0"/>
              <w:marRight w:val="0"/>
              <w:marTop w:val="0"/>
              <w:marBottom w:val="0"/>
              <w:divBdr>
                <w:top w:val="none" w:sz="0" w:space="0" w:color="auto"/>
                <w:left w:val="none" w:sz="0" w:space="0" w:color="auto"/>
                <w:bottom w:val="none" w:sz="0" w:space="0" w:color="auto"/>
                <w:right w:val="none" w:sz="0" w:space="0" w:color="auto"/>
              </w:divBdr>
              <w:divsChild>
                <w:div w:id="1270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019">
      <w:bodyDiv w:val="1"/>
      <w:marLeft w:val="0"/>
      <w:marRight w:val="0"/>
      <w:marTop w:val="0"/>
      <w:marBottom w:val="0"/>
      <w:divBdr>
        <w:top w:val="none" w:sz="0" w:space="0" w:color="auto"/>
        <w:left w:val="none" w:sz="0" w:space="0" w:color="auto"/>
        <w:bottom w:val="none" w:sz="0" w:space="0" w:color="auto"/>
        <w:right w:val="none" w:sz="0" w:space="0" w:color="auto"/>
      </w:divBdr>
    </w:div>
    <w:div w:id="1890067647">
      <w:bodyDiv w:val="1"/>
      <w:marLeft w:val="0"/>
      <w:marRight w:val="0"/>
      <w:marTop w:val="0"/>
      <w:marBottom w:val="0"/>
      <w:divBdr>
        <w:top w:val="none" w:sz="0" w:space="0" w:color="auto"/>
        <w:left w:val="none" w:sz="0" w:space="0" w:color="auto"/>
        <w:bottom w:val="none" w:sz="0" w:space="0" w:color="auto"/>
        <w:right w:val="none" w:sz="0" w:space="0" w:color="auto"/>
      </w:divBdr>
    </w:div>
    <w:div w:id="2028483285">
      <w:bodyDiv w:val="1"/>
      <w:marLeft w:val="0"/>
      <w:marRight w:val="0"/>
      <w:marTop w:val="0"/>
      <w:marBottom w:val="0"/>
      <w:divBdr>
        <w:top w:val="none" w:sz="0" w:space="0" w:color="auto"/>
        <w:left w:val="none" w:sz="0" w:space="0" w:color="auto"/>
        <w:bottom w:val="none" w:sz="0" w:space="0" w:color="auto"/>
        <w:right w:val="none" w:sz="0" w:space="0" w:color="auto"/>
      </w:divBdr>
      <w:divsChild>
        <w:div w:id="1670061785">
          <w:marLeft w:val="0"/>
          <w:marRight w:val="0"/>
          <w:marTop w:val="0"/>
          <w:marBottom w:val="0"/>
          <w:divBdr>
            <w:top w:val="none" w:sz="0" w:space="0" w:color="auto"/>
            <w:left w:val="none" w:sz="0" w:space="0" w:color="auto"/>
            <w:bottom w:val="none" w:sz="0" w:space="0" w:color="auto"/>
            <w:right w:val="none" w:sz="0" w:space="0" w:color="auto"/>
          </w:divBdr>
          <w:divsChild>
            <w:div w:id="1260137768">
              <w:marLeft w:val="0"/>
              <w:marRight w:val="0"/>
              <w:marTop w:val="0"/>
              <w:marBottom w:val="0"/>
              <w:divBdr>
                <w:top w:val="none" w:sz="0" w:space="0" w:color="auto"/>
                <w:left w:val="none" w:sz="0" w:space="0" w:color="auto"/>
                <w:bottom w:val="none" w:sz="0" w:space="0" w:color="auto"/>
                <w:right w:val="none" w:sz="0" w:space="0" w:color="auto"/>
              </w:divBdr>
              <w:divsChild>
                <w:div w:id="891158823">
                  <w:marLeft w:val="0"/>
                  <w:marRight w:val="0"/>
                  <w:marTop w:val="0"/>
                  <w:marBottom w:val="0"/>
                  <w:divBdr>
                    <w:top w:val="none" w:sz="0" w:space="0" w:color="auto"/>
                    <w:left w:val="none" w:sz="0" w:space="0" w:color="auto"/>
                    <w:bottom w:val="none" w:sz="0" w:space="0" w:color="auto"/>
                    <w:right w:val="none" w:sz="0" w:space="0" w:color="auto"/>
                  </w:divBdr>
                  <w:divsChild>
                    <w:div w:id="15587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header" Target="header47.xml"/><Relationship Id="rId21" Type="http://schemas.openxmlformats.org/officeDocument/2006/relationships/oleObject" Target="embeddings/oleObject5.bin"/><Relationship Id="rId42" Type="http://schemas.openxmlformats.org/officeDocument/2006/relationships/image" Target="media/image16.e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header" Target="header5.xml"/><Relationship Id="rId84" Type="http://schemas.openxmlformats.org/officeDocument/2006/relationships/header" Target="header21.xml"/><Relationship Id="rId89" Type="http://schemas.openxmlformats.org/officeDocument/2006/relationships/hyperlink" Target="http://www.nationalarchives.gov.uk/education/resources/1833-factory-act/" TargetMode="External"/><Relationship Id="rId112" Type="http://schemas.openxmlformats.org/officeDocument/2006/relationships/header" Target="header42.xml"/><Relationship Id="rId16" Type="http://schemas.openxmlformats.org/officeDocument/2006/relationships/image" Target="media/image3.emf"/><Relationship Id="rId107" Type="http://schemas.openxmlformats.org/officeDocument/2006/relationships/header" Target="header37.xml"/><Relationship Id="rId11" Type="http://schemas.openxmlformats.org/officeDocument/2006/relationships/footer" Target="footer3.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3.bin"/><Relationship Id="rId40" Type="http://schemas.openxmlformats.org/officeDocument/2006/relationships/image" Target="media/image15.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emf"/><Relationship Id="rId66" Type="http://schemas.openxmlformats.org/officeDocument/2006/relationships/header" Target="header3.xml"/><Relationship Id="rId74" Type="http://schemas.openxmlformats.org/officeDocument/2006/relationships/header" Target="header11.xml"/><Relationship Id="rId79" Type="http://schemas.openxmlformats.org/officeDocument/2006/relationships/header" Target="header16.xml"/><Relationship Id="rId87" Type="http://schemas.openxmlformats.org/officeDocument/2006/relationships/header" Target="header24.xml"/><Relationship Id="rId102" Type="http://schemas.openxmlformats.org/officeDocument/2006/relationships/header" Target="header34.xml"/><Relationship Id="rId110" Type="http://schemas.openxmlformats.org/officeDocument/2006/relationships/header" Target="header40.xml"/><Relationship Id="rId115"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header" Target="header19.xml"/><Relationship Id="rId90" Type="http://schemas.openxmlformats.org/officeDocument/2006/relationships/hyperlink" Target="http://www.historylearningsite.co.uk/children_industrial_revolution.htm" TargetMode="External"/><Relationship Id="rId95" Type="http://schemas.openxmlformats.org/officeDocument/2006/relationships/header" Target="header28.xml"/><Relationship Id="rId19" Type="http://schemas.openxmlformats.org/officeDocument/2006/relationships/oleObject" Target="embeddings/oleObject4.bin"/><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header" Target="header1.xml"/><Relationship Id="rId69" Type="http://schemas.openxmlformats.org/officeDocument/2006/relationships/header" Target="header6.xml"/><Relationship Id="rId77" Type="http://schemas.openxmlformats.org/officeDocument/2006/relationships/header" Target="header14.xml"/><Relationship Id="rId100" Type="http://schemas.openxmlformats.org/officeDocument/2006/relationships/hyperlink" Target="http://www.schulentwicklung.nrw.de/orientierungshilfe-g8/upload/Erlasse/Runderlass-vom-05_05_2015.pdf" TargetMode="External"/><Relationship Id="rId105" Type="http://schemas.openxmlformats.org/officeDocument/2006/relationships/hyperlink" Target="https://www.standardsicherung.schulministerium.nrw.de/cms/muendliche-kompetenzen-entwickeln-und-pruefen/angebot-sekundarstufe-i/" TargetMode="External"/><Relationship Id="rId113" Type="http://schemas.openxmlformats.org/officeDocument/2006/relationships/header" Target="header4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eader" Target="header9.xml"/><Relationship Id="rId80" Type="http://schemas.openxmlformats.org/officeDocument/2006/relationships/header" Target="header17.xml"/><Relationship Id="rId85" Type="http://schemas.openxmlformats.org/officeDocument/2006/relationships/header" Target="header22.xml"/><Relationship Id="rId93" Type="http://schemas.openxmlformats.org/officeDocument/2006/relationships/header" Target="header26.xml"/><Relationship Id="rId98" Type="http://schemas.openxmlformats.org/officeDocument/2006/relationships/header" Target="header3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oleObject24.bin"/><Relationship Id="rId67" Type="http://schemas.openxmlformats.org/officeDocument/2006/relationships/header" Target="header4.xml"/><Relationship Id="rId103" Type="http://schemas.openxmlformats.org/officeDocument/2006/relationships/header" Target="header35.xml"/><Relationship Id="rId108" Type="http://schemas.openxmlformats.org/officeDocument/2006/relationships/header" Target="header38.xml"/><Relationship Id="rId116" Type="http://schemas.openxmlformats.org/officeDocument/2006/relationships/header" Target="header46.xml"/><Relationship Id="rId20" Type="http://schemas.openxmlformats.org/officeDocument/2006/relationships/image" Target="media/image5.emf"/><Relationship Id="rId41" Type="http://schemas.openxmlformats.org/officeDocument/2006/relationships/oleObject" Target="embeddings/oleObject15.bin"/><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header" Target="header7.xml"/><Relationship Id="rId75" Type="http://schemas.openxmlformats.org/officeDocument/2006/relationships/header" Target="header12.xml"/><Relationship Id="rId83" Type="http://schemas.openxmlformats.org/officeDocument/2006/relationships/header" Target="header20.xml"/><Relationship Id="rId88" Type="http://schemas.openxmlformats.org/officeDocument/2006/relationships/hyperlink" Target="http://www.bbc.co.uk/schools/primaryhistory/victorian_britain/" TargetMode="External"/><Relationship Id="rId91" Type="http://schemas.openxmlformats.org/officeDocument/2006/relationships/hyperlink" Target="http://www2.needham.k12.ma.us/nhs/cur/Baker_00/2002_p7/ak_p7/childlabor.html" TargetMode="External"/><Relationship Id="rId96" Type="http://schemas.openxmlformats.org/officeDocument/2006/relationships/header" Target="header29.xml"/><Relationship Id="rId11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header" Target="header36.xml"/><Relationship Id="rId114" Type="http://schemas.openxmlformats.org/officeDocument/2006/relationships/header" Target="header44.xml"/><Relationship Id="rId119"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header" Target="header2.xml"/><Relationship Id="rId73" Type="http://schemas.openxmlformats.org/officeDocument/2006/relationships/header" Target="header10.xml"/><Relationship Id="rId78" Type="http://schemas.openxmlformats.org/officeDocument/2006/relationships/header" Target="header15.xml"/><Relationship Id="rId81" Type="http://schemas.openxmlformats.org/officeDocument/2006/relationships/header" Target="header18.xml"/><Relationship Id="rId86" Type="http://schemas.openxmlformats.org/officeDocument/2006/relationships/header" Target="header23.xml"/><Relationship Id="rId94" Type="http://schemas.openxmlformats.org/officeDocument/2006/relationships/header" Target="header27.xml"/><Relationship Id="rId99" Type="http://schemas.openxmlformats.org/officeDocument/2006/relationships/header" Target="header32.xml"/><Relationship Id="rId101"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emf"/><Relationship Id="rId39" Type="http://schemas.openxmlformats.org/officeDocument/2006/relationships/oleObject" Target="embeddings/oleObject14.bin"/><Relationship Id="rId109" Type="http://schemas.openxmlformats.org/officeDocument/2006/relationships/header" Target="header39.xml"/><Relationship Id="rId34" Type="http://schemas.openxmlformats.org/officeDocument/2006/relationships/image" Target="media/image12.emf"/><Relationship Id="rId50" Type="http://schemas.openxmlformats.org/officeDocument/2006/relationships/image" Target="media/image20.emf"/><Relationship Id="rId55" Type="http://schemas.openxmlformats.org/officeDocument/2006/relationships/oleObject" Target="embeddings/oleObject22.bin"/><Relationship Id="rId76" Type="http://schemas.openxmlformats.org/officeDocument/2006/relationships/header" Target="header13.xml"/><Relationship Id="rId97" Type="http://schemas.openxmlformats.org/officeDocument/2006/relationships/header" Target="header30.xml"/><Relationship Id="rId104" Type="http://schemas.openxmlformats.org/officeDocument/2006/relationships/hyperlink" Target="http://www.schulentwicklung.nrw.de/lehrplaene/upload/klp_SI/fremdsprachen/Leistungsueberpruefung_ModerneFremdsprachen_091117.pdf" TargetMode="External"/><Relationship Id="rId7" Type="http://schemas.openxmlformats.org/officeDocument/2006/relationships/footnotes" Target="footnotes.xml"/><Relationship Id="rId71" Type="http://schemas.openxmlformats.org/officeDocument/2006/relationships/header" Target="header8.xml"/><Relationship Id="rId92" Type="http://schemas.openxmlformats.org/officeDocument/2006/relationships/header" Target="header25.xml"/><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518F-7552-4605-940B-0DFF2202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F0AFFBD.dotm</Template>
  <TotalTime>0</TotalTime>
  <Pages>69</Pages>
  <Words>20333</Words>
  <Characters>155755</Characters>
  <Application>Microsoft Office Word</Application>
  <DocSecurity>0</DocSecurity>
  <Lines>3461</Lines>
  <Paragraphs>1726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Englisch</dc:title>
  <dc:creator>QUA-LiS NRW</dc:creator>
  <cp:lastModifiedBy/>
  <cp:revision>1</cp:revision>
  <dcterms:created xsi:type="dcterms:W3CDTF">2015-12-01T07:43:00Z</dcterms:created>
  <dcterms:modified xsi:type="dcterms:W3CDTF">2015-12-09T08:27:00Z</dcterms:modified>
  <cp:category>schulinterner Lehrplan</cp:category>
</cp:coreProperties>
</file>