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C809C" w14:textId="77777777" w:rsidR="000D7D1A" w:rsidRPr="00A3621B" w:rsidRDefault="005952E4">
      <w:pPr>
        <w:pBdr>
          <w:top w:val="single" w:sz="8" w:space="2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b/>
          <w:i/>
          <w:lang w:val="it-IT"/>
        </w:rPr>
      </w:pPr>
      <w:r w:rsidRPr="00A3621B">
        <w:rPr>
          <w:b/>
          <w:i/>
          <w:lang w:val="it-IT"/>
        </w:rPr>
        <w:t>Un intercambio a Madrid</w:t>
      </w:r>
    </w:p>
    <w:p w14:paraId="35CEB544" w14:textId="77777777" w:rsidR="00EF4EB8" w:rsidRPr="00A3621B" w:rsidRDefault="00FE18E4">
      <w:pPr>
        <w:pBdr>
          <w:top w:val="single" w:sz="8" w:space="2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b/>
          <w:lang w:val="it-IT"/>
        </w:rPr>
      </w:pPr>
      <w:r w:rsidRPr="00A3621B">
        <w:rPr>
          <w:b/>
          <w:lang w:val="it-IT"/>
        </w:rPr>
        <w:t>EF</w:t>
      </w:r>
      <w:r w:rsidR="005952E4" w:rsidRPr="00A3621B">
        <w:rPr>
          <w:b/>
          <w:lang w:val="it-IT"/>
        </w:rPr>
        <w:t xml:space="preserve"> GK</w:t>
      </w:r>
      <w:proofErr w:type="gramStart"/>
      <w:r w:rsidR="005952E4" w:rsidRPr="00A3621B">
        <w:rPr>
          <w:b/>
          <w:lang w:val="it-IT"/>
        </w:rPr>
        <w:t>(</w:t>
      </w:r>
      <w:proofErr w:type="gramEnd"/>
      <w:r w:rsidR="005952E4" w:rsidRPr="00A3621B">
        <w:rPr>
          <w:b/>
          <w:lang w:val="it-IT"/>
        </w:rPr>
        <w:t>n)</w:t>
      </w:r>
      <w:r w:rsidR="003D43B4" w:rsidRPr="00A3621B">
        <w:rPr>
          <w:b/>
          <w:lang w:val="it-IT"/>
        </w:rPr>
        <w:t xml:space="preserve">, </w:t>
      </w:r>
    </w:p>
    <w:p w14:paraId="560CCE50" w14:textId="6D6AD66D" w:rsidR="00EF4EB8" w:rsidRDefault="0056279E">
      <w:pPr>
        <w:pBdr>
          <w:top w:val="single" w:sz="8" w:space="2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b/>
        </w:rPr>
      </w:pPr>
      <w:r>
        <w:rPr>
          <w:b/>
        </w:rPr>
        <w:t>2</w:t>
      </w:r>
      <w:r w:rsidR="005952E4">
        <w:rPr>
          <w:b/>
        </w:rPr>
        <w:t xml:space="preserve">. </w:t>
      </w:r>
      <w:r w:rsidR="00FE18E4">
        <w:rPr>
          <w:b/>
        </w:rPr>
        <w:t>Halbjahr</w:t>
      </w:r>
      <w:r w:rsidR="003D43B4">
        <w:rPr>
          <w:b/>
        </w:rPr>
        <w:t xml:space="preserve">, </w:t>
      </w:r>
      <w:r w:rsidR="005952E4">
        <w:rPr>
          <w:b/>
        </w:rPr>
        <w:t xml:space="preserve">Unterrichtsvorhaben </w:t>
      </w:r>
      <w:r>
        <w:rPr>
          <w:b/>
        </w:rPr>
        <w:t>IV</w:t>
      </w:r>
    </w:p>
    <w:p w14:paraId="4453C062" w14:textId="77777777" w:rsidR="00DE53CC" w:rsidRDefault="00DE53CC">
      <w:pPr>
        <w:jc w:val="left"/>
        <w:rPr>
          <w:b/>
        </w:rPr>
      </w:pPr>
    </w:p>
    <w:p w14:paraId="5C0849F7" w14:textId="2B47AF58" w:rsidR="00EF4EB8" w:rsidRPr="00DE53CC" w:rsidRDefault="00A3621B" w:rsidP="00DE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rPr>
          <w:noProof/>
          <w:lang w:eastAsia="de-DE"/>
        </w:rPr>
        <w:pict w14:anchorId="06410134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49.9pt;margin-top:.95pt;width:35.3pt;height:4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hhggIAAA4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N1wylIfs9MZV4PRgwM0PN3oIniFSZ+41/eyQ0rctUTt+ba3uW04YsMvCyWRydMRxAWTb&#10;v9MMriF7ryPQ0NguAEIyEKBDlZ7OlQEqiMJmUaxeZWChYFoUeZkv4g2kOh021vk3XHcoTGpsofAR&#10;nBzunQ9kSHVyieS1FGwjpIwLu9veSosOBESyid8R3U3dpArOSodjI+K4AxzhjmALbGPRv5VZXqQ3&#10;eTnbLFcXs2JTLGblRbqapVl5Uy7ToizuNt8DwayoWsEYV/dC8ZMAs+LvCnxshVE6UYKor3G5gOzE&#10;uKbs3TTINH5/CrITHvpRiq7Gq7MTqUJdXysGYZPKEyHHefIz/ZhlyMHpH7MSVRAKP0rAD9sBUII0&#10;tpo9gR6shnpBaeERgUmr7VeMemjIGrsve2I5RvKtAk2VWVGEDo6LYnGRw8JOLduphSgKUDX2GI3T&#10;Wz92/d5YsWvhplHFSl+DDhsRNfLM6qheaLoYzPGBCF09XUev52ds/QMAAP//AwBQSwMEFAAGAAgA&#10;AAAhAF4RUPTcAAAACAEAAA8AAABkcnMvZG93bnJldi54bWxMj0FOwzAQRfdI3MEaJDYodYhKU4c4&#10;FSCB2Lb0AJN4mkTE4yh2m/T2mBUsR+/r/zflbrGDuNDke8caHlcpCOLGmZ5bDcev92QLwgdkg4Nj&#10;0nAlD7vq9qbEwriZ93Q5hFbEEvYFauhCGAspfdORRb9yI3FkJzdZDPGcWmkmnGO5HWSWphtpsee4&#10;0OFIbx0134ez1XD6nB+e1Fx/hGO+X29esc9rd9X6/m55eQYRaAl/YfjVj+pQRafandl4MWhIlIrq&#10;IQIFIvIkUxmIWsM2X4OsSvn/geoHAAD//wMAUEsBAi0AFAAGAAgAAAAhALaDOJL+AAAA4QEAABMA&#10;AAAAAAAAAAAAAAAAAAAAAFtDb250ZW50X1R5cGVzXS54bWxQSwECLQAUAAYACAAAACEAOP0h/9YA&#10;AACUAQAACwAAAAAAAAAAAAAAAAAvAQAAX3JlbHMvLnJlbHNQSwECLQAUAAYACAAAACEAXZQoYYIC&#10;AAAOBQAADgAAAAAAAAAAAAAAAAAuAgAAZHJzL2Uyb0RvYy54bWxQSwECLQAUAAYACAAAACEAXhFQ&#10;9NwAAAAIAQAADwAAAAAAAAAAAAAAAADcBAAAZHJzL2Rvd25yZXYueG1sUEsFBgAAAAAEAAQA8wAA&#10;AOUFAAAAAA==&#10;" stroked="f">
            <v:textbox>
              <w:txbxContent>
                <w:p w14:paraId="683C339F" w14:textId="77777777" w:rsidR="002122F5" w:rsidRDefault="002122F5">
                  <w:r w:rsidRPr="00DE53CC">
                    <w:rPr>
                      <w:sz w:val="40"/>
                    </w:rPr>
                    <w:sym w:font="Webdings" w:char="F069"/>
                  </w:r>
                </w:p>
              </w:txbxContent>
            </v:textbox>
          </v:shape>
        </w:pict>
      </w:r>
      <w:r w:rsidR="000129DD" w:rsidRPr="00DE53CC">
        <w:t>Die folgenden Ausführungen z</w:t>
      </w:r>
      <w:r w:rsidR="00DE53CC" w:rsidRPr="00DE53CC">
        <w:t xml:space="preserve">ur Lernaufgabe </w:t>
      </w:r>
      <w:proofErr w:type="spellStart"/>
      <w:r w:rsidR="005922D4">
        <w:rPr>
          <w:i/>
        </w:rPr>
        <w:t>Tanto</w:t>
      </w:r>
      <w:proofErr w:type="spellEnd"/>
      <w:r w:rsidR="005922D4">
        <w:rPr>
          <w:i/>
        </w:rPr>
        <w:t xml:space="preserve"> </w:t>
      </w:r>
      <w:proofErr w:type="spellStart"/>
      <w:r w:rsidR="005922D4">
        <w:rPr>
          <w:i/>
        </w:rPr>
        <w:t>gusto</w:t>
      </w:r>
      <w:proofErr w:type="spellEnd"/>
      <w:r w:rsidR="005922D4">
        <w:rPr>
          <w:i/>
        </w:rPr>
        <w:t xml:space="preserve"> en </w:t>
      </w:r>
      <w:proofErr w:type="spellStart"/>
      <w:r w:rsidR="005922D4">
        <w:rPr>
          <w:i/>
        </w:rPr>
        <w:t>conocerte</w:t>
      </w:r>
      <w:proofErr w:type="spellEnd"/>
      <w:r w:rsidR="00DE53CC" w:rsidRPr="00DE53CC">
        <w:t xml:space="preserve"> sind als Beispielaufgabe zu verstehen. Hieran soll verdeutlicht werden, wie die Kompetenzanforderungen des Kernlehrplans für </w:t>
      </w:r>
      <w:r w:rsidR="00AA66DE">
        <w:t>die gymnasiale Oberstufe</w:t>
      </w:r>
      <w:r w:rsidR="00DE53CC" w:rsidRPr="00DE53CC">
        <w:t xml:space="preserve"> in der Praxis umgesetzt werden könnten. Das Aufgabenbeispiel möchte Anregungen und Impulse zur Unterrichtsentwicklung geben und hat keinerlei bindenden Charakter. </w:t>
      </w:r>
    </w:p>
    <w:p w14:paraId="450A64D1" w14:textId="77777777" w:rsidR="00DE53CC" w:rsidRDefault="00DE53CC">
      <w:pPr>
        <w:jc w:val="left"/>
        <w:rPr>
          <w:b/>
        </w:rPr>
      </w:pP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50"/>
        <w:gridCol w:w="7067"/>
      </w:tblGrid>
      <w:tr w:rsidR="00EF4EB8" w:rsidRPr="00AA66DE" w14:paraId="45AA9E89" w14:textId="77777777" w:rsidTr="006316A3">
        <w:trPr>
          <w:trHeight w:val="25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3ACA88D5" w14:textId="77777777" w:rsidR="00EF4EB8" w:rsidRDefault="003D43B4">
            <w:pPr>
              <w:spacing w:before="120" w:after="120"/>
              <w:jc w:val="left"/>
              <w:rPr>
                <w:i/>
                <w:lang w:val="en-US"/>
              </w:rPr>
            </w:pPr>
            <w:r>
              <w:rPr>
                <w:b/>
              </w:rPr>
              <w:t>Thema: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F0243B" w14:textId="7A55546A" w:rsidR="00EF4EB8" w:rsidRPr="006030E9" w:rsidRDefault="005922D4" w:rsidP="0005484F">
            <w:pPr>
              <w:spacing w:before="120" w:after="120"/>
              <w:jc w:val="left"/>
              <w:rPr>
                <w:b/>
                <w:lang w:val="fr-FR"/>
              </w:rPr>
            </w:pPr>
            <w:proofErr w:type="spellStart"/>
            <w:r>
              <w:rPr>
                <w:i/>
                <w:lang w:val="fr-FR"/>
              </w:rPr>
              <w:t>Tanto</w:t>
            </w:r>
            <w:proofErr w:type="spellEnd"/>
            <w:r>
              <w:rPr>
                <w:i/>
                <w:lang w:val="fr-FR"/>
              </w:rPr>
              <w:t xml:space="preserve"> gusto en </w:t>
            </w:r>
            <w:proofErr w:type="spellStart"/>
            <w:r>
              <w:rPr>
                <w:i/>
                <w:lang w:val="fr-FR"/>
              </w:rPr>
              <w:t>conocerte</w:t>
            </w:r>
            <w:proofErr w:type="spellEnd"/>
          </w:p>
        </w:tc>
      </w:tr>
      <w:tr w:rsidR="000D7D1A" w:rsidRPr="006316A3" w14:paraId="5FBE5C70" w14:textId="77777777" w:rsidTr="000D7D1A">
        <w:trPr>
          <w:trHeight w:val="3660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C0C0C0"/>
          </w:tcPr>
          <w:p w14:paraId="3D90C2F7" w14:textId="77777777" w:rsidR="000D7D1A" w:rsidRDefault="000D7D1A">
            <w:pPr>
              <w:spacing w:before="120" w:after="120"/>
              <w:jc w:val="left"/>
            </w:pPr>
            <w:r>
              <w:rPr>
                <w:b/>
              </w:rPr>
              <w:t>Schwerpunkt-kompetenz(en):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94455C" w14:textId="77777777" w:rsidR="000D7D1A" w:rsidRPr="000D7D1A" w:rsidRDefault="000D7D1A">
            <w:pPr>
              <w:spacing w:before="120" w:after="120"/>
              <w:jc w:val="left"/>
              <w:rPr>
                <w:b/>
              </w:rPr>
            </w:pPr>
            <w:r w:rsidRPr="000D7D1A">
              <w:rPr>
                <w:b/>
              </w:rPr>
              <w:t>Funktional kommunikative Kompetenzen</w:t>
            </w:r>
          </w:p>
          <w:p w14:paraId="5435CD23" w14:textId="77777777" w:rsidR="000D7D1A" w:rsidRPr="000D7D1A" w:rsidRDefault="009132A6">
            <w:pPr>
              <w:spacing w:before="120" w:after="120"/>
              <w:jc w:val="left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7D1A">
              <w:instrText xml:space="preserve"> FORMCHECKBOX </w:instrText>
            </w:r>
            <w:r w:rsidR="00A3621B">
              <w:fldChar w:fldCharType="separate"/>
            </w:r>
            <w:r>
              <w:fldChar w:fldCharType="end"/>
            </w:r>
            <w:r w:rsidR="000D7D1A">
              <w:rPr>
                <w:b/>
              </w:rPr>
              <w:t xml:space="preserve"> </w:t>
            </w:r>
            <w:r w:rsidR="000D7D1A" w:rsidRPr="000D7D1A">
              <w:t>Hör-/Hörsehverstehen</w:t>
            </w:r>
          </w:p>
          <w:p w14:paraId="2F0B9527" w14:textId="77777777" w:rsidR="000D7D1A" w:rsidRDefault="009132A6">
            <w:pPr>
              <w:spacing w:before="120" w:after="120"/>
              <w:jc w:val="left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7D1A">
              <w:instrText xml:space="preserve"> FORMCHECKBOX </w:instrText>
            </w:r>
            <w:r w:rsidR="00A3621B">
              <w:fldChar w:fldCharType="separate"/>
            </w:r>
            <w:r>
              <w:fldChar w:fldCharType="end"/>
            </w:r>
            <w:r w:rsidR="000D7D1A">
              <w:t xml:space="preserve"> Leseverstehen </w:t>
            </w:r>
          </w:p>
          <w:p w14:paraId="6A65C00C" w14:textId="77777777" w:rsidR="000D7D1A" w:rsidRDefault="009132A6">
            <w:pPr>
              <w:spacing w:before="120" w:after="120"/>
              <w:jc w:val="left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0"/>
            <w:r w:rsidR="000D7D1A">
              <w:instrText xml:space="preserve"> FORMCHECKBOX </w:instrText>
            </w:r>
            <w:r w:rsidR="00A3621B">
              <w:fldChar w:fldCharType="separate"/>
            </w:r>
            <w:r>
              <w:fldChar w:fldCharType="end"/>
            </w:r>
            <w:bookmarkEnd w:id="0"/>
            <w:r w:rsidR="000D7D1A">
              <w:t xml:space="preserve"> Schreiben</w:t>
            </w:r>
          </w:p>
          <w:p w14:paraId="5C85861E" w14:textId="77777777" w:rsidR="000D7D1A" w:rsidRDefault="009132A6">
            <w:pPr>
              <w:spacing w:before="120" w:after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D1A">
              <w:instrText xml:space="preserve"> FORMCHECKBOX </w:instrText>
            </w:r>
            <w:r w:rsidR="00A3621B">
              <w:fldChar w:fldCharType="separate"/>
            </w:r>
            <w:r>
              <w:fldChar w:fldCharType="end"/>
            </w:r>
            <w:r w:rsidR="000D7D1A">
              <w:t xml:space="preserve"> Sprechen: an Gesprächen teilnehmen</w:t>
            </w:r>
          </w:p>
          <w:p w14:paraId="09770D1C" w14:textId="1A5FDA13" w:rsidR="000D7D1A" w:rsidRDefault="009132A6">
            <w:pPr>
              <w:spacing w:before="120" w:after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D1A">
              <w:instrText xml:space="preserve"> FORMCHECKBOX </w:instrText>
            </w:r>
            <w:r w:rsidR="00A3621B">
              <w:fldChar w:fldCharType="separate"/>
            </w:r>
            <w:r>
              <w:fldChar w:fldCharType="end"/>
            </w:r>
            <w:r w:rsidR="000D7D1A">
              <w:t xml:space="preserve"> Sprechen: zusammenhängendes Sprechen</w:t>
            </w:r>
          </w:p>
          <w:p w14:paraId="373EA757" w14:textId="5FBA5C94" w:rsidR="000D7D1A" w:rsidRDefault="00010A7E">
            <w:pPr>
              <w:spacing w:before="120" w:after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3621B">
              <w:fldChar w:fldCharType="separate"/>
            </w:r>
            <w:r>
              <w:fldChar w:fldCharType="end"/>
            </w:r>
            <w:r w:rsidR="000D7D1A">
              <w:t xml:space="preserve"> </w:t>
            </w:r>
            <w:r w:rsidR="000D7D1A" w:rsidRPr="00DA703C">
              <w:t>Schreiben</w:t>
            </w:r>
          </w:p>
          <w:p w14:paraId="79A688F9" w14:textId="5E72A580" w:rsidR="000D7D1A" w:rsidRDefault="00DA703C">
            <w:pPr>
              <w:spacing w:before="120" w:after="120"/>
              <w:jc w:val="left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3621B">
              <w:fldChar w:fldCharType="separate"/>
            </w:r>
            <w:r>
              <w:fldChar w:fldCharType="end"/>
            </w:r>
            <w:r w:rsidR="000D7D1A">
              <w:t xml:space="preserve"> </w:t>
            </w:r>
            <w:r w:rsidR="000D7D1A" w:rsidRPr="0099475D">
              <w:rPr>
                <w:highlight w:val="lightGray"/>
              </w:rPr>
              <w:t>Sprachmittlung</w:t>
            </w:r>
          </w:p>
          <w:p w14:paraId="04E1A688" w14:textId="77777777" w:rsidR="000D7D1A" w:rsidRPr="006316A3" w:rsidRDefault="009132A6" w:rsidP="000D7D1A">
            <w:pPr>
              <w:spacing w:before="120" w:after="120"/>
              <w:jc w:val="left"/>
              <w:rPr>
                <w:b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7D1A">
              <w:instrText xml:space="preserve"> FORMCHECKBOX </w:instrText>
            </w:r>
            <w:r w:rsidR="00A3621B">
              <w:fldChar w:fldCharType="separate"/>
            </w:r>
            <w:r>
              <w:fldChar w:fldCharType="end"/>
            </w:r>
            <w:r w:rsidR="000D7D1A">
              <w:t xml:space="preserve"> Verfügen über sprachliche Mittel</w:t>
            </w:r>
          </w:p>
        </w:tc>
      </w:tr>
      <w:tr w:rsidR="000D7D1A" w:rsidRPr="006316A3" w14:paraId="6EC8C893" w14:textId="77777777" w:rsidTr="003A6E70">
        <w:trPr>
          <w:trHeight w:val="525"/>
        </w:trPr>
        <w:tc>
          <w:tcPr>
            <w:tcW w:w="2250" w:type="dxa"/>
            <w:vMerge/>
            <w:tcBorders>
              <w:left w:val="single" w:sz="8" w:space="0" w:color="000000"/>
            </w:tcBorders>
            <w:shd w:val="clear" w:color="auto" w:fill="C0C0C0"/>
          </w:tcPr>
          <w:p w14:paraId="24ED14E6" w14:textId="77777777" w:rsidR="000D7D1A" w:rsidRDefault="000D7D1A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64777B9" w14:textId="0214D266" w:rsidR="000D7D1A" w:rsidRPr="000D7D1A" w:rsidRDefault="00DA703C" w:rsidP="000D7D1A">
            <w:pPr>
              <w:spacing w:before="120" w:after="120"/>
              <w:jc w:val="lef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3621B">
              <w:fldChar w:fldCharType="separate"/>
            </w:r>
            <w:r>
              <w:fldChar w:fldCharType="end"/>
            </w:r>
            <w:r w:rsidR="000D7D1A">
              <w:t xml:space="preserve"> </w:t>
            </w:r>
            <w:r w:rsidR="000D7D1A" w:rsidRPr="0099475D">
              <w:rPr>
                <w:b/>
                <w:highlight w:val="lightGray"/>
              </w:rPr>
              <w:t>Interkulturelle kommunikative Kompetenz</w:t>
            </w:r>
          </w:p>
        </w:tc>
      </w:tr>
      <w:tr w:rsidR="000D7D1A" w:rsidRPr="006316A3" w14:paraId="5436A2E7" w14:textId="77777777" w:rsidTr="003A6E70">
        <w:trPr>
          <w:trHeight w:val="453"/>
        </w:trPr>
        <w:tc>
          <w:tcPr>
            <w:tcW w:w="2250" w:type="dxa"/>
            <w:vMerge/>
            <w:tcBorders>
              <w:left w:val="single" w:sz="8" w:space="0" w:color="000000"/>
            </w:tcBorders>
            <w:shd w:val="clear" w:color="auto" w:fill="C0C0C0"/>
          </w:tcPr>
          <w:p w14:paraId="27C39D79" w14:textId="77777777" w:rsidR="000D7D1A" w:rsidRDefault="000D7D1A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7CFE5B" w14:textId="77777777" w:rsidR="000D7D1A" w:rsidRDefault="009132A6" w:rsidP="000D7D1A">
            <w:pPr>
              <w:spacing w:before="120" w:after="120"/>
              <w:jc w:val="left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D1A">
              <w:instrText xml:space="preserve"> FORMCHECKBOX </w:instrText>
            </w:r>
            <w:r w:rsidR="00A3621B">
              <w:fldChar w:fldCharType="separate"/>
            </w:r>
            <w:r>
              <w:fldChar w:fldCharType="end"/>
            </w:r>
            <w:r w:rsidR="000D7D1A">
              <w:t xml:space="preserve"> </w:t>
            </w:r>
            <w:r w:rsidR="000D7D1A" w:rsidRPr="0099475D">
              <w:rPr>
                <w:b/>
              </w:rPr>
              <w:t>Text- und Medienkompetenz</w:t>
            </w:r>
          </w:p>
        </w:tc>
      </w:tr>
      <w:tr w:rsidR="000D7D1A" w:rsidRPr="006316A3" w14:paraId="2ECAF383" w14:textId="77777777" w:rsidTr="003A6E70">
        <w:trPr>
          <w:trHeight w:val="435"/>
        </w:trPr>
        <w:tc>
          <w:tcPr>
            <w:tcW w:w="2250" w:type="dxa"/>
            <w:vMerge/>
            <w:tcBorders>
              <w:left w:val="single" w:sz="8" w:space="0" w:color="000000"/>
            </w:tcBorders>
            <w:shd w:val="clear" w:color="auto" w:fill="C0C0C0"/>
          </w:tcPr>
          <w:p w14:paraId="4F145A73" w14:textId="77777777" w:rsidR="000D7D1A" w:rsidRDefault="000D7D1A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DEC225" w14:textId="77777777" w:rsidR="000D7D1A" w:rsidRDefault="009132A6" w:rsidP="000D7D1A">
            <w:pPr>
              <w:spacing w:before="120" w:after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D1A">
              <w:instrText xml:space="preserve"> FORMCHECKBOX </w:instrText>
            </w:r>
            <w:r w:rsidR="00A3621B">
              <w:fldChar w:fldCharType="separate"/>
            </w:r>
            <w:r>
              <w:fldChar w:fldCharType="end"/>
            </w:r>
            <w:r w:rsidR="000D7D1A">
              <w:t xml:space="preserve"> </w:t>
            </w:r>
            <w:r w:rsidR="000D7D1A" w:rsidRPr="0099475D">
              <w:rPr>
                <w:b/>
              </w:rPr>
              <w:t>Sprachbewusstheit</w:t>
            </w:r>
          </w:p>
        </w:tc>
      </w:tr>
      <w:tr w:rsidR="000D7D1A" w:rsidRPr="006316A3" w14:paraId="21686EC1" w14:textId="77777777" w:rsidTr="003A6E70">
        <w:trPr>
          <w:trHeight w:val="465"/>
        </w:trPr>
        <w:tc>
          <w:tcPr>
            <w:tcW w:w="225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3AECBBE9" w14:textId="77777777" w:rsidR="000D7D1A" w:rsidRDefault="000D7D1A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F1B2E3" w14:textId="77777777" w:rsidR="000D7D1A" w:rsidRDefault="009132A6" w:rsidP="000D7D1A">
            <w:pPr>
              <w:spacing w:before="120" w:after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D1A">
              <w:instrText xml:space="preserve"> FORMCHECKBOX </w:instrText>
            </w:r>
            <w:r w:rsidR="00A3621B">
              <w:fldChar w:fldCharType="separate"/>
            </w:r>
            <w:r>
              <w:fldChar w:fldCharType="end"/>
            </w:r>
            <w:r w:rsidR="000D7D1A">
              <w:t xml:space="preserve"> </w:t>
            </w:r>
            <w:r w:rsidR="000D7D1A" w:rsidRPr="0099475D">
              <w:rPr>
                <w:rFonts w:cs="Arial"/>
                <w:b/>
                <w:szCs w:val="24"/>
              </w:rPr>
              <w:t>Sprachlernkompetenz</w:t>
            </w:r>
          </w:p>
        </w:tc>
      </w:tr>
      <w:tr w:rsidR="00EF4EB8" w14:paraId="4357FFFB" w14:textId="77777777" w:rsidTr="006316A3">
        <w:trPr>
          <w:trHeight w:val="255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3E6DB61C" w14:textId="77777777" w:rsidR="00EF4EB8" w:rsidRDefault="003D43B4">
            <w:pPr>
              <w:spacing w:before="120" w:after="120"/>
              <w:jc w:val="left"/>
            </w:pPr>
            <w:proofErr w:type="spellStart"/>
            <w:r>
              <w:rPr>
                <w:b/>
                <w:lang w:val="en-GB"/>
              </w:rPr>
              <w:t>Bezug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zum</w:t>
            </w:r>
            <w:proofErr w:type="spellEnd"/>
            <w:r>
              <w:rPr>
                <w:b/>
                <w:lang w:val="en-GB"/>
              </w:rPr>
              <w:t xml:space="preserve"> KLP: 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1F01B67" w14:textId="68F6863B" w:rsidR="00EF4EB8" w:rsidRPr="005922D4" w:rsidRDefault="003D43B4" w:rsidP="009E7FF7">
            <w:pPr>
              <w:spacing w:before="120" w:after="120"/>
              <w:rPr>
                <w:b/>
                <w:sz w:val="22"/>
              </w:rPr>
            </w:pPr>
            <w:r w:rsidRPr="005922D4">
              <w:rPr>
                <w:sz w:val="22"/>
              </w:rPr>
              <w:t xml:space="preserve">Lernen erfolgt kumulativ. Daher können die im Folgenden aufgeführten Kompetenzerwartungen in Abhängigkeit des </w:t>
            </w:r>
            <w:r w:rsidR="00D74CF3" w:rsidRPr="005922D4">
              <w:rPr>
                <w:sz w:val="22"/>
              </w:rPr>
              <w:t xml:space="preserve">Lernjahres </w:t>
            </w:r>
            <w:r w:rsidRPr="005922D4">
              <w:rPr>
                <w:sz w:val="22"/>
              </w:rPr>
              <w:t xml:space="preserve">bei den </w:t>
            </w:r>
            <w:r w:rsidR="00D74CF3" w:rsidRPr="005922D4">
              <w:rPr>
                <w:sz w:val="22"/>
              </w:rPr>
              <w:t>Schülerinnen und Schülern</w:t>
            </w:r>
            <w:r w:rsidRPr="005922D4">
              <w:rPr>
                <w:sz w:val="22"/>
              </w:rPr>
              <w:t xml:space="preserve"> ausschließlich in anderer Ausprägung ausgebildet werden. Das Aufgabenbeispiel illustriert, wie </w:t>
            </w:r>
            <w:r w:rsidR="00342E30" w:rsidRPr="005922D4">
              <w:rPr>
                <w:sz w:val="22"/>
              </w:rPr>
              <w:t xml:space="preserve">im </w:t>
            </w:r>
            <w:r w:rsidR="009E7FF7" w:rsidRPr="005922D4">
              <w:rPr>
                <w:sz w:val="22"/>
              </w:rPr>
              <w:t>2</w:t>
            </w:r>
            <w:r w:rsidR="00342E30" w:rsidRPr="005922D4">
              <w:rPr>
                <w:sz w:val="22"/>
              </w:rPr>
              <w:t>. Halbjahr der EF (</w:t>
            </w:r>
            <w:proofErr w:type="spellStart"/>
            <w:r w:rsidR="00342E30" w:rsidRPr="005922D4">
              <w:rPr>
                <w:sz w:val="22"/>
              </w:rPr>
              <w:t>GK</w:t>
            </w:r>
            <w:r w:rsidR="00342E30" w:rsidRPr="005922D4">
              <w:rPr>
                <w:sz w:val="22"/>
                <w:vertAlign w:val="subscript"/>
              </w:rPr>
              <w:t>neu</w:t>
            </w:r>
            <w:proofErr w:type="spellEnd"/>
            <w:r w:rsidR="00342E30" w:rsidRPr="005922D4">
              <w:rPr>
                <w:sz w:val="22"/>
              </w:rPr>
              <w:t xml:space="preserve">) </w:t>
            </w:r>
            <w:r w:rsidRPr="005922D4">
              <w:rPr>
                <w:sz w:val="22"/>
              </w:rPr>
              <w:t xml:space="preserve">am </w:t>
            </w:r>
            <w:r w:rsidR="00342E30" w:rsidRPr="005922D4">
              <w:rPr>
                <w:i/>
                <w:sz w:val="22"/>
              </w:rPr>
              <w:t>Don Quijote</w:t>
            </w:r>
            <w:r w:rsidR="00342E30" w:rsidRPr="005922D4">
              <w:rPr>
                <w:sz w:val="22"/>
              </w:rPr>
              <w:t xml:space="preserve"> Gymnasium</w:t>
            </w:r>
            <w:r w:rsidRPr="005922D4">
              <w:rPr>
                <w:sz w:val="22"/>
              </w:rPr>
              <w:t xml:space="preserve"> diese Kompetenzen und Teilkompetenzen erweitert </w:t>
            </w:r>
            <w:r w:rsidR="0099475D" w:rsidRPr="005922D4">
              <w:rPr>
                <w:sz w:val="22"/>
              </w:rPr>
              <w:t>und</w:t>
            </w:r>
            <w:r w:rsidRPr="005922D4">
              <w:rPr>
                <w:sz w:val="22"/>
              </w:rPr>
              <w:t xml:space="preserve"> vertieft werden können.</w:t>
            </w:r>
          </w:p>
        </w:tc>
      </w:tr>
      <w:tr w:rsidR="00EF4EB8" w14:paraId="63A9C331" w14:textId="77777777" w:rsidTr="006316A3">
        <w:trPr>
          <w:trHeight w:val="255"/>
        </w:trPr>
        <w:tc>
          <w:tcPr>
            <w:tcW w:w="22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2204178D" w14:textId="77777777" w:rsidR="00EF4EB8" w:rsidRDefault="00EF4EB8">
            <w:pPr>
              <w:snapToGrid w:val="0"/>
              <w:spacing w:before="120" w:after="120"/>
              <w:jc w:val="left"/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12084E1F" w14:textId="77777777" w:rsidR="00EF4EB8" w:rsidRDefault="0099475D" w:rsidP="0099475D">
            <w:pPr>
              <w:spacing w:before="120" w:after="120"/>
              <w:jc w:val="left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Funktionale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kommunikative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Kompetenz</w:t>
            </w:r>
            <w:proofErr w:type="spellEnd"/>
          </w:p>
        </w:tc>
      </w:tr>
      <w:tr w:rsidR="00EF4EB8" w14:paraId="3F29D4A6" w14:textId="77777777" w:rsidTr="006316A3">
        <w:trPr>
          <w:trHeight w:val="255"/>
        </w:trPr>
        <w:tc>
          <w:tcPr>
            <w:tcW w:w="22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02B21708" w14:textId="77777777" w:rsidR="00EF4EB8" w:rsidRDefault="00EF4EB8">
            <w:pPr>
              <w:snapToGrid w:val="0"/>
              <w:spacing w:before="120" w:after="120"/>
              <w:jc w:val="left"/>
              <w:rPr>
                <w:b/>
                <w:lang w:val="en-GB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7E9673" w14:textId="77777777" w:rsidR="00010A7E" w:rsidRPr="005922D4" w:rsidRDefault="00010A7E" w:rsidP="001A4E6B">
            <w:pPr>
              <w:pStyle w:val="einzug-1"/>
              <w:suppressAutoHyphens w:val="0"/>
              <w:spacing w:before="120" w:line="240" w:lineRule="auto"/>
              <w:rPr>
                <w:b/>
                <w:sz w:val="22"/>
                <w:szCs w:val="22"/>
              </w:rPr>
            </w:pPr>
            <w:r w:rsidRPr="005922D4">
              <w:rPr>
                <w:b/>
                <w:sz w:val="22"/>
                <w:szCs w:val="22"/>
              </w:rPr>
              <w:t>Sprachmittlung</w:t>
            </w:r>
          </w:p>
          <w:p w14:paraId="70552844" w14:textId="370FA700" w:rsidR="00EF4EB8" w:rsidRPr="005922D4" w:rsidRDefault="001A4E6B" w:rsidP="001A4E6B">
            <w:pPr>
              <w:pStyle w:val="einzug-1"/>
              <w:suppressAutoHyphens w:val="0"/>
              <w:spacing w:before="120" w:line="240" w:lineRule="auto"/>
              <w:rPr>
                <w:rFonts w:cs="Arial"/>
                <w:b/>
                <w:sz w:val="22"/>
                <w:szCs w:val="22"/>
              </w:rPr>
            </w:pPr>
            <w:r w:rsidRPr="005922D4">
              <w:rPr>
                <w:rFonts w:cs="Arial"/>
                <w:b/>
                <w:sz w:val="22"/>
                <w:szCs w:val="22"/>
              </w:rPr>
              <w:t>Die Schülerinnen und Schüler können in zweisprachigen Kommunikationssituationen wesentliche Inhalte einfach strukturierter Äußerungen und einfach strukturierter authentischer Texte zu vertrauten Themen sinngemäß für einen bestimmten Zweck in der Regel weitgehend</w:t>
            </w:r>
            <w:r w:rsidRPr="005922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922D4">
              <w:rPr>
                <w:rFonts w:cs="Arial"/>
                <w:b/>
                <w:sz w:val="22"/>
                <w:szCs w:val="22"/>
              </w:rPr>
              <w:t>situationsange</w:t>
            </w:r>
            <w:proofErr w:type="spellEnd"/>
            <w:r w:rsidR="004C0C52">
              <w:rPr>
                <w:rFonts w:cs="Arial"/>
                <w:b/>
                <w:sz w:val="22"/>
                <w:szCs w:val="22"/>
              </w:rPr>
              <w:t xml:space="preserve">- </w:t>
            </w:r>
            <w:r w:rsidRPr="005922D4">
              <w:rPr>
                <w:rFonts w:cs="Arial"/>
                <w:b/>
                <w:sz w:val="22"/>
                <w:szCs w:val="22"/>
              </w:rPr>
              <w:t>messen und adressatengerecht mündlich und schriftlich in der jeweils anderen Sprache zusammenfassend wiedergeben.</w:t>
            </w:r>
          </w:p>
          <w:p w14:paraId="4AC884FA" w14:textId="77777777" w:rsidR="001A4E6B" w:rsidRPr="005922D4" w:rsidRDefault="001A4E6B" w:rsidP="001A4E6B">
            <w:pPr>
              <w:rPr>
                <w:sz w:val="22"/>
                <w:szCs w:val="22"/>
                <w:lang w:eastAsia="de-DE"/>
              </w:rPr>
            </w:pPr>
            <w:r w:rsidRPr="005922D4">
              <w:rPr>
                <w:sz w:val="22"/>
                <w:szCs w:val="22"/>
                <w:lang w:eastAsia="de-DE"/>
              </w:rPr>
              <w:lastRenderedPageBreak/>
              <w:t>Sie können</w:t>
            </w:r>
          </w:p>
          <w:p w14:paraId="0975C247" w14:textId="28795F76" w:rsidR="001A4E6B" w:rsidRPr="005922D4" w:rsidRDefault="001A4E6B" w:rsidP="001A4E6B">
            <w:pPr>
              <w:pStyle w:val="Listenabsatz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240"/>
              <w:rPr>
                <w:rFonts w:cs="Arial"/>
                <w:kern w:val="0"/>
                <w:sz w:val="22"/>
                <w:szCs w:val="22"/>
                <w:lang w:eastAsia="de-DE"/>
              </w:rPr>
            </w:pPr>
            <w:r w:rsidRPr="005922D4">
              <w:rPr>
                <w:rFonts w:cs="Arial"/>
                <w:kern w:val="0"/>
                <w:sz w:val="22"/>
                <w:szCs w:val="22"/>
                <w:lang w:eastAsia="de-DE"/>
              </w:rPr>
              <w:t>als Sprachmittler in informellen und formellen Kommunikationssituationen einfache zentrale Aussagen in die jeweilige Zielsprache, ggf. unter Nutzung von Gestik und Mimik, mündlich und schriftlich sinngemäß übertragen</w:t>
            </w:r>
          </w:p>
          <w:p w14:paraId="783207FE" w14:textId="19811D6E" w:rsidR="004F3F17" w:rsidRPr="005922D4" w:rsidRDefault="004F3F17" w:rsidP="004F3F17">
            <w:pPr>
              <w:pStyle w:val="einzug-1"/>
              <w:suppressAutoHyphens w:val="0"/>
              <w:spacing w:before="120" w:line="240" w:lineRule="auto"/>
              <w:rPr>
                <w:b/>
                <w:sz w:val="22"/>
                <w:szCs w:val="22"/>
              </w:rPr>
            </w:pPr>
            <w:r w:rsidRPr="005922D4">
              <w:rPr>
                <w:b/>
                <w:sz w:val="22"/>
                <w:szCs w:val="22"/>
              </w:rPr>
              <w:t>Schreiben</w:t>
            </w:r>
          </w:p>
          <w:p w14:paraId="0952CBB2" w14:textId="38CED9E6" w:rsidR="004F3F17" w:rsidRPr="005922D4" w:rsidRDefault="004F3F17" w:rsidP="004F3F17">
            <w:pPr>
              <w:pStyle w:val="einzug-1"/>
              <w:suppressAutoHyphens w:val="0"/>
              <w:spacing w:before="120" w:line="240" w:lineRule="auto"/>
              <w:rPr>
                <w:rFonts w:cs="Arial"/>
                <w:b/>
                <w:sz w:val="22"/>
                <w:szCs w:val="22"/>
              </w:rPr>
            </w:pPr>
            <w:r w:rsidRPr="005922D4">
              <w:rPr>
                <w:rFonts w:cs="Arial"/>
                <w:b/>
                <w:sz w:val="22"/>
                <w:szCs w:val="22"/>
              </w:rPr>
              <w:t>Die Schülerinnen und Schüler können zusammenhängende, sprachlich einfach strukturierte Texte zu vertrauten Themen in der Regel adressatengerecht verfassen.</w:t>
            </w:r>
          </w:p>
          <w:p w14:paraId="7E1B6D43" w14:textId="04DD4682" w:rsidR="001A4E6B" w:rsidRPr="005922D4" w:rsidRDefault="004F3F17" w:rsidP="004F3F17">
            <w:pPr>
              <w:widowControl w:val="0"/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240"/>
              <w:jc w:val="left"/>
              <w:rPr>
                <w:rFonts w:cs="Arial"/>
                <w:kern w:val="0"/>
                <w:sz w:val="22"/>
                <w:szCs w:val="22"/>
                <w:lang w:eastAsia="de-DE"/>
              </w:rPr>
            </w:pPr>
            <w:r w:rsidRPr="005922D4">
              <w:rPr>
                <w:rFonts w:cs="Arial"/>
                <w:kern w:val="0"/>
                <w:sz w:val="22"/>
                <w:szCs w:val="22"/>
                <w:lang w:eastAsia="de-DE"/>
              </w:rPr>
              <w:t>Sie können</w:t>
            </w:r>
          </w:p>
          <w:p w14:paraId="40F13E93" w14:textId="62C11E3F" w:rsidR="004F3F17" w:rsidRPr="005922D4" w:rsidRDefault="004F3F17" w:rsidP="004F3F17">
            <w:pPr>
              <w:pStyle w:val="Listenabsatz"/>
              <w:widowControl w:val="0"/>
              <w:numPr>
                <w:ilvl w:val="0"/>
                <w:numId w:val="1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 w:rsidRPr="005922D4">
              <w:rPr>
                <w:rFonts w:cs="Arial"/>
                <w:sz w:val="22"/>
                <w:szCs w:val="22"/>
              </w:rPr>
              <w:t xml:space="preserve">einfache formalisierte Texte und kurze Texte der privaten Kommunikation verfassen und dabei einfache Mitteilungsabsichten realisieren, </w:t>
            </w:r>
          </w:p>
          <w:p w14:paraId="01FA74BC" w14:textId="77777777" w:rsidR="004F3F17" w:rsidRPr="005922D4" w:rsidRDefault="004F3F17" w:rsidP="004F3F17">
            <w:pPr>
              <w:pStyle w:val="Listenabsatz"/>
              <w:widowControl w:val="0"/>
              <w:numPr>
                <w:ilvl w:val="0"/>
                <w:numId w:val="1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922D4">
              <w:rPr>
                <w:rFonts w:cs="Arial"/>
                <w:sz w:val="22"/>
                <w:szCs w:val="22"/>
              </w:rPr>
              <w:t xml:space="preserve">einfache, kurze Texte über ihren Lebens- und Erfahrungsbereich verfassen, </w:t>
            </w:r>
          </w:p>
          <w:p w14:paraId="005CEFEC" w14:textId="77777777" w:rsidR="004F3F17" w:rsidRPr="005922D4" w:rsidRDefault="004F3F17" w:rsidP="004F3F17">
            <w:pPr>
              <w:pStyle w:val="Listenabsatz"/>
              <w:widowControl w:val="0"/>
              <w:numPr>
                <w:ilvl w:val="0"/>
                <w:numId w:val="1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922D4">
              <w:rPr>
                <w:rFonts w:cs="Arial"/>
                <w:sz w:val="22"/>
                <w:szCs w:val="22"/>
              </w:rPr>
              <w:t xml:space="preserve">klar strukturierte diskontinuierliche Vorlagen in einfache, kurze kontinuierliche Texte umschreiben, </w:t>
            </w:r>
          </w:p>
          <w:p w14:paraId="052A346C" w14:textId="72018699" w:rsidR="001A4E6B" w:rsidRPr="005922D4" w:rsidRDefault="004F3F17" w:rsidP="009E7FF7">
            <w:pPr>
              <w:pStyle w:val="Listenabsatz"/>
              <w:widowControl w:val="0"/>
              <w:numPr>
                <w:ilvl w:val="0"/>
                <w:numId w:val="1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922D4">
              <w:rPr>
                <w:rFonts w:cs="Arial"/>
                <w:sz w:val="22"/>
                <w:szCs w:val="22"/>
              </w:rPr>
              <w:t xml:space="preserve">unter Beachtung der gängigen textsortenspezifischen Merkmale verschiedene einfache Formen des produktionsorientierten, kreativen Schreibens realisieren. </w:t>
            </w:r>
          </w:p>
        </w:tc>
      </w:tr>
      <w:tr w:rsidR="00EF4EB8" w14:paraId="1B57AE1E" w14:textId="77777777" w:rsidTr="006316A3">
        <w:trPr>
          <w:trHeight w:val="255"/>
        </w:trPr>
        <w:tc>
          <w:tcPr>
            <w:tcW w:w="22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42CFC4BA" w14:textId="485D311F" w:rsidR="00EF4EB8" w:rsidRDefault="00EF4EB8">
            <w:pPr>
              <w:snapToGrid w:val="0"/>
              <w:spacing w:before="120" w:after="120"/>
              <w:jc w:val="left"/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37BAFBB9" w14:textId="77777777" w:rsidR="00EF4EB8" w:rsidRDefault="003D43B4">
            <w:pPr>
              <w:spacing w:before="120" w:after="120"/>
              <w:jc w:val="left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Interkulturelle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="0099475D">
              <w:rPr>
                <w:b/>
                <w:lang w:val="en-GB"/>
              </w:rPr>
              <w:t>kommunikative</w:t>
            </w:r>
            <w:proofErr w:type="spellEnd"/>
            <w:r w:rsidR="0099475D">
              <w:rPr>
                <w:b/>
                <w:lang w:val="en-GB"/>
              </w:rPr>
              <w:t xml:space="preserve"> </w:t>
            </w:r>
            <w:proofErr w:type="spellStart"/>
            <w:r w:rsidR="0099475D">
              <w:rPr>
                <w:b/>
                <w:lang w:val="en-GB"/>
              </w:rPr>
              <w:t>Kompetenz</w:t>
            </w:r>
            <w:proofErr w:type="spellEnd"/>
          </w:p>
        </w:tc>
      </w:tr>
      <w:tr w:rsidR="00EF4EB8" w14:paraId="466CC657" w14:textId="77777777" w:rsidTr="006316A3">
        <w:trPr>
          <w:trHeight w:val="255"/>
        </w:trPr>
        <w:tc>
          <w:tcPr>
            <w:tcW w:w="22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0DBF7A6F" w14:textId="77777777" w:rsidR="00EF4EB8" w:rsidRDefault="00EF4EB8">
            <w:pPr>
              <w:snapToGrid w:val="0"/>
              <w:spacing w:before="120" w:after="120"/>
              <w:jc w:val="left"/>
              <w:rPr>
                <w:b/>
                <w:lang w:val="en-GB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887407" w14:textId="49C84A0F" w:rsidR="009E7FF7" w:rsidRPr="005922D4" w:rsidRDefault="009E7FF7" w:rsidP="009E7FF7">
            <w:pPr>
              <w:pStyle w:val="einzug-1"/>
              <w:tabs>
                <w:tab w:val="clear" w:pos="284"/>
              </w:tabs>
              <w:suppressAutoHyphens w:val="0"/>
              <w:spacing w:before="120" w:after="120" w:line="240" w:lineRule="auto"/>
              <w:rPr>
                <w:sz w:val="22"/>
                <w:szCs w:val="22"/>
                <w:u w:val="single"/>
              </w:rPr>
            </w:pPr>
            <w:r w:rsidRPr="005922D4">
              <w:rPr>
                <w:sz w:val="22"/>
                <w:szCs w:val="22"/>
                <w:u w:val="single"/>
              </w:rPr>
              <w:t>Soziokulturelles Orientierungswissen</w:t>
            </w:r>
          </w:p>
          <w:p w14:paraId="1F3D57A8" w14:textId="3C359B21" w:rsidR="00E16F92" w:rsidRPr="005922D4" w:rsidRDefault="00E16F92" w:rsidP="00E16F92">
            <w:pPr>
              <w:rPr>
                <w:rFonts w:cs="Arial"/>
                <w:sz w:val="22"/>
                <w:szCs w:val="22"/>
              </w:rPr>
            </w:pPr>
            <w:r w:rsidRPr="005922D4">
              <w:rPr>
                <w:rFonts w:cs="Arial"/>
                <w:sz w:val="22"/>
                <w:szCs w:val="22"/>
              </w:rPr>
              <w:t>Die Schülerinnen und Schüler greifen auf ihr noch begrenztes soziokulturelles Orientierungswissen zu folgen</w:t>
            </w:r>
            <w:r w:rsidR="00151127">
              <w:rPr>
                <w:rFonts w:cs="Arial"/>
                <w:sz w:val="22"/>
                <w:szCs w:val="22"/>
              </w:rPr>
              <w:t>den Themenfeldern der spanisch</w:t>
            </w:r>
            <w:r w:rsidRPr="005922D4">
              <w:rPr>
                <w:rFonts w:cs="Arial"/>
                <w:sz w:val="22"/>
                <w:szCs w:val="22"/>
              </w:rPr>
              <w:t>sprachigen Bezugskulturen zurück:</w:t>
            </w:r>
          </w:p>
          <w:p w14:paraId="1FB4270F" w14:textId="77777777" w:rsidR="00B3594D" w:rsidRPr="005922D4" w:rsidRDefault="00B3594D" w:rsidP="00B3594D">
            <w:pPr>
              <w:rPr>
                <w:rFonts w:cs="Arial"/>
                <w:b/>
                <w:sz w:val="22"/>
                <w:szCs w:val="22"/>
              </w:rPr>
            </w:pPr>
          </w:p>
          <w:p w14:paraId="7F7AB7C0" w14:textId="77777777" w:rsidR="00B3594D" w:rsidRPr="005922D4" w:rsidRDefault="00B3594D" w:rsidP="00B3594D">
            <w:pPr>
              <w:rPr>
                <w:rFonts w:cs="Arial"/>
                <w:b/>
                <w:sz w:val="22"/>
                <w:szCs w:val="22"/>
              </w:rPr>
            </w:pPr>
            <w:r w:rsidRPr="005922D4">
              <w:rPr>
                <w:rFonts w:cs="Arial"/>
                <w:b/>
                <w:sz w:val="22"/>
                <w:szCs w:val="22"/>
              </w:rPr>
              <w:t>Alltagswirklichkeiten und berufliche Perspektiven junger Menschen</w:t>
            </w:r>
          </w:p>
          <w:p w14:paraId="6707D743" w14:textId="77777777" w:rsidR="00B3594D" w:rsidRPr="005922D4" w:rsidRDefault="00B3594D" w:rsidP="00B3594D">
            <w:pPr>
              <w:pStyle w:val="Listenabsatz"/>
              <w:numPr>
                <w:ilvl w:val="0"/>
                <w:numId w:val="20"/>
              </w:numPr>
              <w:suppressAutoHyphens w:val="0"/>
              <w:jc w:val="left"/>
              <w:rPr>
                <w:rFonts w:cs="Arial"/>
                <w:sz w:val="22"/>
                <w:szCs w:val="22"/>
              </w:rPr>
            </w:pPr>
            <w:r w:rsidRPr="005922D4">
              <w:rPr>
                <w:rFonts w:cs="Arial"/>
                <w:sz w:val="22"/>
                <w:szCs w:val="22"/>
              </w:rPr>
              <w:t>grundlegende Aspekte der persönlichen und beruflichen Lebensgestaltung und des Alltagslebens Jugendlicher in Spanien und Lateinamerika</w:t>
            </w:r>
          </w:p>
          <w:p w14:paraId="32DA22EC" w14:textId="77777777" w:rsidR="00B3594D" w:rsidRPr="005922D4" w:rsidRDefault="00B3594D" w:rsidP="00B3594D">
            <w:pPr>
              <w:pStyle w:val="Abbildungsverzeichnis"/>
              <w:rPr>
                <w:rFonts w:ascii="Arial" w:hAnsi="Arial" w:cs="Arial"/>
                <w:sz w:val="22"/>
                <w:szCs w:val="22"/>
              </w:rPr>
            </w:pPr>
          </w:p>
          <w:p w14:paraId="757A7BB1" w14:textId="77777777" w:rsidR="00B3594D" w:rsidRPr="005922D4" w:rsidRDefault="00B3594D" w:rsidP="00B3594D">
            <w:pPr>
              <w:rPr>
                <w:rFonts w:cs="Arial"/>
                <w:b/>
                <w:sz w:val="22"/>
                <w:szCs w:val="22"/>
              </w:rPr>
            </w:pPr>
            <w:r w:rsidRPr="005922D4">
              <w:rPr>
                <w:rFonts w:cs="Arial"/>
                <w:b/>
                <w:sz w:val="22"/>
                <w:szCs w:val="22"/>
              </w:rPr>
              <w:t>Gesellschaftliches Leben in der spanischsprachigen Welt</w:t>
            </w:r>
          </w:p>
          <w:p w14:paraId="43E6985E" w14:textId="77777777" w:rsidR="00B3594D" w:rsidRPr="005922D4" w:rsidRDefault="00B3594D" w:rsidP="00B3594D">
            <w:pPr>
              <w:pStyle w:val="Listenabsatz"/>
              <w:numPr>
                <w:ilvl w:val="0"/>
                <w:numId w:val="20"/>
              </w:numPr>
              <w:suppressAutoHyphens w:val="0"/>
              <w:jc w:val="left"/>
              <w:rPr>
                <w:rFonts w:cs="Arial"/>
                <w:sz w:val="22"/>
                <w:szCs w:val="22"/>
              </w:rPr>
            </w:pPr>
            <w:r w:rsidRPr="005922D4">
              <w:rPr>
                <w:rFonts w:cs="Arial"/>
                <w:sz w:val="22"/>
                <w:szCs w:val="22"/>
              </w:rPr>
              <w:t>erste Einblicke in die geographische und gesellschaftliche Vielfalt Spaniens und Lateinamerikas, ggf. unter kulturellen und historischen Aspekten</w:t>
            </w:r>
          </w:p>
          <w:p w14:paraId="00703015" w14:textId="77777777" w:rsidR="00B3594D" w:rsidRPr="005922D4" w:rsidRDefault="00B3594D" w:rsidP="00B3594D">
            <w:pPr>
              <w:pStyle w:val="Abbildungsverzeichnis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AF1589D" w14:textId="77777777" w:rsidR="00B3594D" w:rsidRPr="005922D4" w:rsidRDefault="00B3594D" w:rsidP="00B3594D">
            <w:pPr>
              <w:rPr>
                <w:rFonts w:cs="Arial"/>
                <w:sz w:val="22"/>
                <w:szCs w:val="22"/>
              </w:rPr>
            </w:pPr>
            <w:r w:rsidRPr="005922D4">
              <w:rPr>
                <w:rFonts w:cs="Arial"/>
                <w:sz w:val="22"/>
                <w:szCs w:val="22"/>
              </w:rPr>
              <w:t>Sie können</w:t>
            </w:r>
          </w:p>
          <w:p w14:paraId="47E167B6" w14:textId="77777777" w:rsidR="00B3594D" w:rsidRPr="005922D4" w:rsidRDefault="00B3594D" w:rsidP="00B3594D">
            <w:pPr>
              <w:pStyle w:val="Listenabsatz"/>
              <w:numPr>
                <w:ilvl w:val="0"/>
                <w:numId w:val="19"/>
              </w:numPr>
              <w:suppressAutoHyphens w:val="0"/>
              <w:jc w:val="left"/>
              <w:rPr>
                <w:rFonts w:cs="Arial"/>
                <w:sz w:val="22"/>
                <w:szCs w:val="22"/>
              </w:rPr>
            </w:pPr>
            <w:r w:rsidRPr="005922D4">
              <w:rPr>
                <w:rFonts w:cs="Arial"/>
                <w:sz w:val="22"/>
                <w:szCs w:val="22"/>
              </w:rPr>
              <w:t xml:space="preserve">auf ein noch begrenztes soziokulturelles Orientierungswissen zurückgreifen, um sich einen ersten Überblick über die fremde Kultur zu verschaffen und diese Wissensbestände zu vernetzen, </w:t>
            </w:r>
          </w:p>
          <w:p w14:paraId="2D548D0E" w14:textId="77777777" w:rsidR="00B3594D" w:rsidRPr="005922D4" w:rsidRDefault="00B3594D" w:rsidP="00B3594D">
            <w:pPr>
              <w:pStyle w:val="Listenabsatz"/>
              <w:numPr>
                <w:ilvl w:val="0"/>
                <w:numId w:val="19"/>
              </w:numPr>
              <w:suppressAutoHyphens w:val="0"/>
              <w:jc w:val="left"/>
              <w:rPr>
                <w:rFonts w:cs="Arial"/>
                <w:sz w:val="22"/>
                <w:szCs w:val="22"/>
              </w:rPr>
            </w:pPr>
            <w:r w:rsidRPr="005922D4">
              <w:rPr>
                <w:rFonts w:cs="Arial"/>
                <w:sz w:val="22"/>
                <w:szCs w:val="22"/>
              </w:rPr>
              <w:t xml:space="preserve">ihr noch begrenztes soziokulturelles Orientierungswissen reflektieren und dabei die jeweilige kulturelle und weltanschauliche Perspektive berücksichtigen. </w:t>
            </w:r>
          </w:p>
          <w:p w14:paraId="01160FE7" w14:textId="325632DB" w:rsidR="00AA66DE" w:rsidRPr="00E87FC5" w:rsidRDefault="00AA66DE" w:rsidP="009E7FF7">
            <w:pPr>
              <w:pStyle w:val="einzug-1"/>
              <w:tabs>
                <w:tab w:val="clear" w:pos="284"/>
              </w:tabs>
              <w:suppressAutoHyphens w:val="0"/>
              <w:spacing w:before="120" w:after="120" w:line="240" w:lineRule="auto"/>
            </w:pPr>
          </w:p>
        </w:tc>
      </w:tr>
      <w:tr w:rsidR="00EF4EB8" w14:paraId="5F9E4FBC" w14:textId="77777777" w:rsidTr="006316A3">
        <w:trPr>
          <w:trHeight w:val="255"/>
        </w:trPr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75AD0160" w14:textId="77777777" w:rsidR="00EF4EB8" w:rsidRDefault="003D43B4">
            <w:pPr>
              <w:spacing w:before="120" w:after="120"/>
              <w:jc w:val="left"/>
            </w:pPr>
            <w:proofErr w:type="spellStart"/>
            <w:r>
              <w:rPr>
                <w:b/>
                <w:lang w:val="en-GB"/>
              </w:rPr>
              <w:t>GeR</w:t>
            </w:r>
            <w:proofErr w:type="spellEnd"/>
            <w:r>
              <w:rPr>
                <w:b/>
                <w:lang w:val="en-GB"/>
              </w:rPr>
              <w:t>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1AAE53" w14:textId="73E70095" w:rsidR="00EF4EB8" w:rsidRPr="005922D4" w:rsidRDefault="004F3F17" w:rsidP="008915F7">
            <w:pPr>
              <w:spacing w:before="120" w:after="120"/>
              <w:jc w:val="left"/>
              <w:rPr>
                <w:sz w:val="22"/>
                <w:szCs w:val="22"/>
                <w:lang w:val="en-GB"/>
              </w:rPr>
            </w:pPr>
            <w:r w:rsidRPr="005922D4">
              <w:rPr>
                <w:sz w:val="22"/>
                <w:szCs w:val="22"/>
                <w:lang w:val="en-GB"/>
              </w:rPr>
              <w:t>A1+</w:t>
            </w:r>
            <w:r w:rsidR="008915F7" w:rsidRPr="005922D4">
              <w:rPr>
                <w:sz w:val="22"/>
                <w:szCs w:val="22"/>
                <w:lang w:val="en-GB"/>
              </w:rPr>
              <w:t>/</w:t>
            </w:r>
            <w:r w:rsidRPr="005922D4">
              <w:rPr>
                <w:sz w:val="22"/>
                <w:szCs w:val="22"/>
                <w:lang w:val="en-GB"/>
              </w:rPr>
              <w:t>A2</w:t>
            </w:r>
          </w:p>
        </w:tc>
      </w:tr>
      <w:tr w:rsidR="00EF4EB8" w14:paraId="22A468FB" w14:textId="77777777" w:rsidTr="006316A3">
        <w:trPr>
          <w:trHeight w:val="255"/>
        </w:trPr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5765D83B" w14:textId="77777777" w:rsidR="00EF4EB8" w:rsidRDefault="003D43B4">
            <w:pPr>
              <w:spacing w:before="120" w:after="120"/>
              <w:jc w:val="left"/>
            </w:pPr>
            <w:proofErr w:type="spellStart"/>
            <w:r>
              <w:rPr>
                <w:b/>
                <w:lang w:val="en-GB"/>
              </w:rPr>
              <w:lastRenderedPageBreak/>
              <w:t>Bearbeitungszeit</w:t>
            </w:r>
            <w:proofErr w:type="spellEnd"/>
            <w:r>
              <w:rPr>
                <w:b/>
                <w:lang w:val="en-GB"/>
              </w:rPr>
              <w:t>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252FB7" w14:textId="30F9E20D" w:rsidR="00EF4EB8" w:rsidRPr="005922D4" w:rsidRDefault="004F3F17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5922D4">
              <w:rPr>
                <w:sz w:val="22"/>
                <w:szCs w:val="22"/>
              </w:rPr>
              <w:t xml:space="preserve">ca. </w:t>
            </w:r>
            <w:r w:rsidR="00B3594D" w:rsidRPr="005922D4">
              <w:rPr>
                <w:sz w:val="22"/>
                <w:szCs w:val="22"/>
              </w:rPr>
              <w:t>6-8 Unterrichtsstunden</w:t>
            </w:r>
          </w:p>
        </w:tc>
      </w:tr>
      <w:tr w:rsidR="00EF4EB8" w14:paraId="110E8495" w14:textId="77777777" w:rsidTr="006316A3">
        <w:trPr>
          <w:trHeight w:val="255"/>
        </w:trPr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185C356F" w14:textId="77777777" w:rsidR="00EF4EB8" w:rsidRDefault="003D43B4">
            <w:pPr>
              <w:spacing w:before="120" w:after="120"/>
              <w:jc w:val="left"/>
            </w:pPr>
            <w:r>
              <w:rPr>
                <w:b/>
              </w:rPr>
              <w:t>Materialien / Quellen: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05910A" w14:textId="77777777" w:rsidR="00EF4EB8" w:rsidRDefault="009B0121">
            <w:pPr>
              <w:numPr>
                <w:ilvl w:val="0"/>
                <w:numId w:val="1"/>
              </w:numPr>
              <w:spacing w:before="120" w:after="120"/>
              <w:jc w:val="left"/>
              <w:rPr>
                <w:sz w:val="22"/>
                <w:szCs w:val="22"/>
              </w:rPr>
            </w:pPr>
            <w:r w:rsidRPr="005922D4">
              <w:rPr>
                <w:sz w:val="22"/>
                <w:szCs w:val="22"/>
              </w:rPr>
              <w:t>Aufgabenbeispiele</w:t>
            </w:r>
          </w:p>
          <w:p w14:paraId="1C167014" w14:textId="77777777" w:rsidR="00C00F83" w:rsidRDefault="00C00F83" w:rsidP="00C00F83">
            <w:pPr>
              <w:numPr>
                <w:ilvl w:val="0"/>
                <w:numId w:val="1"/>
              </w:num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Lernaufgabe</w:t>
            </w:r>
            <w:r w:rsidRPr="005922D4">
              <w:rPr>
                <w:sz w:val="22"/>
                <w:szCs w:val="22"/>
              </w:rPr>
              <w:t xml:space="preserve"> 3: Textgrundlage</w:t>
            </w:r>
            <w:r>
              <w:rPr>
                <w:sz w:val="22"/>
                <w:szCs w:val="22"/>
              </w:rPr>
              <w:t>:</w:t>
            </w:r>
          </w:p>
          <w:p w14:paraId="03280CFE" w14:textId="6C6C0685" w:rsidR="00C00F83" w:rsidRPr="00C00F83" w:rsidRDefault="00C00F83" w:rsidP="00C00F83">
            <w:pPr>
              <w:spacing w:before="120" w:after="120"/>
              <w:ind w:left="437"/>
              <w:jc w:val="left"/>
              <w:rPr>
                <w:i/>
                <w:sz w:val="22"/>
                <w:szCs w:val="22"/>
                <w:u w:val="single"/>
              </w:rPr>
            </w:pPr>
            <w:r w:rsidRPr="001A407E">
              <w:rPr>
                <w:i/>
                <w:sz w:val="22"/>
                <w:szCs w:val="22"/>
                <w:u w:val="single"/>
              </w:rPr>
              <w:t>http://www.bajabikes.eu/de/stadtfuhrung-madrid</w:t>
            </w:r>
            <w:r w:rsidRPr="00C00F83">
              <w:rPr>
                <w:i/>
                <w:sz w:val="22"/>
                <w:szCs w:val="22"/>
              </w:rPr>
              <w:t xml:space="preserve">  </w:t>
            </w:r>
            <w:r w:rsidRPr="005922D4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 xml:space="preserve">(letzter Zugriff: </w:t>
            </w:r>
            <w:r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11</w:t>
            </w:r>
            <w:r w:rsidRPr="005922D4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.</w:t>
            </w:r>
            <w:r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04</w:t>
            </w:r>
            <w:r w:rsidRPr="005922D4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.</w:t>
            </w:r>
            <w:r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20</w:t>
            </w:r>
            <w:r w:rsidRPr="005922D4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1</w:t>
            </w:r>
            <w:r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5)</w:t>
            </w:r>
          </w:p>
          <w:p w14:paraId="50B96E6A" w14:textId="0D86B059" w:rsidR="008915F7" w:rsidRPr="005922D4" w:rsidRDefault="008915F7" w:rsidP="008915F7">
            <w:pPr>
              <w:numPr>
                <w:ilvl w:val="0"/>
                <w:numId w:val="1"/>
              </w:numPr>
              <w:spacing w:before="120" w:after="120"/>
              <w:jc w:val="left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5922D4">
              <w:rPr>
                <w:sz w:val="22"/>
                <w:szCs w:val="22"/>
              </w:rPr>
              <w:t xml:space="preserve">Teilaufgabe </w:t>
            </w:r>
            <w:r w:rsidR="00647EE4" w:rsidRPr="005922D4">
              <w:rPr>
                <w:sz w:val="22"/>
                <w:szCs w:val="22"/>
              </w:rPr>
              <w:t>4</w:t>
            </w:r>
            <w:r w:rsidRPr="005922D4">
              <w:rPr>
                <w:sz w:val="22"/>
                <w:szCs w:val="22"/>
              </w:rPr>
              <w:t>: Textgrundlage: „</w:t>
            </w:r>
            <w:r w:rsidRPr="005922D4">
              <w:rPr>
                <w:b/>
                <w:sz w:val="22"/>
                <w:szCs w:val="22"/>
              </w:rPr>
              <w:t>Spanier sind laut, Deutsche trinken viel</w:t>
            </w:r>
            <w:r w:rsidRPr="005922D4">
              <w:rPr>
                <w:sz w:val="22"/>
                <w:szCs w:val="22"/>
              </w:rPr>
              <w:t xml:space="preserve">“ </w:t>
            </w:r>
            <w:hyperlink r:id="rId8" w:history="1">
              <w:r w:rsidRPr="005922D4">
                <w:rPr>
                  <w:rStyle w:val="Hyperlink"/>
                  <w:rFonts w:cs="Arial"/>
                  <w:i/>
                  <w:color w:val="auto"/>
                  <w:sz w:val="22"/>
                  <w:szCs w:val="22"/>
                </w:rPr>
                <w:t>http://www.welt.de/reise/article133728071/Klischees-Spanier-sind-laut-Deutsche-trinken-viel.html</w:t>
              </w:r>
            </w:hyperlink>
            <w:r w:rsidRPr="005922D4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 xml:space="preserve"> (letzter Zugriff: 1</w:t>
            </w:r>
            <w:r w:rsidR="00C00F83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1</w:t>
            </w:r>
            <w:r w:rsidRPr="005922D4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.</w:t>
            </w:r>
            <w:r w:rsidR="00C00F83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04</w:t>
            </w:r>
            <w:r w:rsidRPr="005922D4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.</w:t>
            </w:r>
            <w:r w:rsidR="001A407E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20</w:t>
            </w:r>
            <w:r w:rsidRPr="005922D4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1</w:t>
            </w:r>
            <w:r w:rsidR="00C00F83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5</w:t>
            </w:r>
            <w:r w:rsidRPr="005922D4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)</w:t>
            </w:r>
          </w:p>
          <w:p w14:paraId="247AAB68" w14:textId="727A1661" w:rsidR="008915F7" w:rsidRPr="005922D4" w:rsidRDefault="008915F7" w:rsidP="00C00F83">
            <w:pPr>
              <w:spacing w:before="120" w:after="120"/>
              <w:ind w:left="437"/>
              <w:jc w:val="left"/>
              <w:rPr>
                <w:sz w:val="22"/>
                <w:szCs w:val="22"/>
              </w:rPr>
            </w:pPr>
          </w:p>
        </w:tc>
      </w:tr>
      <w:tr w:rsidR="00EF4EB8" w14:paraId="7BCADBEE" w14:textId="77777777" w:rsidTr="006316A3">
        <w:trPr>
          <w:trHeight w:val="255"/>
        </w:trPr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5010CC3" w14:textId="77777777" w:rsidR="00EF4EB8" w:rsidRDefault="003D43B4">
            <w:pPr>
              <w:spacing w:before="120" w:after="120"/>
              <w:jc w:val="left"/>
            </w:pPr>
            <w:r>
              <w:rPr>
                <w:b/>
              </w:rPr>
              <w:t>Benötigte Materialien: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37D5D" w14:textId="5EEE2789" w:rsidR="00EF4EB8" w:rsidRPr="005922D4" w:rsidRDefault="009B0121">
            <w:pPr>
              <w:numPr>
                <w:ilvl w:val="0"/>
                <w:numId w:val="1"/>
              </w:numPr>
              <w:spacing w:before="120" w:after="120"/>
              <w:jc w:val="left"/>
              <w:rPr>
                <w:sz w:val="22"/>
                <w:szCs w:val="22"/>
                <w:lang w:val="fr-FR"/>
              </w:rPr>
            </w:pPr>
            <w:proofErr w:type="spellStart"/>
            <w:r w:rsidRPr="005922D4">
              <w:rPr>
                <w:sz w:val="22"/>
                <w:szCs w:val="22"/>
                <w:lang w:val="fr-FR"/>
              </w:rPr>
              <w:t>Aufgabenbeispiele</w:t>
            </w:r>
            <w:proofErr w:type="spellEnd"/>
          </w:p>
          <w:p w14:paraId="51FD419C" w14:textId="7D61D733" w:rsidR="00EF4EB8" w:rsidRPr="005922D4" w:rsidRDefault="009B0121" w:rsidP="00B3594D">
            <w:pPr>
              <w:numPr>
                <w:ilvl w:val="0"/>
                <w:numId w:val="1"/>
              </w:numPr>
              <w:spacing w:before="120" w:after="120"/>
              <w:jc w:val="left"/>
              <w:rPr>
                <w:sz w:val="22"/>
                <w:szCs w:val="22"/>
                <w:lang w:val="fr-FR"/>
              </w:rPr>
            </w:pPr>
            <w:proofErr w:type="spellStart"/>
            <w:r w:rsidRPr="005922D4">
              <w:rPr>
                <w:sz w:val="22"/>
                <w:szCs w:val="22"/>
                <w:lang w:val="fr-FR"/>
              </w:rPr>
              <w:t>ggfs</w:t>
            </w:r>
            <w:proofErr w:type="spellEnd"/>
            <w:r w:rsidRPr="005922D4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922D4">
              <w:rPr>
                <w:sz w:val="22"/>
                <w:szCs w:val="22"/>
                <w:lang w:val="fr-FR"/>
              </w:rPr>
              <w:t>Internetzugang</w:t>
            </w:r>
            <w:proofErr w:type="spellEnd"/>
            <w:r w:rsidRPr="005922D4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922D4">
              <w:rPr>
                <w:sz w:val="22"/>
                <w:szCs w:val="22"/>
                <w:lang w:val="fr-FR"/>
              </w:rPr>
              <w:t>zweisprachiges</w:t>
            </w:r>
            <w:proofErr w:type="spellEnd"/>
            <w:r w:rsidRPr="005922D4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922D4">
              <w:rPr>
                <w:sz w:val="22"/>
                <w:szCs w:val="22"/>
                <w:lang w:val="fr-FR"/>
              </w:rPr>
              <w:t>Wörterbuch</w:t>
            </w:r>
            <w:proofErr w:type="spellEnd"/>
          </w:p>
        </w:tc>
      </w:tr>
    </w:tbl>
    <w:p w14:paraId="306426A2" w14:textId="77777777" w:rsidR="00EF4EB8" w:rsidRDefault="00EF4EB8">
      <w:pPr>
        <w:jc w:val="left"/>
      </w:pPr>
    </w:p>
    <w:p w14:paraId="315C63EE" w14:textId="77777777" w:rsidR="006F554E" w:rsidRDefault="006F554E">
      <w:pPr>
        <w:jc w:val="left"/>
      </w:pPr>
    </w:p>
    <w:p w14:paraId="0D2AE15B" w14:textId="77777777" w:rsidR="00EF4EB8" w:rsidRDefault="003D43B4">
      <w:pPr>
        <w:pageBreakBefore/>
      </w:pPr>
      <w:r>
        <w:rPr>
          <w:b/>
        </w:rPr>
        <w:t xml:space="preserve">Hinweise zur </w:t>
      </w:r>
      <w:r w:rsidR="00116BAD">
        <w:rPr>
          <w:b/>
        </w:rPr>
        <w:t>Lerna</w:t>
      </w:r>
      <w:r>
        <w:rPr>
          <w:b/>
        </w:rPr>
        <w:t>ufgabe</w:t>
      </w:r>
    </w:p>
    <w:p w14:paraId="411424FE" w14:textId="77777777" w:rsidR="00EF4EB8" w:rsidRDefault="00EF4EB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7"/>
        <w:gridCol w:w="7070"/>
      </w:tblGrid>
      <w:tr w:rsidR="00AA66DE" w14:paraId="52D30A97" w14:textId="77777777" w:rsidTr="00AA66DE">
        <w:trPr>
          <w:trHeight w:val="5628"/>
        </w:trPr>
        <w:tc>
          <w:tcPr>
            <w:tcW w:w="2217" w:type="dxa"/>
            <w:vMerge w:val="restart"/>
            <w:shd w:val="clear" w:color="auto" w:fill="C0C0C0"/>
          </w:tcPr>
          <w:p w14:paraId="3CDC024F" w14:textId="77777777" w:rsidR="00AA66DE" w:rsidRDefault="00AA66DE">
            <w:pPr>
              <w:rPr>
                <w:b/>
              </w:rPr>
            </w:pPr>
            <w:r>
              <w:rPr>
                <w:b/>
              </w:rPr>
              <w:t>Thema</w:t>
            </w:r>
          </w:p>
          <w:p w14:paraId="5F5168F7" w14:textId="77777777" w:rsidR="00AA66DE" w:rsidRDefault="00AA66DE">
            <w:pPr>
              <w:rPr>
                <w:b/>
              </w:rPr>
            </w:pPr>
          </w:p>
          <w:p w14:paraId="5134A485" w14:textId="77777777" w:rsidR="00AA66DE" w:rsidRDefault="00AA66DE">
            <w:pPr>
              <w:rPr>
                <w:b/>
              </w:rPr>
            </w:pPr>
          </w:p>
          <w:p w14:paraId="6B986585" w14:textId="77777777" w:rsidR="00AA66DE" w:rsidRDefault="00AA66DE">
            <w:pPr>
              <w:rPr>
                <w:b/>
              </w:rPr>
            </w:pPr>
          </w:p>
          <w:p w14:paraId="507B8C09" w14:textId="77777777" w:rsidR="00AA66DE" w:rsidRDefault="00AA66DE">
            <w:pPr>
              <w:rPr>
                <w:b/>
              </w:rPr>
            </w:pPr>
          </w:p>
          <w:p w14:paraId="2EB824B0" w14:textId="77777777" w:rsidR="00AA66DE" w:rsidRDefault="00AA66DE">
            <w:pPr>
              <w:rPr>
                <w:b/>
              </w:rPr>
            </w:pPr>
          </w:p>
          <w:p w14:paraId="69645198" w14:textId="77777777" w:rsidR="00AA66DE" w:rsidRDefault="00AA66DE">
            <w:pPr>
              <w:rPr>
                <w:b/>
              </w:rPr>
            </w:pPr>
          </w:p>
          <w:p w14:paraId="489B365E" w14:textId="77777777" w:rsidR="00AA66DE" w:rsidRDefault="00AA66DE">
            <w:pPr>
              <w:rPr>
                <w:b/>
              </w:rPr>
            </w:pPr>
          </w:p>
          <w:p w14:paraId="0581A18C" w14:textId="77777777" w:rsidR="00AA66DE" w:rsidRDefault="00AA66DE">
            <w:pPr>
              <w:rPr>
                <w:b/>
              </w:rPr>
            </w:pPr>
          </w:p>
          <w:p w14:paraId="591F32D4" w14:textId="77777777" w:rsidR="00AA66DE" w:rsidRDefault="00AA66DE">
            <w:pPr>
              <w:rPr>
                <w:b/>
              </w:rPr>
            </w:pPr>
          </w:p>
          <w:p w14:paraId="1CEDC6FC" w14:textId="77777777" w:rsidR="00AA66DE" w:rsidRDefault="00AA66DE">
            <w:pPr>
              <w:rPr>
                <w:b/>
              </w:rPr>
            </w:pPr>
          </w:p>
          <w:p w14:paraId="68F76E76" w14:textId="77777777" w:rsidR="00AA66DE" w:rsidRDefault="00AA66DE">
            <w:pPr>
              <w:rPr>
                <w:b/>
              </w:rPr>
            </w:pPr>
          </w:p>
          <w:p w14:paraId="7755988E" w14:textId="77777777" w:rsidR="00AA66DE" w:rsidRDefault="00AA66DE">
            <w:pPr>
              <w:rPr>
                <w:b/>
              </w:rPr>
            </w:pPr>
          </w:p>
          <w:p w14:paraId="29CA6ACF" w14:textId="77777777" w:rsidR="00AA66DE" w:rsidRDefault="00AA66DE">
            <w:pPr>
              <w:rPr>
                <w:b/>
              </w:rPr>
            </w:pPr>
          </w:p>
          <w:p w14:paraId="55705E57" w14:textId="77777777" w:rsidR="00AA66DE" w:rsidRDefault="00AA66DE">
            <w:pPr>
              <w:rPr>
                <w:b/>
              </w:rPr>
            </w:pPr>
          </w:p>
          <w:p w14:paraId="52E012F6" w14:textId="77777777" w:rsidR="00AA66DE" w:rsidRDefault="00AA66DE">
            <w:pPr>
              <w:rPr>
                <w:b/>
              </w:rPr>
            </w:pPr>
          </w:p>
          <w:p w14:paraId="79443BA9" w14:textId="77777777" w:rsidR="00AA66DE" w:rsidRDefault="00AA66DE">
            <w:pPr>
              <w:rPr>
                <w:b/>
              </w:rPr>
            </w:pPr>
          </w:p>
          <w:p w14:paraId="49B1A97F" w14:textId="77777777" w:rsidR="00AA66DE" w:rsidRDefault="00AA66DE">
            <w:pPr>
              <w:rPr>
                <w:b/>
              </w:rPr>
            </w:pPr>
          </w:p>
          <w:p w14:paraId="3FC04494" w14:textId="77777777" w:rsidR="00AA66DE" w:rsidRDefault="00AA66DE">
            <w:pPr>
              <w:rPr>
                <w:b/>
              </w:rPr>
            </w:pPr>
          </w:p>
          <w:p w14:paraId="2F2854F1" w14:textId="77777777" w:rsidR="00623C49" w:rsidRDefault="00623C49">
            <w:pPr>
              <w:rPr>
                <w:b/>
              </w:rPr>
            </w:pPr>
          </w:p>
          <w:p w14:paraId="1AE5E7FF" w14:textId="77777777" w:rsidR="00AA66DE" w:rsidRDefault="00AA66DE">
            <w:pPr>
              <w:rPr>
                <w:b/>
              </w:rPr>
            </w:pPr>
            <w:r>
              <w:rPr>
                <w:b/>
              </w:rPr>
              <w:t>Voraussetzungen</w:t>
            </w:r>
          </w:p>
          <w:p w14:paraId="0101EAFF" w14:textId="77777777" w:rsidR="00AA66DE" w:rsidRDefault="00AA66DE">
            <w:pPr>
              <w:rPr>
                <w:b/>
              </w:rPr>
            </w:pPr>
          </w:p>
          <w:p w14:paraId="41A0E572" w14:textId="77777777" w:rsidR="00AA66DE" w:rsidRDefault="00AA66DE">
            <w:pPr>
              <w:rPr>
                <w:b/>
              </w:rPr>
            </w:pPr>
          </w:p>
          <w:p w14:paraId="548F11B8" w14:textId="77777777" w:rsidR="00AA66DE" w:rsidRDefault="00AA66DE">
            <w:pPr>
              <w:rPr>
                <w:b/>
              </w:rPr>
            </w:pPr>
          </w:p>
          <w:p w14:paraId="0FA793D7" w14:textId="77777777" w:rsidR="00AA66DE" w:rsidRDefault="00AA66DE">
            <w:pPr>
              <w:rPr>
                <w:b/>
              </w:rPr>
            </w:pPr>
          </w:p>
          <w:p w14:paraId="2ADF6A56" w14:textId="77777777" w:rsidR="00AA66DE" w:rsidRDefault="00AA66DE">
            <w:pPr>
              <w:rPr>
                <w:b/>
              </w:rPr>
            </w:pPr>
          </w:p>
          <w:p w14:paraId="14950172" w14:textId="77777777" w:rsidR="004961AF" w:rsidRDefault="004961AF">
            <w:pPr>
              <w:rPr>
                <w:b/>
              </w:rPr>
            </w:pPr>
          </w:p>
          <w:p w14:paraId="33651D80" w14:textId="77777777" w:rsidR="004961AF" w:rsidRDefault="004961AF">
            <w:pPr>
              <w:rPr>
                <w:b/>
              </w:rPr>
            </w:pPr>
          </w:p>
          <w:p w14:paraId="5B3072AF" w14:textId="77777777" w:rsidR="00413CEF" w:rsidRDefault="00413CEF">
            <w:pPr>
              <w:rPr>
                <w:b/>
              </w:rPr>
            </w:pPr>
          </w:p>
          <w:p w14:paraId="57FF26CE" w14:textId="77777777" w:rsidR="00AA66DE" w:rsidRDefault="00AA66DE">
            <w:pPr>
              <w:rPr>
                <w:b/>
              </w:rPr>
            </w:pPr>
          </w:p>
          <w:p w14:paraId="417C8DE3" w14:textId="77777777" w:rsidR="00AB2F88" w:rsidRDefault="00AA66DE">
            <w:pPr>
              <w:rPr>
                <w:b/>
              </w:rPr>
            </w:pPr>
            <w:r>
              <w:rPr>
                <w:b/>
              </w:rPr>
              <w:t xml:space="preserve">Fachdidaktische </w:t>
            </w:r>
          </w:p>
          <w:p w14:paraId="44A1D169" w14:textId="625C246A" w:rsidR="00AA66DE" w:rsidRDefault="00AA66DE">
            <w:pPr>
              <w:rPr>
                <w:b/>
              </w:rPr>
            </w:pPr>
            <w:r>
              <w:rPr>
                <w:b/>
              </w:rPr>
              <w:t>Hinweise</w:t>
            </w:r>
          </w:p>
          <w:p w14:paraId="0EEB950B" w14:textId="77777777" w:rsidR="00AA66DE" w:rsidRDefault="00AA66DE">
            <w:pPr>
              <w:rPr>
                <w:b/>
              </w:rPr>
            </w:pPr>
          </w:p>
          <w:p w14:paraId="7EC1900C" w14:textId="77777777" w:rsidR="00AA66DE" w:rsidRDefault="00AA66DE">
            <w:pPr>
              <w:rPr>
                <w:b/>
              </w:rPr>
            </w:pPr>
          </w:p>
          <w:p w14:paraId="62C02062" w14:textId="77777777" w:rsidR="00AA66DE" w:rsidRDefault="00AA66DE">
            <w:pPr>
              <w:rPr>
                <w:b/>
              </w:rPr>
            </w:pPr>
          </w:p>
          <w:p w14:paraId="7FA72B89" w14:textId="77777777" w:rsidR="00AA66DE" w:rsidRDefault="00AA66DE">
            <w:pPr>
              <w:rPr>
                <w:b/>
              </w:rPr>
            </w:pPr>
          </w:p>
          <w:p w14:paraId="4B3E221A" w14:textId="77777777" w:rsidR="00AA66DE" w:rsidRDefault="00AA66DE">
            <w:pPr>
              <w:rPr>
                <w:b/>
              </w:rPr>
            </w:pPr>
          </w:p>
          <w:p w14:paraId="29AF18B0" w14:textId="77777777" w:rsidR="00AA66DE" w:rsidRDefault="00AA66DE">
            <w:pPr>
              <w:rPr>
                <w:b/>
              </w:rPr>
            </w:pPr>
          </w:p>
          <w:p w14:paraId="3D52D83A" w14:textId="77777777" w:rsidR="00AA66DE" w:rsidRDefault="00AA66DE">
            <w:pPr>
              <w:rPr>
                <w:b/>
              </w:rPr>
            </w:pPr>
          </w:p>
          <w:p w14:paraId="2E3DFD11" w14:textId="77777777" w:rsidR="00AA66DE" w:rsidRDefault="00AA66DE">
            <w:pPr>
              <w:rPr>
                <w:b/>
              </w:rPr>
            </w:pPr>
          </w:p>
          <w:p w14:paraId="1B224068" w14:textId="77777777" w:rsidR="00AA66DE" w:rsidRDefault="00AA66DE">
            <w:pPr>
              <w:rPr>
                <w:b/>
              </w:rPr>
            </w:pPr>
          </w:p>
          <w:p w14:paraId="0C0D9759" w14:textId="77777777" w:rsidR="00AA66DE" w:rsidRDefault="00AA66DE">
            <w:pPr>
              <w:rPr>
                <w:i/>
              </w:rPr>
            </w:pPr>
          </w:p>
        </w:tc>
        <w:tc>
          <w:tcPr>
            <w:tcW w:w="7070" w:type="dxa"/>
            <w:shd w:val="clear" w:color="auto" w:fill="auto"/>
          </w:tcPr>
          <w:p w14:paraId="38806AA8" w14:textId="2C5A0595" w:rsidR="00507D22" w:rsidRPr="004961AF" w:rsidRDefault="00185F9F" w:rsidP="00507D22">
            <w:pPr>
              <w:rPr>
                <w:sz w:val="22"/>
              </w:rPr>
            </w:pPr>
            <w:r w:rsidRPr="004961AF">
              <w:rPr>
                <w:sz w:val="22"/>
              </w:rPr>
              <w:t xml:space="preserve">Die </w:t>
            </w:r>
            <w:r w:rsidR="007F5859" w:rsidRPr="004961AF">
              <w:rPr>
                <w:b/>
                <w:sz w:val="22"/>
              </w:rPr>
              <w:t>Lernaufgabe</w:t>
            </w:r>
            <w:r w:rsidRPr="004961AF">
              <w:rPr>
                <w:sz w:val="22"/>
              </w:rPr>
              <w:t xml:space="preserve"> </w:t>
            </w:r>
            <w:proofErr w:type="spellStart"/>
            <w:r w:rsidRPr="004961AF">
              <w:rPr>
                <w:i/>
                <w:sz w:val="22"/>
              </w:rPr>
              <w:t>Tanto</w:t>
            </w:r>
            <w:proofErr w:type="spellEnd"/>
            <w:r w:rsidRPr="004961AF">
              <w:rPr>
                <w:i/>
                <w:sz w:val="22"/>
              </w:rPr>
              <w:t xml:space="preserve"> </w:t>
            </w:r>
            <w:proofErr w:type="spellStart"/>
            <w:r w:rsidRPr="004961AF">
              <w:rPr>
                <w:i/>
                <w:sz w:val="22"/>
              </w:rPr>
              <w:t>gusto</w:t>
            </w:r>
            <w:proofErr w:type="spellEnd"/>
            <w:r w:rsidRPr="004961AF">
              <w:rPr>
                <w:i/>
                <w:sz w:val="22"/>
              </w:rPr>
              <w:t xml:space="preserve"> en </w:t>
            </w:r>
            <w:proofErr w:type="spellStart"/>
            <w:r w:rsidRPr="004961AF">
              <w:rPr>
                <w:i/>
                <w:sz w:val="22"/>
              </w:rPr>
              <w:t>conocerte</w:t>
            </w:r>
            <w:proofErr w:type="spellEnd"/>
            <w:r w:rsidRPr="004961AF">
              <w:rPr>
                <w:sz w:val="22"/>
              </w:rPr>
              <w:t xml:space="preserve"> ist in das Unterrichtsvorhaben </w:t>
            </w:r>
            <w:proofErr w:type="spellStart"/>
            <w:r w:rsidRPr="004961AF">
              <w:rPr>
                <w:i/>
                <w:sz w:val="22"/>
              </w:rPr>
              <w:t>Un</w:t>
            </w:r>
            <w:proofErr w:type="spellEnd"/>
            <w:r w:rsidRPr="004961AF">
              <w:rPr>
                <w:i/>
                <w:sz w:val="22"/>
              </w:rPr>
              <w:t xml:space="preserve"> </w:t>
            </w:r>
            <w:proofErr w:type="spellStart"/>
            <w:r w:rsidRPr="004961AF">
              <w:rPr>
                <w:i/>
                <w:sz w:val="22"/>
              </w:rPr>
              <w:t>intercambio</w:t>
            </w:r>
            <w:proofErr w:type="spellEnd"/>
            <w:r w:rsidRPr="004961AF">
              <w:rPr>
                <w:i/>
                <w:sz w:val="22"/>
              </w:rPr>
              <w:t xml:space="preserve"> a Madrid</w:t>
            </w:r>
            <w:r w:rsidRPr="004961AF">
              <w:rPr>
                <w:sz w:val="22"/>
              </w:rPr>
              <w:t xml:space="preserve"> des fiktiven schulinternen Lehrplans des Don Quijote Gymnasiums eingebettet. Das Unterrichtsvorhaben deckt die </w:t>
            </w:r>
            <w:proofErr w:type="spellStart"/>
            <w:r w:rsidRPr="004961AF">
              <w:rPr>
                <w:sz w:val="22"/>
              </w:rPr>
              <w:t>Obligatorik</w:t>
            </w:r>
            <w:proofErr w:type="spellEnd"/>
            <w:r w:rsidRPr="004961AF">
              <w:rPr>
                <w:sz w:val="22"/>
              </w:rPr>
              <w:t xml:space="preserve"> des Kernlehrplans (SEK II) für die gymnasiale Oberstufe in Nordrhein-Westfalen im Bereich des soziokulturellen Orientierungswissens </w:t>
            </w:r>
            <w:r w:rsidRPr="004961AF">
              <w:rPr>
                <w:rFonts w:cs="Arial"/>
                <w:i/>
                <w:sz w:val="22"/>
              </w:rPr>
              <w:t>Alltagswirklich</w:t>
            </w:r>
            <w:r w:rsidR="004961AF">
              <w:rPr>
                <w:rFonts w:cs="Arial"/>
                <w:i/>
                <w:sz w:val="22"/>
              </w:rPr>
              <w:t xml:space="preserve">- </w:t>
            </w:r>
            <w:proofErr w:type="spellStart"/>
            <w:r w:rsidRPr="004961AF">
              <w:rPr>
                <w:rFonts w:cs="Arial"/>
                <w:i/>
                <w:sz w:val="22"/>
              </w:rPr>
              <w:t>keiten</w:t>
            </w:r>
            <w:proofErr w:type="spellEnd"/>
            <w:r w:rsidRPr="004961AF">
              <w:rPr>
                <w:rFonts w:cs="Arial"/>
                <w:i/>
                <w:sz w:val="22"/>
              </w:rPr>
              <w:t xml:space="preserve"> und berufliche Perspektiven junger Menschen </w:t>
            </w:r>
            <w:r w:rsidR="00507D22" w:rsidRPr="004961AF">
              <w:rPr>
                <w:sz w:val="22"/>
              </w:rPr>
              <w:t xml:space="preserve">im Grundkurs </w:t>
            </w:r>
            <w:r w:rsidRPr="004961AF">
              <w:rPr>
                <w:sz w:val="22"/>
              </w:rPr>
              <w:t>Spanisch neueinsetzend</w:t>
            </w:r>
            <w:r w:rsidR="00507D22" w:rsidRPr="004961AF">
              <w:rPr>
                <w:sz w:val="22"/>
              </w:rPr>
              <w:t xml:space="preserve"> ab. Die Lernaufgabe bildet somit einen Ausschnitt </w:t>
            </w:r>
            <w:r w:rsidRPr="004961AF">
              <w:rPr>
                <w:sz w:val="22"/>
              </w:rPr>
              <w:t xml:space="preserve">aus dem </w:t>
            </w:r>
            <w:r w:rsidR="0056279E" w:rsidRPr="004961AF">
              <w:rPr>
                <w:sz w:val="22"/>
              </w:rPr>
              <w:t xml:space="preserve">komplexen </w:t>
            </w:r>
            <w:r w:rsidR="00507D22" w:rsidRPr="004961AF">
              <w:rPr>
                <w:sz w:val="22"/>
              </w:rPr>
              <w:t xml:space="preserve">Unterrichtsvorhaben </w:t>
            </w:r>
            <w:r w:rsidR="0056279E" w:rsidRPr="004961AF">
              <w:rPr>
                <w:sz w:val="22"/>
              </w:rPr>
              <w:t>IV.</w:t>
            </w:r>
          </w:p>
          <w:p w14:paraId="7AA291AD" w14:textId="77777777" w:rsidR="00007367" w:rsidRPr="004961AF" w:rsidRDefault="00507D22" w:rsidP="00507D22">
            <w:pPr>
              <w:rPr>
                <w:sz w:val="22"/>
              </w:rPr>
            </w:pPr>
            <w:r w:rsidRPr="004961AF">
              <w:rPr>
                <w:sz w:val="22"/>
              </w:rPr>
              <w:t xml:space="preserve">Die Auseinandersetzung mit dem </w:t>
            </w:r>
            <w:r w:rsidR="0056279E" w:rsidRPr="004961AF">
              <w:rPr>
                <w:sz w:val="22"/>
              </w:rPr>
              <w:t>Themenfeld Schülerau</w:t>
            </w:r>
            <w:r w:rsidR="00A078A8" w:rsidRPr="004961AF">
              <w:rPr>
                <w:sz w:val="22"/>
              </w:rPr>
              <w:t>s</w:t>
            </w:r>
            <w:r w:rsidR="0056279E" w:rsidRPr="004961AF">
              <w:rPr>
                <w:sz w:val="22"/>
              </w:rPr>
              <w:t>tausch</w:t>
            </w:r>
            <w:r w:rsidRPr="004961AF">
              <w:rPr>
                <w:sz w:val="22"/>
              </w:rPr>
              <w:t xml:space="preserve"> </w:t>
            </w:r>
            <w:r w:rsidR="00D656DF" w:rsidRPr="004961AF">
              <w:rPr>
                <w:sz w:val="22"/>
              </w:rPr>
              <w:t xml:space="preserve">illustriert, </w:t>
            </w:r>
            <w:r w:rsidR="00A078A8" w:rsidRPr="004961AF">
              <w:rPr>
                <w:sz w:val="22"/>
              </w:rPr>
              <w:t>wie be</w:t>
            </w:r>
            <w:r w:rsidR="00B73F2E" w:rsidRPr="004961AF">
              <w:rPr>
                <w:sz w:val="22"/>
              </w:rPr>
              <w:t xml:space="preserve">reits im Anfangsunterricht der neueinsetzenden Fremdsprache </w:t>
            </w:r>
            <w:r w:rsidRPr="004961AF">
              <w:rPr>
                <w:sz w:val="22"/>
              </w:rPr>
              <w:t xml:space="preserve">die funktional kommunikative </w:t>
            </w:r>
            <w:r w:rsidR="00A078A8" w:rsidRPr="004961AF">
              <w:rPr>
                <w:sz w:val="22"/>
              </w:rPr>
              <w:t>Kompetenz der Sprachmittlung ge</w:t>
            </w:r>
            <w:r w:rsidRPr="004961AF">
              <w:rPr>
                <w:sz w:val="22"/>
              </w:rPr>
              <w:t>schul</w:t>
            </w:r>
            <w:r w:rsidR="00A078A8" w:rsidRPr="004961AF">
              <w:rPr>
                <w:sz w:val="22"/>
              </w:rPr>
              <w:t>t</w:t>
            </w:r>
            <w:r w:rsidRPr="004961AF">
              <w:rPr>
                <w:sz w:val="22"/>
              </w:rPr>
              <w:t xml:space="preserve"> und weiterentwickel</w:t>
            </w:r>
            <w:r w:rsidR="00A078A8" w:rsidRPr="004961AF">
              <w:rPr>
                <w:sz w:val="22"/>
              </w:rPr>
              <w:t>t werden kann</w:t>
            </w:r>
            <w:r w:rsidR="00D656DF" w:rsidRPr="004961AF">
              <w:rPr>
                <w:sz w:val="22"/>
              </w:rPr>
              <w:t xml:space="preserve">. </w:t>
            </w:r>
          </w:p>
          <w:p w14:paraId="31888460" w14:textId="109C6AE3" w:rsidR="00507D22" w:rsidRPr="004961AF" w:rsidRDefault="00007367" w:rsidP="00507D22">
            <w:pPr>
              <w:rPr>
                <w:sz w:val="22"/>
              </w:rPr>
            </w:pPr>
            <w:r w:rsidRPr="004961AF">
              <w:rPr>
                <w:sz w:val="22"/>
              </w:rPr>
              <w:t>Die Entscheidung, den Schüleraustausch als situative Einbettung zu nutzen, ergibt sich aus dem hohen</w:t>
            </w:r>
            <w:r w:rsidR="00507D22" w:rsidRPr="004961AF">
              <w:rPr>
                <w:sz w:val="22"/>
              </w:rPr>
              <w:t xml:space="preserve"> </w:t>
            </w:r>
            <w:r w:rsidRPr="004961AF">
              <w:rPr>
                <w:sz w:val="22"/>
              </w:rPr>
              <w:t>Alltagsbezug. D</w:t>
            </w:r>
            <w:r w:rsidR="00F41C0F" w:rsidRPr="004961AF">
              <w:rPr>
                <w:sz w:val="22"/>
              </w:rPr>
              <w:t>ie Abbildung einer</w:t>
            </w:r>
            <w:r w:rsidRPr="004961AF">
              <w:rPr>
                <w:sz w:val="22"/>
              </w:rPr>
              <w:t xml:space="preserve"> </w:t>
            </w:r>
            <w:r w:rsidR="00507D22" w:rsidRPr="004961AF">
              <w:rPr>
                <w:sz w:val="22"/>
              </w:rPr>
              <w:t>authentische</w:t>
            </w:r>
            <w:r w:rsidR="00F41C0F" w:rsidRPr="004961AF">
              <w:rPr>
                <w:sz w:val="22"/>
              </w:rPr>
              <w:t>n Handlungssituation</w:t>
            </w:r>
            <w:r w:rsidR="00507D22" w:rsidRPr="004961AF">
              <w:rPr>
                <w:sz w:val="22"/>
              </w:rPr>
              <w:t xml:space="preserve"> </w:t>
            </w:r>
            <w:r w:rsidR="00F41C0F" w:rsidRPr="004961AF">
              <w:rPr>
                <w:sz w:val="22"/>
              </w:rPr>
              <w:t xml:space="preserve">(eines authentischen </w:t>
            </w:r>
            <w:r w:rsidR="00507D22" w:rsidRPr="004961AF">
              <w:rPr>
                <w:sz w:val="22"/>
              </w:rPr>
              <w:t>Kommunikationsanlass</w:t>
            </w:r>
            <w:r w:rsidR="00F41C0F" w:rsidRPr="004961AF">
              <w:rPr>
                <w:sz w:val="22"/>
              </w:rPr>
              <w:t>es), die</w:t>
            </w:r>
            <w:r w:rsidR="00507D22" w:rsidRPr="004961AF">
              <w:rPr>
                <w:sz w:val="22"/>
              </w:rPr>
              <w:t xml:space="preserve"> der  Sprachmittlung </w:t>
            </w:r>
            <w:r w:rsidR="00F41C0F" w:rsidRPr="004961AF">
              <w:rPr>
                <w:sz w:val="22"/>
              </w:rPr>
              <w:t xml:space="preserve">erst </w:t>
            </w:r>
            <w:r w:rsidR="00507D22" w:rsidRPr="004961AF">
              <w:rPr>
                <w:sz w:val="22"/>
              </w:rPr>
              <w:t>ihren Sinn gibt</w:t>
            </w:r>
            <w:r w:rsidR="00623C49" w:rsidRPr="004961AF">
              <w:rPr>
                <w:sz w:val="22"/>
              </w:rPr>
              <w:t>, soll im vorliegenden Aufgabenbeispiel</w:t>
            </w:r>
            <w:r w:rsidR="00507D22" w:rsidRPr="004961AF">
              <w:rPr>
                <w:sz w:val="22"/>
              </w:rPr>
              <w:t xml:space="preserve"> auf die Interessen der </w:t>
            </w:r>
            <w:r w:rsidR="00B73F2E" w:rsidRPr="004961AF">
              <w:rPr>
                <w:sz w:val="22"/>
              </w:rPr>
              <w:t xml:space="preserve">Schülerinnen und Schüler </w:t>
            </w:r>
            <w:r w:rsidR="00623C49" w:rsidRPr="004961AF">
              <w:rPr>
                <w:sz w:val="22"/>
              </w:rPr>
              <w:t>treffen</w:t>
            </w:r>
            <w:r w:rsidR="00B73F2E" w:rsidRPr="004961AF">
              <w:rPr>
                <w:sz w:val="22"/>
              </w:rPr>
              <w:t xml:space="preserve"> und damit zielgruppen</w:t>
            </w:r>
            <w:r w:rsidR="00623C49" w:rsidRPr="004961AF">
              <w:rPr>
                <w:sz w:val="22"/>
              </w:rPr>
              <w:t>gerecht und motivierend sein</w:t>
            </w:r>
            <w:r w:rsidR="00507D22" w:rsidRPr="004961AF">
              <w:rPr>
                <w:sz w:val="22"/>
              </w:rPr>
              <w:t xml:space="preserve">. </w:t>
            </w:r>
          </w:p>
          <w:p w14:paraId="798DDFE3" w14:textId="77777777" w:rsidR="00AA66DE" w:rsidRDefault="00AA66DE" w:rsidP="0033723A">
            <w:pPr>
              <w:ind w:left="51"/>
              <w:rPr>
                <w:i/>
              </w:rPr>
            </w:pPr>
          </w:p>
        </w:tc>
      </w:tr>
      <w:tr w:rsidR="00AA66DE" w14:paraId="78F689BD" w14:textId="77777777" w:rsidTr="00AA66DE">
        <w:trPr>
          <w:trHeight w:val="3396"/>
        </w:trPr>
        <w:tc>
          <w:tcPr>
            <w:tcW w:w="2217" w:type="dxa"/>
            <w:vMerge/>
            <w:shd w:val="clear" w:color="auto" w:fill="C0C0C0"/>
          </w:tcPr>
          <w:p w14:paraId="054A17E7" w14:textId="77777777" w:rsidR="00AA66DE" w:rsidRDefault="00AA66DE">
            <w:pPr>
              <w:rPr>
                <w:b/>
              </w:rPr>
            </w:pPr>
          </w:p>
        </w:tc>
        <w:tc>
          <w:tcPr>
            <w:tcW w:w="7070" w:type="dxa"/>
            <w:shd w:val="clear" w:color="auto" w:fill="auto"/>
          </w:tcPr>
          <w:p w14:paraId="7470ED9D" w14:textId="5BBD3B70" w:rsidR="00623C49" w:rsidRPr="00413CEF" w:rsidRDefault="00623C49" w:rsidP="00623C49">
            <w:pPr>
              <w:widowControl w:val="0"/>
              <w:suppressAutoHyphens w:val="0"/>
              <w:autoSpaceDE w:val="0"/>
              <w:autoSpaceDN w:val="0"/>
              <w:adjustRightInd w:val="0"/>
              <w:spacing w:after="420"/>
              <w:rPr>
                <w:sz w:val="22"/>
              </w:rPr>
            </w:pPr>
            <w:r w:rsidRPr="00413CEF">
              <w:rPr>
                <w:sz w:val="22"/>
              </w:rPr>
              <w:t xml:space="preserve">Die Schülerinnen und Schüler sollten über grundlegende Lesestrategien verfügen, die sie </w:t>
            </w:r>
            <w:r w:rsidR="00B436C8" w:rsidRPr="00413CEF">
              <w:rPr>
                <w:sz w:val="22"/>
              </w:rPr>
              <w:t xml:space="preserve">im </w:t>
            </w:r>
            <w:r w:rsidRPr="00413CEF">
              <w:rPr>
                <w:sz w:val="22"/>
              </w:rPr>
              <w:t xml:space="preserve">Rahmen der Sprachmittlungsaufgaben anwenden können. </w:t>
            </w:r>
            <w:r w:rsidR="00B436C8" w:rsidRPr="00413CEF">
              <w:rPr>
                <w:sz w:val="22"/>
              </w:rPr>
              <w:t>Darüber hinaus sollte d</w:t>
            </w:r>
            <w:r w:rsidRPr="00413CEF">
              <w:rPr>
                <w:sz w:val="22"/>
              </w:rPr>
              <w:t>er grobe Umgang mit dem zweisprachigen Wörterbuch aus Phasen des selbstständigen Sprachenlernens, sowie aus anderen Fremdsprachen bekannt sein.</w:t>
            </w:r>
            <w:r w:rsidR="00A3731A" w:rsidRPr="00413CEF">
              <w:rPr>
                <w:sz w:val="22"/>
              </w:rPr>
              <w:t xml:space="preserve"> Die Lernaufgabe setzt zudem </w:t>
            </w:r>
            <w:r w:rsidR="00AB2F88" w:rsidRPr="00413CEF">
              <w:rPr>
                <w:sz w:val="22"/>
              </w:rPr>
              <w:t>grundlegende</w:t>
            </w:r>
            <w:r w:rsidR="00101B8E">
              <w:rPr>
                <w:sz w:val="22"/>
              </w:rPr>
              <w:t xml:space="preserve"> Kenntnisse zu produktiven und rezeptiven Strategien </w:t>
            </w:r>
            <w:r w:rsidR="00AB2F88" w:rsidRPr="00413CEF">
              <w:rPr>
                <w:sz w:val="22"/>
              </w:rPr>
              <w:t xml:space="preserve">zur Sprachmittlung </w:t>
            </w:r>
            <w:r w:rsidR="00A3731A" w:rsidRPr="00413CEF">
              <w:rPr>
                <w:sz w:val="22"/>
              </w:rPr>
              <w:t xml:space="preserve">voraus. Diese </w:t>
            </w:r>
            <w:r w:rsidR="00AB2F88" w:rsidRPr="00413CEF">
              <w:rPr>
                <w:sz w:val="22"/>
              </w:rPr>
              <w:t xml:space="preserve">Kenntnisse wurden unter dem Thema </w:t>
            </w:r>
            <w:r w:rsidR="00AB2F88" w:rsidRPr="00413CEF">
              <w:rPr>
                <w:i/>
                <w:sz w:val="22"/>
              </w:rPr>
              <w:t>Strategieschulung zur Sprachmittlung</w:t>
            </w:r>
            <w:r w:rsidR="00AB2F88" w:rsidRPr="00413CEF">
              <w:rPr>
                <w:sz w:val="22"/>
              </w:rPr>
              <w:t xml:space="preserve"> anhand konkreter Beispiele in den vorangegangenen Unterrichtsstunden erworben. </w:t>
            </w:r>
          </w:p>
          <w:p w14:paraId="517ED336" w14:textId="569367A3" w:rsidR="00435632" w:rsidRPr="007A3B7C" w:rsidRDefault="003D3F06" w:rsidP="00435632">
            <w:pPr>
              <w:ind w:left="51"/>
              <w:rPr>
                <w:sz w:val="22"/>
              </w:rPr>
            </w:pPr>
            <w:r w:rsidRPr="007A3B7C">
              <w:rPr>
                <w:sz w:val="22"/>
              </w:rPr>
              <w:t>Die</w:t>
            </w:r>
            <w:r w:rsidR="004231AF">
              <w:rPr>
                <w:sz w:val="22"/>
              </w:rPr>
              <w:t xml:space="preserve"> vier</w:t>
            </w:r>
            <w:r w:rsidRPr="007A3B7C">
              <w:rPr>
                <w:sz w:val="22"/>
              </w:rPr>
              <w:t xml:space="preserve"> Lernaufgabe</w:t>
            </w:r>
            <w:r w:rsidR="003B5DF6">
              <w:rPr>
                <w:sz w:val="22"/>
              </w:rPr>
              <w:t>n</w:t>
            </w:r>
            <w:r w:rsidRPr="007A3B7C">
              <w:rPr>
                <w:sz w:val="22"/>
              </w:rPr>
              <w:t xml:space="preserve"> </w:t>
            </w:r>
            <w:r w:rsidR="004231AF">
              <w:rPr>
                <w:sz w:val="22"/>
              </w:rPr>
              <w:t>zielen</w:t>
            </w:r>
            <w:r w:rsidRPr="007A3B7C">
              <w:rPr>
                <w:sz w:val="22"/>
              </w:rPr>
              <w:t xml:space="preserve"> </w:t>
            </w:r>
            <w:r w:rsidR="00825F7B">
              <w:rPr>
                <w:sz w:val="22"/>
              </w:rPr>
              <w:t xml:space="preserve">jeweils </w:t>
            </w:r>
            <w:r w:rsidRPr="007A3B7C">
              <w:rPr>
                <w:sz w:val="22"/>
              </w:rPr>
              <w:t xml:space="preserve">darauf ab, dass die Schülerinnen und Schüler gegen Ende einen deutschen </w:t>
            </w:r>
            <w:r w:rsidR="007C7516">
              <w:rPr>
                <w:sz w:val="22"/>
              </w:rPr>
              <w:t>Ausgangst</w:t>
            </w:r>
            <w:r w:rsidRPr="007A3B7C">
              <w:rPr>
                <w:sz w:val="22"/>
              </w:rPr>
              <w:t xml:space="preserve">ext adressaten- und formatgerecht </w:t>
            </w:r>
            <w:r w:rsidR="007C7516">
              <w:rPr>
                <w:sz w:val="22"/>
              </w:rPr>
              <w:t xml:space="preserve">sinngemäß </w:t>
            </w:r>
            <w:r w:rsidRPr="007A3B7C">
              <w:rPr>
                <w:sz w:val="22"/>
              </w:rPr>
              <w:t>ins Spanische mitteln. Dazu werden die Aufgaben in einen situativen Rahmen eingebettet (</w:t>
            </w:r>
            <w:r w:rsidR="00A16BED">
              <w:rPr>
                <w:sz w:val="22"/>
              </w:rPr>
              <w:t xml:space="preserve">bspw. Teilaufgabe 4 </w:t>
            </w:r>
            <w:r w:rsidR="00A16BED" w:rsidRPr="00A16BED">
              <w:rPr>
                <w:sz w:val="22"/>
              </w:rPr>
              <w:sym w:font="Wingdings" w:char="F0E0"/>
            </w:r>
            <w:r w:rsidR="00825F7B">
              <w:rPr>
                <w:sz w:val="22"/>
              </w:rPr>
              <w:t xml:space="preserve"> </w:t>
            </w:r>
            <w:proofErr w:type="spellStart"/>
            <w:r w:rsidR="00825F7B">
              <w:rPr>
                <w:sz w:val="22"/>
              </w:rPr>
              <w:t>E</w:t>
            </w:r>
            <w:r w:rsidRPr="007A3B7C">
              <w:rPr>
                <w:sz w:val="22"/>
              </w:rPr>
              <w:t>-mail</w:t>
            </w:r>
            <w:proofErr w:type="spellEnd"/>
            <w:r w:rsidRPr="007A3B7C">
              <w:rPr>
                <w:sz w:val="22"/>
              </w:rPr>
              <w:t xml:space="preserve"> an den spanischen Gastbruder Juan</w:t>
            </w:r>
            <w:r w:rsidR="00825F7B">
              <w:rPr>
                <w:sz w:val="22"/>
              </w:rPr>
              <w:t>)</w:t>
            </w:r>
            <w:r w:rsidR="007F5859" w:rsidRPr="007A3B7C">
              <w:rPr>
                <w:sz w:val="22"/>
              </w:rPr>
              <w:t xml:space="preserve">; </w:t>
            </w:r>
            <w:r w:rsidR="00825F7B">
              <w:rPr>
                <w:sz w:val="22"/>
              </w:rPr>
              <w:t xml:space="preserve">vgl. </w:t>
            </w:r>
            <w:r w:rsidR="007F5859" w:rsidRPr="007A3B7C">
              <w:rPr>
                <w:sz w:val="22"/>
              </w:rPr>
              <w:t xml:space="preserve">Prinzip der </w:t>
            </w:r>
            <w:r w:rsidRPr="007A3B7C">
              <w:rPr>
                <w:b/>
                <w:sz w:val="22"/>
              </w:rPr>
              <w:t>Produktorientierung</w:t>
            </w:r>
            <w:r w:rsidRPr="007A3B7C">
              <w:rPr>
                <w:sz w:val="22"/>
              </w:rPr>
              <w:t xml:space="preserve"> von Lernaufgaben. </w:t>
            </w:r>
          </w:p>
          <w:p w14:paraId="32AF5032" w14:textId="77777777" w:rsidR="002029C8" w:rsidRDefault="00435632" w:rsidP="002029C8">
            <w:pPr>
              <w:ind w:left="51"/>
              <w:rPr>
                <w:sz w:val="22"/>
              </w:rPr>
            </w:pPr>
            <w:r w:rsidRPr="00F02B1F">
              <w:rPr>
                <w:sz w:val="22"/>
              </w:rPr>
              <w:t>Die</w:t>
            </w:r>
            <w:r w:rsidR="007F5859" w:rsidRPr="00F02B1F">
              <w:rPr>
                <w:sz w:val="22"/>
              </w:rPr>
              <w:t xml:space="preserve"> </w:t>
            </w:r>
            <w:r w:rsidR="007C7516" w:rsidRPr="00F02B1F">
              <w:rPr>
                <w:sz w:val="22"/>
              </w:rPr>
              <w:t xml:space="preserve">vier </w:t>
            </w:r>
            <w:r w:rsidRPr="00F02B1F">
              <w:rPr>
                <w:sz w:val="22"/>
              </w:rPr>
              <w:t>Lernaufgabe</w:t>
            </w:r>
            <w:r w:rsidR="007C7516" w:rsidRPr="00F02B1F">
              <w:rPr>
                <w:sz w:val="22"/>
              </w:rPr>
              <w:t xml:space="preserve">n </w:t>
            </w:r>
            <w:r w:rsidR="002029C8">
              <w:rPr>
                <w:sz w:val="22"/>
              </w:rPr>
              <w:t>sind progressiv angelegt. D</w:t>
            </w:r>
            <w:r w:rsidR="002029C8" w:rsidRPr="00F02B1F">
              <w:rPr>
                <w:sz w:val="22"/>
              </w:rPr>
              <w:t>a sie inhaltlich nicht zwingend aufeinander aufbauen</w:t>
            </w:r>
            <w:r w:rsidR="002029C8">
              <w:rPr>
                <w:sz w:val="22"/>
              </w:rPr>
              <w:t xml:space="preserve">, </w:t>
            </w:r>
            <w:r w:rsidR="007C7516" w:rsidRPr="00F02B1F">
              <w:rPr>
                <w:sz w:val="22"/>
              </w:rPr>
              <w:t xml:space="preserve">können </w:t>
            </w:r>
            <w:r w:rsidR="002029C8">
              <w:rPr>
                <w:sz w:val="22"/>
              </w:rPr>
              <w:t xml:space="preserve">diese </w:t>
            </w:r>
            <w:r w:rsidR="00A16BED">
              <w:rPr>
                <w:sz w:val="22"/>
              </w:rPr>
              <w:t xml:space="preserve">aber </w:t>
            </w:r>
            <w:r w:rsidR="007C7516" w:rsidRPr="00F02B1F">
              <w:rPr>
                <w:sz w:val="22"/>
              </w:rPr>
              <w:t>bei Bedarf</w:t>
            </w:r>
            <w:r w:rsidR="00F02B1F">
              <w:rPr>
                <w:sz w:val="22"/>
              </w:rPr>
              <w:t xml:space="preserve">, bspw. in Abhängigkeit vom Leistungsniveau oder der zur Verfügung stehenden Zeit, </w:t>
            </w:r>
            <w:r w:rsidR="007C7516" w:rsidRPr="00F02B1F">
              <w:rPr>
                <w:sz w:val="22"/>
              </w:rPr>
              <w:t>durch geringfügige Modifikation</w:t>
            </w:r>
            <w:r w:rsidR="00F02B1F">
              <w:rPr>
                <w:sz w:val="22"/>
              </w:rPr>
              <w:t>en der Situierung</w:t>
            </w:r>
            <w:r w:rsidR="007C7516" w:rsidRPr="00F02B1F">
              <w:rPr>
                <w:sz w:val="22"/>
              </w:rPr>
              <w:t xml:space="preserve"> </w:t>
            </w:r>
            <w:r w:rsidRPr="00F02B1F">
              <w:rPr>
                <w:sz w:val="22"/>
              </w:rPr>
              <w:t>unabhängi</w:t>
            </w:r>
            <w:r w:rsidR="00F02B1F" w:rsidRPr="00F02B1F">
              <w:rPr>
                <w:sz w:val="22"/>
              </w:rPr>
              <w:t>g voneinander bearbeitet werden</w:t>
            </w:r>
            <w:r w:rsidRPr="00F02B1F">
              <w:rPr>
                <w:sz w:val="22"/>
              </w:rPr>
              <w:t xml:space="preserve">. </w:t>
            </w:r>
            <w:r w:rsidR="002029C8">
              <w:rPr>
                <w:sz w:val="22"/>
              </w:rPr>
              <w:t>Teilaufgabe 4 wird aller Voraussicht nach nur für äußerst leistungsstarke Schülerinnen und Schüler erfolgreich zu bearbeiten sein. Der Einsatz dieser Aufgabe kann demnach als binnendifferenzierende Maßnahme in Erwägung gezogen werden.</w:t>
            </w:r>
          </w:p>
          <w:p w14:paraId="0420623F" w14:textId="27F57F83" w:rsidR="00AB2F88" w:rsidRPr="00F02B1F" w:rsidRDefault="00986977" w:rsidP="002029C8">
            <w:pPr>
              <w:ind w:left="51"/>
              <w:rPr>
                <w:sz w:val="20"/>
              </w:rPr>
            </w:pPr>
            <w:r w:rsidRPr="00F02B1F">
              <w:rPr>
                <w:sz w:val="22"/>
              </w:rPr>
              <w:t xml:space="preserve">Textgrundlage für </w:t>
            </w:r>
            <w:r w:rsidR="00F02B1F" w:rsidRPr="00F02B1F">
              <w:rPr>
                <w:sz w:val="22"/>
              </w:rPr>
              <w:t>Lernaufgabe</w:t>
            </w:r>
            <w:r w:rsidRPr="00F02B1F">
              <w:rPr>
                <w:sz w:val="22"/>
              </w:rPr>
              <w:t xml:space="preserve"> 1 ist ein authentischer Frage-/Anmeldebogen</w:t>
            </w:r>
            <w:r w:rsidR="00F02B1F">
              <w:rPr>
                <w:sz w:val="22"/>
              </w:rPr>
              <w:t xml:space="preserve">. </w:t>
            </w:r>
            <w:r w:rsidRPr="00F02B1F">
              <w:rPr>
                <w:sz w:val="22"/>
              </w:rPr>
              <w:t xml:space="preserve">Textgrundlage für </w:t>
            </w:r>
            <w:r w:rsidR="00F02B1F" w:rsidRPr="00F02B1F">
              <w:rPr>
                <w:sz w:val="22"/>
              </w:rPr>
              <w:t xml:space="preserve">Lernaufgabe </w:t>
            </w:r>
            <w:r w:rsidRPr="00F02B1F">
              <w:rPr>
                <w:sz w:val="22"/>
              </w:rPr>
              <w:t xml:space="preserve">2 ist ein nicht </w:t>
            </w:r>
            <w:r w:rsidR="004961AF" w:rsidRPr="00F02B1F">
              <w:rPr>
                <w:sz w:val="22"/>
              </w:rPr>
              <w:t xml:space="preserve">authentischer Text. Im Gegensatz dazu basieren die </w:t>
            </w:r>
            <w:r w:rsidR="00F02B1F" w:rsidRPr="00F02B1F">
              <w:rPr>
                <w:sz w:val="22"/>
              </w:rPr>
              <w:t xml:space="preserve">Lernaufgaben </w:t>
            </w:r>
            <w:r w:rsidR="004961AF" w:rsidRPr="00F02B1F">
              <w:rPr>
                <w:sz w:val="22"/>
              </w:rPr>
              <w:t xml:space="preserve">3 und 4 </w:t>
            </w:r>
            <w:r w:rsidR="00F02B1F">
              <w:rPr>
                <w:sz w:val="22"/>
              </w:rPr>
              <w:t xml:space="preserve">wiederum </w:t>
            </w:r>
            <w:r w:rsidR="004961AF" w:rsidRPr="00F02B1F">
              <w:rPr>
                <w:sz w:val="22"/>
              </w:rPr>
              <w:t xml:space="preserve">auf authentischen Texten. </w:t>
            </w:r>
          </w:p>
        </w:tc>
      </w:tr>
      <w:tr w:rsidR="00AA66DE" w14:paraId="18C3E819" w14:textId="77777777" w:rsidTr="00AA66DE">
        <w:trPr>
          <w:trHeight w:val="3648"/>
        </w:trPr>
        <w:tc>
          <w:tcPr>
            <w:tcW w:w="2217" w:type="dxa"/>
            <w:vMerge/>
            <w:shd w:val="clear" w:color="auto" w:fill="C0C0C0"/>
          </w:tcPr>
          <w:p w14:paraId="250F176A" w14:textId="0AA45859" w:rsidR="00AA66DE" w:rsidRDefault="00AA66DE">
            <w:pPr>
              <w:rPr>
                <w:b/>
              </w:rPr>
            </w:pPr>
          </w:p>
        </w:tc>
        <w:tc>
          <w:tcPr>
            <w:tcW w:w="7070" w:type="dxa"/>
            <w:shd w:val="clear" w:color="auto" w:fill="auto"/>
          </w:tcPr>
          <w:p w14:paraId="4F020BCF" w14:textId="78626248" w:rsidR="00AA66DE" w:rsidRPr="001B6F55" w:rsidRDefault="000B26C2" w:rsidP="00AA66DE">
            <w:pPr>
              <w:rPr>
                <w:sz w:val="22"/>
              </w:rPr>
            </w:pPr>
            <w:r w:rsidRPr="001B6F55">
              <w:rPr>
                <w:sz w:val="22"/>
              </w:rPr>
              <w:t xml:space="preserve">Bei </w:t>
            </w:r>
            <w:r w:rsidR="002122F5">
              <w:rPr>
                <w:sz w:val="22"/>
              </w:rPr>
              <w:t>den ersten beiden</w:t>
            </w:r>
            <w:r w:rsidRPr="001B6F55">
              <w:rPr>
                <w:sz w:val="22"/>
              </w:rPr>
              <w:t xml:space="preserve"> </w:t>
            </w:r>
            <w:r w:rsidR="002122F5">
              <w:rPr>
                <w:sz w:val="22"/>
              </w:rPr>
              <w:t>Lern</w:t>
            </w:r>
            <w:r w:rsidRPr="001B6F55">
              <w:rPr>
                <w:sz w:val="22"/>
              </w:rPr>
              <w:t xml:space="preserve">aufgaben </w:t>
            </w:r>
            <w:r w:rsidR="00CF0714" w:rsidRPr="001B6F55">
              <w:rPr>
                <w:b/>
                <w:sz w:val="22"/>
              </w:rPr>
              <w:t>organisieren</w:t>
            </w:r>
            <w:r w:rsidR="00CF0714" w:rsidRPr="001B6F55">
              <w:rPr>
                <w:sz w:val="22"/>
              </w:rPr>
              <w:t xml:space="preserve"> und </w:t>
            </w:r>
            <w:r w:rsidR="00CF0714" w:rsidRPr="001B6F55">
              <w:rPr>
                <w:b/>
                <w:sz w:val="22"/>
              </w:rPr>
              <w:t>unterstützen</w:t>
            </w:r>
            <w:r w:rsidR="00CF0714" w:rsidRPr="001B6F55">
              <w:rPr>
                <w:sz w:val="22"/>
              </w:rPr>
              <w:t xml:space="preserve"> </w:t>
            </w:r>
            <w:r w:rsidRPr="001B6F55">
              <w:rPr>
                <w:sz w:val="22"/>
              </w:rPr>
              <w:t xml:space="preserve">vorgegebene Arbeitsschritte </w:t>
            </w:r>
            <w:r w:rsidR="00CF0714" w:rsidRPr="001B6F55">
              <w:rPr>
                <w:sz w:val="22"/>
              </w:rPr>
              <w:t xml:space="preserve">die aufgabengeleitete Text- und Schreibarbeit. Die Arbeitsschritte </w:t>
            </w:r>
            <w:r w:rsidR="00CF0714" w:rsidRPr="001B6F55">
              <w:rPr>
                <w:b/>
                <w:sz w:val="22"/>
              </w:rPr>
              <w:t>antizipieren</w:t>
            </w:r>
            <w:r w:rsidR="00CF0714" w:rsidRPr="001B6F55">
              <w:rPr>
                <w:sz w:val="22"/>
              </w:rPr>
              <w:t xml:space="preserve"> mögliche Schwierigkeiten und geben </w:t>
            </w:r>
            <w:r w:rsidR="00CF0714" w:rsidRPr="001B6F55">
              <w:rPr>
                <w:b/>
                <w:sz w:val="22"/>
              </w:rPr>
              <w:t>optionale Hilfestellungen</w:t>
            </w:r>
            <w:r w:rsidR="00CF0714" w:rsidRPr="001B6F55">
              <w:rPr>
                <w:sz w:val="22"/>
              </w:rPr>
              <w:t xml:space="preserve">. Ein wesentliches Merkmal von Lernaufgaben ist das Prinzip der </w:t>
            </w:r>
            <w:r w:rsidR="00CF0714" w:rsidRPr="001B6F55">
              <w:rPr>
                <w:b/>
                <w:sz w:val="22"/>
              </w:rPr>
              <w:t>Transparenz</w:t>
            </w:r>
            <w:r w:rsidR="00CF0714" w:rsidRPr="001B6F55">
              <w:rPr>
                <w:sz w:val="22"/>
              </w:rPr>
              <w:t xml:space="preserve"> und der „</w:t>
            </w:r>
            <w:r w:rsidR="00CF0714" w:rsidRPr="001B6F55">
              <w:rPr>
                <w:b/>
                <w:sz w:val="22"/>
              </w:rPr>
              <w:t>kleinen Schritte</w:t>
            </w:r>
            <w:r w:rsidR="00CF0714" w:rsidRPr="001B6F55">
              <w:rPr>
                <w:sz w:val="22"/>
              </w:rPr>
              <w:t xml:space="preserve">“. Dies ermöglicht den Schülerinnen und Schülern eine </w:t>
            </w:r>
            <w:r w:rsidR="00CF0714" w:rsidRPr="001B6F55">
              <w:rPr>
                <w:b/>
                <w:sz w:val="22"/>
              </w:rPr>
              <w:t>selbstständige, eigenverantwortliche</w:t>
            </w:r>
            <w:r w:rsidR="00CF0714" w:rsidRPr="001B6F55">
              <w:rPr>
                <w:sz w:val="22"/>
              </w:rPr>
              <w:t xml:space="preserve"> Erarbeitung der Lernaufgabe. Von Beginn an ist den Schülerinnen und Schülern durch die Auflistung der einzelnen Arbeitsschritte Endziel und </w:t>
            </w:r>
            <w:proofErr w:type="spellStart"/>
            <w:r w:rsidR="00CF0714" w:rsidRPr="001B6F55">
              <w:rPr>
                <w:sz w:val="22"/>
              </w:rPr>
              <w:t>Schrittigkeit</w:t>
            </w:r>
            <w:proofErr w:type="spellEnd"/>
            <w:r w:rsidR="00CF0714" w:rsidRPr="001B6F55">
              <w:rPr>
                <w:sz w:val="22"/>
              </w:rPr>
              <w:t xml:space="preserve"> klar.</w:t>
            </w:r>
          </w:p>
          <w:p w14:paraId="21CA2056" w14:textId="29D009C6" w:rsidR="006205A8" w:rsidRPr="001B6F55" w:rsidRDefault="00EC2CF3" w:rsidP="00AA66DE">
            <w:pPr>
              <w:rPr>
                <w:sz w:val="22"/>
              </w:rPr>
            </w:pPr>
            <w:r w:rsidRPr="001B6F55">
              <w:rPr>
                <w:sz w:val="22"/>
              </w:rPr>
              <w:t>Mit der Fertigstellung des</w:t>
            </w:r>
            <w:r w:rsidR="00986977" w:rsidRPr="001B6F55">
              <w:rPr>
                <w:sz w:val="22"/>
              </w:rPr>
              <w:t xml:space="preserve"> jeweiligen</w:t>
            </w:r>
            <w:r w:rsidRPr="001B6F55">
              <w:rPr>
                <w:sz w:val="22"/>
              </w:rPr>
              <w:t xml:space="preserve"> Endprodukts schließt die </w:t>
            </w:r>
            <w:r w:rsidR="002122F5">
              <w:rPr>
                <w:sz w:val="22"/>
              </w:rPr>
              <w:t>Lern</w:t>
            </w:r>
            <w:r w:rsidRPr="001B6F55">
              <w:rPr>
                <w:sz w:val="22"/>
              </w:rPr>
              <w:t xml:space="preserve">aufgabe mit </w:t>
            </w:r>
            <w:r w:rsidR="002122F5">
              <w:rPr>
                <w:sz w:val="22"/>
              </w:rPr>
              <w:t xml:space="preserve">einer </w:t>
            </w:r>
            <w:proofErr w:type="spellStart"/>
            <w:r w:rsidR="002122F5">
              <w:rPr>
                <w:sz w:val="22"/>
              </w:rPr>
              <w:t>kriterien</w:t>
            </w:r>
            <w:r w:rsidR="005A23E5" w:rsidRPr="001B6F55">
              <w:rPr>
                <w:sz w:val="22"/>
              </w:rPr>
              <w:t>geleiteten</w:t>
            </w:r>
            <w:proofErr w:type="spellEnd"/>
            <w:r w:rsidRPr="001B6F55">
              <w:rPr>
                <w:sz w:val="22"/>
              </w:rPr>
              <w:t xml:space="preserve"> </w:t>
            </w:r>
            <w:r w:rsidR="00986977" w:rsidRPr="001B6F55">
              <w:rPr>
                <w:b/>
                <w:sz w:val="22"/>
              </w:rPr>
              <w:t>Selbst- und Fremdevaluation</w:t>
            </w:r>
            <w:r w:rsidRPr="001B6F55">
              <w:rPr>
                <w:sz w:val="22"/>
              </w:rPr>
              <w:t xml:space="preserve"> </w:t>
            </w:r>
            <w:r w:rsidR="005A23E5" w:rsidRPr="001B6F55">
              <w:rPr>
                <w:sz w:val="22"/>
              </w:rPr>
              <w:t xml:space="preserve">(in Partner- oder Gruppenarbeit) </w:t>
            </w:r>
            <w:r w:rsidRPr="001B6F55">
              <w:rPr>
                <w:sz w:val="22"/>
              </w:rPr>
              <w:t>der für die Ler</w:t>
            </w:r>
            <w:r w:rsidR="005A23E5" w:rsidRPr="001B6F55">
              <w:rPr>
                <w:sz w:val="22"/>
              </w:rPr>
              <w:t>naufgabe relevanten Kompetenzen.</w:t>
            </w:r>
            <w:r w:rsidRPr="001B6F55">
              <w:rPr>
                <w:sz w:val="22"/>
              </w:rPr>
              <w:t xml:space="preserve"> </w:t>
            </w:r>
            <w:r w:rsidR="005A23E5" w:rsidRPr="001B6F55">
              <w:rPr>
                <w:sz w:val="22"/>
              </w:rPr>
              <w:t xml:space="preserve">Die Schülerinnen und Schüler </w:t>
            </w:r>
            <w:r w:rsidR="00986977" w:rsidRPr="001B6F55">
              <w:rPr>
                <w:sz w:val="22"/>
              </w:rPr>
              <w:t>sollen</w:t>
            </w:r>
            <w:r w:rsidR="005A23E5" w:rsidRPr="001B6F55">
              <w:rPr>
                <w:sz w:val="22"/>
              </w:rPr>
              <w:t xml:space="preserve"> </w:t>
            </w:r>
            <w:r w:rsidR="00D41B48" w:rsidRPr="001B6F55">
              <w:rPr>
                <w:sz w:val="22"/>
              </w:rPr>
              <w:t xml:space="preserve">das individuelle </w:t>
            </w:r>
            <w:r w:rsidR="00D41B48" w:rsidRPr="001B6F55">
              <w:rPr>
                <w:b/>
                <w:sz w:val="22"/>
              </w:rPr>
              <w:t>Feedback</w:t>
            </w:r>
            <w:r w:rsidR="00D41B48" w:rsidRPr="001B6F55">
              <w:rPr>
                <w:sz w:val="22"/>
              </w:rPr>
              <w:t xml:space="preserve"> als</w:t>
            </w:r>
            <w:r w:rsidR="005A23E5" w:rsidRPr="001B6F55">
              <w:rPr>
                <w:sz w:val="22"/>
              </w:rPr>
              <w:t xml:space="preserve"> Grundlage </w:t>
            </w:r>
            <w:r w:rsidRPr="001B6F55">
              <w:rPr>
                <w:sz w:val="22"/>
              </w:rPr>
              <w:t xml:space="preserve">zur Weiterentwicklung ihrer Sprachmittlungskompetenz </w:t>
            </w:r>
            <w:r w:rsidR="00986977" w:rsidRPr="001B6F55">
              <w:rPr>
                <w:sz w:val="22"/>
              </w:rPr>
              <w:t>verstehen</w:t>
            </w:r>
            <w:r w:rsidRPr="001B6F55">
              <w:rPr>
                <w:sz w:val="22"/>
              </w:rPr>
              <w:t>.</w:t>
            </w:r>
          </w:p>
          <w:p w14:paraId="57864D22" w14:textId="77777777" w:rsidR="004961AF" w:rsidRPr="001B6F55" w:rsidRDefault="004961AF" w:rsidP="00AA66DE">
            <w:pPr>
              <w:rPr>
                <w:sz w:val="22"/>
              </w:rPr>
            </w:pPr>
          </w:p>
          <w:p w14:paraId="258C51FE" w14:textId="6702A0BE" w:rsidR="00D41B48" w:rsidRPr="001B6F55" w:rsidRDefault="00D41B48" w:rsidP="00AA66DE">
            <w:pPr>
              <w:rPr>
                <w:sz w:val="22"/>
              </w:rPr>
            </w:pPr>
            <w:r w:rsidRPr="001B6F55">
              <w:rPr>
                <w:sz w:val="22"/>
              </w:rPr>
              <w:t>Hinweise zum Leistungsn</w:t>
            </w:r>
            <w:r w:rsidR="00746471" w:rsidRPr="001B6F55">
              <w:rPr>
                <w:sz w:val="22"/>
              </w:rPr>
              <w:t>i</w:t>
            </w:r>
            <w:r w:rsidRPr="001B6F55">
              <w:rPr>
                <w:sz w:val="22"/>
              </w:rPr>
              <w:t>veau</w:t>
            </w:r>
            <w:r w:rsidR="00746471" w:rsidRPr="001B6F55">
              <w:rPr>
                <w:sz w:val="22"/>
              </w:rPr>
              <w:t xml:space="preserve"> </w:t>
            </w:r>
            <w:proofErr w:type="spellStart"/>
            <w:r w:rsidR="00746471" w:rsidRPr="001B6F55">
              <w:rPr>
                <w:sz w:val="22"/>
              </w:rPr>
              <w:t>GK</w:t>
            </w:r>
            <w:r w:rsidR="00746471" w:rsidRPr="001B6F55">
              <w:rPr>
                <w:sz w:val="22"/>
                <w:vertAlign w:val="subscript"/>
              </w:rPr>
              <w:t>neu</w:t>
            </w:r>
            <w:proofErr w:type="spellEnd"/>
            <w:r w:rsidRPr="001B6F55">
              <w:rPr>
                <w:sz w:val="22"/>
              </w:rPr>
              <w:t>:</w:t>
            </w:r>
          </w:p>
          <w:p w14:paraId="6ADB72B3" w14:textId="6717BD76" w:rsidR="00D41B48" w:rsidRPr="001B6F55" w:rsidRDefault="00D41B48" w:rsidP="00D41B48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1B6F55">
              <w:rPr>
                <w:sz w:val="22"/>
              </w:rPr>
              <w:t xml:space="preserve">Für den Grundkurs Spanisch neueinsetzend in der </w:t>
            </w:r>
            <w:r w:rsidR="004961AF" w:rsidRPr="001B6F55">
              <w:rPr>
                <w:sz w:val="22"/>
              </w:rPr>
              <w:t>Einführungsphase</w:t>
            </w:r>
            <w:r w:rsidRPr="001B6F55">
              <w:rPr>
                <w:sz w:val="22"/>
              </w:rPr>
              <w:t xml:space="preserve"> ist es zulässig, den situativen Kontext auf Deutsch zu formulieren</w:t>
            </w:r>
            <w:r w:rsidR="004961AF" w:rsidRPr="001B6F55">
              <w:rPr>
                <w:sz w:val="22"/>
              </w:rPr>
              <w:t>.</w:t>
            </w:r>
          </w:p>
          <w:p w14:paraId="5F844AE4" w14:textId="77777777" w:rsidR="00414A70" w:rsidRPr="001B6F55" w:rsidRDefault="00746471" w:rsidP="00414A70">
            <w:pPr>
              <w:pStyle w:val="Listenabsatz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1B6F55">
              <w:rPr>
                <w:b/>
                <w:sz w:val="22"/>
              </w:rPr>
              <w:t xml:space="preserve">Die aufgeführten Lernaufgaben </w:t>
            </w:r>
            <w:r w:rsidR="00414A70" w:rsidRPr="001B6F55">
              <w:rPr>
                <w:b/>
                <w:sz w:val="22"/>
              </w:rPr>
              <w:t xml:space="preserve">zielen vorrangig darauf ab, unter Verwendung unterschiedlicher Strategien die sprachlichen Fertigkeiten auszubauen. </w:t>
            </w:r>
          </w:p>
          <w:p w14:paraId="797FA506" w14:textId="65DCEA5C" w:rsidR="00D41B48" w:rsidRPr="001B6F55" w:rsidRDefault="004961AF" w:rsidP="00414A70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1B6F55">
              <w:rPr>
                <w:sz w:val="22"/>
              </w:rPr>
              <w:t>D</w:t>
            </w:r>
            <w:r w:rsidR="00414A70" w:rsidRPr="001B6F55">
              <w:rPr>
                <w:sz w:val="22"/>
              </w:rPr>
              <w:t xml:space="preserve">er Ausbau des Bewusstseins für kulturspezifische Unterschiede </w:t>
            </w:r>
            <w:r w:rsidR="007F5859" w:rsidRPr="001B6F55">
              <w:rPr>
                <w:sz w:val="22"/>
              </w:rPr>
              <w:t xml:space="preserve">wie bspw. der für die interkulturelle Kompetenz so wichtige Perspektivwechsel </w:t>
            </w:r>
            <w:r w:rsidR="000B26C2" w:rsidRPr="001B6F55">
              <w:rPr>
                <w:sz w:val="22"/>
              </w:rPr>
              <w:t xml:space="preserve">wird lediglich an wenigen Stellen deutlich. Dies ist dem noch niedrigen Sprachniveau (Spracherwerbsphase) </w:t>
            </w:r>
            <w:r w:rsidR="007F5859" w:rsidRPr="001B6F55">
              <w:rPr>
                <w:sz w:val="22"/>
              </w:rPr>
              <w:t xml:space="preserve">der Schülerinnen und Schüler </w:t>
            </w:r>
            <w:r w:rsidR="000B26C2" w:rsidRPr="001B6F55">
              <w:rPr>
                <w:sz w:val="22"/>
              </w:rPr>
              <w:t xml:space="preserve">geschuldet. </w:t>
            </w:r>
          </w:p>
          <w:p w14:paraId="756AAEE1" w14:textId="77777777" w:rsidR="00AA66DE" w:rsidRPr="001B6F55" w:rsidRDefault="00AA66DE" w:rsidP="006205A8">
            <w:pPr>
              <w:pStyle w:val="Listenabsatz"/>
              <w:suppressAutoHyphens w:val="0"/>
              <w:rPr>
                <w:i/>
                <w:sz w:val="22"/>
              </w:rPr>
            </w:pPr>
          </w:p>
        </w:tc>
      </w:tr>
      <w:tr w:rsidR="00EF4EB8" w14:paraId="3A8E2362" w14:textId="77777777" w:rsidTr="00AA66DE">
        <w:trPr>
          <w:trHeight w:val="255"/>
        </w:trPr>
        <w:tc>
          <w:tcPr>
            <w:tcW w:w="2217" w:type="dxa"/>
            <w:shd w:val="clear" w:color="auto" w:fill="C0C0C0"/>
          </w:tcPr>
          <w:p w14:paraId="2EABD263" w14:textId="77777777" w:rsidR="00EF4EB8" w:rsidRDefault="003D43B4">
            <w:r>
              <w:rPr>
                <w:b/>
              </w:rPr>
              <w:t xml:space="preserve">Alternative </w:t>
            </w:r>
          </w:p>
        </w:tc>
        <w:tc>
          <w:tcPr>
            <w:tcW w:w="7070" w:type="dxa"/>
            <w:shd w:val="clear" w:color="auto" w:fill="auto"/>
          </w:tcPr>
          <w:p w14:paraId="7FD4C86A" w14:textId="7B5166D4" w:rsidR="00136A36" w:rsidRPr="00136A36" w:rsidRDefault="00136A36" w:rsidP="00136A36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485FC3" w:rsidRPr="001B6F55">
              <w:rPr>
                <w:sz w:val="22"/>
              </w:rPr>
              <w:t xml:space="preserve">m Sinne einer </w:t>
            </w:r>
            <w:r w:rsidR="00485FC3" w:rsidRPr="001B6F55">
              <w:rPr>
                <w:b/>
                <w:sz w:val="22"/>
              </w:rPr>
              <w:t>Binnendifferenzierung</w:t>
            </w:r>
            <w:r w:rsidR="00485FC3" w:rsidRPr="001B6F5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könnten die Lernaufgaben 3 und 4 </w:t>
            </w:r>
            <w:r w:rsidR="00485FC3" w:rsidRPr="001B6F55">
              <w:rPr>
                <w:sz w:val="22"/>
              </w:rPr>
              <w:t xml:space="preserve">variabel je nach </w:t>
            </w:r>
            <w:r w:rsidR="00DC7DC1" w:rsidRPr="001B6F55">
              <w:rPr>
                <w:sz w:val="22"/>
              </w:rPr>
              <w:t xml:space="preserve">individuell </w:t>
            </w:r>
            <w:r w:rsidR="00A3621B" w:rsidRPr="001B6F55">
              <w:rPr>
                <w:sz w:val="22"/>
              </w:rPr>
              <w:t>empfundenem</w:t>
            </w:r>
            <w:r w:rsidR="00DC7DC1" w:rsidRPr="001B6F55">
              <w:rPr>
                <w:sz w:val="22"/>
              </w:rPr>
              <w:t xml:space="preserve"> Leistun</w:t>
            </w:r>
            <w:r>
              <w:rPr>
                <w:sz w:val="22"/>
              </w:rPr>
              <w:t>gsstand bearbeitet werden</w:t>
            </w:r>
            <w:r w:rsidR="00DC7DC1" w:rsidRPr="001B6F55">
              <w:rPr>
                <w:sz w:val="22"/>
              </w:rPr>
              <w:t xml:space="preserve">. </w:t>
            </w:r>
            <w:r w:rsidRPr="00136A36">
              <w:rPr>
                <w:sz w:val="22"/>
              </w:rPr>
              <w:t>Alternative Umsetzungsmöglichkeiten oder Möglichkeiten zur Differenzierung sind zum Teil bereits in den fachdidaktischen Hinweise</w:t>
            </w:r>
            <w:r w:rsidR="00A3621B">
              <w:rPr>
                <w:sz w:val="22"/>
              </w:rPr>
              <w:t>n</w:t>
            </w:r>
            <w:r w:rsidRPr="00136A36">
              <w:rPr>
                <w:sz w:val="22"/>
              </w:rPr>
              <w:t xml:space="preserve"> enthalten. Zusätzlich zu den angebotenen Möglichkeiten der inneren Differenzierung lässt sich die Lernaufgabe modifizieren und ergänzen.</w:t>
            </w:r>
          </w:p>
          <w:p w14:paraId="10B2E880" w14:textId="5CFD633B" w:rsidR="00DC7DC1" w:rsidRPr="001B6F55" w:rsidRDefault="00DC7DC1" w:rsidP="00136A36">
            <w:pPr>
              <w:rPr>
                <w:sz w:val="22"/>
              </w:rPr>
            </w:pPr>
          </w:p>
        </w:tc>
      </w:tr>
    </w:tbl>
    <w:p w14:paraId="3A91CBB7" w14:textId="794E01E0" w:rsidR="0018705A" w:rsidRDefault="00E92B01">
      <w:bookmarkStart w:id="1" w:name="_GoBack"/>
      <w:bookmarkEnd w:id="1"/>
      <w:r>
        <w:rPr>
          <w:noProof/>
          <w:lang w:eastAsia="de-DE"/>
        </w:rPr>
        <w:drawing>
          <wp:anchor distT="0" distB="0" distL="114300" distR="114300" simplePos="0" relativeHeight="251667456" behindDoc="0" locked="1" layoutInCell="1" allowOverlap="1" wp14:anchorId="4939BA10" wp14:editId="2D350C44">
            <wp:simplePos x="0" y="0"/>
            <wp:positionH relativeFrom="column">
              <wp:posOffset>5234305</wp:posOffset>
            </wp:positionH>
            <wp:positionV relativeFrom="paragraph">
              <wp:posOffset>6007735</wp:posOffset>
            </wp:positionV>
            <wp:extent cx="457200" cy="341630"/>
            <wp:effectExtent l="0" t="0" r="0" b="1270"/>
            <wp:wrapNone/>
            <wp:docPr id="6" name="Grafik 92" descr="C:\Users\bial\AppData\Local\Microsoft\Windows\Temporary Internet Files\Content.IE5\VP3E1EE0\MC900440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al\AppData\Local\Microsoft\Windows\Temporary Internet Files\Content.IE5\VP3E1EE0\MC9004404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705A" w:rsidSect="003D6E0E">
      <w:footerReference w:type="default" r:id="rId10"/>
      <w:pgSz w:w="11906" w:h="16838"/>
      <w:pgMar w:top="1417" w:right="1417" w:bottom="1134" w:left="1417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054ED" w14:textId="77777777" w:rsidR="002122F5" w:rsidRDefault="002122F5" w:rsidP="007A5600">
      <w:r>
        <w:separator/>
      </w:r>
    </w:p>
  </w:endnote>
  <w:endnote w:type="continuationSeparator" w:id="0">
    <w:p w14:paraId="4E4C66B5" w14:textId="77777777" w:rsidR="002122F5" w:rsidRDefault="002122F5" w:rsidP="007A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597"/>
      <w:docPartObj>
        <w:docPartGallery w:val="Page Numbers (Bottom of Page)"/>
        <w:docPartUnique/>
      </w:docPartObj>
    </w:sdtPr>
    <w:sdtEndPr/>
    <w:sdtContent>
      <w:p w14:paraId="647B91C8" w14:textId="77777777" w:rsidR="002122F5" w:rsidRDefault="002122F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2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94A3E8" w14:textId="77777777" w:rsidR="002122F5" w:rsidRDefault="002122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098A8" w14:textId="77777777" w:rsidR="002122F5" w:rsidRDefault="002122F5" w:rsidP="007A5600">
      <w:r>
        <w:separator/>
      </w:r>
    </w:p>
  </w:footnote>
  <w:footnote w:type="continuationSeparator" w:id="0">
    <w:p w14:paraId="553FD56B" w14:textId="77777777" w:rsidR="002122F5" w:rsidRDefault="002122F5" w:rsidP="007A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3"/>
      </w:pPr>
      <w:rPr>
        <w:rFonts w:ascii="Symbol" w:hAnsi="Symbol" w:cs="Symbol"/>
        <w:color w:val="00000A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6EA61AA"/>
    <w:multiLevelType w:val="hybridMultilevel"/>
    <w:tmpl w:val="602A99A2"/>
    <w:lvl w:ilvl="0" w:tplc="6C8E06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A67EE0"/>
    <w:multiLevelType w:val="hybridMultilevel"/>
    <w:tmpl w:val="EEB2EA28"/>
    <w:lvl w:ilvl="0" w:tplc="55006F0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03C1D"/>
    <w:multiLevelType w:val="hybridMultilevel"/>
    <w:tmpl w:val="951A6A60"/>
    <w:lvl w:ilvl="0" w:tplc="8C0297C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82AF3"/>
    <w:multiLevelType w:val="singleLevel"/>
    <w:tmpl w:val="2ADA3E3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4">
    <w:nsid w:val="3024199D"/>
    <w:multiLevelType w:val="hybridMultilevel"/>
    <w:tmpl w:val="90A80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07AA2"/>
    <w:multiLevelType w:val="hybridMultilevel"/>
    <w:tmpl w:val="ECCE3C42"/>
    <w:lvl w:ilvl="0" w:tplc="8C0297C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F5430"/>
    <w:multiLevelType w:val="hybridMultilevel"/>
    <w:tmpl w:val="EBD86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E05B8"/>
    <w:multiLevelType w:val="hybridMultilevel"/>
    <w:tmpl w:val="10AA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80302"/>
    <w:multiLevelType w:val="hybridMultilevel"/>
    <w:tmpl w:val="5DEEDE54"/>
    <w:lvl w:ilvl="0" w:tplc="E7A09C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B491B"/>
    <w:multiLevelType w:val="hybridMultilevel"/>
    <w:tmpl w:val="4A389E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9"/>
  </w:num>
  <w:num w:numId="13">
    <w:abstractNumId w:val="12"/>
  </w:num>
  <w:num w:numId="14">
    <w:abstractNumId w:val="15"/>
  </w:num>
  <w:num w:numId="15">
    <w:abstractNumId w:val="14"/>
  </w:num>
  <w:num w:numId="16">
    <w:abstractNumId w:val="17"/>
  </w:num>
  <w:num w:numId="17">
    <w:abstractNumId w:val="16"/>
  </w:num>
  <w:num w:numId="18">
    <w:abstractNumId w:val="18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95629"/>
    <w:rsid w:val="00007367"/>
    <w:rsid w:val="00010A7E"/>
    <w:rsid w:val="000129DD"/>
    <w:rsid w:val="0005484F"/>
    <w:rsid w:val="000B26C2"/>
    <w:rsid w:val="000C5C3A"/>
    <w:rsid w:val="000D7D1A"/>
    <w:rsid w:val="00101B8E"/>
    <w:rsid w:val="00116BAD"/>
    <w:rsid w:val="001360BB"/>
    <w:rsid w:val="00136A36"/>
    <w:rsid w:val="00151127"/>
    <w:rsid w:val="00185F9F"/>
    <w:rsid w:val="00186345"/>
    <w:rsid w:val="0018705A"/>
    <w:rsid w:val="001A407E"/>
    <w:rsid w:val="001A4E6B"/>
    <w:rsid w:val="001A70CB"/>
    <w:rsid w:val="001B2DD1"/>
    <w:rsid w:val="001B6F55"/>
    <w:rsid w:val="001C5792"/>
    <w:rsid w:val="002029C8"/>
    <w:rsid w:val="002122F5"/>
    <w:rsid w:val="00227A57"/>
    <w:rsid w:val="00310FC0"/>
    <w:rsid w:val="0033723A"/>
    <w:rsid w:val="00342E30"/>
    <w:rsid w:val="003615B4"/>
    <w:rsid w:val="003A6E70"/>
    <w:rsid w:val="003B5DF6"/>
    <w:rsid w:val="003B6A77"/>
    <w:rsid w:val="003D3F06"/>
    <w:rsid w:val="003D43B4"/>
    <w:rsid w:val="003D6E0E"/>
    <w:rsid w:val="0040361B"/>
    <w:rsid w:val="00411C4C"/>
    <w:rsid w:val="00413CEF"/>
    <w:rsid w:val="00414A70"/>
    <w:rsid w:val="004231AF"/>
    <w:rsid w:val="00435632"/>
    <w:rsid w:val="0047598B"/>
    <w:rsid w:val="00485FC3"/>
    <w:rsid w:val="004961AF"/>
    <w:rsid w:val="004C0C52"/>
    <w:rsid w:val="004F3F17"/>
    <w:rsid w:val="00507D22"/>
    <w:rsid w:val="005244DE"/>
    <w:rsid w:val="005257D7"/>
    <w:rsid w:val="0056279E"/>
    <w:rsid w:val="005653A2"/>
    <w:rsid w:val="005922D4"/>
    <w:rsid w:val="005952E4"/>
    <w:rsid w:val="005A23E5"/>
    <w:rsid w:val="006030E9"/>
    <w:rsid w:val="0061169C"/>
    <w:rsid w:val="00617A2E"/>
    <w:rsid w:val="006205A8"/>
    <w:rsid w:val="00623C49"/>
    <w:rsid w:val="006316A3"/>
    <w:rsid w:val="00647EE4"/>
    <w:rsid w:val="00696BC3"/>
    <w:rsid w:val="006A6027"/>
    <w:rsid w:val="006F554E"/>
    <w:rsid w:val="00746471"/>
    <w:rsid w:val="00795629"/>
    <w:rsid w:val="007A3B7C"/>
    <w:rsid w:val="007A5600"/>
    <w:rsid w:val="007C7516"/>
    <w:rsid w:val="007F5859"/>
    <w:rsid w:val="00825F7B"/>
    <w:rsid w:val="008574C5"/>
    <w:rsid w:val="00857820"/>
    <w:rsid w:val="008915F7"/>
    <w:rsid w:val="009132A6"/>
    <w:rsid w:val="00956546"/>
    <w:rsid w:val="009630A6"/>
    <w:rsid w:val="00986977"/>
    <w:rsid w:val="0099475D"/>
    <w:rsid w:val="00995BF6"/>
    <w:rsid w:val="009B0121"/>
    <w:rsid w:val="009B1A91"/>
    <w:rsid w:val="009E6620"/>
    <w:rsid w:val="009E7FF7"/>
    <w:rsid w:val="00A078A8"/>
    <w:rsid w:val="00A16BED"/>
    <w:rsid w:val="00A3230D"/>
    <w:rsid w:val="00A3621B"/>
    <w:rsid w:val="00A3731A"/>
    <w:rsid w:val="00AA66DE"/>
    <w:rsid w:val="00AB2F88"/>
    <w:rsid w:val="00B07C5A"/>
    <w:rsid w:val="00B20111"/>
    <w:rsid w:val="00B3594D"/>
    <w:rsid w:val="00B35C78"/>
    <w:rsid w:val="00B436C8"/>
    <w:rsid w:val="00B60284"/>
    <w:rsid w:val="00B73F2E"/>
    <w:rsid w:val="00BB7A76"/>
    <w:rsid w:val="00C00F83"/>
    <w:rsid w:val="00C83277"/>
    <w:rsid w:val="00C96C59"/>
    <w:rsid w:val="00CA24B3"/>
    <w:rsid w:val="00CF0714"/>
    <w:rsid w:val="00D41B48"/>
    <w:rsid w:val="00D656DF"/>
    <w:rsid w:val="00D74CF3"/>
    <w:rsid w:val="00DA703C"/>
    <w:rsid w:val="00DC4E68"/>
    <w:rsid w:val="00DC7DC1"/>
    <w:rsid w:val="00DE53CC"/>
    <w:rsid w:val="00DF5DB5"/>
    <w:rsid w:val="00DF7E80"/>
    <w:rsid w:val="00E163AB"/>
    <w:rsid w:val="00E16F92"/>
    <w:rsid w:val="00E6313C"/>
    <w:rsid w:val="00E87FC5"/>
    <w:rsid w:val="00E92B01"/>
    <w:rsid w:val="00EC2CF3"/>
    <w:rsid w:val="00EF4EB8"/>
    <w:rsid w:val="00F02B1F"/>
    <w:rsid w:val="00F41C0F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D2DD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E0E"/>
    <w:pPr>
      <w:suppressAutoHyphens/>
      <w:jc w:val="both"/>
    </w:pPr>
    <w:rPr>
      <w:rFonts w:ascii="Arial" w:hAnsi="Arial"/>
      <w:kern w:val="1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D6E0E"/>
    <w:rPr>
      <w:rFonts w:ascii="Symbol" w:hAnsi="Symbol" w:cs="Symbol"/>
      <w:color w:val="00000A"/>
    </w:rPr>
  </w:style>
  <w:style w:type="character" w:customStyle="1" w:styleId="WW8Num1z2">
    <w:name w:val="WW8Num1z2"/>
    <w:rsid w:val="003D6E0E"/>
    <w:rPr>
      <w:rFonts w:ascii="Wingdings" w:hAnsi="Wingdings" w:cs="Wingdings"/>
    </w:rPr>
  </w:style>
  <w:style w:type="character" w:customStyle="1" w:styleId="WW8Num1z3">
    <w:name w:val="WW8Num1z3"/>
    <w:rsid w:val="003D6E0E"/>
    <w:rPr>
      <w:rFonts w:ascii="Symbol" w:hAnsi="Symbol" w:cs="Symbol"/>
    </w:rPr>
  </w:style>
  <w:style w:type="character" w:customStyle="1" w:styleId="WW8Num1z4">
    <w:name w:val="WW8Num1z4"/>
    <w:rsid w:val="003D6E0E"/>
    <w:rPr>
      <w:rFonts w:ascii="Courier New" w:hAnsi="Courier New" w:cs="Courier New"/>
    </w:rPr>
  </w:style>
  <w:style w:type="character" w:customStyle="1" w:styleId="WW8Num2z0">
    <w:name w:val="WW8Num2z0"/>
    <w:rsid w:val="003D6E0E"/>
    <w:rPr>
      <w:rFonts w:ascii="Symbol" w:hAnsi="Symbol" w:cs="Symbol"/>
    </w:rPr>
  </w:style>
  <w:style w:type="character" w:customStyle="1" w:styleId="WW8Num2z1">
    <w:name w:val="WW8Num2z1"/>
    <w:rsid w:val="003D6E0E"/>
    <w:rPr>
      <w:rFonts w:ascii="Courier New" w:hAnsi="Courier New" w:cs="Courier New"/>
    </w:rPr>
  </w:style>
  <w:style w:type="character" w:customStyle="1" w:styleId="WW8Num2z2">
    <w:name w:val="WW8Num2z2"/>
    <w:rsid w:val="003D6E0E"/>
    <w:rPr>
      <w:rFonts w:ascii="Wingdings" w:hAnsi="Wingdings" w:cs="Wingdings"/>
    </w:rPr>
  </w:style>
  <w:style w:type="character" w:customStyle="1" w:styleId="WW8Num3z0">
    <w:name w:val="WW8Num3z0"/>
    <w:rsid w:val="003D6E0E"/>
    <w:rPr>
      <w:rFonts w:ascii="Symbol" w:hAnsi="Symbol" w:cs="Symbol"/>
    </w:rPr>
  </w:style>
  <w:style w:type="character" w:customStyle="1" w:styleId="WW8Num3z1">
    <w:name w:val="WW8Num3z1"/>
    <w:rsid w:val="003D6E0E"/>
    <w:rPr>
      <w:rFonts w:ascii="Courier New" w:hAnsi="Courier New" w:cs="Courier New"/>
    </w:rPr>
  </w:style>
  <w:style w:type="character" w:customStyle="1" w:styleId="WW8Num3z2">
    <w:name w:val="WW8Num3z2"/>
    <w:rsid w:val="003D6E0E"/>
    <w:rPr>
      <w:rFonts w:ascii="Wingdings" w:hAnsi="Wingdings" w:cs="Wingdings"/>
    </w:rPr>
  </w:style>
  <w:style w:type="character" w:customStyle="1" w:styleId="Absatz-Standardschriftart1">
    <w:name w:val="Absatz-Standardschriftart1"/>
    <w:rsid w:val="003D6E0E"/>
  </w:style>
  <w:style w:type="character" w:customStyle="1" w:styleId="Funotenzeichen1">
    <w:name w:val="Fußnotenzeichen1"/>
    <w:rsid w:val="003D6E0E"/>
    <w:rPr>
      <w:vertAlign w:val="superscript"/>
    </w:rPr>
  </w:style>
  <w:style w:type="character" w:customStyle="1" w:styleId="Kommentarzeichen1">
    <w:name w:val="Kommentarzeichen1"/>
    <w:rsid w:val="003D6E0E"/>
    <w:rPr>
      <w:sz w:val="16"/>
      <w:szCs w:val="16"/>
    </w:rPr>
  </w:style>
  <w:style w:type="character" w:customStyle="1" w:styleId="ListLabel1">
    <w:name w:val="ListLabel 1"/>
    <w:rsid w:val="003D6E0E"/>
    <w:rPr>
      <w:rFonts w:eastAsia="Times New Roman" w:cs="Wingdings"/>
    </w:rPr>
  </w:style>
  <w:style w:type="character" w:customStyle="1" w:styleId="ListLabel2">
    <w:name w:val="ListLabel 2"/>
    <w:rsid w:val="003D6E0E"/>
    <w:rPr>
      <w:rFonts w:cs="Symbol"/>
    </w:rPr>
  </w:style>
  <w:style w:type="character" w:customStyle="1" w:styleId="ListLabel3">
    <w:name w:val="ListLabel 3"/>
    <w:rsid w:val="003D6E0E"/>
    <w:rPr>
      <w:rFonts w:cs="Courier New"/>
    </w:rPr>
  </w:style>
  <w:style w:type="character" w:customStyle="1" w:styleId="ListLabel4">
    <w:name w:val="ListLabel 4"/>
    <w:rsid w:val="003D6E0E"/>
    <w:rPr>
      <w:color w:val="00000A"/>
    </w:rPr>
  </w:style>
  <w:style w:type="character" w:customStyle="1" w:styleId="Aufzhlungszeichen1">
    <w:name w:val="Aufzählungszeichen1"/>
    <w:rsid w:val="003D6E0E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3D6E0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3D6E0E"/>
    <w:pPr>
      <w:spacing w:after="120"/>
    </w:pPr>
  </w:style>
  <w:style w:type="paragraph" w:styleId="Liste">
    <w:name w:val="List"/>
    <w:basedOn w:val="Textkrper"/>
    <w:rsid w:val="003D6E0E"/>
    <w:rPr>
      <w:rFonts w:cs="Mangal"/>
    </w:rPr>
  </w:style>
  <w:style w:type="paragraph" w:customStyle="1" w:styleId="Beschriftung1">
    <w:name w:val="Beschriftung1"/>
    <w:basedOn w:val="Standard"/>
    <w:rsid w:val="003D6E0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3D6E0E"/>
    <w:pPr>
      <w:suppressLineNumbers/>
    </w:pPr>
    <w:rPr>
      <w:rFonts w:cs="Mangal"/>
    </w:rPr>
  </w:style>
  <w:style w:type="paragraph" w:customStyle="1" w:styleId="Funotentext1">
    <w:name w:val="Fußnotentext1"/>
    <w:basedOn w:val="Standard"/>
    <w:rsid w:val="003D6E0E"/>
    <w:rPr>
      <w:sz w:val="20"/>
    </w:rPr>
  </w:style>
  <w:style w:type="paragraph" w:customStyle="1" w:styleId="Sprechblasentext1">
    <w:name w:val="Sprechblasentext1"/>
    <w:basedOn w:val="Standard"/>
    <w:rsid w:val="003D6E0E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3D6E0E"/>
    <w:rPr>
      <w:sz w:val="20"/>
    </w:rPr>
  </w:style>
  <w:style w:type="paragraph" w:customStyle="1" w:styleId="Kommentarthema1">
    <w:name w:val="Kommentarthema1"/>
    <w:basedOn w:val="Kommentartext1"/>
    <w:rsid w:val="003D6E0E"/>
    <w:rPr>
      <w:b/>
      <w:bCs/>
    </w:rPr>
  </w:style>
  <w:style w:type="paragraph" w:customStyle="1" w:styleId="Listenabsatz1">
    <w:name w:val="Listenabsatz1"/>
    <w:basedOn w:val="Standard"/>
    <w:rsid w:val="003D6E0E"/>
    <w:pPr>
      <w:ind w:left="720"/>
    </w:pPr>
  </w:style>
  <w:style w:type="paragraph" w:customStyle="1" w:styleId="TabellenInhalt">
    <w:name w:val="Tabellen Inhalt"/>
    <w:basedOn w:val="Standard"/>
    <w:rsid w:val="003D6E0E"/>
    <w:pPr>
      <w:suppressLineNumbers/>
    </w:pPr>
  </w:style>
  <w:style w:type="paragraph" w:customStyle="1" w:styleId="Tabellenberschrift">
    <w:name w:val="Tabellen Überschrift"/>
    <w:basedOn w:val="TabellenInhalt"/>
    <w:rsid w:val="003D6E0E"/>
    <w:pPr>
      <w:jc w:val="center"/>
    </w:pPr>
    <w:rPr>
      <w:b/>
      <w:bCs/>
    </w:rPr>
  </w:style>
  <w:style w:type="paragraph" w:customStyle="1" w:styleId="einzug-1">
    <w:name w:val="einzug-1"/>
    <w:basedOn w:val="Standard"/>
    <w:link w:val="einzug-1Zchn"/>
    <w:uiPriority w:val="99"/>
    <w:rsid w:val="003D6E0E"/>
    <w:pPr>
      <w:tabs>
        <w:tab w:val="left" w:pos="284"/>
      </w:tabs>
      <w:spacing w:line="288" w:lineRule="exact"/>
    </w:pPr>
  </w:style>
  <w:style w:type="character" w:styleId="Kommentarzeichen">
    <w:name w:val="annotation reference"/>
    <w:uiPriority w:val="99"/>
    <w:semiHidden/>
    <w:unhideWhenUsed/>
    <w:rsid w:val="000548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84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5484F"/>
    <w:rPr>
      <w:rFonts w:ascii="Arial" w:hAnsi="Arial"/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48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5484F"/>
    <w:rPr>
      <w:rFonts w:ascii="Arial" w:hAnsi="Arial"/>
      <w:b/>
      <w:bCs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8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484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einzug-1Zchn">
    <w:name w:val="einzug-1 Zchn"/>
    <w:link w:val="einzug-1"/>
    <w:uiPriority w:val="99"/>
    <w:rsid w:val="0099475D"/>
    <w:rPr>
      <w:rFonts w:ascii="Arial" w:hAnsi="Arial"/>
      <w:kern w:val="1"/>
      <w:sz w:val="24"/>
      <w:lang w:eastAsia="ar-SA"/>
    </w:rPr>
  </w:style>
  <w:style w:type="character" w:customStyle="1" w:styleId="ZW-fettZchn">
    <w:name w:val="ZW-fett Zchn"/>
    <w:rsid w:val="0099475D"/>
    <w:rPr>
      <w:rFonts w:ascii="Arial" w:hAnsi="Arial"/>
      <w:b/>
      <w:sz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F5D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A5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A5600"/>
    <w:rPr>
      <w:rFonts w:ascii="Arial" w:hAnsi="Arial"/>
      <w:kern w:val="1"/>
      <w:sz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A5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5600"/>
    <w:rPr>
      <w:rFonts w:ascii="Arial" w:hAnsi="Arial"/>
      <w:kern w:val="1"/>
      <w:sz w:val="24"/>
      <w:lang w:eastAsia="ar-SA"/>
    </w:rPr>
  </w:style>
  <w:style w:type="paragraph" w:styleId="Abbildungsverzeichnis">
    <w:name w:val="table of figures"/>
    <w:basedOn w:val="Standard"/>
    <w:next w:val="Standard"/>
    <w:uiPriority w:val="99"/>
    <w:unhideWhenUsed/>
    <w:rsid w:val="00B3594D"/>
    <w:pPr>
      <w:suppressAutoHyphens w:val="0"/>
      <w:jc w:val="left"/>
    </w:pPr>
    <w:rPr>
      <w:rFonts w:asciiTheme="majorHAnsi" w:eastAsiaTheme="minorEastAsia" w:hAnsiTheme="majorHAnsi" w:cstheme="minorBidi"/>
      <w:kern w:val="0"/>
      <w:szCs w:val="24"/>
      <w:lang w:eastAsia="ja-JP"/>
    </w:rPr>
  </w:style>
  <w:style w:type="character" w:styleId="Hyperlink">
    <w:name w:val="Hyperlink"/>
    <w:rsid w:val="008915F7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15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E0E"/>
    <w:pPr>
      <w:suppressAutoHyphens/>
      <w:jc w:val="both"/>
    </w:pPr>
    <w:rPr>
      <w:rFonts w:ascii="Arial" w:hAnsi="Arial"/>
      <w:kern w:val="1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D6E0E"/>
    <w:rPr>
      <w:rFonts w:ascii="Symbol" w:hAnsi="Symbol" w:cs="Symbol"/>
      <w:color w:val="00000A"/>
    </w:rPr>
  </w:style>
  <w:style w:type="character" w:customStyle="1" w:styleId="WW8Num1z2">
    <w:name w:val="WW8Num1z2"/>
    <w:rsid w:val="003D6E0E"/>
    <w:rPr>
      <w:rFonts w:ascii="Wingdings" w:hAnsi="Wingdings" w:cs="Wingdings"/>
    </w:rPr>
  </w:style>
  <w:style w:type="character" w:customStyle="1" w:styleId="WW8Num1z3">
    <w:name w:val="WW8Num1z3"/>
    <w:rsid w:val="003D6E0E"/>
    <w:rPr>
      <w:rFonts w:ascii="Symbol" w:hAnsi="Symbol" w:cs="Symbol"/>
    </w:rPr>
  </w:style>
  <w:style w:type="character" w:customStyle="1" w:styleId="WW8Num1z4">
    <w:name w:val="WW8Num1z4"/>
    <w:rsid w:val="003D6E0E"/>
    <w:rPr>
      <w:rFonts w:ascii="Courier New" w:hAnsi="Courier New" w:cs="Courier New"/>
    </w:rPr>
  </w:style>
  <w:style w:type="character" w:customStyle="1" w:styleId="WW8Num2z0">
    <w:name w:val="WW8Num2z0"/>
    <w:rsid w:val="003D6E0E"/>
    <w:rPr>
      <w:rFonts w:ascii="Symbol" w:hAnsi="Symbol" w:cs="Symbol"/>
    </w:rPr>
  </w:style>
  <w:style w:type="character" w:customStyle="1" w:styleId="WW8Num2z1">
    <w:name w:val="WW8Num2z1"/>
    <w:rsid w:val="003D6E0E"/>
    <w:rPr>
      <w:rFonts w:ascii="Courier New" w:hAnsi="Courier New" w:cs="Courier New"/>
    </w:rPr>
  </w:style>
  <w:style w:type="character" w:customStyle="1" w:styleId="WW8Num2z2">
    <w:name w:val="WW8Num2z2"/>
    <w:rsid w:val="003D6E0E"/>
    <w:rPr>
      <w:rFonts w:ascii="Wingdings" w:hAnsi="Wingdings" w:cs="Wingdings"/>
    </w:rPr>
  </w:style>
  <w:style w:type="character" w:customStyle="1" w:styleId="WW8Num3z0">
    <w:name w:val="WW8Num3z0"/>
    <w:rsid w:val="003D6E0E"/>
    <w:rPr>
      <w:rFonts w:ascii="Symbol" w:hAnsi="Symbol" w:cs="Symbol"/>
    </w:rPr>
  </w:style>
  <w:style w:type="character" w:customStyle="1" w:styleId="WW8Num3z1">
    <w:name w:val="WW8Num3z1"/>
    <w:rsid w:val="003D6E0E"/>
    <w:rPr>
      <w:rFonts w:ascii="Courier New" w:hAnsi="Courier New" w:cs="Courier New"/>
    </w:rPr>
  </w:style>
  <w:style w:type="character" w:customStyle="1" w:styleId="WW8Num3z2">
    <w:name w:val="WW8Num3z2"/>
    <w:rsid w:val="003D6E0E"/>
    <w:rPr>
      <w:rFonts w:ascii="Wingdings" w:hAnsi="Wingdings" w:cs="Wingdings"/>
    </w:rPr>
  </w:style>
  <w:style w:type="character" w:customStyle="1" w:styleId="Absatz-Standardschriftart1">
    <w:name w:val="Absatz-Standardschriftart1"/>
    <w:rsid w:val="003D6E0E"/>
  </w:style>
  <w:style w:type="character" w:customStyle="1" w:styleId="Funotenzeichen1">
    <w:name w:val="Fußnotenzeichen1"/>
    <w:rsid w:val="003D6E0E"/>
    <w:rPr>
      <w:vertAlign w:val="superscript"/>
    </w:rPr>
  </w:style>
  <w:style w:type="character" w:customStyle="1" w:styleId="Kommentarzeichen1">
    <w:name w:val="Kommentarzeichen1"/>
    <w:rsid w:val="003D6E0E"/>
    <w:rPr>
      <w:sz w:val="16"/>
      <w:szCs w:val="16"/>
    </w:rPr>
  </w:style>
  <w:style w:type="character" w:customStyle="1" w:styleId="ListLabel1">
    <w:name w:val="ListLabel 1"/>
    <w:rsid w:val="003D6E0E"/>
    <w:rPr>
      <w:rFonts w:eastAsia="Times New Roman" w:cs="Wingdings"/>
    </w:rPr>
  </w:style>
  <w:style w:type="character" w:customStyle="1" w:styleId="ListLabel2">
    <w:name w:val="ListLabel 2"/>
    <w:rsid w:val="003D6E0E"/>
    <w:rPr>
      <w:rFonts w:cs="Symbol"/>
    </w:rPr>
  </w:style>
  <w:style w:type="character" w:customStyle="1" w:styleId="ListLabel3">
    <w:name w:val="ListLabel 3"/>
    <w:rsid w:val="003D6E0E"/>
    <w:rPr>
      <w:rFonts w:cs="Courier New"/>
    </w:rPr>
  </w:style>
  <w:style w:type="character" w:customStyle="1" w:styleId="ListLabel4">
    <w:name w:val="ListLabel 4"/>
    <w:rsid w:val="003D6E0E"/>
    <w:rPr>
      <w:color w:val="00000A"/>
    </w:rPr>
  </w:style>
  <w:style w:type="character" w:customStyle="1" w:styleId="Aufzhlungszeichen1">
    <w:name w:val="Aufzählungszeichen1"/>
    <w:rsid w:val="003D6E0E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3D6E0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3D6E0E"/>
    <w:pPr>
      <w:spacing w:after="120"/>
    </w:pPr>
  </w:style>
  <w:style w:type="paragraph" w:styleId="Liste">
    <w:name w:val="List"/>
    <w:basedOn w:val="Textkrper"/>
    <w:rsid w:val="003D6E0E"/>
    <w:rPr>
      <w:rFonts w:cs="Mangal"/>
    </w:rPr>
  </w:style>
  <w:style w:type="paragraph" w:customStyle="1" w:styleId="Beschriftung1">
    <w:name w:val="Beschriftung1"/>
    <w:basedOn w:val="Standard"/>
    <w:rsid w:val="003D6E0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3D6E0E"/>
    <w:pPr>
      <w:suppressLineNumbers/>
    </w:pPr>
    <w:rPr>
      <w:rFonts w:cs="Mangal"/>
    </w:rPr>
  </w:style>
  <w:style w:type="paragraph" w:customStyle="1" w:styleId="Funotentext1">
    <w:name w:val="Fußnotentext1"/>
    <w:basedOn w:val="Standard"/>
    <w:rsid w:val="003D6E0E"/>
    <w:rPr>
      <w:sz w:val="20"/>
    </w:rPr>
  </w:style>
  <w:style w:type="paragraph" w:customStyle="1" w:styleId="Sprechblasentext1">
    <w:name w:val="Sprechblasentext1"/>
    <w:basedOn w:val="Standard"/>
    <w:rsid w:val="003D6E0E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3D6E0E"/>
    <w:rPr>
      <w:sz w:val="20"/>
    </w:rPr>
  </w:style>
  <w:style w:type="paragraph" w:customStyle="1" w:styleId="Kommentarthema1">
    <w:name w:val="Kommentarthema1"/>
    <w:basedOn w:val="Kommentartext1"/>
    <w:rsid w:val="003D6E0E"/>
    <w:rPr>
      <w:b/>
      <w:bCs/>
    </w:rPr>
  </w:style>
  <w:style w:type="paragraph" w:customStyle="1" w:styleId="Listenabsatz1">
    <w:name w:val="Listenabsatz1"/>
    <w:basedOn w:val="Standard"/>
    <w:rsid w:val="003D6E0E"/>
    <w:pPr>
      <w:ind w:left="720"/>
    </w:pPr>
  </w:style>
  <w:style w:type="paragraph" w:customStyle="1" w:styleId="TabellenInhalt">
    <w:name w:val="Tabellen Inhalt"/>
    <w:basedOn w:val="Standard"/>
    <w:rsid w:val="003D6E0E"/>
    <w:pPr>
      <w:suppressLineNumbers/>
    </w:pPr>
  </w:style>
  <w:style w:type="paragraph" w:customStyle="1" w:styleId="Tabellenberschrift">
    <w:name w:val="Tabellen Überschrift"/>
    <w:basedOn w:val="TabellenInhalt"/>
    <w:rsid w:val="003D6E0E"/>
    <w:pPr>
      <w:jc w:val="center"/>
    </w:pPr>
    <w:rPr>
      <w:b/>
      <w:bCs/>
    </w:rPr>
  </w:style>
  <w:style w:type="paragraph" w:customStyle="1" w:styleId="einzug-1">
    <w:name w:val="einzug-1"/>
    <w:basedOn w:val="Standard"/>
    <w:link w:val="einzug-1Zchn"/>
    <w:uiPriority w:val="99"/>
    <w:rsid w:val="003D6E0E"/>
    <w:pPr>
      <w:tabs>
        <w:tab w:val="left" w:pos="284"/>
      </w:tabs>
      <w:spacing w:line="288" w:lineRule="exact"/>
    </w:pPr>
  </w:style>
  <w:style w:type="character" w:styleId="Kommentarzeichen">
    <w:name w:val="annotation reference"/>
    <w:uiPriority w:val="99"/>
    <w:semiHidden/>
    <w:unhideWhenUsed/>
    <w:rsid w:val="000548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84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5484F"/>
    <w:rPr>
      <w:rFonts w:ascii="Arial" w:hAnsi="Arial"/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48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5484F"/>
    <w:rPr>
      <w:rFonts w:ascii="Arial" w:hAnsi="Arial"/>
      <w:b/>
      <w:bCs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8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484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einzug-1Zchn">
    <w:name w:val="einzug-1 Zchn"/>
    <w:link w:val="einzug-1"/>
    <w:uiPriority w:val="99"/>
    <w:rsid w:val="0099475D"/>
    <w:rPr>
      <w:rFonts w:ascii="Arial" w:hAnsi="Arial"/>
      <w:kern w:val="1"/>
      <w:sz w:val="24"/>
      <w:lang w:eastAsia="ar-SA"/>
    </w:rPr>
  </w:style>
  <w:style w:type="character" w:customStyle="1" w:styleId="ZW-fettZchn">
    <w:name w:val="ZW-fett Zchn"/>
    <w:rsid w:val="0099475D"/>
    <w:rPr>
      <w:rFonts w:ascii="Arial" w:hAnsi="Arial"/>
      <w:b/>
      <w:sz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F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t.de/reise/article133728071/Klischees-Spanier-sind-laut-Deutsche-trinken-vie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7EE635AC.dotm</Template>
  <TotalTime>0</TotalTime>
  <Pages>5</Pages>
  <Words>1291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&gt;</vt:lpstr>
    </vt:vector>
  </TitlesOfParts>
  <Company>MSW NRW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</dc:title>
  <dc:creator>bial</dc:creator>
  <cp:lastModifiedBy>Bial, Jessica</cp:lastModifiedBy>
  <cp:revision>2</cp:revision>
  <cp:lastPrinted>2002-12-31T21:12:00Z</cp:lastPrinted>
  <dcterms:created xsi:type="dcterms:W3CDTF">2015-12-09T11:58:00Z</dcterms:created>
  <dcterms:modified xsi:type="dcterms:W3CDTF">2015-12-09T11:58:00Z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