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B2C" w:rsidRPr="001E6B2C" w:rsidRDefault="001E6B2C" w:rsidP="001E6B2C">
      <w:pPr>
        <w:pStyle w:val="ZielsetzungdiesesMaterials"/>
      </w:pPr>
      <w:r w:rsidRPr="001E6B2C">
        <w:t>Zielsetzung dieses Materials:</w:t>
      </w:r>
    </w:p>
    <w:p w:rsidR="001E6B2C" w:rsidRPr="001E6B2C" w:rsidRDefault="001E6B2C" w:rsidP="001E6B2C">
      <w:pPr>
        <w:pStyle w:val="ZielsetzungdiesesMaterials"/>
      </w:pPr>
      <w:r w:rsidRPr="001E6B2C">
        <w:t xml:space="preserve">In dieser beispielhaften P4-Prüfung soll aufgezeigt werden, wie man aus einem Kursprofil heraus (s. Beispielprofil im SILP – Lehrplannavigator KLP Sport SII) eine Abiturprüfung konzipieren kann und wie man dabei zu einer halbjahresübergreifenden Überprüfung der vermittelten Inhalte kommt. Die im ersten Teil der Abiturprüfung akzentuierten Inhalte stammen aus den grau hinterlegten Unterrichtsvorhaben. </w:t>
      </w:r>
    </w:p>
    <w:p w:rsidR="001E6B2C" w:rsidRPr="001E6B2C" w:rsidRDefault="001E6B2C" w:rsidP="001E6B2C">
      <w:pPr>
        <w:pStyle w:val="ZielsetzungdiesesMaterials"/>
      </w:pPr>
      <w:r w:rsidRPr="001E6B2C">
        <w:t>Die im zweiten Teil der Abiturprüfung angesprochenen UV sind gelb unterlegt und beziehen sich zudem auf beide Bewegungsfelder.</w:t>
      </w:r>
    </w:p>
    <w:p w:rsidR="001E6B2C" w:rsidRDefault="001E6B2C" w:rsidP="001E6B2C">
      <w:pPr>
        <w:pStyle w:val="Titel"/>
      </w:pPr>
      <w:r>
        <w:t>Beispielhafte mündliche Abiturprüfung (P4) – Schwerpunkt Ausdauer</w:t>
      </w:r>
    </w:p>
    <w:p w:rsidR="001E6B2C" w:rsidRPr="001E6B2C" w:rsidRDefault="001E6B2C" w:rsidP="001E6B2C">
      <w:pPr>
        <w:pStyle w:val="berschrift1"/>
      </w:pPr>
      <w:r w:rsidRPr="001E6B2C">
        <w:t>Themenübersicht Kursprofil: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930"/>
      </w:tblGrid>
      <w:tr w:rsidR="001E6B2C" w:rsidRPr="001E6B2C" w:rsidTr="00BB1E55">
        <w:tc>
          <w:tcPr>
            <w:tcW w:w="882" w:type="pct"/>
            <w:shd w:val="clear" w:color="auto" w:fill="FFFF00"/>
          </w:tcPr>
          <w:p w:rsidR="001E6B2C" w:rsidRPr="001E6B2C" w:rsidRDefault="001E6B2C" w:rsidP="00785B98">
            <w:pPr>
              <w:spacing w:before="120"/>
            </w:pPr>
            <w:r w:rsidRPr="001E6B2C">
              <w:rPr>
                <w:b/>
                <w:bCs/>
              </w:rPr>
              <w:t>UV1 (Q1.1)</w:t>
            </w:r>
          </w:p>
        </w:tc>
        <w:tc>
          <w:tcPr>
            <w:tcW w:w="4118" w:type="pct"/>
            <w:shd w:val="clear" w:color="auto" w:fill="FFFF00"/>
          </w:tcPr>
          <w:p w:rsidR="001E6B2C" w:rsidRPr="001E6B2C" w:rsidRDefault="001E6B2C" w:rsidP="00785B98">
            <w:pPr>
              <w:spacing w:before="60" w:after="60"/>
              <w:rPr>
                <w:b/>
                <w:bCs/>
              </w:rPr>
            </w:pPr>
            <w:r w:rsidRPr="001E6B2C">
              <w:rPr>
                <w:b/>
                <w:bCs/>
              </w:rPr>
              <w:t xml:space="preserve">Was kann ich? - Stärken und Schwächen erkennen – </w:t>
            </w:r>
            <w:r w:rsidRPr="001E6B2C">
              <w:t xml:space="preserve">In Gruppen unterschiedliche leichtathletische Disziplinen erproben und im Hinblick auf die eigene Leistungsfähigkeit bewerten </w:t>
            </w:r>
            <w:bookmarkStart w:id="0" w:name="_GoBack"/>
            <w:bookmarkEnd w:id="0"/>
          </w:p>
        </w:tc>
      </w:tr>
      <w:tr w:rsidR="001E6B2C" w:rsidRPr="001E6B2C" w:rsidTr="00D10057">
        <w:tc>
          <w:tcPr>
            <w:tcW w:w="882" w:type="pct"/>
            <w:shd w:val="clear" w:color="auto" w:fill="FFFFFF" w:themeFill="background1"/>
          </w:tcPr>
          <w:p w:rsidR="001E6B2C" w:rsidRPr="00785B98" w:rsidRDefault="001E6B2C" w:rsidP="00785B98">
            <w:pPr>
              <w:spacing w:before="120"/>
              <w:rPr>
                <w:b/>
                <w:bCs/>
              </w:rPr>
            </w:pPr>
            <w:r w:rsidRPr="001E6B2C">
              <w:rPr>
                <w:b/>
                <w:bCs/>
              </w:rPr>
              <w:t>UV2 (Q1.1)</w:t>
            </w:r>
          </w:p>
        </w:tc>
        <w:tc>
          <w:tcPr>
            <w:tcW w:w="4118" w:type="pct"/>
            <w:shd w:val="clear" w:color="auto" w:fill="FFFFFF" w:themeFill="background1"/>
          </w:tcPr>
          <w:p w:rsidR="001E6B2C" w:rsidRPr="008A7692" w:rsidRDefault="008A7692" w:rsidP="008A7692">
            <w:pPr>
              <w:spacing w:before="60" w:after="60" w:line="240" w:lineRule="auto"/>
              <w:rPr>
                <w:rFonts w:asciiTheme="minorHAnsi" w:hAnsiTheme="minorHAnsi" w:cs="Arial"/>
                <w:b/>
                <w:bCs/>
              </w:rPr>
            </w:pPr>
            <w:r w:rsidRPr="008A7692">
              <w:rPr>
                <w:rFonts w:asciiTheme="minorHAnsi" w:hAnsiTheme="minorHAnsi" w:cs="Arial"/>
                <w:b/>
                <w:bCs/>
              </w:rPr>
              <w:t>Erfolgreich im Angriff –</w:t>
            </w:r>
            <w:r w:rsidRPr="008A7692">
              <w:rPr>
                <w:rFonts w:asciiTheme="minorHAnsi" w:hAnsiTheme="minorHAnsi" w:cs="Arial"/>
              </w:rPr>
              <w:t xml:space="preserve">   Entwicklung von grundlegenden Angriffskonzepten unter Berücksichtigung des </w:t>
            </w:r>
            <w:proofErr w:type="spellStart"/>
            <w:r w:rsidRPr="008A7692">
              <w:rPr>
                <w:rFonts w:asciiTheme="minorHAnsi" w:hAnsiTheme="minorHAnsi" w:cs="Arial"/>
                <w:i/>
                <w:iCs/>
              </w:rPr>
              <w:t>tactical</w:t>
            </w:r>
            <w:proofErr w:type="spellEnd"/>
            <w:r w:rsidRPr="008A7692">
              <w:rPr>
                <w:rFonts w:asciiTheme="minorHAnsi" w:hAnsiTheme="minorHAnsi" w:cs="Arial"/>
                <w:i/>
                <w:iCs/>
              </w:rPr>
              <w:t xml:space="preserve"> </w:t>
            </w:r>
            <w:proofErr w:type="spellStart"/>
            <w:r w:rsidRPr="008A7692">
              <w:rPr>
                <w:rFonts w:asciiTheme="minorHAnsi" w:hAnsiTheme="minorHAnsi" w:cs="Arial"/>
                <w:i/>
                <w:iCs/>
              </w:rPr>
              <w:t>games</w:t>
            </w:r>
            <w:proofErr w:type="spellEnd"/>
            <w:r w:rsidRPr="008A7692">
              <w:rPr>
                <w:rFonts w:asciiTheme="minorHAnsi" w:hAnsiTheme="minorHAnsi" w:cs="Arial"/>
                <w:i/>
                <w:iCs/>
              </w:rPr>
              <w:t xml:space="preserve"> </w:t>
            </w:r>
            <w:proofErr w:type="spellStart"/>
            <w:r w:rsidRPr="008A7692">
              <w:rPr>
                <w:rFonts w:asciiTheme="minorHAnsi" w:hAnsiTheme="minorHAnsi" w:cs="Arial"/>
                <w:i/>
                <w:iCs/>
              </w:rPr>
              <w:t>approach</w:t>
            </w:r>
            <w:proofErr w:type="spellEnd"/>
            <w:r w:rsidRPr="008A7692">
              <w:rPr>
                <w:rFonts w:asciiTheme="minorHAnsi" w:hAnsiTheme="minorHAnsi" w:cs="Arial"/>
              </w:rPr>
              <w:t xml:space="preserve"> z</w:t>
            </w:r>
            <w:r>
              <w:rPr>
                <w:rFonts w:asciiTheme="minorHAnsi" w:hAnsiTheme="minorHAnsi" w:cs="Arial"/>
              </w:rPr>
              <w:t>ur Verbesserung der individual-</w:t>
            </w:r>
            <w:r w:rsidRPr="008A7692">
              <w:rPr>
                <w:rFonts w:asciiTheme="minorHAnsi" w:hAnsiTheme="minorHAnsi" w:cs="Arial"/>
              </w:rPr>
              <w:t xml:space="preserve"> und gruppentaktischen Spielfähigkeit im Spiel 3:3</w:t>
            </w:r>
          </w:p>
        </w:tc>
      </w:tr>
      <w:tr w:rsidR="008A7692" w:rsidRPr="001E6B2C" w:rsidTr="00BB1E55">
        <w:tc>
          <w:tcPr>
            <w:tcW w:w="882" w:type="pct"/>
          </w:tcPr>
          <w:p w:rsidR="008A7692" w:rsidRPr="00785B98" w:rsidRDefault="008A7692" w:rsidP="00785B98">
            <w:pPr>
              <w:spacing w:before="120"/>
              <w:rPr>
                <w:b/>
                <w:bCs/>
              </w:rPr>
            </w:pPr>
            <w:r w:rsidRPr="001E6B2C">
              <w:rPr>
                <w:b/>
                <w:bCs/>
              </w:rPr>
              <w:t>UV3 (Q1.1)</w:t>
            </w:r>
          </w:p>
        </w:tc>
        <w:tc>
          <w:tcPr>
            <w:tcW w:w="4118" w:type="pct"/>
          </w:tcPr>
          <w:p w:rsidR="008A7692" w:rsidRPr="008A7692" w:rsidRDefault="008A7692" w:rsidP="008A7692">
            <w:pPr>
              <w:spacing w:before="60" w:after="60" w:line="240" w:lineRule="auto"/>
              <w:rPr>
                <w:rFonts w:asciiTheme="minorHAnsi" w:hAnsiTheme="minorHAnsi" w:cs="Arial"/>
              </w:rPr>
            </w:pPr>
            <w:r w:rsidRPr="008A7692">
              <w:rPr>
                <w:rFonts w:asciiTheme="minorHAnsi" w:hAnsiTheme="minorHAnsi" w:cs="Arial"/>
                <w:b/>
                <w:bCs/>
              </w:rPr>
              <w:t>Leistung relativ und absolut –</w:t>
            </w:r>
            <w:r w:rsidRPr="008A7692">
              <w:rPr>
                <w:rFonts w:asciiTheme="minorHAnsi" w:hAnsiTheme="minorHAnsi" w:cs="Arial"/>
              </w:rPr>
              <w:t xml:space="preserve"> Kritische Betrachtung des Trainingskonzepts „Differenzielles Lernen“ im Hochsprung und Kugelstoßen unter Berücksichtigu</w:t>
            </w:r>
            <w:r>
              <w:rPr>
                <w:rFonts w:asciiTheme="minorHAnsi" w:hAnsiTheme="minorHAnsi" w:cs="Arial"/>
              </w:rPr>
              <w:t xml:space="preserve">ng der relativen und absoluten </w:t>
            </w:r>
            <w:r w:rsidRPr="008A7692">
              <w:rPr>
                <w:rFonts w:asciiTheme="minorHAnsi" w:hAnsiTheme="minorHAnsi" w:cs="Arial"/>
              </w:rPr>
              <w:t xml:space="preserve">Leistungsfähigkeit  </w:t>
            </w:r>
          </w:p>
        </w:tc>
      </w:tr>
      <w:tr w:rsidR="008A7692" w:rsidRPr="001E6B2C" w:rsidTr="002631E5">
        <w:tc>
          <w:tcPr>
            <w:tcW w:w="882" w:type="pct"/>
            <w:tcBorders>
              <w:bottom w:val="single" w:sz="4" w:space="0" w:color="auto"/>
            </w:tcBorders>
          </w:tcPr>
          <w:p w:rsidR="008A7692" w:rsidRPr="00785B98" w:rsidRDefault="008A7692" w:rsidP="00785B98">
            <w:pPr>
              <w:spacing w:before="120"/>
              <w:rPr>
                <w:b/>
                <w:bCs/>
              </w:rPr>
            </w:pPr>
            <w:r w:rsidRPr="001E6B2C">
              <w:rPr>
                <w:b/>
                <w:bCs/>
              </w:rPr>
              <w:t>UV4 (Q1.2)</w:t>
            </w:r>
          </w:p>
        </w:tc>
        <w:tc>
          <w:tcPr>
            <w:tcW w:w="4118" w:type="pct"/>
          </w:tcPr>
          <w:p w:rsidR="008A7692" w:rsidRPr="00D10057"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Mann- und Zonenverteidigung </w:t>
            </w:r>
            <w:r w:rsidRPr="008A7692">
              <w:rPr>
                <w:rFonts w:asciiTheme="minorHAnsi" w:hAnsiTheme="minorHAnsi" w:cs="Arial"/>
              </w:rPr>
              <w:t>–</w:t>
            </w:r>
            <w:r w:rsidRPr="008A7692">
              <w:rPr>
                <w:rFonts w:asciiTheme="minorHAnsi" w:hAnsiTheme="minorHAnsi" w:cs="Arial"/>
                <w:b/>
                <w:bCs/>
              </w:rPr>
              <w:t xml:space="preserve"> voller Einsatz in der Abwehr </w:t>
            </w:r>
            <w:r w:rsidRPr="008A7692">
              <w:rPr>
                <w:rFonts w:asciiTheme="minorHAnsi" w:hAnsiTheme="minorHAnsi" w:cs="Arial"/>
              </w:rPr>
              <w:t xml:space="preserve">– Einführung von unterschiedlichen Abwehrsystemen unter Berücksichtigung des Einflusses psychischer Aspekte auf das Teamspiel zur Verbesserung der basketballspezifischen Spielfähigkeit </w:t>
            </w:r>
          </w:p>
        </w:tc>
      </w:tr>
      <w:tr w:rsidR="008A7692" w:rsidRPr="001E6B2C" w:rsidTr="008A7692">
        <w:trPr>
          <w:trHeight w:val="1101"/>
        </w:trPr>
        <w:tc>
          <w:tcPr>
            <w:tcW w:w="882" w:type="pct"/>
            <w:tcBorders>
              <w:bottom w:val="single" w:sz="4" w:space="0" w:color="auto"/>
            </w:tcBorders>
            <w:shd w:val="clear" w:color="auto" w:fill="D9D9D9" w:themeFill="background1" w:themeFillShade="D9"/>
          </w:tcPr>
          <w:p w:rsidR="008A7692" w:rsidRPr="00785B98" w:rsidRDefault="008A7692" w:rsidP="00785B98">
            <w:pPr>
              <w:spacing w:before="120"/>
              <w:rPr>
                <w:b/>
                <w:bCs/>
              </w:rPr>
            </w:pPr>
            <w:r w:rsidRPr="001E6B2C">
              <w:rPr>
                <w:b/>
                <w:bCs/>
              </w:rPr>
              <w:t xml:space="preserve">UV5 (Q1.2) </w:t>
            </w:r>
          </w:p>
        </w:tc>
        <w:tc>
          <w:tcPr>
            <w:tcW w:w="4118" w:type="pct"/>
            <w:shd w:val="clear" w:color="auto" w:fill="D9D9D9" w:themeFill="background1" w:themeFillShade="D9"/>
          </w:tcPr>
          <w:p w:rsidR="008A7692" w:rsidRPr="00D10057"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Ausdauer trainieren – Der Erfolg zeigt sich langfristig </w:t>
            </w:r>
            <w:r w:rsidRPr="008A7692">
              <w:rPr>
                <w:rFonts w:asciiTheme="minorHAnsi" w:hAnsiTheme="minorHAnsi" w:cs="Arial"/>
              </w:rPr>
              <w:t xml:space="preserve">– Individuelle Erstellung eines Trainingsplans unter Berücksichtigung der Kenntnisse über die Wirksamkeit von Trainingsprozessen mit dem Ziel der langfristigen Leistungssteigerung </w:t>
            </w:r>
          </w:p>
        </w:tc>
      </w:tr>
      <w:tr w:rsidR="008A7692" w:rsidRPr="001E6B2C" w:rsidTr="00D10057">
        <w:tc>
          <w:tcPr>
            <w:tcW w:w="882" w:type="pct"/>
            <w:shd w:val="clear" w:color="auto" w:fill="D9D9D9" w:themeFill="background1" w:themeFillShade="D9"/>
          </w:tcPr>
          <w:p w:rsidR="008A7692" w:rsidRPr="00785B98" w:rsidRDefault="008A7692" w:rsidP="00785B98">
            <w:pPr>
              <w:spacing w:before="120"/>
              <w:rPr>
                <w:b/>
                <w:bCs/>
              </w:rPr>
            </w:pPr>
            <w:r w:rsidRPr="001E6B2C">
              <w:rPr>
                <w:b/>
                <w:bCs/>
              </w:rPr>
              <w:t>UV6 (Q1.2)</w:t>
            </w:r>
          </w:p>
        </w:tc>
        <w:tc>
          <w:tcPr>
            <w:tcW w:w="4118" w:type="pct"/>
            <w:shd w:val="clear" w:color="auto" w:fill="D9D9D9" w:themeFill="background1" w:themeFillShade="D9"/>
          </w:tcPr>
          <w:p w:rsidR="008A7692" w:rsidRPr="008A7692" w:rsidRDefault="008A7692" w:rsidP="00D10057">
            <w:pPr>
              <w:spacing w:after="0" w:line="240" w:lineRule="auto"/>
              <w:rPr>
                <w:rFonts w:asciiTheme="minorHAnsi" w:hAnsiTheme="minorHAnsi" w:cs="Arial"/>
              </w:rPr>
            </w:pPr>
            <w:proofErr w:type="spellStart"/>
            <w:r w:rsidRPr="008A7692">
              <w:rPr>
                <w:rFonts w:asciiTheme="minorHAnsi" w:hAnsiTheme="minorHAnsi" w:cs="Arial"/>
                <w:b/>
                <w:bCs/>
              </w:rPr>
              <w:t>Past</w:t>
            </w:r>
            <w:proofErr w:type="spellEnd"/>
            <w:r w:rsidRPr="008A7692">
              <w:rPr>
                <w:rFonts w:asciiTheme="minorHAnsi" w:hAnsiTheme="minorHAnsi" w:cs="Arial"/>
                <w:b/>
                <w:bCs/>
              </w:rPr>
              <w:t xml:space="preserve"> </w:t>
            </w:r>
            <w:proofErr w:type="spellStart"/>
            <w:r w:rsidRPr="008A7692">
              <w:rPr>
                <w:rFonts w:asciiTheme="minorHAnsi" w:hAnsiTheme="minorHAnsi" w:cs="Arial"/>
                <w:b/>
                <w:bCs/>
              </w:rPr>
              <w:t>meets</w:t>
            </w:r>
            <w:proofErr w:type="spellEnd"/>
            <w:r w:rsidRPr="008A7692">
              <w:rPr>
                <w:rFonts w:asciiTheme="minorHAnsi" w:hAnsiTheme="minorHAnsi" w:cs="Arial"/>
                <w:b/>
                <w:bCs/>
              </w:rPr>
              <w:t xml:space="preserve"> </w:t>
            </w:r>
            <w:proofErr w:type="spellStart"/>
            <w:r w:rsidRPr="008A7692">
              <w:rPr>
                <w:rFonts w:asciiTheme="minorHAnsi" w:hAnsiTheme="minorHAnsi" w:cs="Arial"/>
                <w:b/>
                <w:bCs/>
              </w:rPr>
              <w:t>future</w:t>
            </w:r>
            <w:proofErr w:type="spellEnd"/>
            <w:r w:rsidRPr="008A7692">
              <w:rPr>
                <w:rFonts w:asciiTheme="minorHAnsi" w:hAnsiTheme="minorHAnsi" w:cs="Arial"/>
                <w:b/>
                <w:bCs/>
              </w:rPr>
              <w:t xml:space="preserve"> </w:t>
            </w:r>
            <w:r w:rsidRPr="008A7692">
              <w:rPr>
                <w:rFonts w:asciiTheme="minorHAnsi" w:hAnsiTheme="minorHAnsi" w:cs="Arial"/>
              </w:rPr>
              <w:t xml:space="preserve">– Fast vergessene Spiele und “New </w:t>
            </w:r>
            <w:proofErr w:type="spellStart"/>
            <w:r w:rsidRPr="008A7692">
              <w:rPr>
                <w:rFonts w:asciiTheme="minorHAnsi" w:hAnsiTheme="minorHAnsi" w:cs="Arial"/>
              </w:rPr>
              <w:t>games</w:t>
            </w:r>
            <w:proofErr w:type="spellEnd"/>
            <w:r w:rsidRPr="008A7692">
              <w:rPr>
                <w:rFonts w:asciiTheme="minorHAnsi" w:hAnsiTheme="minorHAnsi" w:cs="Arial"/>
              </w:rPr>
              <w:t>“ kennen lernen und analysieren, um die Motivation für ein lebenslanges Sporttreiben zu festigen</w:t>
            </w:r>
          </w:p>
        </w:tc>
      </w:tr>
      <w:tr w:rsidR="008A7692" w:rsidRPr="001E6B2C" w:rsidTr="008A7692">
        <w:trPr>
          <w:trHeight w:val="799"/>
        </w:trPr>
        <w:tc>
          <w:tcPr>
            <w:tcW w:w="882" w:type="pct"/>
            <w:shd w:val="clear" w:color="auto" w:fill="FFFF00"/>
          </w:tcPr>
          <w:p w:rsidR="008A7692" w:rsidRPr="00785B98" w:rsidRDefault="008A7692" w:rsidP="00785B98">
            <w:pPr>
              <w:spacing w:before="120"/>
              <w:rPr>
                <w:b/>
                <w:bCs/>
              </w:rPr>
            </w:pPr>
            <w:r w:rsidRPr="001E6B2C">
              <w:rPr>
                <w:b/>
                <w:bCs/>
              </w:rPr>
              <w:t>UV7 (Q2.1)</w:t>
            </w:r>
          </w:p>
        </w:tc>
        <w:tc>
          <w:tcPr>
            <w:tcW w:w="4118" w:type="pct"/>
            <w:shd w:val="clear" w:color="auto" w:fill="FFFF00"/>
          </w:tcPr>
          <w:p w:rsidR="008A7692" w:rsidRPr="00D10057"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Wie werde ich besser? - Auf dem Weg zur optimalen Leistung </w:t>
            </w:r>
            <w:r w:rsidRPr="008A7692">
              <w:rPr>
                <w:rFonts w:asciiTheme="minorHAnsi" w:hAnsiTheme="minorHAnsi" w:cs="Arial"/>
              </w:rPr>
              <w:t xml:space="preserve">– Hürdenlauf und Speerwerfen im Hinblick auf konditionelle und koordinative Anforderungen analysieren und die Leistungsfähigkeit verbessern  </w:t>
            </w:r>
          </w:p>
        </w:tc>
      </w:tr>
      <w:tr w:rsidR="008A7692" w:rsidRPr="001E6B2C" w:rsidTr="002631E5">
        <w:trPr>
          <w:trHeight w:val="465"/>
        </w:trPr>
        <w:tc>
          <w:tcPr>
            <w:tcW w:w="882" w:type="pct"/>
            <w:tcBorders>
              <w:bottom w:val="single" w:sz="4" w:space="0" w:color="auto"/>
            </w:tcBorders>
          </w:tcPr>
          <w:p w:rsidR="008A7692" w:rsidRPr="00D10057" w:rsidRDefault="008A7692" w:rsidP="00785B98">
            <w:pPr>
              <w:spacing w:before="120"/>
              <w:rPr>
                <w:b/>
                <w:bCs/>
              </w:rPr>
            </w:pPr>
            <w:r w:rsidRPr="001E6B2C">
              <w:rPr>
                <w:b/>
                <w:bCs/>
              </w:rPr>
              <w:t>UV8 (Q2.1)</w:t>
            </w:r>
          </w:p>
        </w:tc>
        <w:tc>
          <w:tcPr>
            <w:tcW w:w="4118" w:type="pct"/>
          </w:tcPr>
          <w:p w:rsidR="008A7692" w:rsidRPr="00D10057"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Als Mannschaft zum Erfolg </w:t>
            </w:r>
            <w:r w:rsidRPr="008A7692">
              <w:rPr>
                <w:rFonts w:asciiTheme="minorHAnsi" w:hAnsiTheme="minorHAnsi" w:cs="Arial"/>
              </w:rPr>
              <w:t xml:space="preserve">– Analyse positionsspezifischer Anforderungen im Spiel 5:5 zur gezielten Bildung von leistungshomogenen Teams  </w:t>
            </w:r>
          </w:p>
        </w:tc>
      </w:tr>
      <w:tr w:rsidR="008A7692" w:rsidRPr="001E6B2C" w:rsidTr="00D10057">
        <w:trPr>
          <w:trHeight w:val="465"/>
        </w:trPr>
        <w:tc>
          <w:tcPr>
            <w:tcW w:w="882" w:type="pct"/>
            <w:shd w:val="clear" w:color="auto" w:fill="D9D9D9" w:themeFill="background1" w:themeFillShade="D9"/>
          </w:tcPr>
          <w:p w:rsidR="008A7692" w:rsidRPr="00785B98" w:rsidRDefault="008A7692" w:rsidP="00785B98">
            <w:pPr>
              <w:spacing w:before="120"/>
              <w:rPr>
                <w:b/>
                <w:bCs/>
              </w:rPr>
            </w:pPr>
            <w:r w:rsidRPr="001E6B2C">
              <w:rPr>
                <w:b/>
                <w:bCs/>
              </w:rPr>
              <w:t>UV9 (Q2.1)</w:t>
            </w:r>
          </w:p>
        </w:tc>
        <w:tc>
          <w:tcPr>
            <w:tcW w:w="4118" w:type="pct"/>
            <w:shd w:val="clear" w:color="auto" w:fill="D9D9D9" w:themeFill="background1" w:themeFillShade="D9"/>
          </w:tcPr>
          <w:p w:rsidR="008A7692" w:rsidRPr="008A7692"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Alternative Wettkämpfe – Der Schnellste ist nicht immer der Beste </w:t>
            </w:r>
            <w:r w:rsidRPr="008A7692">
              <w:rPr>
                <w:rFonts w:asciiTheme="minorHAnsi" w:hAnsiTheme="minorHAnsi" w:cs="Arial"/>
              </w:rPr>
              <w:t>– Entwicklung und Erprobung alternativer Wettkämpfe und Spielideen unter Berücksichtigung unterschiedlicher Zielset</w:t>
            </w:r>
            <w:r>
              <w:rPr>
                <w:rFonts w:asciiTheme="minorHAnsi" w:hAnsiTheme="minorHAnsi" w:cs="Arial"/>
              </w:rPr>
              <w:t>zungen, um den Leistungsbegriff</w:t>
            </w:r>
            <w:r w:rsidRPr="008A7692">
              <w:rPr>
                <w:rFonts w:asciiTheme="minorHAnsi" w:hAnsiTheme="minorHAnsi" w:cs="Arial"/>
              </w:rPr>
              <w:t xml:space="preserve"> differenziert beurteilen zu könne</w:t>
            </w:r>
            <w:r w:rsidR="00D10057">
              <w:rPr>
                <w:rFonts w:asciiTheme="minorHAnsi" w:hAnsiTheme="minorHAnsi" w:cs="Arial"/>
              </w:rPr>
              <w:t>n</w:t>
            </w:r>
          </w:p>
        </w:tc>
      </w:tr>
      <w:tr w:rsidR="008A7692" w:rsidRPr="001E6B2C" w:rsidTr="00BB1E55">
        <w:tc>
          <w:tcPr>
            <w:tcW w:w="882" w:type="pct"/>
          </w:tcPr>
          <w:p w:rsidR="008A7692" w:rsidRPr="00785B98" w:rsidRDefault="008A7692" w:rsidP="00785B98">
            <w:pPr>
              <w:spacing w:before="120"/>
              <w:rPr>
                <w:b/>
                <w:bCs/>
              </w:rPr>
            </w:pPr>
            <w:r w:rsidRPr="001E6B2C">
              <w:rPr>
                <w:b/>
                <w:bCs/>
              </w:rPr>
              <w:t>UV10 (Q2.2)</w:t>
            </w:r>
          </w:p>
        </w:tc>
        <w:tc>
          <w:tcPr>
            <w:tcW w:w="4118" w:type="pct"/>
          </w:tcPr>
          <w:p w:rsidR="008A7692" w:rsidRPr="00D10057" w:rsidRDefault="008A7692" w:rsidP="008A7692">
            <w:pPr>
              <w:spacing w:before="60" w:after="60" w:line="240" w:lineRule="auto"/>
              <w:rPr>
                <w:rFonts w:asciiTheme="minorHAnsi" w:hAnsiTheme="minorHAnsi" w:cs="Arial"/>
              </w:rPr>
            </w:pPr>
            <w:proofErr w:type="spellStart"/>
            <w:r w:rsidRPr="008A7692">
              <w:rPr>
                <w:rFonts w:asciiTheme="minorHAnsi" w:hAnsiTheme="minorHAnsi" w:cs="Arial"/>
                <w:b/>
                <w:bCs/>
              </w:rPr>
              <w:t>We</w:t>
            </w:r>
            <w:proofErr w:type="spellEnd"/>
            <w:r w:rsidRPr="008A7692">
              <w:rPr>
                <w:rFonts w:asciiTheme="minorHAnsi" w:hAnsiTheme="minorHAnsi" w:cs="Arial"/>
                <w:b/>
                <w:bCs/>
              </w:rPr>
              <w:t xml:space="preserve"> </w:t>
            </w:r>
            <w:proofErr w:type="spellStart"/>
            <w:r w:rsidRPr="008A7692">
              <w:rPr>
                <w:rFonts w:asciiTheme="minorHAnsi" w:hAnsiTheme="minorHAnsi" w:cs="Arial"/>
                <w:b/>
                <w:bCs/>
              </w:rPr>
              <w:t>are</w:t>
            </w:r>
            <w:proofErr w:type="spellEnd"/>
            <w:r w:rsidRPr="008A7692">
              <w:rPr>
                <w:rFonts w:asciiTheme="minorHAnsi" w:hAnsiTheme="minorHAnsi" w:cs="Arial"/>
                <w:b/>
                <w:bCs/>
              </w:rPr>
              <w:t xml:space="preserve"> </w:t>
            </w:r>
            <w:proofErr w:type="spellStart"/>
            <w:r w:rsidRPr="008A7692">
              <w:rPr>
                <w:rFonts w:asciiTheme="minorHAnsi" w:hAnsiTheme="minorHAnsi" w:cs="Arial"/>
                <w:b/>
                <w:bCs/>
              </w:rPr>
              <w:t>the</w:t>
            </w:r>
            <w:proofErr w:type="spellEnd"/>
            <w:r w:rsidRPr="008A7692">
              <w:rPr>
                <w:rFonts w:asciiTheme="minorHAnsi" w:hAnsiTheme="minorHAnsi" w:cs="Arial"/>
                <w:b/>
                <w:bCs/>
              </w:rPr>
              <w:t xml:space="preserve"> Harlem Globetrotters – Basketball mal anders </w:t>
            </w:r>
            <w:r w:rsidRPr="008A7692">
              <w:rPr>
                <w:rFonts w:asciiTheme="minorHAnsi" w:hAnsiTheme="minorHAnsi" w:cs="Arial"/>
              </w:rPr>
              <w:t>– Präsentation eines Showauftritts mit dem Schwerpunkt Basketball, um das Spiel auch unter einer anderen Perspektive kennen zu lernen.</w:t>
            </w:r>
          </w:p>
        </w:tc>
      </w:tr>
      <w:tr w:rsidR="008A7692" w:rsidRPr="001E6B2C" w:rsidTr="00D10057">
        <w:tc>
          <w:tcPr>
            <w:tcW w:w="882" w:type="pct"/>
            <w:tcBorders>
              <w:bottom w:val="single" w:sz="4" w:space="0" w:color="auto"/>
            </w:tcBorders>
            <w:shd w:val="clear" w:color="auto" w:fill="FFFF00"/>
          </w:tcPr>
          <w:p w:rsidR="008A7692" w:rsidRPr="001E6B2C" w:rsidRDefault="008A7692" w:rsidP="00785B98">
            <w:pPr>
              <w:spacing w:before="120"/>
            </w:pPr>
            <w:r w:rsidRPr="001E6B2C">
              <w:rPr>
                <w:b/>
                <w:bCs/>
              </w:rPr>
              <w:lastRenderedPageBreak/>
              <w:t>UV11 (Q2.2)</w:t>
            </w:r>
          </w:p>
        </w:tc>
        <w:tc>
          <w:tcPr>
            <w:tcW w:w="4118" w:type="pct"/>
            <w:shd w:val="clear" w:color="auto" w:fill="FFFF00"/>
          </w:tcPr>
          <w:p w:rsidR="008A7692" w:rsidRPr="00D10057" w:rsidRDefault="008A7692" w:rsidP="008A7692">
            <w:pPr>
              <w:spacing w:before="60" w:after="60" w:line="240" w:lineRule="auto"/>
              <w:rPr>
                <w:rFonts w:asciiTheme="minorHAnsi" w:hAnsiTheme="minorHAnsi" w:cs="Arial"/>
              </w:rPr>
            </w:pPr>
            <w:r w:rsidRPr="008A7692">
              <w:rPr>
                <w:rFonts w:asciiTheme="minorHAnsi" w:hAnsiTheme="minorHAnsi" w:cs="Arial"/>
                <w:b/>
                <w:bCs/>
              </w:rPr>
              <w:t xml:space="preserve">Jetzt wird es ernst </w:t>
            </w:r>
            <w:r w:rsidRPr="008A7692">
              <w:rPr>
                <w:rFonts w:asciiTheme="minorHAnsi" w:hAnsiTheme="minorHAnsi" w:cs="Arial"/>
              </w:rPr>
              <w:t>– Individuelle Vorbereitung auf die praktische Prüfung mit dem Ziel der Leistungsmaximierung/-stabilisierung</w:t>
            </w:r>
          </w:p>
        </w:tc>
      </w:tr>
      <w:tr w:rsidR="001E6B2C" w:rsidRPr="001E6B2C" w:rsidTr="00BB1E55">
        <w:tc>
          <w:tcPr>
            <w:tcW w:w="882" w:type="pct"/>
            <w:shd w:val="clear" w:color="auto" w:fill="D9D9D9"/>
          </w:tcPr>
          <w:p w:rsidR="001E6B2C" w:rsidRPr="001E6B2C" w:rsidRDefault="001E6B2C" w:rsidP="001E6B2C">
            <w:pPr>
              <w:rPr>
                <w:b/>
                <w:bCs/>
              </w:rPr>
            </w:pPr>
            <w:r w:rsidRPr="001E6B2C">
              <w:rPr>
                <w:b/>
                <w:bCs/>
              </w:rPr>
              <w:t>Parallel</w:t>
            </w:r>
          </w:p>
        </w:tc>
        <w:tc>
          <w:tcPr>
            <w:tcW w:w="4118" w:type="pct"/>
            <w:shd w:val="clear" w:color="auto" w:fill="D9D9D9"/>
          </w:tcPr>
          <w:p w:rsidR="001E6B2C" w:rsidRPr="001E6B2C" w:rsidRDefault="001E6B2C" w:rsidP="001E6B2C">
            <w:r w:rsidRPr="001E6B2C">
              <w:t>Wiederholung und Vertiefung theoretischer Inhalte zur Vorbereitung auf die theoretische Prüfung</w:t>
            </w:r>
          </w:p>
        </w:tc>
      </w:tr>
    </w:tbl>
    <w:p w:rsidR="001E6B2C" w:rsidRDefault="001E6B2C" w:rsidP="001E6B2C">
      <w:pPr>
        <w:sectPr w:rsidR="001E6B2C" w:rsidSect="00E5401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581" w:right="1134" w:bottom="1418" w:left="1134" w:header="571" w:footer="747" w:gutter="0"/>
          <w:cols w:space="720"/>
          <w:docGrid w:linePitch="326"/>
        </w:sectPr>
      </w:pPr>
    </w:p>
    <w:p w:rsidR="001E6B2C" w:rsidRPr="001E6B2C" w:rsidRDefault="001E6B2C" w:rsidP="001E6B2C">
      <w:r w:rsidRPr="001E6B2C">
        <w:lastRenderedPageBreak/>
        <w:t xml:space="preserve">Schule: </w:t>
      </w:r>
    </w:p>
    <w:p w:rsidR="001E6B2C" w:rsidRPr="001E6B2C" w:rsidRDefault="001E6B2C" w:rsidP="001E6B2C"/>
    <w:p w:rsidR="001E6B2C" w:rsidRPr="001E6B2C" w:rsidRDefault="001E6B2C" w:rsidP="001E6B2C"/>
    <w:p w:rsidR="001E6B2C" w:rsidRPr="001E6B2C" w:rsidRDefault="001E6B2C" w:rsidP="001E6B2C">
      <w:r w:rsidRPr="001E6B2C">
        <w:t>Prüflinge:</w:t>
      </w:r>
      <w:r w:rsidRPr="001E6B2C">
        <w:tab/>
      </w:r>
      <w:r w:rsidRPr="001E6B2C">
        <w:tab/>
      </w:r>
      <w:r w:rsidRPr="001E6B2C">
        <w:tab/>
      </w:r>
      <w:r w:rsidRPr="001E6B2C">
        <w:tab/>
      </w:r>
      <w:r w:rsidRPr="001E6B2C">
        <w:tab/>
      </w:r>
      <w:r w:rsidRPr="001E6B2C">
        <w:tab/>
      </w:r>
      <w:r w:rsidR="008A7692">
        <w:tab/>
      </w:r>
      <w:r w:rsidRPr="001E6B2C">
        <w:tab/>
      </w:r>
      <w:r w:rsidRPr="001E6B2C">
        <w:tab/>
      </w:r>
      <w:r w:rsidR="008A7692">
        <w:t>Prüfer:</w:t>
      </w:r>
    </w:p>
    <w:p w:rsidR="001E6B2C" w:rsidRPr="001E6B2C" w:rsidRDefault="001E6B2C" w:rsidP="001E6B2C">
      <w:r w:rsidRPr="001E6B2C">
        <w:t xml:space="preserve"> </w:t>
      </w:r>
    </w:p>
    <w:p w:rsidR="001E6B2C" w:rsidRPr="001E6B2C" w:rsidRDefault="001E6B2C" w:rsidP="001E6B2C">
      <w:r w:rsidRPr="001E6B2C">
        <w:rPr>
          <w:noProof/>
        </w:rPr>
        <mc:AlternateContent>
          <mc:Choice Requires="wps">
            <w:drawing>
              <wp:anchor distT="0" distB="0" distL="114300" distR="114300" simplePos="0" relativeHeight="251659264" behindDoc="0" locked="0" layoutInCell="0" allowOverlap="1" wp14:anchorId="745D604D" wp14:editId="3D446D66">
                <wp:simplePos x="0" y="0"/>
                <wp:positionH relativeFrom="column">
                  <wp:posOffset>13335</wp:posOffset>
                </wp:positionH>
                <wp:positionV relativeFrom="paragraph">
                  <wp:posOffset>54609</wp:posOffset>
                </wp:positionV>
                <wp:extent cx="5664200" cy="904875"/>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904875"/>
                        </a:xfrm>
                        <a:prstGeom prst="rect">
                          <a:avLst/>
                        </a:prstGeom>
                        <a:solidFill>
                          <a:srgbClr val="C0C0C0">
                            <a:alpha val="50000"/>
                          </a:srgbClr>
                        </a:solidFill>
                        <a:ln w="9525">
                          <a:solidFill>
                            <a:srgbClr val="000000"/>
                          </a:solidFill>
                          <a:miter lim="800000"/>
                          <a:headEnd/>
                          <a:tailEnd/>
                        </a:ln>
                      </wps:spPr>
                      <wps:txbx>
                        <w:txbxContent>
                          <w:p w:rsidR="001E6B2C" w:rsidRDefault="001E6B2C" w:rsidP="001E6B2C">
                            <w:pPr>
                              <w:pStyle w:val="berschrift4"/>
                            </w:pPr>
                            <w:r>
                              <w:t>Mündliche Abiturprüfung 20...</w:t>
                            </w:r>
                          </w:p>
                          <w:p w:rsidR="001E6B2C" w:rsidRDefault="001E6B2C" w:rsidP="001E6B2C">
                            <w:pPr>
                              <w:jc w:val="center"/>
                              <w:rPr>
                                <w:sz w:val="28"/>
                              </w:rPr>
                            </w:pPr>
                            <w:r>
                              <w:rPr>
                                <w:sz w:val="28"/>
                              </w:rPr>
                              <w:t>im 4. Abiturfach</w:t>
                            </w:r>
                          </w:p>
                          <w:p w:rsidR="001E6B2C" w:rsidRDefault="001E6B2C" w:rsidP="001E6B2C">
                            <w:pPr>
                              <w:jc w:val="center"/>
                              <w:rPr>
                                <w:sz w:val="28"/>
                              </w:rPr>
                            </w:pPr>
                            <w:r>
                              <w:rPr>
                                <w:sz w:val="28"/>
                              </w:rPr>
                              <w:t xml:space="preserve">Sport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D604D" id="_x0000_t202" coordsize="21600,21600" o:spt="202" path="m,l,21600r21600,l21600,xe">
                <v:stroke joinstyle="miter"/>
                <v:path gradientshapeok="t" o:connecttype="rect"/>
              </v:shapetype>
              <v:shape id="Text Box 2" o:spid="_x0000_s1026" type="#_x0000_t202" style="position:absolute;left:0;text-align:left;margin-left:1.05pt;margin-top:4.3pt;width:446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" o:allowincell="f" fillcolor="silver">
                <v:fill opacity="32896f"/>
                <v:textbox>
                  <w:txbxContent>
                    <w:p w:rsidR="001E6B2C" w:rsidRDefault="001E6B2C" w:rsidP="001E6B2C">
                      <w:pPr>
                        <w:pStyle w:val="berschrift4"/>
                      </w:pPr>
                      <w:r>
                        <w:t>Mündliche Abiturprüfung 20...</w:t>
                      </w:r>
                    </w:p>
                    <w:p w:rsidR="001E6B2C" w:rsidRDefault="001E6B2C" w:rsidP="001E6B2C">
                      <w:pPr>
                        <w:jc w:val="center"/>
                        <w:rPr>
                          <w:sz w:val="28"/>
                        </w:rPr>
                      </w:pPr>
                      <w:r>
                        <w:rPr>
                          <w:sz w:val="28"/>
                        </w:rPr>
                        <w:t>im 4. Abiturfach</w:t>
                      </w:r>
                    </w:p>
                    <w:p w:rsidR="001E6B2C" w:rsidRDefault="001E6B2C" w:rsidP="001E6B2C">
                      <w:pPr>
                        <w:jc w:val="center"/>
                        <w:rPr>
                          <w:sz w:val="28"/>
                        </w:rPr>
                      </w:pPr>
                      <w:r>
                        <w:rPr>
                          <w:sz w:val="28"/>
                        </w:rPr>
                        <w:t xml:space="preserve">Sport </w:t>
                      </w:r>
                    </w:p>
                  </w:txbxContent>
                </v:textbox>
              </v:shape>
            </w:pict>
          </mc:Fallback>
        </mc:AlternateContent>
      </w:r>
    </w:p>
    <w:p w:rsidR="001E6B2C" w:rsidRPr="001E6B2C" w:rsidRDefault="001E6B2C" w:rsidP="001E6B2C"/>
    <w:p w:rsidR="001E6B2C" w:rsidRPr="001E6B2C" w:rsidRDefault="001E6B2C" w:rsidP="001E6B2C"/>
    <w:p w:rsidR="001E6B2C" w:rsidRPr="001E6B2C" w:rsidRDefault="001E6B2C" w:rsidP="001E6B2C"/>
    <w:p w:rsidR="001E6B2C" w:rsidRPr="001E6B2C" w:rsidRDefault="001E6B2C" w:rsidP="001E6B2C"/>
    <w:p w:rsidR="001E6B2C" w:rsidRPr="001E6B2C" w:rsidRDefault="001E6B2C" w:rsidP="001E6B2C">
      <w:pPr>
        <w:rPr>
          <w:b/>
        </w:rPr>
      </w:pPr>
      <w:r w:rsidRPr="001E6B2C">
        <w:rPr>
          <w:b/>
        </w:rPr>
        <w:t>Thema:</w:t>
      </w:r>
      <w:r w:rsidRPr="001E6B2C">
        <w:rPr>
          <w:b/>
        </w:rPr>
        <w:tab/>
        <w:t>Gesundheitsorientiertes Ausdauertraining</w:t>
      </w:r>
    </w:p>
    <w:p w:rsidR="001E6B2C" w:rsidRPr="001E6B2C" w:rsidRDefault="001E6B2C" w:rsidP="001E6B2C">
      <w:pPr>
        <w:rPr>
          <w:b/>
        </w:rPr>
      </w:pPr>
    </w:p>
    <w:p w:rsidR="001E6B2C" w:rsidRPr="001E6B2C" w:rsidRDefault="001E6B2C" w:rsidP="001E6B2C">
      <w:pPr>
        <w:rPr>
          <w:b/>
        </w:rPr>
      </w:pPr>
      <w:r w:rsidRPr="001E6B2C">
        <w:rPr>
          <w:b/>
        </w:rPr>
        <w:t xml:space="preserve">Aufgaben: </w:t>
      </w:r>
      <w:r w:rsidRPr="001E6B2C">
        <w:rPr>
          <w:b/>
        </w:rPr>
        <w:tab/>
      </w:r>
    </w:p>
    <w:p w:rsidR="001E6B2C" w:rsidRPr="001E6B2C" w:rsidRDefault="001E6B2C" w:rsidP="001E6B2C">
      <w:pPr>
        <w:rPr>
          <w:b/>
        </w:rPr>
      </w:pPr>
    </w:p>
    <w:p w:rsidR="001E6B2C" w:rsidRPr="001E6B2C" w:rsidRDefault="001E6B2C" w:rsidP="001E6B2C">
      <w:pPr>
        <w:numPr>
          <w:ilvl w:val="0"/>
          <w:numId w:val="23"/>
        </w:numPr>
        <w:rPr>
          <w:b/>
        </w:rPr>
      </w:pPr>
      <w:r w:rsidRPr="001E6B2C">
        <w:rPr>
          <w:b/>
        </w:rPr>
        <w:t>Beschreiben Sie die physiologischen Anpassungserscheinungen und nennen sie weitere positive Aspekte, die ein moderates Ausdauertraining beim Menschen bewirken können.</w:t>
      </w:r>
    </w:p>
    <w:p w:rsidR="001E6B2C" w:rsidRPr="001E6B2C" w:rsidRDefault="001E6B2C" w:rsidP="001E6B2C">
      <w:pPr>
        <w:rPr>
          <w:b/>
        </w:rPr>
      </w:pPr>
    </w:p>
    <w:p w:rsidR="001E6B2C" w:rsidRPr="001E6B2C" w:rsidRDefault="001E6B2C" w:rsidP="001E6B2C">
      <w:pPr>
        <w:numPr>
          <w:ilvl w:val="0"/>
          <w:numId w:val="23"/>
        </w:numPr>
        <w:rPr>
          <w:b/>
        </w:rPr>
      </w:pPr>
      <w:r w:rsidRPr="001E6B2C">
        <w:rPr>
          <w:b/>
        </w:rPr>
        <w:t>Erläutern Sie das Pulsverhalten (Material A) aus trainingsphysiologischer Sicht und treffen Sie anschließend begründete Aussagen zum Trainingszustand der Athleten.</w:t>
      </w:r>
    </w:p>
    <w:p w:rsidR="001E6B2C" w:rsidRPr="001E6B2C" w:rsidRDefault="001E6B2C" w:rsidP="001E6B2C">
      <w:pPr>
        <w:rPr>
          <w:b/>
        </w:rPr>
      </w:pPr>
    </w:p>
    <w:p w:rsidR="001E6B2C" w:rsidRPr="001E6B2C" w:rsidRDefault="001E6B2C" w:rsidP="001E6B2C">
      <w:pPr>
        <w:numPr>
          <w:ilvl w:val="0"/>
          <w:numId w:val="23"/>
        </w:numPr>
        <w:rPr>
          <w:b/>
        </w:rPr>
      </w:pPr>
      <w:r w:rsidRPr="001E6B2C">
        <w:rPr>
          <w:b/>
        </w:rPr>
        <w:t xml:space="preserve">Problematisieren Sie auf Grund von Material B und C die Aussage „Sport ist gesund“ vor dem Hintergrund unterschiedlicher Motive im Sport und möglichen einhergehenden physiologischen Problemen.  </w:t>
      </w: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r w:rsidRPr="001E6B2C">
        <w:rPr>
          <w:b/>
        </w:rPr>
        <w:t>Material:</w:t>
      </w:r>
      <w:r w:rsidRPr="001E6B2C">
        <w:rPr>
          <w:b/>
        </w:rPr>
        <w:tab/>
      </w:r>
      <w:r w:rsidRPr="001E6B2C">
        <w:t>Abbildung zum Pulsverhalten (eigenes Material)</w:t>
      </w:r>
    </w:p>
    <w:p w:rsidR="001E6B2C" w:rsidRPr="001E6B2C" w:rsidRDefault="001E6B2C" w:rsidP="001E6B2C">
      <w:pPr>
        <w:rPr>
          <w:bCs/>
        </w:rPr>
      </w:pPr>
      <w:r w:rsidRPr="001E6B2C">
        <w:rPr>
          <w:b/>
          <w:bCs/>
        </w:rPr>
        <w:tab/>
      </w:r>
      <w:r w:rsidRPr="001E6B2C">
        <w:rPr>
          <w:b/>
          <w:bCs/>
        </w:rPr>
        <w:tab/>
      </w:r>
      <w:r w:rsidRPr="001E6B2C">
        <w:rPr>
          <w:bCs/>
        </w:rPr>
        <w:t>Ausschnitt aus: Fokus Online vom 12.10.2008</w:t>
      </w:r>
    </w:p>
    <w:p w:rsidR="001E6B2C" w:rsidRPr="001E6B2C" w:rsidRDefault="001E6B2C" w:rsidP="001E6B2C">
      <w:pPr>
        <w:rPr>
          <w:bCs/>
        </w:rPr>
      </w:pPr>
      <w:r w:rsidRPr="001E6B2C">
        <w:rPr>
          <w:bCs/>
        </w:rPr>
        <w:tab/>
      </w:r>
      <w:r w:rsidRPr="001E6B2C">
        <w:rPr>
          <w:bCs/>
        </w:rPr>
        <w:tab/>
        <w:t>Ausschnitt aus:</w:t>
      </w:r>
      <w:r w:rsidRPr="001E6B2C">
        <w:t xml:space="preserve"> Wiesbadener Kurier vom 10.11.1989</w:t>
      </w:r>
    </w:p>
    <w:p w:rsidR="001E6B2C" w:rsidRPr="001E6B2C" w:rsidRDefault="001E6B2C" w:rsidP="001E6B2C">
      <w:pPr>
        <w:rPr>
          <w:b/>
          <w:bCs/>
        </w:rPr>
      </w:pPr>
    </w:p>
    <w:p w:rsidR="001E6B2C" w:rsidRPr="001E6B2C" w:rsidRDefault="001E6B2C" w:rsidP="001E6B2C">
      <w:pPr>
        <w:rPr>
          <w:b/>
          <w:bCs/>
        </w:rPr>
      </w:pPr>
      <w:r w:rsidRPr="001E6B2C">
        <w:rPr>
          <w:b/>
          <w:bCs/>
        </w:rPr>
        <w:t>Material A</w:t>
      </w:r>
    </w:p>
    <w:p w:rsidR="001E6B2C" w:rsidRPr="001E6B2C" w:rsidRDefault="001E6B2C" w:rsidP="001E6B2C">
      <w:pPr>
        <w:rPr>
          <w:bCs/>
        </w:rPr>
      </w:pPr>
      <w:r w:rsidRPr="001E6B2C">
        <w:rPr>
          <w:bCs/>
        </w:rPr>
        <w:t xml:space="preserve">In dem </w:t>
      </w:r>
      <w:r w:rsidR="00785B98" w:rsidRPr="001E6B2C">
        <w:rPr>
          <w:bCs/>
        </w:rPr>
        <w:t>untenstehenden</w:t>
      </w:r>
      <w:r w:rsidRPr="001E6B2C">
        <w:rPr>
          <w:bCs/>
        </w:rPr>
        <w:t xml:space="preserve"> Diagramm (Material A) sehen Sie das Pulsverhalten von zwei Schülern bei unterschiedlichen Belastungsintensitäten. </w:t>
      </w:r>
    </w:p>
    <w:p w:rsidR="001E6B2C" w:rsidRPr="001E6B2C" w:rsidRDefault="001E6B2C" w:rsidP="001E6B2C">
      <w:pPr>
        <w:rPr>
          <w:b/>
          <w:bCs/>
        </w:rPr>
      </w:pPr>
    </w:p>
    <w:tbl>
      <w:tblPr>
        <w:tblW w:w="9142" w:type="dxa"/>
        <w:tblLayout w:type="fixed"/>
        <w:tblCellMar>
          <w:left w:w="70" w:type="dxa"/>
          <w:right w:w="70" w:type="dxa"/>
        </w:tblCellMar>
        <w:tblLook w:val="04A0" w:firstRow="1" w:lastRow="0" w:firstColumn="1" w:lastColumn="0" w:noHBand="0" w:noVBand="1"/>
      </w:tblPr>
      <w:tblGrid>
        <w:gridCol w:w="9142"/>
      </w:tblGrid>
      <w:tr w:rsidR="001E6B2C" w:rsidRPr="001E6B2C" w:rsidTr="00BB1E55">
        <w:tc>
          <w:tcPr>
            <w:tcW w:w="9142" w:type="dxa"/>
            <w:shd w:val="clear" w:color="auto" w:fill="auto"/>
          </w:tcPr>
          <w:p w:rsidR="001E6B2C" w:rsidRPr="001E6B2C" w:rsidRDefault="001E6B2C" w:rsidP="001E6B2C">
            <w:pPr>
              <w:rPr>
                <w:bCs/>
              </w:rPr>
            </w:pPr>
            <w:r w:rsidRPr="001E6B2C">
              <w:rPr>
                <w:noProof/>
              </w:rPr>
              <w:drawing>
                <wp:inline distT="0" distB="0" distL="0" distR="0" wp14:anchorId="0525AC9D" wp14:editId="115BAC40">
                  <wp:extent cx="5771515" cy="3175000"/>
                  <wp:effectExtent l="0" t="0" r="0" b="0"/>
                  <wp:docPr id="6" name="Obj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E6B2C">
              <w:t>Abb. 1: Pulsverhalten von zwei Schülern bei unterschiedlichen Belastungsintensitäten</w:t>
            </w:r>
          </w:p>
        </w:tc>
      </w:tr>
    </w:tbl>
    <w:p w:rsidR="001E6B2C" w:rsidRPr="001E6B2C" w:rsidRDefault="001E6B2C" w:rsidP="001E6B2C">
      <w:pPr>
        <w:rPr>
          <w:bCs/>
        </w:rPr>
      </w:pPr>
    </w:p>
    <w:p w:rsidR="001E6B2C" w:rsidRPr="001E6B2C" w:rsidRDefault="001E6B2C" w:rsidP="001E6B2C">
      <w:pPr>
        <w:rPr>
          <w:bCs/>
        </w:rPr>
      </w:pPr>
      <w:proofErr w:type="spellStart"/>
      <w:r w:rsidRPr="001E6B2C">
        <w:rPr>
          <w:bCs/>
        </w:rPr>
        <w:t>Trimming</w:t>
      </w:r>
      <w:proofErr w:type="spellEnd"/>
      <w:r w:rsidRPr="001E6B2C">
        <w:rPr>
          <w:bCs/>
        </w:rPr>
        <w:t xml:space="preserve"> 130 (Zielsetzung: konstanter Puls von 130 über einen längeren Zeitraum) war ein Programm des DSB (Deutscher Sportbund) aus den 80er Jahren, </w:t>
      </w:r>
      <w:proofErr w:type="gramStart"/>
      <w:r w:rsidRPr="001E6B2C">
        <w:rPr>
          <w:bCs/>
        </w:rPr>
        <w:t>das</w:t>
      </w:r>
      <w:proofErr w:type="gramEnd"/>
      <w:r w:rsidRPr="001E6B2C">
        <w:rPr>
          <w:bCs/>
        </w:rPr>
        <w:t xml:space="preserve"> die Menschen zu einem moderaten Ausdauertraining bringen sollte.</w:t>
      </w:r>
    </w:p>
    <w:p w:rsidR="001E6B2C" w:rsidRPr="001E6B2C" w:rsidRDefault="001E6B2C" w:rsidP="001E6B2C">
      <w:pPr>
        <w:rPr>
          <w:bCs/>
        </w:rPr>
      </w:pPr>
    </w:p>
    <w:p w:rsidR="001E6B2C" w:rsidRPr="001E6B2C" w:rsidRDefault="001E6B2C" w:rsidP="001E6B2C">
      <w:pPr>
        <w:rPr>
          <w:b/>
          <w:bCs/>
        </w:rPr>
      </w:pPr>
      <w:r w:rsidRPr="001E6B2C">
        <w:rPr>
          <w:b/>
          <w:bCs/>
        </w:rPr>
        <w:t>Material B</w:t>
      </w:r>
    </w:p>
    <w:p w:rsidR="001E6B2C" w:rsidRPr="001E6B2C" w:rsidRDefault="001E6B2C" w:rsidP="001E6B2C">
      <w:pPr>
        <w:rPr>
          <w:b/>
          <w:bCs/>
        </w:rPr>
      </w:pPr>
      <w:r w:rsidRPr="001E6B2C">
        <w:rPr>
          <w:b/>
          <w:bCs/>
        </w:rPr>
        <w:t>Wahnsinn Marathon</w:t>
      </w:r>
    </w:p>
    <w:p w:rsidR="001E6B2C" w:rsidRPr="001E6B2C" w:rsidRDefault="001E6B2C" w:rsidP="001E6B2C">
      <w:pPr>
        <w:rPr>
          <w:bCs/>
        </w:rPr>
      </w:pPr>
      <w:r w:rsidRPr="001E6B2C">
        <w:t>Die 42,195-Kilometer-Läufe in unseren Städten sind nahezu Volkssport geworden. Mediziner sehen die Tendenz mit gemischten Gefühlen und kommen in Studien über die Herz-Kreislauf-Belastung zu auf den ersten Blick alarmierenden Ergebnissen.</w:t>
      </w:r>
    </w:p>
    <w:p w:rsidR="001E6B2C" w:rsidRPr="001E6B2C" w:rsidRDefault="001E6B2C" w:rsidP="001E6B2C">
      <w:r w:rsidRPr="001E6B2C">
        <w:t>Gut jeder fünfte Deutsche joggt gerne, rund 140 000 pro Jahr wollen „es“ ganz genau wissen und starten bei einem Marathon. Die Zahl der Läufe ist in den vergangenen zehn Jahren ebenso rasant gestiegen wie jene der Teilnehmer. Stirbt ein Teilnehmer – im vergangenen Jahr waren es hierzulande neun –, ist die Szene mit Erklärungen zur Stelle, es habe wohl an einem schweren, verborgenen und angeborenen Herzfehler gelegen. Doch nun sind im „European Heart Journal“ gleich zwei deutsche Studien erschienen, die zumindest die ältere, über 40-jährige Hälfte der „</w:t>
      </w:r>
      <w:proofErr w:type="spellStart"/>
      <w:r w:rsidRPr="001E6B2C">
        <w:t>Marathonis</w:t>
      </w:r>
      <w:proofErr w:type="spellEnd"/>
      <w:r w:rsidRPr="001E6B2C">
        <w:t xml:space="preserve">“ beunruhigen muss. […] In der einen werteten Münchner </w:t>
      </w:r>
      <w:proofErr w:type="spellStart"/>
      <w:r w:rsidRPr="001E6B2C">
        <w:t>Epidemiologen</w:t>
      </w:r>
      <w:proofErr w:type="spellEnd"/>
      <w:r w:rsidRPr="001E6B2C">
        <w:t xml:space="preserve"> 1300 Herzinfarktfälle aus und fanden einen klaren Zusammenhang zwischen starker, körperlicher Anstrengung und dem Kreislaufereignis. </w:t>
      </w:r>
    </w:p>
    <w:p w:rsidR="001E6B2C" w:rsidRPr="001E6B2C" w:rsidRDefault="001E6B2C" w:rsidP="001E6B2C">
      <w:pPr>
        <w:rPr>
          <w:bCs/>
        </w:rPr>
      </w:pPr>
      <w:r w:rsidRPr="001E6B2C">
        <w:rPr>
          <w:bCs/>
        </w:rPr>
        <w:t xml:space="preserve">aus: </w:t>
      </w:r>
      <w:proofErr w:type="spellStart"/>
      <w:r w:rsidRPr="001E6B2C">
        <w:rPr>
          <w:bCs/>
        </w:rPr>
        <w:t>fokus</w:t>
      </w:r>
      <w:proofErr w:type="spellEnd"/>
      <w:r w:rsidRPr="001E6B2C">
        <w:rPr>
          <w:bCs/>
        </w:rPr>
        <w:t xml:space="preserve"> online vom 12.10.2008</w:t>
      </w:r>
    </w:p>
    <w:p w:rsidR="001E6B2C" w:rsidRPr="001E6B2C" w:rsidRDefault="001E6B2C" w:rsidP="001E6B2C">
      <w:pPr>
        <w:rPr>
          <w:bCs/>
        </w:rPr>
      </w:pPr>
    </w:p>
    <w:p w:rsidR="001E6B2C" w:rsidRPr="001E6B2C" w:rsidRDefault="001E6B2C" w:rsidP="001E6B2C">
      <w:pPr>
        <w:rPr>
          <w:b/>
          <w:bCs/>
        </w:rPr>
      </w:pPr>
    </w:p>
    <w:p w:rsidR="001E6B2C" w:rsidRPr="001E6B2C" w:rsidRDefault="001E6B2C" w:rsidP="001E6B2C">
      <w:pPr>
        <w:rPr>
          <w:b/>
          <w:bCs/>
        </w:rPr>
      </w:pPr>
    </w:p>
    <w:p w:rsidR="001E6B2C" w:rsidRPr="001E6B2C" w:rsidRDefault="001E6B2C" w:rsidP="001E6B2C">
      <w:pPr>
        <w:rPr>
          <w:b/>
          <w:bCs/>
        </w:rPr>
      </w:pPr>
      <w:r w:rsidRPr="001E6B2C">
        <w:rPr>
          <w:b/>
          <w:bCs/>
        </w:rPr>
        <w:t>Material C</w:t>
      </w:r>
    </w:p>
    <w:p w:rsidR="001E6B2C" w:rsidRPr="001E6B2C" w:rsidRDefault="001E6B2C" w:rsidP="001E6B2C">
      <w:r w:rsidRPr="001E6B2C">
        <w:rPr>
          <w:b/>
          <w:bCs/>
        </w:rPr>
        <w:t>Man kann 20 Jahre lang 40 bleiben</w:t>
      </w:r>
      <w:r w:rsidRPr="001E6B2C">
        <w:t xml:space="preserve"> </w:t>
      </w:r>
    </w:p>
    <w:p w:rsidR="001E6B2C" w:rsidRPr="001E6B2C" w:rsidRDefault="001E6B2C" w:rsidP="001E6B2C">
      <w:r w:rsidRPr="001E6B2C">
        <w:rPr>
          <w:b/>
          <w:bCs/>
        </w:rPr>
        <w:t>"Man kann 20 Jahre lang 40 bleiben", stellte Professor Dr. Dieter Böhmer (Sportmedizinisches Institut Frankfurt)</w:t>
      </w:r>
      <w:r w:rsidRPr="001E6B2C">
        <w:t xml:space="preserve"> </w:t>
      </w:r>
      <w:r w:rsidRPr="001E6B2C">
        <w:rPr>
          <w:b/>
          <w:bCs/>
        </w:rPr>
        <w:t>beim 18. sportmedizinischen Vortragsabend des Sportkreises Wiesbaden in seinem Referat über Seniorensport fest.</w:t>
      </w:r>
    </w:p>
    <w:p w:rsidR="001E6B2C" w:rsidRPr="001E6B2C" w:rsidRDefault="001E6B2C" w:rsidP="001E6B2C">
      <w:r w:rsidRPr="001E6B2C">
        <w:t xml:space="preserve">Bei einem täglichen Training von mindestens zehn Minuten bis höchstens einer Stunde bei konstantem Puls 130, wobei auch 140/150 noch nicht gefährlich wären, könne man positive Auswirkungen auf die Gesundheit erzielen: Die Sauerstoffaufnahmefähigkeit, die in einem Alter von 30 bis 70 Jahren nachlässt, kann wieder gesteigert werden, was sich positiv auf das Herz-Kreislauf-System auswirkt, die Gefahr von Herzinfarkten durch Blutgerinnsel und Cholesterin wird deutlich vermindert, der Blutdruck wird gesenkt und der Arthrose kann entgegengewirkt werden. </w:t>
      </w:r>
    </w:p>
    <w:p w:rsidR="001E6B2C" w:rsidRPr="001E6B2C" w:rsidRDefault="001E6B2C" w:rsidP="001E6B2C">
      <w:pPr>
        <w:rPr>
          <w:bCs/>
        </w:rPr>
      </w:pPr>
      <w:r w:rsidRPr="001E6B2C">
        <w:t>(Wiesbadener Kurier, 10.11.1989)</w:t>
      </w:r>
    </w:p>
    <w:p w:rsidR="001E6B2C" w:rsidRPr="001E6B2C" w:rsidRDefault="001E6B2C" w:rsidP="001E6B2C">
      <w:pPr>
        <w:rPr>
          <w:bCs/>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p>
    <w:p w:rsidR="001E6B2C" w:rsidRPr="001E6B2C" w:rsidRDefault="001E6B2C" w:rsidP="001E6B2C">
      <w:pPr>
        <w:rPr>
          <w:b/>
        </w:rPr>
      </w:pPr>
      <w:r w:rsidRPr="001E6B2C">
        <w:rPr>
          <w:b/>
        </w:rPr>
        <w:t xml:space="preserve">Aufgaben: </w:t>
      </w:r>
      <w:r w:rsidRPr="001E6B2C">
        <w:rPr>
          <w:b/>
        </w:rPr>
        <w:tab/>
      </w:r>
    </w:p>
    <w:p w:rsidR="001E6B2C" w:rsidRPr="001E6B2C" w:rsidRDefault="001E6B2C" w:rsidP="001E6B2C"/>
    <w:p w:rsidR="001E6B2C" w:rsidRPr="001E6B2C" w:rsidRDefault="001E6B2C" w:rsidP="001E6B2C">
      <w:pPr>
        <w:numPr>
          <w:ilvl w:val="0"/>
          <w:numId w:val="24"/>
        </w:numPr>
      </w:pPr>
      <w:r w:rsidRPr="001E6B2C">
        <w:rPr>
          <w:u w:val="single"/>
        </w:rPr>
        <w:t>Beschreiben</w:t>
      </w:r>
      <w:r w:rsidRPr="001E6B2C">
        <w:t xml:space="preserve"> Sie die physiologischen Anpassungserscheinungen und nennen sie weitere positive Aspekte, die ein moderates Ausdauertraining beim Menschen bewirken können.</w:t>
      </w:r>
    </w:p>
    <w:p w:rsidR="001E6B2C" w:rsidRPr="001E6B2C" w:rsidRDefault="001E6B2C" w:rsidP="001E6B2C"/>
    <w:p w:rsidR="001E6B2C" w:rsidRPr="001E6B2C" w:rsidRDefault="001E6B2C" w:rsidP="001E6B2C">
      <w:pPr>
        <w:numPr>
          <w:ilvl w:val="0"/>
          <w:numId w:val="24"/>
        </w:numPr>
      </w:pPr>
      <w:r w:rsidRPr="001E6B2C">
        <w:rPr>
          <w:u w:val="single"/>
        </w:rPr>
        <w:t>Erläutern</w:t>
      </w:r>
      <w:r w:rsidRPr="001E6B2C">
        <w:t xml:space="preserve"> Sie das Pulsverhalten (Material A) aus trainingsphysiologischer Sicht und treffen Sie anschließend begründete Aussagen zum Trainingszustand der Athleten.</w:t>
      </w:r>
    </w:p>
    <w:p w:rsidR="001E6B2C" w:rsidRPr="001E6B2C" w:rsidRDefault="001E6B2C" w:rsidP="001E6B2C"/>
    <w:p w:rsidR="001E6B2C" w:rsidRPr="001E6B2C" w:rsidRDefault="001E6B2C" w:rsidP="001E6B2C">
      <w:pPr>
        <w:numPr>
          <w:ilvl w:val="0"/>
          <w:numId w:val="24"/>
        </w:numPr>
      </w:pPr>
      <w:r w:rsidRPr="001E6B2C">
        <w:rPr>
          <w:u w:val="single"/>
        </w:rPr>
        <w:t>Problematisieren</w:t>
      </w:r>
      <w:r w:rsidRPr="001E6B2C">
        <w:t xml:space="preserve"> Sie auf Grund von Material B und C die Aussage „Sport ist gesund“ vor dem Hintergrund unterschiedlicher Motive und einhergehenden möglichen physiologischen Problemen.  </w:t>
      </w:r>
    </w:p>
    <w:p w:rsidR="001E6B2C" w:rsidRDefault="001E6B2C" w:rsidP="001E6B2C">
      <w:pPr>
        <w:rPr>
          <w:b/>
          <w:bCs/>
          <w:u w:val="single"/>
        </w:rPr>
      </w:pPr>
    </w:p>
    <w:p w:rsidR="00785B98" w:rsidRPr="001E6B2C" w:rsidRDefault="00785B98" w:rsidP="001E6B2C">
      <w:pPr>
        <w:rPr>
          <w:b/>
          <w:bCs/>
          <w:u w:val="single"/>
        </w:rPr>
      </w:pPr>
    </w:p>
    <w:tbl>
      <w:tblPr>
        <w:tblW w:w="9709" w:type="dxa"/>
        <w:tblLayout w:type="fixed"/>
        <w:tblCellMar>
          <w:left w:w="70" w:type="dxa"/>
          <w:right w:w="70" w:type="dxa"/>
        </w:tblCellMar>
        <w:tblLook w:val="0000" w:firstRow="0" w:lastRow="0" w:firstColumn="0" w:lastColumn="0" w:noHBand="0" w:noVBand="0"/>
      </w:tblPr>
      <w:tblGrid>
        <w:gridCol w:w="3114"/>
        <w:gridCol w:w="6595"/>
      </w:tblGrid>
      <w:tr w:rsidR="001E6B2C" w:rsidRPr="00014CE6" w:rsidTr="008E212B">
        <w:trPr>
          <w:trHeight w:val="2254"/>
        </w:trPr>
        <w:tc>
          <w:tcPr>
            <w:tcW w:w="3114" w:type="dxa"/>
            <w:tcBorders>
              <w:top w:val="single" w:sz="4" w:space="0" w:color="auto"/>
              <w:left w:val="single" w:sz="4" w:space="0" w:color="auto"/>
              <w:bottom w:val="single" w:sz="4" w:space="0" w:color="auto"/>
              <w:right w:val="single" w:sz="4" w:space="0" w:color="auto"/>
            </w:tcBorders>
          </w:tcPr>
          <w:p w:rsidR="001E6B2C" w:rsidRPr="00014CE6" w:rsidRDefault="001E6B2C" w:rsidP="008E212B">
            <w:pPr>
              <w:spacing w:after="60"/>
              <w:rPr>
                <w:b/>
                <w:sz w:val="20"/>
              </w:rPr>
            </w:pPr>
            <w:r w:rsidRPr="00014CE6">
              <w:rPr>
                <w:b/>
                <w:sz w:val="20"/>
              </w:rPr>
              <w:lastRenderedPageBreak/>
              <w:t xml:space="preserve">Abiturprüfung </w:t>
            </w:r>
            <w:proofErr w:type="gramStart"/>
            <w:r w:rsidRPr="00014CE6">
              <w:rPr>
                <w:b/>
                <w:sz w:val="20"/>
              </w:rPr>
              <w:t>20..</w:t>
            </w:r>
            <w:proofErr w:type="gramEnd"/>
          </w:p>
          <w:p w:rsidR="001E6B2C" w:rsidRPr="00014CE6" w:rsidRDefault="001E6B2C" w:rsidP="008E212B">
            <w:pPr>
              <w:spacing w:after="60"/>
              <w:rPr>
                <w:b/>
                <w:sz w:val="20"/>
              </w:rPr>
            </w:pPr>
            <w:r w:rsidRPr="00014CE6">
              <w:rPr>
                <w:b/>
                <w:sz w:val="20"/>
                <w:u w:val="single"/>
              </w:rPr>
              <w:t xml:space="preserve">Schule: </w:t>
            </w:r>
          </w:p>
          <w:p w:rsidR="001E6B2C" w:rsidRPr="00014CE6" w:rsidRDefault="001E6B2C" w:rsidP="008E212B">
            <w:pPr>
              <w:spacing w:after="60"/>
              <w:rPr>
                <w:b/>
                <w:sz w:val="20"/>
              </w:rPr>
            </w:pPr>
          </w:p>
          <w:p w:rsidR="001E6B2C" w:rsidRPr="00014CE6" w:rsidRDefault="001E6B2C" w:rsidP="008E212B">
            <w:pPr>
              <w:spacing w:after="60"/>
              <w:rPr>
                <w:b/>
                <w:sz w:val="20"/>
              </w:rPr>
            </w:pPr>
            <w:r w:rsidRPr="00014CE6">
              <w:rPr>
                <w:b/>
                <w:sz w:val="20"/>
                <w:u w:val="single"/>
              </w:rPr>
              <w:t>Fachprüferin/-prüfer:</w:t>
            </w:r>
            <w:r w:rsidRPr="00014CE6">
              <w:rPr>
                <w:b/>
                <w:sz w:val="20"/>
              </w:rPr>
              <w:t xml:space="preserve"> </w:t>
            </w:r>
          </w:p>
        </w:tc>
        <w:tc>
          <w:tcPr>
            <w:tcW w:w="6595" w:type="dxa"/>
            <w:tcBorders>
              <w:top w:val="single" w:sz="6" w:space="0" w:color="auto"/>
              <w:left w:val="single" w:sz="4" w:space="0" w:color="auto"/>
              <w:bottom w:val="single" w:sz="6" w:space="0" w:color="auto"/>
              <w:right w:val="single" w:sz="6" w:space="0" w:color="auto"/>
            </w:tcBorders>
          </w:tcPr>
          <w:p w:rsidR="001E6B2C" w:rsidRPr="00014CE6" w:rsidRDefault="001E6B2C" w:rsidP="008E212B">
            <w:pPr>
              <w:spacing w:after="60"/>
              <w:rPr>
                <w:b/>
                <w:sz w:val="20"/>
                <w:u w:val="single"/>
              </w:rPr>
            </w:pPr>
            <w:r w:rsidRPr="00014CE6">
              <w:rPr>
                <w:b/>
                <w:sz w:val="20"/>
                <w:u w:val="single"/>
              </w:rPr>
              <w:t>Kursprofil:</w:t>
            </w:r>
          </w:p>
          <w:p w:rsidR="001E6B2C" w:rsidRPr="00014CE6" w:rsidRDefault="001E6B2C" w:rsidP="008E212B">
            <w:pPr>
              <w:spacing w:after="60"/>
              <w:rPr>
                <w:sz w:val="20"/>
              </w:rPr>
            </w:pPr>
            <w:r w:rsidRPr="00014CE6">
              <w:rPr>
                <w:sz w:val="20"/>
                <w:u w:val="single"/>
              </w:rPr>
              <w:t>Profilbildende Inhaltsfelder:</w:t>
            </w:r>
          </w:p>
          <w:p w:rsidR="001E6B2C" w:rsidRPr="00014CE6" w:rsidRDefault="001E6B2C" w:rsidP="008E212B">
            <w:pPr>
              <w:spacing w:after="60"/>
              <w:rPr>
                <w:sz w:val="20"/>
              </w:rPr>
            </w:pPr>
            <w:r w:rsidRPr="00014CE6">
              <w:rPr>
                <w:sz w:val="20"/>
              </w:rPr>
              <w:t xml:space="preserve">Leistung (d) und Kooperation und Konkurrenz (e)  </w:t>
            </w:r>
          </w:p>
          <w:p w:rsidR="001E6B2C" w:rsidRPr="00014CE6" w:rsidRDefault="001E6B2C" w:rsidP="008E212B">
            <w:pPr>
              <w:spacing w:after="60"/>
              <w:rPr>
                <w:sz w:val="20"/>
                <w:u w:val="single"/>
              </w:rPr>
            </w:pPr>
            <w:r w:rsidRPr="00014CE6">
              <w:rPr>
                <w:sz w:val="20"/>
                <w:u w:val="single"/>
              </w:rPr>
              <w:t xml:space="preserve">Profilbildende Bewegungsfelder/Sportbereiche: </w:t>
            </w:r>
          </w:p>
          <w:p w:rsidR="001E6B2C" w:rsidRPr="00014CE6" w:rsidRDefault="001E6B2C" w:rsidP="008E212B">
            <w:pPr>
              <w:spacing w:after="60"/>
              <w:rPr>
                <w:bCs/>
                <w:sz w:val="20"/>
              </w:rPr>
            </w:pPr>
            <w:r w:rsidRPr="00014CE6">
              <w:rPr>
                <w:bCs/>
                <w:sz w:val="20"/>
              </w:rPr>
              <w:t>Laufen, Springen, Werfen – Leichtathletik (BF 3) und</w:t>
            </w:r>
          </w:p>
          <w:p w:rsidR="001E6B2C" w:rsidRPr="00014CE6" w:rsidRDefault="001E6B2C" w:rsidP="008E212B">
            <w:pPr>
              <w:spacing w:after="60"/>
              <w:rPr>
                <w:bCs/>
                <w:sz w:val="20"/>
              </w:rPr>
            </w:pPr>
            <w:r w:rsidRPr="00014CE6">
              <w:rPr>
                <w:bCs/>
                <w:sz w:val="20"/>
              </w:rPr>
              <w:t>Spielen in und mit Regelstrukturen – Sportspiele (</w:t>
            </w:r>
            <w:proofErr w:type="spellStart"/>
            <w:r w:rsidRPr="00014CE6">
              <w:rPr>
                <w:bCs/>
                <w:sz w:val="20"/>
              </w:rPr>
              <w:t>Vb</w:t>
            </w:r>
            <w:proofErr w:type="spellEnd"/>
            <w:r w:rsidRPr="00014CE6">
              <w:rPr>
                <w:bCs/>
                <w:sz w:val="20"/>
              </w:rPr>
              <w:t>) (BF 7)</w:t>
            </w:r>
          </w:p>
        </w:tc>
      </w:tr>
      <w:tr w:rsidR="001E6B2C" w:rsidRPr="00014CE6" w:rsidTr="008E212B">
        <w:tblPrEx>
          <w:tblBorders>
            <w:top w:val="single" w:sz="4" w:space="0" w:color="auto"/>
            <w:left w:val="single" w:sz="4" w:space="0" w:color="auto"/>
            <w:bottom w:val="single" w:sz="4" w:space="0" w:color="auto"/>
            <w:right w:val="single" w:sz="4" w:space="0" w:color="auto"/>
          </w:tblBorders>
        </w:tblPrEx>
        <w:tc>
          <w:tcPr>
            <w:tcW w:w="3114" w:type="dxa"/>
            <w:tcBorders>
              <w:top w:val="single" w:sz="4" w:space="0" w:color="auto"/>
              <w:bottom w:val="single" w:sz="4" w:space="0" w:color="auto"/>
              <w:right w:val="single" w:sz="4" w:space="0" w:color="auto"/>
            </w:tcBorders>
          </w:tcPr>
          <w:p w:rsidR="001E6B2C" w:rsidRPr="00014CE6" w:rsidRDefault="001E6B2C" w:rsidP="001E6B2C">
            <w:pPr>
              <w:rPr>
                <w:sz w:val="20"/>
              </w:rPr>
            </w:pPr>
            <w:r w:rsidRPr="00014CE6">
              <w:rPr>
                <w:sz w:val="20"/>
              </w:rPr>
              <w:t>Fach/Kursbezeichnung:</w:t>
            </w:r>
          </w:p>
        </w:tc>
        <w:tc>
          <w:tcPr>
            <w:tcW w:w="6595" w:type="dxa"/>
            <w:tcBorders>
              <w:left w:val="single" w:sz="4" w:space="0" w:color="auto"/>
            </w:tcBorders>
          </w:tcPr>
          <w:p w:rsidR="001E6B2C" w:rsidRPr="00014CE6" w:rsidRDefault="001E6B2C" w:rsidP="001E6B2C">
            <w:pPr>
              <w:rPr>
                <w:sz w:val="20"/>
              </w:rPr>
            </w:pPr>
            <w:r w:rsidRPr="00014CE6">
              <w:rPr>
                <w:sz w:val="20"/>
              </w:rPr>
              <w:t>Grundkurs Sport</w:t>
            </w:r>
          </w:p>
        </w:tc>
      </w:tr>
    </w:tbl>
    <w:p w:rsidR="001E6B2C" w:rsidRPr="008E212B" w:rsidRDefault="001E6B2C" w:rsidP="008E212B">
      <w:pPr>
        <w:spacing w:before="120"/>
        <w:rPr>
          <w:b/>
          <w:sz w:val="20"/>
        </w:rPr>
      </w:pPr>
      <w:r w:rsidRPr="008E212B">
        <w:rPr>
          <w:b/>
          <w:sz w:val="20"/>
        </w:rPr>
        <w:t>Angaben gemäß § 37 APO-</w:t>
      </w:r>
      <w:proofErr w:type="spellStart"/>
      <w:r w:rsidRPr="008E212B">
        <w:rPr>
          <w:b/>
          <w:sz w:val="20"/>
        </w:rPr>
        <w:t>GOSt</w:t>
      </w:r>
      <w:proofErr w:type="spellEnd"/>
      <w:r w:rsidRPr="008E212B">
        <w:rPr>
          <w:b/>
          <w:sz w:val="20"/>
        </w:rPr>
        <w:t xml:space="preserve"> und VV 37.45 </w:t>
      </w:r>
      <w:r w:rsidR="008E212B">
        <w:rPr>
          <w:b/>
          <w:sz w:val="20"/>
        </w:rPr>
        <w:t>(</w:t>
      </w:r>
      <w:r w:rsidRPr="008E212B">
        <w:rPr>
          <w:sz w:val="20"/>
        </w:rPr>
        <w:t>Konkrete Beschreibung der zu erwartenden Schülerleistungen (ggf. in Stichworten) unter Verweis auf die konkreten unterrichtlichen Voraussetzungen</w:t>
      </w:r>
      <w:r w:rsidR="008E212B">
        <w:rPr>
          <w:sz w:val="20"/>
        </w:rPr>
        <w:t>)</w:t>
      </w:r>
      <w:r w:rsidRPr="008E212B">
        <w:rPr>
          <w:sz w:val="20"/>
        </w:rPr>
        <w:t xml:space="preserve"> </w:t>
      </w:r>
      <w:r w:rsidRPr="008E212B">
        <w:rPr>
          <w:sz w:val="20"/>
          <w:vertAlign w:val="superscript"/>
        </w:rPr>
        <w:footnoteReference w:customMarkFollows="1" w:id="1"/>
        <w:t>1)</w:t>
      </w:r>
      <w:r w:rsidRPr="008E212B">
        <w:rPr>
          <w:sz w:val="20"/>
        </w:rPr>
        <w:t xml:space="preserve"> </w:t>
      </w:r>
      <w:r w:rsidRPr="008E212B">
        <w:rPr>
          <w:sz w:val="20"/>
          <w:vertAlign w:val="superscript"/>
        </w:rPr>
        <w:footnoteReference w:customMarkFollows="1" w:id="2"/>
        <w:t>2)</w:t>
      </w:r>
    </w:p>
    <w:p w:rsidR="001E6B2C" w:rsidRPr="008E212B" w:rsidRDefault="001E6B2C" w:rsidP="001E6B2C">
      <w:pPr>
        <w:rPr>
          <w:sz w:val="20"/>
        </w:rPr>
      </w:pPr>
      <w:r w:rsidRPr="008E212B">
        <w:rPr>
          <w:b/>
          <w:sz w:val="20"/>
        </w:rPr>
        <w:t>I. Prüfungsteil (Prüfungsaufgabe)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6107"/>
      </w:tblGrid>
      <w:tr w:rsidR="001E6B2C" w:rsidRPr="008E212B" w:rsidTr="008A7692">
        <w:tc>
          <w:tcPr>
            <w:tcW w:w="0" w:type="auto"/>
          </w:tcPr>
          <w:p w:rsidR="001E6B2C" w:rsidRPr="008E212B" w:rsidRDefault="001E6B2C" w:rsidP="001E6B2C">
            <w:pPr>
              <w:rPr>
                <w:b/>
                <w:sz w:val="20"/>
              </w:rPr>
            </w:pPr>
            <w:r w:rsidRPr="008E212B">
              <w:rPr>
                <w:b/>
                <w:sz w:val="20"/>
              </w:rPr>
              <w:t>Unterrichtsvorhaben</w:t>
            </w:r>
            <w:r w:rsidR="008E212B">
              <w:rPr>
                <w:b/>
                <w:sz w:val="20"/>
              </w:rPr>
              <w:t xml:space="preserve"> im Halbjahr</w:t>
            </w:r>
            <w:r w:rsidRPr="008E212B">
              <w:rPr>
                <w:b/>
                <w:sz w:val="20"/>
              </w:rPr>
              <w:t xml:space="preserve"> (UV/</w:t>
            </w:r>
            <w:proofErr w:type="spellStart"/>
            <w:r w:rsidRPr="008E212B">
              <w:rPr>
                <w:b/>
                <w:sz w:val="20"/>
              </w:rPr>
              <w:t>Hj</w:t>
            </w:r>
            <w:proofErr w:type="spellEnd"/>
            <w:r w:rsidRPr="008E212B">
              <w:rPr>
                <w:b/>
                <w:sz w:val="20"/>
              </w:rPr>
              <w:t>.) und wichtige unterrichtliche Voraussetzungen in Stichworten</w:t>
            </w:r>
          </w:p>
        </w:tc>
        <w:tc>
          <w:tcPr>
            <w:tcW w:w="0" w:type="auto"/>
          </w:tcPr>
          <w:p w:rsidR="001E6B2C" w:rsidRPr="008E212B" w:rsidRDefault="001E6B2C" w:rsidP="001E6B2C">
            <w:pPr>
              <w:rPr>
                <w:b/>
                <w:sz w:val="20"/>
              </w:rPr>
            </w:pPr>
            <w:r w:rsidRPr="008E212B">
              <w:rPr>
                <w:b/>
                <w:sz w:val="20"/>
              </w:rPr>
              <w:t>Erwartungshorizont mit Angabe von Anforderungsbereichen und ggf. maximal erreichbaren Punkten (MEP bzw. in Prozent)</w:t>
            </w:r>
          </w:p>
        </w:tc>
      </w:tr>
      <w:tr w:rsidR="001E6B2C" w:rsidRPr="001E6B2C" w:rsidTr="008A7692">
        <w:trPr>
          <w:trHeight w:val="7787"/>
        </w:trPr>
        <w:tc>
          <w:tcPr>
            <w:tcW w:w="0" w:type="auto"/>
          </w:tcPr>
          <w:p w:rsidR="001E6B2C" w:rsidRPr="008E212B" w:rsidRDefault="001E6B2C" w:rsidP="001E6B2C">
            <w:pPr>
              <w:jc w:val="left"/>
              <w:rPr>
                <w:sz w:val="22"/>
              </w:rPr>
            </w:pPr>
            <w:r w:rsidRPr="008E212B">
              <w:rPr>
                <w:b/>
                <w:sz w:val="22"/>
              </w:rPr>
              <w:t>UV5</w:t>
            </w:r>
            <w:r w:rsidRPr="008E212B">
              <w:rPr>
                <w:sz w:val="22"/>
              </w:rPr>
              <w:t xml:space="preserve"> (Q1.2)</w:t>
            </w:r>
          </w:p>
          <w:p w:rsidR="001E6B2C" w:rsidRPr="008E212B" w:rsidRDefault="001E6B2C" w:rsidP="001E6B2C">
            <w:pPr>
              <w:jc w:val="left"/>
              <w:rPr>
                <w:sz w:val="22"/>
              </w:rPr>
            </w:pPr>
            <w:r w:rsidRPr="008E212B">
              <w:rPr>
                <w:sz w:val="22"/>
              </w:rPr>
              <w:t>Inhaltsfeld d</w:t>
            </w:r>
          </w:p>
          <w:p w:rsidR="001E6B2C" w:rsidRPr="008E212B" w:rsidRDefault="001E6B2C" w:rsidP="001E6B2C">
            <w:pPr>
              <w:numPr>
                <w:ilvl w:val="0"/>
                <w:numId w:val="28"/>
              </w:numPr>
              <w:tabs>
                <w:tab w:val="num" w:pos="291"/>
              </w:tabs>
              <w:jc w:val="left"/>
              <w:rPr>
                <w:bCs/>
                <w:sz w:val="22"/>
              </w:rPr>
            </w:pPr>
            <w:r w:rsidRPr="008E212B">
              <w:rPr>
                <w:bCs/>
                <w:sz w:val="22"/>
              </w:rPr>
              <w:t>Trainingsplanung und -organisation</w:t>
            </w:r>
          </w:p>
          <w:p w:rsidR="001E6B2C" w:rsidRPr="008E212B" w:rsidRDefault="001E6B2C" w:rsidP="001E6B2C">
            <w:pPr>
              <w:numPr>
                <w:ilvl w:val="0"/>
                <w:numId w:val="28"/>
              </w:numPr>
              <w:tabs>
                <w:tab w:val="num" w:pos="291"/>
              </w:tabs>
              <w:jc w:val="left"/>
              <w:rPr>
                <w:bCs/>
                <w:sz w:val="22"/>
              </w:rPr>
            </w:pPr>
            <w:r w:rsidRPr="008E212B">
              <w:rPr>
                <w:bCs/>
                <w:sz w:val="22"/>
              </w:rPr>
              <w:t xml:space="preserve">Anatomische und physiologische Grundlagen der menschlichen Bewegung </w:t>
            </w:r>
          </w:p>
          <w:p w:rsidR="001E6B2C" w:rsidRPr="008E212B" w:rsidRDefault="001E6B2C" w:rsidP="001E6B2C">
            <w:pPr>
              <w:numPr>
                <w:ilvl w:val="0"/>
                <w:numId w:val="28"/>
              </w:numPr>
              <w:tabs>
                <w:tab w:val="num" w:pos="291"/>
              </w:tabs>
              <w:jc w:val="left"/>
              <w:rPr>
                <w:bCs/>
                <w:sz w:val="22"/>
              </w:rPr>
            </w:pPr>
            <w:r w:rsidRPr="008E212B">
              <w:rPr>
                <w:bCs/>
                <w:sz w:val="22"/>
              </w:rPr>
              <w:t>Entwicklung der Leistungsfähigkeit durch Training / Anpassungserscheinungen</w:t>
            </w:r>
          </w:p>
          <w:p w:rsidR="001E6B2C" w:rsidRPr="008E212B" w:rsidRDefault="001E6B2C" w:rsidP="001E6B2C">
            <w:pPr>
              <w:jc w:val="left"/>
              <w:rPr>
                <w:sz w:val="22"/>
              </w:rPr>
            </w:pPr>
          </w:p>
          <w:p w:rsidR="001E6B2C" w:rsidRPr="008E212B" w:rsidRDefault="001E6B2C" w:rsidP="001E6B2C">
            <w:pPr>
              <w:jc w:val="left"/>
              <w:rPr>
                <w:sz w:val="22"/>
              </w:rPr>
            </w:pPr>
            <w:r w:rsidRPr="008E212B">
              <w:rPr>
                <w:b/>
                <w:sz w:val="22"/>
              </w:rPr>
              <w:t>UV6</w:t>
            </w:r>
            <w:r w:rsidRPr="008E212B">
              <w:rPr>
                <w:sz w:val="22"/>
              </w:rPr>
              <w:t xml:space="preserve"> (Q1.2)</w:t>
            </w:r>
          </w:p>
          <w:p w:rsidR="001E6B2C" w:rsidRPr="008E212B" w:rsidRDefault="001E6B2C" w:rsidP="001E6B2C">
            <w:pPr>
              <w:jc w:val="left"/>
              <w:rPr>
                <w:sz w:val="22"/>
              </w:rPr>
            </w:pPr>
            <w:r w:rsidRPr="008E212B">
              <w:rPr>
                <w:sz w:val="22"/>
              </w:rPr>
              <w:t>Inhaltsfeld f</w:t>
            </w:r>
          </w:p>
          <w:p w:rsidR="001E6B2C" w:rsidRPr="008E212B" w:rsidRDefault="001E6B2C" w:rsidP="001E6B2C">
            <w:pPr>
              <w:numPr>
                <w:ilvl w:val="0"/>
                <w:numId w:val="28"/>
              </w:numPr>
              <w:tabs>
                <w:tab w:val="num" w:pos="291"/>
              </w:tabs>
              <w:jc w:val="left"/>
              <w:rPr>
                <w:bCs/>
                <w:sz w:val="22"/>
              </w:rPr>
            </w:pPr>
            <w:r w:rsidRPr="008E212B">
              <w:rPr>
                <w:bCs/>
                <w:sz w:val="22"/>
              </w:rPr>
              <w:t>Gesundheitlicher Nutzen und Risiken des Sporttreibens</w:t>
            </w:r>
          </w:p>
          <w:p w:rsidR="001E6B2C" w:rsidRPr="008E212B" w:rsidRDefault="001E6B2C" w:rsidP="001E6B2C">
            <w:pPr>
              <w:jc w:val="left"/>
              <w:rPr>
                <w:bCs/>
                <w:sz w:val="22"/>
              </w:rPr>
            </w:pPr>
          </w:p>
          <w:p w:rsidR="001E6B2C" w:rsidRPr="008E212B" w:rsidRDefault="001E6B2C" w:rsidP="001E6B2C">
            <w:pPr>
              <w:jc w:val="left"/>
              <w:rPr>
                <w:sz w:val="22"/>
              </w:rPr>
            </w:pPr>
            <w:r w:rsidRPr="008E212B">
              <w:rPr>
                <w:b/>
                <w:sz w:val="22"/>
              </w:rPr>
              <w:t>UV9</w:t>
            </w:r>
            <w:r w:rsidRPr="008E212B">
              <w:rPr>
                <w:sz w:val="22"/>
              </w:rPr>
              <w:t xml:space="preserve"> (Q2.1)</w:t>
            </w:r>
          </w:p>
          <w:p w:rsidR="001E6B2C" w:rsidRPr="008E212B" w:rsidRDefault="001E6B2C" w:rsidP="001E6B2C">
            <w:pPr>
              <w:jc w:val="left"/>
              <w:rPr>
                <w:sz w:val="22"/>
              </w:rPr>
            </w:pPr>
            <w:r w:rsidRPr="008E212B">
              <w:rPr>
                <w:sz w:val="22"/>
              </w:rPr>
              <w:t>Inhaltsfeld f</w:t>
            </w:r>
          </w:p>
          <w:p w:rsidR="001E6B2C" w:rsidRPr="008E212B" w:rsidRDefault="001E6B2C" w:rsidP="001E6B2C">
            <w:pPr>
              <w:numPr>
                <w:ilvl w:val="0"/>
                <w:numId w:val="28"/>
              </w:numPr>
              <w:tabs>
                <w:tab w:val="num" w:pos="291"/>
              </w:tabs>
              <w:jc w:val="left"/>
              <w:rPr>
                <w:bCs/>
                <w:sz w:val="22"/>
              </w:rPr>
            </w:pPr>
            <w:r w:rsidRPr="008E212B">
              <w:rPr>
                <w:bCs/>
                <w:sz w:val="22"/>
              </w:rPr>
              <w:t>Gesundheitlicher Nutzen und Risiken des Sporttreiben</w:t>
            </w:r>
            <w:r w:rsidR="008A7692" w:rsidRPr="008E212B">
              <w:rPr>
                <w:bCs/>
                <w:sz w:val="22"/>
              </w:rPr>
              <w:t>s</w:t>
            </w:r>
          </w:p>
          <w:p w:rsidR="001E6B2C" w:rsidRPr="008E212B" w:rsidRDefault="001E6B2C" w:rsidP="001E6B2C">
            <w:pPr>
              <w:rPr>
                <w:sz w:val="22"/>
              </w:rPr>
            </w:pPr>
          </w:p>
        </w:tc>
        <w:tc>
          <w:tcPr>
            <w:tcW w:w="0" w:type="auto"/>
          </w:tcPr>
          <w:p w:rsidR="001E6B2C" w:rsidRPr="008E212B" w:rsidRDefault="001E6B2C" w:rsidP="00014CE6">
            <w:pPr>
              <w:spacing w:before="60" w:after="60"/>
              <w:rPr>
                <w:sz w:val="22"/>
              </w:rPr>
            </w:pPr>
            <w:r w:rsidRPr="008E212B">
              <w:rPr>
                <w:sz w:val="22"/>
              </w:rPr>
              <w:t xml:space="preserve">Die </w:t>
            </w:r>
            <w:proofErr w:type="spellStart"/>
            <w:r w:rsidRPr="008E212B">
              <w:rPr>
                <w:sz w:val="22"/>
              </w:rPr>
              <w:t>SuS</w:t>
            </w:r>
            <w:proofErr w:type="spellEnd"/>
            <w:r w:rsidRPr="008E212B">
              <w:rPr>
                <w:sz w:val="22"/>
              </w:rPr>
              <w:t>…</w:t>
            </w:r>
          </w:p>
          <w:p w:rsidR="001E6B2C" w:rsidRPr="008E212B" w:rsidRDefault="001E6B2C" w:rsidP="00014CE6">
            <w:pPr>
              <w:spacing w:before="60" w:after="60"/>
              <w:rPr>
                <w:sz w:val="22"/>
              </w:rPr>
            </w:pPr>
            <w:r w:rsidRPr="008E212B">
              <w:rPr>
                <w:sz w:val="22"/>
              </w:rPr>
              <w:t>Aufgabe 1:</w:t>
            </w:r>
          </w:p>
          <w:p w:rsidR="001E6B2C" w:rsidRPr="008E212B" w:rsidRDefault="001E6B2C" w:rsidP="00014CE6">
            <w:pPr>
              <w:numPr>
                <w:ilvl w:val="0"/>
                <w:numId w:val="26"/>
              </w:numPr>
              <w:spacing w:before="60" w:after="60"/>
              <w:rPr>
                <w:sz w:val="22"/>
              </w:rPr>
            </w:pPr>
            <w:r w:rsidRPr="008E212B">
              <w:rPr>
                <w:sz w:val="22"/>
              </w:rPr>
              <w:t>beschreiben unterschiedliche Aspekte von gesundheitsorientiertem Ausdauertraining (mindestens zwei physiologische und drei weitere Aspekte werden an dieser Stelle erwartet). (AFB I)</w:t>
            </w:r>
          </w:p>
          <w:p w:rsidR="001E6B2C" w:rsidRPr="008E212B" w:rsidRDefault="001E6B2C" w:rsidP="00014CE6">
            <w:pPr>
              <w:spacing w:before="60" w:after="60"/>
              <w:rPr>
                <w:sz w:val="22"/>
              </w:rPr>
            </w:pPr>
            <w:r w:rsidRPr="008E212B">
              <w:rPr>
                <w:sz w:val="22"/>
              </w:rPr>
              <w:t>Aufgabe 2:</w:t>
            </w:r>
          </w:p>
          <w:p w:rsidR="001E6B2C" w:rsidRPr="008E212B" w:rsidRDefault="001E6B2C" w:rsidP="00014CE6">
            <w:pPr>
              <w:numPr>
                <w:ilvl w:val="0"/>
                <w:numId w:val="26"/>
              </w:numPr>
              <w:spacing w:before="60" w:after="60"/>
              <w:rPr>
                <w:sz w:val="22"/>
              </w:rPr>
            </w:pPr>
            <w:r w:rsidRPr="008E212B">
              <w:rPr>
                <w:sz w:val="22"/>
              </w:rPr>
              <w:t xml:space="preserve">beschreiben zunächst die Kurvenverläufe und erläutern den Kurvenverlauf durch die unterschiedlichen Formen der Energiebereitstellung. (AFB I und II) </w:t>
            </w:r>
          </w:p>
          <w:p w:rsidR="001E6B2C" w:rsidRPr="008E212B" w:rsidRDefault="001E6B2C" w:rsidP="00014CE6">
            <w:pPr>
              <w:numPr>
                <w:ilvl w:val="0"/>
                <w:numId w:val="26"/>
              </w:numPr>
              <w:spacing w:before="60" w:after="60"/>
              <w:rPr>
                <w:sz w:val="22"/>
              </w:rPr>
            </w:pPr>
            <w:r w:rsidRPr="008E212B">
              <w:rPr>
                <w:sz w:val="22"/>
              </w:rPr>
              <w:t>begründen den besseren Trainingszustand von Schüler B durch geringeren Ruhepuls, langsameren Anstieg und schnellere Erholung. (AFB II)</w:t>
            </w:r>
          </w:p>
          <w:p w:rsidR="001E6B2C" w:rsidRPr="008E212B" w:rsidRDefault="001E6B2C" w:rsidP="00014CE6">
            <w:pPr>
              <w:spacing w:before="60" w:after="60"/>
              <w:rPr>
                <w:sz w:val="22"/>
              </w:rPr>
            </w:pPr>
            <w:r w:rsidRPr="008E212B">
              <w:rPr>
                <w:sz w:val="22"/>
              </w:rPr>
              <w:t>Aufgabe 3:</w:t>
            </w:r>
          </w:p>
          <w:p w:rsidR="001E6B2C" w:rsidRPr="008E212B" w:rsidRDefault="001E6B2C" w:rsidP="00014CE6">
            <w:pPr>
              <w:numPr>
                <w:ilvl w:val="0"/>
                <w:numId w:val="26"/>
              </w:numPr>
              <w:spacing w:before="60" w:after="60"/>
              <w:rPr>
                <w:sz w:val="22"/>
              </w:rPr>
            </w:pPr>
            <w:r w:rsidRPr="008E212B">
              <w:rPr>
                <w:sz w:val="22"/>
              </w:rPr>
              <w:t>nennen unterschiedliche Motive nach Kurz (v.a. Leistung und Gesundheit). (AFB I)</w:t>
            </w:r>
          </w:p>
          <w:p w:rsidR="001E6B2C" w:rsidRPr="008E212B" w:rsidRDefault="001E6B2C" w:rsidP="00014CE6">
            <w:pPr>
              <w:numPr>
                <w:ilvl w:val="0"/>
                <w:numId w:val="26"/>
              </w:numPr>
              <w:spacing w:before="60" w:after="60"/>
              <w:rPr>
                <w:sz w:val="22"/>
              </w:rPr>
            </w:pPr>
            <w:r w:rsidRPr="008E212B">
              <w:rPr>
                <w:sz w:val="22"/>
              </w:rPr>
              <w:t>interpretieren, dass bei älteren Läufern und Extremsportlern das Leistungsmotiv das Gesundheitsmotiv verdrängt. (AFB III)</w:t>
            </w:r>
          </w:p>
          <w:p w:rsidR="001E6B2C" w:rsidRPr="008E212B" w:rsidRDefault="001E6B2C" w:rsidP="00014CE6">
            <w:pPr>
              <w:numPr>
                <w:ilvl w:val="0"/>
                <w:numId w:val="26"/>
              </w:numPr>
              <w:spacing w:before="60" w:after="60"/>
              <w:rPr>
                <w:sz w:val="22"/>
              </w:rPr>
            </w:pPr>
            <w:r w:rsidRPr="008E212B">
              <w:rPr>
                <w:sz w:val="22"/>
              </w:rPr>
              <w:t>bewerten den Marathonlauf als eine so hohe körperliche Belastung (vor allem unter Leistungsaspekten), sodass er physiologisch nicht immer dem Gesundheitsbereich zuzuschlagen ist. (AFB III)</w:t>
            </w:r>
          </w:p>
          <w:p w:rsidR="001E6B2C" w:rsidRPr="008E212B" w:rsidRDefault="001E6B2C" w:rsidP="00014CE6">
            <w:pPr>
              <w:numPr>
                <w:ilvl w:val="0"/>
                <w:numId w:val="26"/>
              </w:numPr>
              <w:spacing w:before="60" w:after="60"/>
              <w:rPr>
                <w:sz w:val="22"/>
              </w:rPr>
            </w:pPr>
            <w:r w:rsidRPr="008E212B">
              <w:rPr>
                <w:sz w:val="22"/>
              </w:rPr>
              <w:t>problematisieren daraus resultierend eine mögliche Ambivalenz von extremem Ausdauertraining. (AFB III)</w:t>
            </w:r>
          </w:p>
        </w:tc>
      </w:tr>
    </w:tbl>
    <w:p w:rsidR="001E6B2C" w:rsidRPr="008E212B" w:rsidRDefault="001E6B2C" w:rsidP="008E212B">
      <w:pPr>
        <w:spacing w:after="0"/>
        <w:rPr>
          <w:sz w:val="20"/>
        </w:rPr>
      </w:pPr>
      <w:r w:rsidRPr="008E212B">
        <w:rPr>
          <w:sz w:val="20"/>
        </w:rPr>
        <w:t>Ggf. Literaturangabe der verwendeten Materialien: ---</w:t>
      </w:r>
    </w:p>
    <w:p w:rsidR="001E6B2C" w:rsidRPr="001E6B2C" w:rsidRDefault="001E6B2C" w:rsidP="001E6B2C">
      <w:pPr>
        <w:rPr>
          <w:b/>
        </w:rPr>
      </w:pPr>
      <w:r w:rsidRPr="001E6B2C">
        <w:rPr>
          <w:b/>
        </w:rPr>
        <w:lastRenderedPageBreak/>
        <w:t xml:space="preserve">II. Prüfungsteil (Anlage des Prüfungsgesprächs): </w:t>
      </w:r>
      <w:proofErr w:type="gramStart"/>
      <w:r w:rsidRPr="001E6B2C">
        <w:rPr>
          <w:b/>
        </w:rPr>
        <w:t>Gestaltung;  ggf.</w:t>
      </w:r>
      <w:proofErr w:type="gramEnd"/>
      <w:r w:rsidRPr="001E6B2C">
        <w:rPr>
          <w:b/>
        </w:rPr>
        <w:t xml:space="preserve"> als Entscheidungsbaum</w:t>
      </w:r>
    </w:p>
    <w:p w:rsidR="001E6B2C" w:rsidRPr="001E6B2C" w:rsidRDefault="001E6B2C" w:rsidP="001E6B2C">
      <w:pPr>
        <w:rPr>
          <w:b/>
        </w:rPr>
      </w:pPr>
      <w:r w:rsidRPr="001E6B2C">
        <w:rPr>
          <w:b/>
        </w:rPr>
        <w:t xml:space="preserve">Anknüpfungspunkt/Stichwort aus dem 1. Prüfungsteil/Ausgangspunkt: </w:t>
      </w:r>
    </w:p>
    <w:p w:rsidR="001E6B2C" w:rsidRPr="001E6B2C" w:rsidRDefault="001E6B2C" w:rsidP="001E6B2C">
      <w:r w:rsidRPr="001E6B2C">
        <w:t>„In unserem P4-Kurs haben wir uns ja auch sehr intensiv mit dem Ausdauertraining als Vorbereitung auf einen möglichen 5000m-Lauf beschäftigt. Dabei handelt es sich streng genommen um einen Sportmotorischen Test. Beschreibe bitte einmal aus deiner Sicht, welche qualitativen Anforderungen so ein Test erfüllen muss und erläutere inwiefern diese bei unserem 5000m-Lauf gegeben waren.“</w:t>
      </w:r>
    </w:p>
    <w:p w:rsidR="001E6B2C" w:rsidRPr="001E6B2C" w:rsidRDefault="001E6B2C" w:rsidP="001E6B2C"/>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693"/>
        <w:gridCol w:w="4077"/>
      </w:tblGrid>
      <w:tr w:rsidR="001E6B2C" w:rsidRPr="001E6B2C" w:rsidTr="00BB1E55">
        <w:tc>
          <w:tcPr>
            <w:tcW w:w="2590" w:type="dxa"/>
          </w:tcPr>
          <w:p w:rsidR="001E6B2C" w:rsidRPr="001E6B2C" w:rsidRDefault="001E6B2C" w:rsidP="001E6B2C">
            <w:pPr>
              <w:rPr>
                <w:b/>
              </w:rPr>
            </w:pPr>
            <w:r w:rsidRPr="001E6B2C">
              <w:rPr>
                <w:b/>
              </w:rPr>
              <w:t>Thematik</w:t>
            </w:r>
          </w:p>
          <w:p w:rsidR="001E6B2C" w:rsidRPr="001E6B2C" w:rsidRDefault="001E6B2C" w:rsidP="001E6B2C">
            <w:pPr>
              <w:rPr>
                <w:b/>
              </w:rPr>
            </w:pPr>
            <w:r w:rsidRPr="001E6B2C">
              <w:rPr>
                <w:b/>
              </w:rPr>
              <w:t>UV/</w:t>
            </w:r>
            <w:proofErr w:type="spellStart"/>
            <w:r w:rsidRPr="001E6B2C">
              <w:rPr>
                <w:b/>
              </w:rPr>
              <w:t>Hj</w:t>
            </w:r>
            <w:proofErr w:type="spellEnd"/>
            <w:r w:rsidRPr="001E6B2C">
              <w:rPr>
                <w:b/>
              </w:rPr>
              <w:t>.</w:t>
            </w:r>
            <w:r w:rsidRPr="001E6B2C">
              <w:rPr>
                <w:b/>
                <w:vertAlign w:val="superscript"/>
              </w:rPr>
              <w:footnoteReference w:id="3"/>
            </w:r>
            <w:r w:rsidRPr="001E6B2C">
              <w:rPr>
                <w:b/>
              </w:rPr>
              <w:t>/</w:t>
            </w:r>
            <w:proofErr w:type="spellStart"/>
            <w:r w:rsidRPr="001E6B2C">
              <w:rPr>
                <w:b/>
              </w:rPr>
              <w:t>unterr</w:t>
            </w:r>
            <w:proofErr w:type="spellEnd"/>
            <w:r w:rsidRPr="001E6B2C">
              <w:rPr>
                <w:b/>
              </w:rPr>
              <w:t>.</w:t>
            </w:r>
          </w:p>
          <w:p w:rsidR="001E6B2C" w:rsidRPr="001E6B2C" w:rsidRDefault="001E6B2C" w:rsidP="001E6B2C">
            <w:pPr>
              <w:rPr>
                <w:b/>
              </w:rPr>
            </w:pPr>
            <w:r w:rsidRPr="001E6B2C">
              <w:rPr>
                <w:b/>
              </w:rPr>
              <w:t>Voraussetzungen</w:t>
            </w:r>
          </w:p>
        </w:tc>
        <w:tc>
          <w:tcPr>
            <w:tcW w:w="2693" w:type="dxa"/>
          </w:tcPr>
          <w:p w:rsidR="001E6B2C" w:rsidRPr="001E6B2C" w:rsidRDefault="001E6B2C" w:rsidP="001E6B2C">
            <w:pPr>
              <w:rPr>
                <w:b/>
              </w:rPr>
            </w:pPr>
            <w:r w:rsidRPr="001E6B2C">
              <w:rPr>
                <w:b/>
              </w:rPr>
              <w:t>Leitfrage/Impuls/</w:t>
            </w:r>
          </w:p>
          <w:p w:rsidR="001E6B2C" w:rsidRPr="001E6B2C" w:rsidRDefault="001E6B2C" w:rsidP="001E6B2C">
            <w:pPr>
              <w:rPr>
                <w:b/>
              </w:rPr>
            </w:pPr>
            <w:r w:rsidRPr="001E6B2C">
              <w:rPr>
                <w:b/>
              </w:rPr>
              <w:t>Hilfsfrage/Stichwort</w:t>
            </w:r>
          </w:p>
        </w:tc>
        <w:tc>
          <w:tcPr>
            <w:tcW w:w="4077" w:type="dxa"/>
          </w:tcPr>
          <w:p w:rsidR="001E6B2C" w:rsidRPr="001E6B2C" w:rsidRDefault="001E6B2C" w:rsidP="001E6B2C">
            <w:pPr>
              <w:rPr>
                <w:b/>
              </w:rPr>
            </w:pPr>
            <w:proofErr w:type="gramStart"/>
            <w:r w:rsidRPr="001E6B2C">
              <w:rPr>
                <w:b/>
              </w:rPr>
              <w:t>Erwartungshorizont  mit</w:t>
            </w:r>
            <w:proofErr w:type="gramEnd"/>
            <w:r w:rsidRPr="001E6B2C">
              <w:rPr>
                <w:b/>
              </w:rPr>
              <w:t xml:space="preserve"> AFB</w:t>
            </w:r>
          </w:p>
          <w:p w:rsidR="001E6B2C" w:rsidRPr="001E6B2C" w:rsidRDefault="001E6B2C" w:rsidP="001E6B2C">
            <w:pPr>
              <w:rPr>
                <w:b/>
              </w:rPr>
            </w:pPr>
          </w:p>
        </w:tc>
      </w:tr>
      <w:tr w:rsidR="001E6B2C" w:rsidRPr="001E6B2C" w:rsidTr="00BB1E55">
        <w:tc>
          <w:tcPr>
            <w:tcW w:w="2590" w:type="dxa"/>
            <w:vMerge w:val="restart"/>
          </w:tcPr>
          <w:p w:rsidR="001E6B2C" w:rsidRPr="001E6B2C" w:rsidRDefault="001E6B2C" w:rsidP="001E6B2C">
            <w:pPr>
              <w:rPr>
                <w:lang w:val="it-IT"/>
              </w:rPr>
            </w:pPr>
            <w:r w:rsidRPr="001E6B2C">
              <w:rPr>
                <w:b/>
                <w:lang w:val="it-IT"/>
              </w:rPr>
              <w:t>UV1</w:t>
            </w:r>
            <w:r w:rsidRPr="001E6B2C">
              <w:rPr>
                <w:lang w:val="it-IT"/>
              </w:rPr>
              <w:t xml:space="preserve"> (Q1.1); </w:t>
            </w:r>
            <w:r w:rsidRPr="001E6B2C">
              <w:rPr>
                <w:b/>
                <w:lang w:val="it-IT"/>
              </w:rPr>
              <w:t>UV7</w:t>
            </w:r>
            <w:r w:rsidRPr="001E6B2C">
              <w:rPr>
                <w:lang w:val="it-IT"/>
              </w:rPr>
              <w:t xml:space="preserve"> (Q2.1); </w:t>
            </w:r>
            <w:r w:rsidRPr="001E6B2C">
              <w:rPr>
                <w:b/>
                <w:lang w:val="it-IT"/>
              </w:rPr>
              <w:t>UV11</w:t>
            </w:r>
            <w:r w:rsidRPr="001E6B2C">
              <w:rPr>
                <w:lang w:val="it-IT"/>
              </w:rPr>
              <w:t xml:space="preserve"> (Q2.2)</w:t>
            </w:r>
          </w:p>
          <w:p w:rsidR="001E6B2C" w:rsidRPr="001E6B2C" w:rsidRDefault="001E6B2C" w:rsidP="001E6B2C">
            <w:pPr>
              <w:rPr>
                <w:lang w:val="it-IT"/>
              </w:rPr>
            </w:pPr>
            <w:proofErr w:type="spellStart"/>
            <w:r w:rsidRPr="001E6B2C">
              <w:rPr>
                <w:lang w:val="it-IT"/>
              </w:rPr>
              <w:t>Inhaltsfeld</w:t>
            </w:r>
            <w:proofErr w:type="spellEnd"/>
            <w:r w:rsidRPr="001E6B2C">
              <w:rPr>
                <w:lang w:val="it-IT"/>
              </w:rPr>
              <w:t xml:space="preserve"> d</w:t>
            </w:r>
          </w:p>
          <w:p w:rsidR="001E6B2C" w:rsidRPr="001E6B2C" w:rsidRDefault="001E6B2C" w:rsidP="001E6B2C">
            <w:pPr>
              <w:numPr>
                <w:ilvl w:val="0"/>
                <w:numId w:val="25"/>
              </w:numPr>
              <w:rPr>
                <w:lang w:val="it-IT"/>
              </w:rPr>
            </w:pPr>
            <w:proofErr w:type="spellStart"/>
            <w:r w:rsidRPr="001E6B2C">
              <w:rPr>
                <w:lang w:val="it-IT"/>
              </w:rPr>
              <w:t>Trainingsplanung</w:t>
            </w:r>
            <w:proofErr w:type="spellEnd"/>
            <w:r w:rsidRPr="001E6B2C">
              <w:rPr>
                <w:lang w:val="it-IT"/>
              </w:rPr>
              <w:t xml:space="preserve"> und -</w:t>
            </w:r>
            <w:proofErr w:type="spellStart"/>
            <w:r w:rsidRPr="001E6B2C">
              <w:rPr>
                <w:lang w:val="it-IT"/>
              </w:rPr>
              <w:t>organisation</w:t>
            </w:r>
            <w:proofErr w:type="spellEnd"/>
          </w:p>
          <w:p w:rsidR="001E6B2C" w:rsidRPr="001E6B2C" w:rsidRDefault="001E6B2C" w:rsidP="001E6B2C">
            <w:pPr>
              <w:numPr>
                <w:ilvl w:val="0"/>
                <w:numId w:val="25"/>
              </w:numPr>
              <w:rPr>
                <w:lang w:val="it-IT"/>
              </w:rPr>
            </w:pPr>
            <w:proofErr w:type="spellStart"/>
            <w:r w:rsidRPr="001E6B2C">
              <w:rPr>
                <w:lang w:val="it-IT"/>
              </w:rPr>
              <w:t>Entwicklung</w:t>
            </w:r>
            <w:proofErr w:type="spellEnd"/>
            <w:r w:rsidRPr="001E6B2C">
              <w:rPr>
                <w:lang w:val="it-IT"/>
              </w:rPr>
              <w:t xml:space="preserve"> </w:t>
            </w:r>
            <w:proofErr w:type="spellStart"/>
            <w:r w:rsidRPr="001E6B2C">
              <w:rPr>
                <w:lang w:val="it-IT"/>
              </w:rPr>
              <w:t>der</w:t>
            </w:r>
            <w:proofErr w:type="spellEnd"/>
            <w:r w:rsidRPr="001E6B2C">
              <w:rPr>
                <w:lang w:val="it-IT"/>
              </w:rPr>
              <w:t xml:space="preserve"> </w:t>
            </w:r>
            <w:proofErr w:type="spellStart"/>
            <w:r w:rsidRPr="001E6B2C">
              <w:rPr>
                <w:lang w:val="it-IT"/>
              </w:rPr>
              <w:t>Leistungsfähigkeit</w:t>
            </w:r>
            <w:proofErr w:type="spellEnd"/>
            <w:r w:rsidRPr="001E6B2C">
              <w:rPr>
                <w:lang w:val="it-IT"/>
              </w:rPr>
              <w:t xml:space="preserve"> </w:t>
            </w:r>
            <w:proofErr w:type="spellStart"/>
            <w:r w:rsidRPr="001E6B2C">
              <w:rPr>
                <w:lang w:val="it-IT"/>
              </w:rPr>
              <w:t>durch</w:t>
            </w:r>
            <w:proofErr w:type="spellEnd"/>
            <w:r w:rsidRPr="001E6B2C">
              <w:rPr>
                <w:lang w:val="it-IT"/>
              </w:rPr>
              <w:t xml:space="preserve"> Training / Anpassungserscheinungen </w:t>
            </w:r>
          </w:p>
          <w:p w:rsidR="001E6B2C" w:rsidRPr="001E6B2C" w:rsidRDefault="001E6B2C" w:rsidP="001E6B2C">
            <w:pPr>
              <w:rPr>
                <w:lang w:val="it-IT"/>
              </w:rPr>
            </w:pPr>
            <w:r w:rsidRPr="001E6B2C">
              <w:t xml:space="preserve">     </w:t>
            </w:r>
          </w:p>
        </w:tc>
        <w:tc>
          <w:tcPr>
            <w:tcW w:w="2693" w:type="dxa"/>
          </w:tcPr>
          <w:p w:rsidR="001E6B2C" w:rsidRPr="001E6B2C" w:rsidRDefault="001E6B2C" w:rsidP="001E6B2C"/>
          <w:p w:rsidR="001E6B2C" w:rsidRPr="001E6B2C" w:rsidRDefault="001E6B2C" w:rsidP="001E6B2C">
            <w:r w:rsidRPr="001E6B2C">
              <w:t>s.o.</w:t>
            </w:r>
          </w:p>
          <w:p w:rsidR="001E6B2C" w:rsidRPr="001E6B2C" w:rsidRDefault="001E6B2C" w:rsidP="001E6B2C"/>
        </w:tc>
        <w:tc>
          <w:tcPr>
            <w:tcW w:w="4077" w:type="dxa"/>
          </w:tcPr>
          <w:p w:rsidR="001E6B2C" w:rsidRPr="001E6B2C" w:rsidRDefault="001E6B2C" w:rsidP="00785B98">
            <w:pPr>
              <w:numPr>
                <w:ilvl w:val="0"/>
                <w:numId w:val="27"/>
              </w:numPr>
              <w:ind w:left="346" w:hanging="283"/>
            </w:pPr>
            <w:r w:rsidRPr="001E6B2C">
              <w:t>nennen Kriterien für sportmotorische Tests (Gütekriterien, Testverfahren) und überprüfen anhand dieser den 5000m-Lauf. (AF I/II)</w:t>
            </w:r>
          </w:p>
        </w:tc>
      </w:tr>
      <w:tr w:rsidR="001E6B2C" w:rsidRPr="001E6B2C" w:rsidTr="00BB1E55">
        <w:tc>
          <w:tcPr>
            <w:tcW w:w="2590" w:type="dxa"/>
            <w:vMerge/>
          </w:tcPr>
          <w:p w:rsidR="001E6B2C" w:rsidRPr="001E6B2C" w:rsidRDefault="001E6B2C" w:rsidP="001E6B2C">
            <w:pPr>
              <w:rPr>
                <w:lang w:val="it-IT"/>
              </w:rPr>
            </w:pPr>
          </w:p>
        </w:tc>
        <w:tc>
          <w:tcPr>
            <w:tcW w:w="2693" w:type="dxa"/>
          </w:tcPr>
          <w:p w:rsidR="001E6B2C" w:rsidRPr="001E6B2C" w:rsidRDefault="001E6B2C" w:rsidP="001E6B2C">
            <w:r w:rsidRPr="001E6B2C">
              <w:t>Neben der Ausdauer gibt es noch weitere konditionelle Fertigkeiten. Benenne diese und erläutere einen Test zur Überprüfung einer konditionellen Fertigkeit.</w:t>
            </w:r>
          </w:p>
        </w:tc>
        <w:tc>
          <w:tcPr>
            <w:tcW w:w="4077" w:type="dxa"/>
          </w:tcPr>
          <w:p w:rsidR="001E6B2C" w:rsidRPr="001E6B2C" w:rsidRDefault="001E6B2C" w:rsidP="00785B98">
            <w:pPr>
              <w:numPr>
                <w:ilvl w:val="0"/>
                <w:numId w:val="27"/>
              </w:numPr>
              <w:ind w:left="346" w:hanging="283"/>
            </w:pPr>
            <w:r w:rsidRPr="001E6B2C">
              <w:t xml:space="preserve">führen ein Beispiel aus dem Unterricht an (z.B. Jump </w:t>
            </w:r>
            <w:proofErr w:type="spellStart"/>
            <w:r w:rsidRPr="001E6B2C">
              <w:t>and</w:t>
            </w:r>
            <w:proofErr w:type="spellEnd"/>
            <w:r w:rsidRPr="001E6B2C">
              <w:t xml:space="preserve"> </w:t>
            </w:r>
            <w:proofErr w:type="spellStart"/>
            <w:r w:rsidRPr="001E6B2C">
              <w:t>Reach</w:t>
            </w:r>
            <w:proofErr w:type="spellEnd"/>
            <w:r w:rsidRPr="001E6B2C">
              <w:t>) und erklären dieses (Durchführung, Aussagekraft, Konditionelle Anforderungsfaktoren). (AF I/II)</w:t>
            </w:r>
          </w:p>
        </w:tc>
      </w:tr>
      <w:tr w:rsidR="001E6B2C" w:rsidRPr="001E6B2C" w:rsidTr="00BB1E55">
        <w:tc>
          <w:tcPr>
            <w:tcW w:w="2590" w:type="dxa"/>
            <w:vMerge/>
          </w:tcPr>
          <w:p w:rsidR="001E6B2C" w:rsidRPr="001E6B2C" w:rsidRDefault="001E6B2C" w:rsidP="001E6B2C"/>
        </w:tc>
        <w:tc>
          <w:tcPr>
            <w:tcW w:w="2693" w:type="dxa"/>
          </w:tcPr>
          <w:p w:rsidR="001E6B2C" w:rsidRPr="001E6B2C" w:rsidRDefault="001E6B2C" w:rsidP="001E6B2C">
            <w:r w:rsidRPr="001E6B2C">
              <w:t>„</w:t>
            </w:r>
            <w:proofErr w:type="spellStart"/>
            <w:r w:rsidRPr="001E6B2C">
              <w:t>Speerscouting</w:t>
            </w:r>
            <w:proofErr w:type="spellEnd"/>
            <w:r w:rsidRPr="001E6B2C">
              <w:t>“: Erläutere das spezifische konditionelle Anforderungsprofil an den Werfer und entwickle einen sportmotorischen Test zur Talentsichtung.</w:t>
            </w:r>
          </w:p>
          <w:p w:rsidR="001E6B2C" w:rsidRPr="001E6B2C" w:rsidRDefault="001E6B2C" w:rsidP="001E6B2C"/>
        </w:tc>
        <w:tc>
          <w:tcPr>
            <w:tcW w:w="4077" w:type="dxa"/>
          </w:tcPr>
          <w:p w:rsidR="001E6B2C" w:rsidRPr="001E6B2C" w:rsidRDefault="001E6B2C" w:rsidP="00785B98">
            <w:pPr>
              <w:numPr>
                <w:ilvl w:val="0"/>
                <w:numId w:val="27"/>
              </w:numPr>
              <w:ind w:left="346" w:hanging="283"/>
            </w:pPr>
            <w:r w:rsidRPr="001E6B2C">
              <w:t>analysieren den Speerwurf hinsichtlich des konditionellen Anforderungsprofils (Schnellkraft, Beweglichkeit im Schulterbereich, Schnelligkeit im Anlauf) und entwickeln einen diesbezüglichen Test (z.B. Schnellkraft für den Abwurf durch Schlagballwurf etc.) zur Talentsichtung.  (AF II/III)</w:t>
            </w:r>
          </w:p>
        </w:tc>
      </w:tr>
      <w:tr w:rsidR="001E6B2C" w:rsidRPr="001E6B2C" w:rsidTr="00BB1E55">
        <w:tc>
          <w:tcPr>
            <w:tcW w:w="2590" w:type="dxa"/>
          </w:tcPr>
          <w:p w:rsidR="001E6B2C" w:rsidRPr="001E6B2C" w:rsidRDefault="001E6B2C" w:rsidP="001E6B2C">
            <w:r w:rsidRPr="001E6B2C">
              <w:rPr>
                <w:b/>
              </w:rPr>
              <w:t>UV2</w:t>
            </w:r>
            <w:r w:rsidRPr="001E6B2C">
              <w:t xml:space="preserve"> (Q1.1)</w:t>
            </w:r>
          </w:p>
          <w:p w:rsidR="001E6B2C" w:rsidRPr="001E6B2C" w:rsidRDefault="001E6B2C" w:rsidP="001E6B2C">
            <w:r w:rsidRPr="001E6B2C">
              <w:t>Inhaltsfeld e</w:t>
            </w:r>
          </w:p>
          <w:p w:rsidR="001E6B2C" w:rsidRPr="001E6B2C" w:rsidRDefault="001E6B2C" w:rsidP="00D10057">
            <w:pPr>
              <w:numPr>
                <w:ilvl w:val="0"/>
                <w:numId w:val="25"/>
              </w:numPr>
              <w:rPr>
                <w:lang w:val="it-IT"/>
              </w:rPr>
            </w:pPr>
            <w:proofErr w:type="spellStart"/>
            <w:r w:rsidRPr="001E6B2C">
              <w:rPr>
                <w:lang w:val="it-IT"/>
              </w:rPr>
              <w:t>Gestaltung</w:t>
            </w:r>
            <w:proofErr w:type="spellEnd"/>
            <w:r w:rsidRPr="001E6B2C">
              <w:rPr>
                <w:lang w:val="it-IT"/>
              </w:rPr>
              <w:t xml:space="preserve"> von </w:t>
            </w:r>
            <w:proofErr w:type="spellStart"/>
            <w:r w:rsidRPr="001E6B2C">
              <w:rPr>
                <w:lang w:val="it-IT"/>
              </w:rPr>
              <w:t>Spiel</w:t>
            </w:r>
            <w:proofErr w:type="spellEnd"/>
            <w:r w:rsidRPr="001E6B2C">
              <w:rPr>
                <w:lang w:val="it-IT"/>
              </w:rPr>
              <w:t xml:space="preserve">- und </w:t>
            </w:r>
            <w:proofErr w:type="spellStart"/>
            <w:r w:rsidRPr="001E6B2C">
              <w:rPr>
                <w:lang w:val="it-IT"/>
              </w:rPr>
              <w:t>Sportgelegenheiten</w:t>
            </w:r>
            <w:proofErr w:type="spellEnd"/>
          </w:p>
          <w:p w:rsidR="001E6B2C" w:rsidRPr="001E6B2C" w:rsidRDefault="001E6B2C" w:rsidP="001E6B2C">
            <w:pPr>
              <w:rPr>
                <w:lang w:val="it-IT"/>
              </w:rPr>
            </w:pPr>
            <w:r w:rsidRPr="001E6B2C">
              <w:rPr>
                <w:lang w:val="it-IT"/>
              </w:rPr>
              <w:t xml:space="preserve"> </w:t>
            </w:r>
          </w:p>
          <w:p w:rsidR="001E6B2C" w:rsidRPr="001E6B2C" w:rsidRDefault="001E6B2C" w:rsidP="001E6B2C"/>
        </w:tc>
        <w:tc>
          <w:tcPr>
            <w:tcW w:w="2693" w:type="dxa"/>
          </w:tcPr>
          <w:p w:rsidR="001E6B2C" w:rsidRPr="001E6B2C" w:rsidRDefault="001E6B2C" w:rsidP="001E6B2C">
            <w:r w:rsidRPr="001E6B2C">
              <w:t xml:space="preserve">Themenwechsel zum Volleyball als profilbildende Ballsportart: </w:t>
            </w:r>
          </w:p>
          <w:p w:rsidR="001E6B2C" w:rsidRPr="001E6B2C" w:rsidRDefault="001E6B2C" w:rsidP="001E6B2C">
            <w:r w:rsidRPr="001E6B2C">
              <w:t xml:space="preserve">Erläutere die Grundlagen des Taktik-Spielkonzepts von </w:t>
            </w:r>
            <w:proofErr w:type="spellStart"/>
            <w:r w:rsidRPr="001E6B2C">
              <w:t>Oslin</w:t>
            </w:r>
            <w:proofErr w:type="spellEnd"/>
            <w:r w:rsidRPr="001E6B2C">
              <w:t xml:space="preserve">. </w:t>
            </w:r>
          </w:p>
          <w:p w:rsidR="001E6B2C" w:rsidRPr="001E6B2C" w:rsidRDefault="001E6B2C" w:rsidP="001E6B2C"/>
          <w:p w:rsidR="001E6B2C" w:rsidRPr="001E6B2C" w:rsidRDefault="001E6B2C" w:rsidP="001E6B2C">
            <w:r w:rsidRPr="001E6B2C">
              <w:lastRenderedPageBreak/>
              <w:t xml:space="preserve">Diskutiere Vor- und Nachteile vor dem Hintergrund deiner eigenen Schulbiographie. </w:t>
            </w:r>
          </w:p>
          <w:p w:rsidR="001E6B2C" w:rsidRPr="001E6B2C" w:rsidRDefault="001E6B2C" w:rsidP="001E6B2C"/>
        </w:tc>
        <w:tc>
          <w:tcPr>
            <w:tcW w:w="4077" w:type="dxa"/>
          </w:tcPr>
          <w:p w:rsidR="001E6B2C" w:rsidRPr="001E6B2C" w:rsidRDefault="001E6B2C" w:rsidP="00785B98">
            <w:pPr>
              <w:numPr>
                <w:ilvl w:val="0"/>
                <w:numId w:val="27"/>
              </w:numPr>
              <w:ind w:left="346" w:hanging="283"/>
            </w:pPr>
            <w:r w:rsidRPr="001E6B2C">
              <w:lastRenderedPageBreak/>
              <w:t xml:space="preserve">erläutern die Grundlagen des Taktik-Spielkonzepts (z.B. Taktische Problemsituation als Ausgangspunkt, Taktik vor Technik, Techniklernen als funktionales </w:t>
            </w:r>
            <w:proofErr w:type="gramStart"/>
            <w:r w:rsidRPr="001E6B2C">
              <w:t>Element)  (</w:t>
            </w:r>
            <w:proofErr w:type="gramEnd"/>
            <w:r w:rsidRPr="001E6B2C">
              <w:t>AFB I/II)</w:t>
            </w:r>
          </w:p>
          <w:p w:rsidR="001E6B2C" w:rsidRDefault="001E6B2C" w:rsidP="00785B98"/>
          <w:p w:rsidR="00785B98" w:rsidRDefault="00785B98" w:rsidP="00785B98"/>
          <w:p w:rsidR="00785B98" w:rsidRPr="001E6B2C" w:rsidRDefault="00785B98" w:rsidP="00785B98"/>
          <w:p w:rsidR="001E6B2C" w:rsidRPr="001E6B2C" w:rsidRDefault="001E6B2C" w:rsidP="00785B98">
            <w:pPr>
              <w:numPr>
                <w:ilvl w:val="0"/>
                <w:numId w:val="27"/>
              </w:numPr>
              <w:ind w:left="346" w:hanging="283"/>
            </w:pPr>
            <w:r w:rsidRPr="001E6B2C">
              <w:lastRenderedPageBreak/>
              <w:t>nehmen Stellung zur eigenen, erlebten Praxis in der Schule (z.B. weniger „stupide“ Übungsphasen, Spielen von Anfang an auf differenziertem Niveau, höhere Motivation, kognitiver Anspruch). (AFB III)</w:t>
            </w:r>
          </w:p>
        </w:tc>
      </w:tr>
      <w:tr w:rsidR="001E6B2C" w:rsidRPr="001E6B2C" w:rsidTr="00BB1E55">
        <w:tc>
          <w:tcPr>
            <w:tcW w:w="2590" w:type="dxa"/>
          </w:tcPr>
          <w:p w:rsidR="001E6B2C" w:rsidRPr="001E6B2C" w:rsidRDefault="001E6B2C" w:rsidP="001E6B2C">
            <w:pPr>
              <w:rPr>
                <w:b/>
              </w:rPr>
            </w:pPr>
            <w:r w:rsidRPr="001E6B2C">
              <w:rPr>
                <w:b/>
              </w:rPr>
              <w:lastRenderedPageBreak/>
              <w:t xml:space="preserve">UV9 </w:t>
            </w:r>
            <w:r w:rsidRPr="001E6B2C">
              <w:t>(Q2.1)</w:t>
            </w:r>
          </w:p>
          <w:p w:rsidR="001E6B2C" w:rsidRPr="001E6B2C" w:rsidRDefault="001E6B2C" w:rsidP="001E6B2C">
            <w:r w:rsidRPr="001E6B2C">
              <w:t>Inhaltsfeld e</w:t>
            </w:r>
          </w:p>
          <w:p w:rsidR="001E6B2C" w:rsidRPr="001E6B2C" w:rsidRDefault="001E6B2C" w:rsidP="00D10057">
            <w:pPr>
              <w:numPr>
                <w:ilvl w:val="0"/>
                <w:numId w:val="25"/>
              </w:numPr>
              <w:rPr>
                <w:lang w:val="it-IT"/>
              </w:rPr>
            </w:pPr>
            <w:proofErr w:type="spellStart"/>
            <w:r w:rsidRPr="001E6B2C">
              <w:rPr>
                <w:lang w:val="it-IT"/>
              </w:rPr>
              <w:t>Gestaltung</w:t>
            </w:r>
            <w:proofErr w:type="spellEnd"/>
            <w:r w:rsidRPr="001E6B2C">
              <w:rPr>
                <w:lang w:val="it-IT"/>
              </w:rPr>
              <w:t xml:space="preserve"> von </w:t>
            </w:r>
            <w:proofErr w:type="spellStart"/>
            <w:r w:rsidRPr="001E6B2C">
              <w:rPr>
                <w:lang w:val="it-IT"/>
              </w:rPr>
              <w:t>Spiel</w:t>
            </w:r>
            <w:proofErr w:type="spellEnd"/>
            <w:r w:rsidRPr="001E6B2C">
              <w:rPr>
                <w:lang w:val="it-IT"/>
              </w:rPr>
              <w:t xml:space="preserve">- und </w:t>
            </w:r>
            <w:proofErr w:type="spellStart"/>
            <w:r w:rsidRPr="001E6B2C">
              <w:rPr>
                <w:lang w:val="it-IT"/>
              </w:rPr>
              <w:t>Sportgelegenheiten</w:t>
            </w:r>
            <w:proofErr w:type="spellEnd"/>
          </w:p>
          <w:p w:rsidR="001E6B2C" w:rsidRPr="008A7692" w:rsidRDefault="001E6B2C" w:rsidP="00785B98">
            <w:pPr>
              <w:numPr>
                <w:ilvl w:val="0"/>
                <w:numId w:val="25"/>
              </w:numPr>
              <w:rPr>
                <w:lang w:val="it-IT"/>
              </w:rPr>
            </w:pPr>
            <w:proofErr w:type="spellStart"/>
            <w:r w:rsidRPr="001E6B2C">
              <w:rPr>
                <w:lang w:val="it-IT"/>
              </w:rPr>
              <w:t>Fairness</w:t>
            </w:r>
            <w:proofErr w:type="spellEnd"/>
            <w:r w:rsidRPr="001E6B2C">
              <w:rPr>
                <w:lang w:val="it-IT"/>
              </w:rPr>
              <w:t xml:space="preserve"> und </w:t>
            </w:r>
            <w:proofErr w:type="spellStart"/>
            <w:r w:rsidRPr="001E6B2C">
              <w:rPr>
                <w:lang w:val="it-IT"/>
              </w:rPr>
              <w:t>Aggression</w:t>
            </w:r>
            <w:proofErr w:type="spellEnd"/>
            <w:r w:rsidRPr="001E6B2C">
              <w:rPr>
                <w:lang w:val="it-IT"/>
              </w:rPr>
              <w:t xml:space="preserve"> </w:t>
            </w:r>
            <w:proofErr w:type="spellStart"/>
            <w:r w:rsidRPr="001E6B2C">
              <w:rPr>
                <w:lang w:val="it-IT"/>
              </w:rPr>
              <w:t>im</w:t>
            </w:r>
            <w:proofErr w:type="spellEnd"/>
            <w:r w:rsidRPr="001E6B2C">
              <w:rPr>
                <w:lang w:val="it-IT"/>
              </w:rPr>
              <w:t xml:space="preserve"> Sport </w:t>
            </w:r>
          </w:p>
        </w:tc>
        <w:tc>
          <w:tcPr>
            <w:tcW w:w="2693" w:type="dxa"/>
          </w:tcPr>
          <w:p w:rsidR="001E6B2C" w:rsidRPr="001E6B2C" w:rsidRDefault="001E6B2C" w:rsidP="001E6B2C">
            <w:r w:rsidRPr="001E6B2C">
              <w:t>Erörtere doch einmal Möglichkeiten, wie man große Sportspiele ggf. so modifizie</w:t>
            </w:r>
            <w:r w:rsidR="00D10057">
              <w:t xml:space="preserve">ren kann, </w:t>
            </w:r>
            <w:r w:rsidRPr="001E6B2C">
              <w:t>dass auch in heterogenen Gruppen ein für alle motivierendes Spiel entsteht.</w:t>
            </w:r>
          </w:p>
        </w:tc>
        <w:tc>
          <w:tcPr>
            <w:tcW w:w="4077" w:type="dxa"/>
          </w:tcPr>
          <w:p w:rsidR="001E6B2C" w:rsidRPr="001E6B2C" w:rsidRDefault="001E6B2C" w:rsidP="00785B98">
            <w:pPr>
              <w:numPr>
                <w:ilvl w:val="0"/>
                <w:numId w:val="27"/>
              </w:numPr>
              <w:ind w:left="346" w:hanging="283"/>
            </w:pPr>
            <w:r w:rsidRPr="001E6B2C">
              <w:t xml:space="preserve">benennen und erläutern Regelmodifikationen (Bezug zum </w:t>
            </w:r>
            <w:proofErr w:type="spellStart"/>
            <w:r w:rsidRPr="001E6B2C">
              <w:t>Digel`schem</w:t>
            </w:r>
            <w:proofErr w:type="spellEnd"/>
            <w:r w:rsidRPr="001E6B2C">
              <w:t xml:space="preserve"> Regelschema). (AFB II/III)</w:t>
            </w:r>
          </w:p>
          <w:p w:rsidR="001E6B2C" w:rsidRPr="001E6B2C" w:rsidRDefault="001E6B2C" w:rsidP="00785B98">
            <w:pPr>
              <w:numPr>
                <w:ilvl w:val="0"/>
                <w:numId w:val="27"/>
              </w:numPr>
              <w:ind w:left="346" w:hanging="283"/>
            </w:pPr>
            <w:r w:rsidRPr="001E6B2C">
              <w:t>diskutieren Möglichkeiten Sportspiele so zu gestalten, dass alle mitspielen können (ggf. noch Bezug zum Fairplay-Gedanken). (AFB III)</w:t>
            </w:r>
          </w:p>
        </w:tc>
      </w:tr>
    </w:tbl>
    <w:p w:rsidR="001E6B2C" w:rsidRPr="001E6B2C" w:rsidRDefault="001E6B2C" w:rsidP="001E6B2C">
      <w:pPr>
        <w:rPr>
          <w:b/>
        </w:rPr>
      </w:pPr>
    </w:p>
    <w:p w:rsidR="001E6B2C" w:rsidRPr="001E6B2C" w:rsidRDefault="001E6B2C" w:rsidP="001E6B2C">
      <w:r w:rsidRPr="001E6B2C">
        <w:t xml:space="preserve">Die Note </w:t>
      </w:r>
      <w:r w:rsidRPr="001E6B2C">
        <w:rPr>
          <w:b/>
        </w:rPr>
        <w:t>„gut“ (11 Punkte)</w:t>
      </w:r>
      <w:r w:rsidRPr="001E6B2C">
        <w:t xml:space="preserve"> ist erreicht, wenn der Prüfling differenzierte Erläuterungen gibt, dabei die gegebenenfalls vorhandenen Materialien gut auswertet, Kenntnisse nachweist und Zusammenhänge herstellt. Der Vortrag ist strukturiert und die sprachliche Darstellung ist überzeugend. </w:t>
      </w:r>
    </w:p>
    <w:p w:rsidR="001E6B2C" w:rsidRPr="001E6B2C" w:rsidRDefault="001E6B2C" w:rsidP="001E6B2C"/>
    <w:p w:rsidR="001E6B2C" w:rsidRPr="001E6B2C" w:rsidRDefault="001E6B2C" w:rsidP="001E6B2C">
      <w:r w:rsidRPr="001E6B2C">
        <w:t xml:space="preserve">Die Note </w:t>
      </w:r>
      <w:r w:rsidRPr="001E6B2C">
        <w:rPr>
          <w:b/>
        </w:rPr>
        <w:t>„ausreichend“ (5 Punkte)</w:t>
      </w:r>
      <w:r w:rsidRPr="001E6B2C">
        <w:t xml:space="preserve"> ist erreicht, wenn die zentralen Aspekte der Thematik in ihren Grundzügen erfasst worden sind, das gegebenen falls vorhandene Material in den zentralen Aspekten berücksichtigt wird und grundlegende Kenntnisse themenbezogen und geordnet vorgetragen werden. Der Vortrag zeichnet sich durch eine verständliche Sprache aus und ist nachvollziehbar, im Prüfungsgespräch wird im Wesentlichen auf die Impulse eingegangen. </w:t>
      </w:r>
    </w:p>
    <w:p w:rsidR="005F4275" w:rsidRPr="005F4275" w:rsidRDefault="005F4275" w:rsidP="008A7692"/>
    <w:sectPr w:rsidR="005F4275" w:rsidRPr="005F4275" w:rsidSect="008E212B">
      <w:footnotePr>
        <w:numRestart w:val="eachSect"/>
      </w:footnotePr>
      <w:pgSz w:w="11906" w:h="16838" w:code="9"/>
      <w:pgMar w:top="581" w:right="1134" w:bottom="1134" w:left="1134" w:header="571" w:footer="37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613" w:rsidRDefault="00036613">
      <w:pPr>
        <w:spacing w:line="240" w:lineRule="auto"/>
      </w:pPr>
      <w:r>
        <w:separator/>
      </w:r>
    </w:p>
  </w:endnote>
  <w:endnote w:type="continuationSeparator" w:id="0">
    <w:p w:rsidR="00036613" w:rsidRDefault="00036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D13CCD">
    <w:pPr>
      <w:pStyle w:val="Fuzeile"/>
    </w:pPr>
    <w:r>
      <w:rPr>
        <w:rStyle w:val="Seitenzahl"/>
      </w:rPr>
      <w:fldChar w:fldCharType="begin"/>
    </w:r>
    <w:r>
      <w:rPr>
        <w:rStyle w:val="Seitenzahl"/>
      </w:rPr>
      <w:instrText xml:space="preserve"> PAGE </w:instrText>
    </w:r>
    <w:r>
      <w:rPr>
        <w:rStyle w:val="Seitenzahl"/>
      </w:rPr>
      <w:fldChar w:fldCharType="separate"/>
    </w:r>
    <w:r w:rsidR="00CD3E86">
      <w:rPr>
        <w:rStyle w:val="Seitenzahl"/>
        <w:noProof/>
      </w:rPr>
      <w:t>2</w:t>
    </w:r>
    <w:r>
      <w:rPr>
        <w:rStyle w:val="Seitenzahl"/>
      </w:rPr>
      <w:fldChar w:fldCharType="end"/>
    </w:r>
    <w:r>
      <w:rPr>
        <w:rStyle w:val="Seitenzahl"/>
      </w:rPr>
      <w:tab/>
    </w:r>
    <w:r w:rsidR="00FA3A01">
      <w:rPr>
        <w:rStyle w:val="Seitenzahl"/>
      </w:rPr>
      <w:fldChar w:fldCharType="begin"/>
    </w:r>
    <w:r w:rsidR="00FA3A01">
      <w:rPr>
        <w:rStyle w:val="Seitenzahl"/>
      </w:rPr>
      <w:instrText xml:space="preserve"> FILENAME  \* Caps  \* MERGEFORMAT </w:instrText>
    </w:r>
    <w:r w:rsidR="00FA3A01">
      <w:rPr>
        <w:rStyle w:val="Seitenzahl"/>
      </w:rPr>
      <w:fldChar w:fldCharType="separate"/>
    </w:r>
    <w:r w:rsidR="001E6B2C">
      <w:rPr>
        <w:rStyle w:val="Seitenzahl"/>
        <w:noProof/>
      </w:rPr>
      <w:t>Dokument4</w:t>
    </w:r>
    <w:r w:rsidR="00FA3A0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8EF" w:rsidRDefault="00B60CC0" w:rsidP="00B47B5A">
    <w:pPr>
      <w:pStyle w:val="Fuzeile"/>
    </w:pPr>
    <w:fldSimple w:instr=" FILENAME  \* Caps  \* MERGEFORMAT ">
      <w:r w:rsidR="00014CE6">
        <w:rPr>
          <w:noProof/>
        </w:rPr>
        <w:t>Beispiel_Mdl. Abitur-Prüfung_P4_Kursprofil BF 3 Und 7</w:t>
      </w:r>
    </w:fldSimple>
  </w:p>
  <w:p w:rsidR="00D13CCD" w:rsidRDefault="002418EF" w:rsidP="00B47B5A">
    <w:pPr>
      <w:pStyle w:val="Fuzeile"/>
    </w:pPr>
    <w:r>
      <w:fldChar w:fldCharType="begin"/>
    </w:r>
    <w:r>
      <w:instrText xml:space="preserve"> SAVEDATE  \@ "dd.MM.yy"  \* MERGEFORMAT </w:instrText>
    </w:r>
    <w:r>
      <w:fldChar w:fldCharType="separate"/>
    </w:r>
    <w:r w:rsidR="00914AD7">
      <w:rPr>
        <w:noProof/>
      </w:rPr>
      <w:t>23.05.16</w:t>
    </w:r>
    <w:r>
      <w:fldChar w:fldCharType="end"/>
    </w:r>
    <w:r w:rsidR="00D13CCD">
      <w:tab/>
    </w:r>
    <w:r w:rsidR="00D13CCD">
      <w:rPr>
        <w:rStyle w:val="Seitenzahl"/>
      </w:rPr>
      <w:fldChar w:fldCharType="begin"/>
    </w:r>
    <w:r w:rsidR="00D13CCD">
      <w:rPr>
        <w:rStyle w:val="Seitenzahl"/>
      </w:rPr>
      <w:instrText xml:space="preserve"> PAGE </w:instrText>
    </w:r>
    <w:r w:rsidR="00D13CCD">
      <w:rPr>
        <w:rStyle w:val="Seitenzahl"/>
      </w:rPr>
      <w:fldChar w:fldCharType="separate"/>
    </w:r>
    <w:r w:rsidR="00785B98">
      <w:rPr>
        <w:rStyle w:val="Seitenzahl"/>
        <w:noProof/>
      </w:rPr>
      <w:t>2</w:t>
    </w:r>
    <w:r w:rsidR="00D13CCD">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6D4614">
    <w:pPr>
      <w:pStyle w:val="Fuzeile"/>
    </w:pPr>
    <w:r>
      <w:t>Sport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613" w:rsidRDefault="00036613">
      <w:pPr>
        <w:spacing w:line="240" w:lineRule="auto"/>
      </w:pPr>
      <w:r>
        <w:separator/>
      </w:r>
    </w:p>
  </w:footnote>
  <w:footnote w:type="continuationSeparator" w:id="0">
    <w:p w:rsidR="00036613" w:rsidRDefault="00036613">
      <w:pPr>
        <w:spacing w:line="240" w:lineRule="auto"/>
      </w:pPr>
      <w:r>
        <w:continuationSeparator/>
      </w:r>
    </w:p>
  </w:footnote>
  <w:footnote w:id="1">
    <w:p w:rsidR="001E6B2C" w:rsidRPr="008E212B" w:rsidRDefault="001E6B2C" w:rsidP="00014CE6">
      <w:pPr>
        <w:pStyle w:val="Fuzeile"/>
        <w:rPr>
          <w:sz w:val="16"/>
        </w:rPr>
      </w:pPr>
      <w:r w:rsidRPr="008E212B">
        <w:rPr>
          <w:rStyle w:val="Funotenzeichen"/>
          <w:sz w:val="14"/>
        </w:rPr>
        <w:t>1)</w:t>
      </w:r>
      <w:r w:rsidR="00014CE6" w:rsidRPr="008E212B">
        <w:rPr>
          <w:rStyle w:val="Funotenzeichen"/>
          <w:sz w:val="14"/>
        </w:rPr>
        <w:t xml:space="preserve"> </w:t>
      </w:r>
      <w:r w:rsidRPr="008E212B">
        <w:rPr>
          <w:sz w:val="16"/>
        </w:rPr>
        <w:t>Angaben gem. den fachspezifischen Regelungen in den Richtlinien und Lehrplänen für die Sekundarstufe II - Gymnasium / Gesamtschule; Angaben zum Unterrichtsvorhaben und wichtige unterrichtliche Voraussetzungen in Stichworten</w:t>
      </w:r>
    </w:p>
  </w:footnote>
  <w:footnote w:id="2">
    <w:p w:rsidR="001E6B2C" w:rsidRPr="008E212B" w:rsidRDefault="001E6B2C" w:rsidP="00014CE6">
      <w:pPr>
        <w:pStyle w:val="Fuzeile"/>
        <w:rPr>
          <w:sz w:val="22"/>
        </w:rPr>
      </w:pPr>
      <w:r w:rsidRPr="008E212B">
        <w:rPr>
          <w:rStyle w:val="Funotenzeichen"/>
          <w:sz w:val="14"/>
        </w:rPr>
        <w:t>2)</w:t>
      </w:r>
      <w:r w:rsidRPr="008E212B">
        <w:rPr>
          <w:sz w:val="16"/>
        </w:rPr>
        <w:t xml:space="preserve"> Der vom Prüfling zu bearbeitende Vorschlag muss sich in der Breite der Ziele, Problemstellungen, Inhalte und Methoden mindestens auf </w:t>
      </w:r>
      <w:r w:rsidRPr="008E212B">
        <w:rPr>
          <w:b/>
          <w:sz w:val="16"/>
        </w:rPr>
        <w:t>zwei Halbjahre</w:t>
      </w:r>
      <w:r w:rsidRPr="008E212B">
        <w:rPr>
          <w:sz w:val="16"/>
        </w:rPr>
        <w:t xml:space="preserve"> der Qualifikationsphase beziehen.</w:t>
      </w:r>
    </w:p>
  </w:footnote>
  <w:footnote w:id="3">
    <w:p w:rsidR="001E6B2C" w:rsidRDefault="001E6B2C" w:rsidP="008E212B">
      <w:pPr>
        <w:pStyle w:val="Fuzeile"/>
      </w:pPr>
      <w:r w:rsidRPr="008E212B">
        <w:rPr>
          <w:rStyle w:val="Funotenzeichen"/>
          <w:sz w:val="18"/>
        </w:rPr>
        <w:footnoteRef/>
      </w:r>
      <w:r>
        <w:t xml:space="preserve"> Unterrichtsvorhaben des entsprechenden Halbjahres in der Qualifikationsphase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CD3E86" w:rsidP="00CD3E86">
    <w:pPr>
      <w:pStyle w:val="Kopfzeile"/>
    </w:pPr>
    <w:r>
      <w:rPr>
        <w:noProof/>
      </w:rPr>
      <w:drawing>
        <wp:anchor distT="0" distB="0" distL="114300" distR="114300" simplePos="0" relativeHeight="251660288" behindDoc="0" locked="0" layoutInCell="1" allowOverlap="1" wp14:anchorId="1A73E4C7" wp14:editId="6B1C5AE4">
          <wp:simplePos x="0" y="0"/>
          <wp:positionH relativeFrom="column">
            <wp:posOffset>5200015</wp:posOffset>
          </wp:positionH>
          <wp:positionV relativeFrom="paragraph">
            <wp:posOffset>-89271</wp:posOffset>
          </wp:positionV>
          <wp:extent cx="895985" cy="2559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t>Kommission „Sport in der gymnasialen Oberstufe“</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E86" w:rsidRDefault="00CD3E86" w:rsidP="00CD3E86">
    <w:pPr>
      <w:pStyle w:val="Kopfzeile"/>
      <w:tabs>
        <w:tab w:val="left" w:pos="8395"/>
      </w:tabs>
    </w:pPr>
    <w:r>
      <w:rPr>
        <w:noProof/>
      </w:rPr>
      <w:drawing>
        <wp:anchor distT="0" distB="0" distL="114300" distR="114300" simplePos="0" relativeHeight="251662336" behindDoc="1" locked="0" layoutInCell="1" allowOverlap="1" wp14:anchorId="207E1B26" wp14:editId="20E4460A">
          <wp:simplePos x="0" y="0"/>
          <wp:positionH relativeFrom="column">
            <wp:posOffset>5222611</wp:posOffset>
          </wp:positionH>
          <wp:positionV relativeFrom="paragraph">
            <wp:posOffset>-31750</wp:posOffset>
          </wp:positionV>
          <wp:extent cx="895985" cy="25590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914AD7">
      <w:t>Unterstützungsmaterial „Sport - Gymnasiale</w:t>
    </w:r>
    <w:r>
      <w:t xml:space="preserve"> Oberstufe“</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CCD" w:rsidRDefault="008E69E9" w:rsidP="008E69E9">
    <w:pPr>
      <w:pStyle w:val="Kopfzeile"/>
    </w:pPr>
    <w:r>
      <w:rPr>
        <w:noProof/>
      </w:rPr>
      <w:drawing>
        <wp:anchor distT="0" distB="0" distL="114300" distR="114300" simplePos="0" relativeHeight="251658240" behindDoc="0" locked="0" layoutInCell="1" allowOverlap="1" wp14:anchorId="7008BDF0" wp14:editId="1A6B8186">
          <wp:simplePos x="0" y="0"/>
          <wp:positionH relativeFrom="column">
            <wp:posOffset>5200015</wp:posOffset>
          </wp:positionH>
          <wp:positionV relativeFrom="paragraph">
            <wp:posOffset>-89271</wp:posOffset>
          </wp:positionV>
          <wp:extent cx="895985" cy="25590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55905"/>
                  </a:xfrm>
                  <a:prstGeom prst="rect">
                    <a:avLst/>
                  </a:prstGeom>
                  <a:noFill/>
                </pic:spPr>
              </pic:pic>
            </a:graphicData>
          </a:graphic>
          <wp14:sizeRelH relativeFrom="page">
            <wp14:pctWidth>0</wp14:pctWidth>
          </wp14:sizeRelH>
          <wp14:sizeRelV relativeFrom="page">
            <wp14:pctHeight>0</wp14:pctHeight>
          </wp14:sizeRelV>
        </wp:anchor>
      </w:drawing>
    </w:r>
    <w:r w:rsidR="006D4614">
      <w:t>Kommission „Sport in der gymnasialen Oberstufe“</w:t>
    </w:r>
    <w:r w:rsidR="00FA3A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9341DBE"/>
    <w:lvl w:ilvl="0">
      <w:numFmt w:val="decimal"/>
      <w:lvlText w:val="*"/>
      <w:lvlJc w:val="left"/>
    </w:lvl>
  </w:abstractNum>
  <w:abstractNum w:abstractNumId="1" w15:restartNumberingAfterBreak="0">
    <w:nsid w:val="0CD21938"/>
    <w:multiLevelType w:val="hybridMultilevel"/>
    <w:tmpl w:val="6E96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562F1"/>
    <w:multiLevelType w:val="hybridMultilevel"/>
    <w:tmpl w:val="547A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747DC5"/>
    <w:multiLevelType w:val="hybridMultilevel"/>
    <w:tmpl w:val="8A08C9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CBB6C09"/>
    <w:multiLevelType w:val="hybridMultilevel"/>
    <w:tmpl w:val="C5246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722D17"/>
    <w:multiLevelType w:val="singleLevel"/>
    <w:tmpl w:val="538A489E"/>
    <w:lvl w:ilvl="0">
      <w:start w:val="1"/>
      <w:numFmt w:val="decimal"/>
      <w:lvlText w:val="%1."/>
      <w:legacy w:legacy="1" w:legacySpace="0" w:legacyIndent="284"/>
      <w:lvlJc w:val="left"/>
      <w:pPr>
        <w:ind w:left="284" w:hanging="284"/>
      </w:pPr>
    </w:lvl>
  </w:abstractNum>
  <w:abstractNum w:abstractNumId="6" w15:restartNumberingAfterBreak="0">
    <w:nsid w:val="27FC1D88"/>
    <w:multiLevelType w:val="hybridMultilevel"/>
    <w:tmpl w:val="3D2C1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1D5916"/>
    <w:multiLevelType w:val="singleLevel"/>
    <w:tmpl w:val="182E1A54"/>
    <w:lvl w:ilvl="0">
      <w:start w:val="1"/>
      <w:numFmt w:val="decimal"/>
      <w:lvlText w:val="%1."/>
      <w:legacy w:legacy="1" w:legacySpace="0" w:legacyIndent="284"/>
      <w:lvlJc w:val="left"/>
      <w:pPr>
        <w:ind w:left="284" w:hanging="284"/>
      </w:pPr>
    </w:lvl>
  </w:abstractNum>
  <w:abstractNum w:abstractNumId="8" w15:restartNumberingAfterBreak="0">
    <w:nsid w:val="2ED42C1A"/>
    <w:multiLevelType w:val="hybridMultilevel"/>
    <w:tmpl w:val="538A4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895962"/>
    <w:multiLevelType w:val="singleLevel"/>
    <w:tmpl w:val="182E1A54"/>
    <w:lvl w:ilvl="0">
      <w:start w:val="1"/>
      <w:numFmt w:val="decimal"/>
      <w:lvlText w:val="%1."/>
      <w:legacy w:legacy="1" w:legacySpace="0" w:legacyIndent="284"/>
      <w:lvlJc w:val="left"/>
      <w:pPr>
        <w:ind w:left="284" w:hanging="284"/>
      </w:pPr>
    </w:lvl>
  </w:abstractNum>
  <w:abstractNum w:abstractNumId="10" w15:restartNumberingAfterBreak="0">
    <w:nsid w:val="30B24A43"/>
    <w:multiLevelType w:val="singleLevel"/>
    <w:tmpl w:val="538A489E"/>
    <w:lvl w:ilvl="0">
      <w:start w:val="1"/>
      <w:numFmt w:val="decimal"/>
      <w:lvlText w:val="%1."/>
      <w:legacy w:legacy="1" w:legacySpace="0" w:legacyIndent="284"/>
      <w:lvlJc w:val="left"/>
      <w:pPr>
        <w:ind w:left="284" w:hanging="284"/>
      </w:pPr>
    </w:lvl>
  </w:abstractNum>
  <w:abstractNum w:abstractNumId="11" w15:restartNumberingAfterBreak="0">
    <w:nsid w:val="31793781"/>
    <w:multiLevelType w:val="hybridMultilevel"/>
    <w:tmpl w:val="69762BA8"/>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31C62A41"/>
    <w:multiLevelType w:val="hybridMultilevel"/>
    <w:tmpl w:val="8B62D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B05515"/>
    <w:multiLevelType w:val="hybridMultilevel"/>
    <w:tmpl w:val="8070D7BC"/>
    <w:lvl w:ilvl="0" w:tplc="168E92A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610AB9"/>
    <w:multiLevelType w:val="hybridMultilevel"/>
    <w:tmpl w:val="22707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7250DA"/>
    <w:multiLevelType w:val="hybridMultilevel"/>
    <w:tmpl w:val="2376E29A"/>
    <w:lvl w:ilvl="0" w:tplc="DF52087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92D13"/>
    <w:multiLevelType w:val="hybridMultilevel"/>
    <w:tmpl w:val="E67254D2"/>
    <w:lvl w:ilvl="0" w:tplc="CF44E884">
      <w:start w:val="1"/>
      <w:numFmt w:val="bullet"/>
      <w:lvlText w:val="–"/>
      <w:lvlJc w:val="left"/>
      <w:pPr>
        <w:ind w:left="934" w:hanging="360"/>
      </w:pPr>
      <w:rPr>
        <w:rFonts w:ascii="Times New Roman" w:hAnsi="Times New Roman" w:cs="Times New Roman" w:hint="default"/>
      </w:rPr>
    </w:lvl>
    <w:lvl w:ilvl="1" w:tplc="04070003" w:tentative="1">
      <w:start w:val="1"/>
      <w:numFmt w:val="bullet"/>
      <w:lvlText w:val="o"/>
      <w:lvlJc w:val="left"/>
      <w:pPr>
        <w:ind w:left="1654" w:hanging="360"/>
      </w:pPr>
      <w:rPr>
        <w:rFonts w:ascii="Courier New" w:hAnsi="Courier New" w:cs="Courier New" w:hint="default"/>
      </w:rPr>
    </w:lvl>
    <w:lvl w:ilvl="2" w:tplc="04070005" w:tentative="1">
      <w:start w:val="1"/>
      <w:numFmt w:val="bullet"/>
      <w:lvlText w:val=""/>
      <w:lvlJc w:val="left"/>
      <w:pPr>
        <w:ind w:left="2374" w:hanging="360"/>
      </w:pPr>
      <w:rPr>
        <w:rFonts w:ascii="Wingdings" w:hAnsi="Wingdings" w:hint="default"/>
      </w:rPr>
    </w:lvl>
    <w:lvl w:ilvl="3" w:tplc="04070001" w:tentative="1">
      <w:start w:val="1"/>
      <w:numFmt w:val="bullet"/>
      <w:lvlText w:val=""/>
      <w:lvlJc w:val="left"/>
      <w:pPr>
        <w:ind w:left="3094" w:hanging="360"/>
      </w:pPr>
      <w:rPr>
        <w:rFonts w:ascii="Symbol" w:hAnsi="Symbol" w:hint="default"/>
      </w:rPr>
    </w:lvl>
    <w:lvl w:ilvl="4" w:tplc="04070003" w:tentative="1">
      <w:start w:val="1"/>
      <w:numFmt w:val="bullet"/>
      <w:lvlText w:val="o"/>
      <w:lvlJc w:val="left"/>
      <w:pPr>
        <w:ind w:left="3814" w:hanging="360"/>
      </w:pPr>
      <w:rPr>
        <w:rFonts w:ascii="Courier New" w:hAnsi="Courier New" w:cs="Courier New" w:hint="default"/>
      </w:rPr>
    </w:lvl>
    <w:lvl w:ilvl="5" w:tplc="04070005" w:tentative="1">
      <w:start w:val="1"/>
      <w:numFmt w:val="bullet"/>
      <w:lvlText w:val=""/>
      <w:lvlJc w:val="left"/>
      <w:pPr>
        <w:ind w:left="4534" w:hanging="360"/>
      </w:pPr>
      <w:rPr>
        <w:rFonts w:ascii="Wingdings" w:hAnsi="Wingdings" w:hint="default"/>
      </w:rPr>
    </w:lvl>
    <w:lvl w:ilvl="6" w:tplc="04070001" w:tentative="1">
      <w:start w:val="1"/>
      <w:numFmt w:val="bullet"/>
      <w:lvlText w:val=""/>
      <w:lvlJc w:val="left"/>
      <w:pPr>
        <w:ind w:left="5254" w:hanging="360"/>
      </w:pPr>
      <w:rPr>
        <w:rFonts w:ascii="Symbol" w:hAnsi="Symbol" w:hint="default"/>
      </w:rPr>
    </w:lvl>
    <w:lvl w:ilvl="7" w:tplc="04070003" w:tentative="1">
      <w:start w:val="1"/>
      <w:numFmt w:val="bullet"/>
      <w:lvlText w:val="o"/>
      <w:lvlJc w:val="left"/>
      <w:pPr>
        <w:ind w:left="5974" w:hanging="360"/>
      </w:pPr>
      <w:rPr>
        <w:rFonts w:ascii="Courier New" w:hAnsi="Courier New" w:cs="Courier New" w:hint="default"/>
      </w:rPr>
    </w:lvl>
    <w:lvl w:ilvl="8" w:tplc="04070005" w:tentative="1">
      <w:start w:val="1"/>
      <w:numFmt w:val="bullet"/>
      <w:lvlText w:val=""/>
      <w:lvlJc w:val="left"/>
      <w:pPr>
        <w:ind w:left="6694" w:hanging="360"/>
      </w:pPr>
      <w:rPr>
        <w:rFonts w:ascii="Wingdings" w:hAnsi="Wingdings" w:hint="default"/>
      </w:rPr>
    </w:lvl>
  </w:abstractNum>
  <w:abstractNum w:abstractNumId="17" w15:restartNumberingAfterBreak="0">
    <w:nsid w:val="3EEF1798"/>
    <w:multiLevelType w:val="hybridMultilevel"/>
    <w:tmpl w:val="A896F1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FE15CFD"/>
    <w:multiLevelType w:val="hybridMultilevel"/>
    <w:tmpl w:val="4EE87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9E7202"/>
    <w:multiLevelType w:val="singleLevel"/>
    <w:tmpl w:val="538A489E"/>
    <w:lvl w:ilvl="0">
      <w:start w:val="1"/>
      <w:numFmt w:val="decimal"/>
      <w:lvlText w:val="%1."/>
      <w:legacy w:legacy="1" w:legacySpace="0" w:legacyIndent="284"/>
      <w:lvlJc w:val="left"/>
      <w:pPr>
        <w:ind w:left="284" w:hanging="284"/>
      </w:pPr>
    </w:lvl>
  </w:abstractNum>
  <w:abstractNum w:abstractNumId="20" w15:restartNumberingAfterBreak="0">
    <w:nsid w:val="489D79A9"/>
    <w:multiLevelType w:val="hybridMultilevel"/>
    <w:tmpl w:val="3A0C3AD8"/>
    <w:lvl w:ilvl="0" w:tplc="168E92A6">
      <w:numFmt w:val="bullet"/>
      <w:lvlText w:val="-"/>
      <w:lvlJc w:val="left"/>
      <w:pPr>
        <w:ind w:left="720" w:hanging="360"/>
      </w:pPr>
      <w:rPr>
        <w:rFonts w:ascii="Times New Roman" w:eastAsia="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F066C54"/>
    <w:multiLevelType w:val="singleLevel"/>
    <w:tmpl w:val="538A489E"/>
    <w:lvl w:ilvl="0">
      <w:start w:val="1"/>
      <w:numFmt w:val="decimal"/>
      <w:lvlText w:val="%1."/>
      <w:legacy w:legacy="1" w:legacySpace="0" w:legacyIndent="284"/>
      <w:lvlJc w:val="left"/>
      <w:pPr>
        <w:ind w:left="284" w:hanging="284"/>
      </w:pPr>
    </w:lvl>
  </w:abstractNum>
  <w:abstractNum w:abstractNumId="22" w15:restartNumberingAfterBreak="0">
    <w:nsid w:val="55090F6D"/>
    <w:multiLevelType w:val="singleLevel"/>
    <w:tmpl w:val="538A489E"/>
    <w:lvl w:ilvl="0">
      <w:start w:val="1"/>
      <w:numFmt w:val="decimal"/>
      <w:lvlText w:val="%1."/>
      <w:legacy w:legacy="1" w:legacySpace="0" w:legacyIndent="284"/>
      <w:lvlJc w:val="left"/>
      <w:pPr>
        <w:ind w:left="284" w:hanging="284"/>
      </w:pPr>
    </w:lvl>
  </w:abstractNum>
  <w:abstractNum w:abstractNumId="23" w15:restartNumberingAfterBreak="0">
    <w:nsid w:val="557B2967"/>
    <w:multiLevelType w:val="singleLevel"/>
    <w:tmpl w:val="182E1A54"/>
    <w:lvl w:ilvl="0">
      <w:start w:val="1"/>
      <w:numFmt w:val="decimal"/>
      <w:lvlText w:val="%1."/>
      <w:legacy w:legacy="1" w:legacySpace="0" w:legacyIndent="284"/>
      <w:lvlJc w:val="left"/>
      <w:pPr>
        <w:ind w:left="284" w:hanging="284"/>
      </w:pPr>
    </w:lvl>
  </w:abstractNum>
  <w:abstractNum w:abstractNumId="24" w15:restartNumberingAfterBreak="0">
    <w:nsid w:val="589E6C7C"/>
    <w:multiLevelType w:val="singleLevel"/>
    <w:tmpl w:val="182E1A54"/>
    <w:lvl w:ilvl="0">
      <w:start w:val="1"/>
      <w:numFmt w:val="decimal"/>
      <w:lvlText w:val="%1."/>
      <w:legacy w:legacy="1" w:legacySpace="0" w:legacyIndent="284"/>
      <w:lvlJc w:val="left"/>
      <w:pPr>
        <w:ind w:left="284" w:hanging="284"/>
      </w:pPr>
    </w:lvl>
  </w:abstractNum>
  <w:abstractNum w:abstractNumId="25" w15:restartNumberingAfterBreak="0">
    <w:nsid w:val="68CC1B8F"/>
    <w:multiLevelType w:val="hybridMultilevel"/>
    <w:tmpl w:val="F72E63EE"/>
    <w:lvl w:ilvl="0" w:tplc="0D0AA46E">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122C99"/>
    <w:multiLevelType w:val="singleLevel"/>
    <w:tmpl w:val="182E1A54"/>
    <w:lvl w:ilvl="0">
      <w:start w:val="1"/>
      <w:numFmt w:val="decimal"/>
      <w:lvlText w:val="%1."/>
      <w:legacy w:legacy="1" w:legacySpace="0" w:legacyIndent="284"/>
      <w:lvlJc w:val="left"/>
      <w:pPr>
        <w:ind w:left="284" w:hanging="284"/>
      </w:pPr>
    </w:lvl>
  </w:abstractNum>
  <w:abstractNum w:abstractNumId="27" w15:restartNumberingAfterBreak="0">
    <w:nsid w:val="7C3E2D53"/>
    <w:multiLevelType w:val="singleLevel"/>
    <w:tmpl w:val="182E1A54"/>
    <w:lvl w:ilvl="0">
      <w:start w:val="1"/>
      <w:numFmt w:val="decimal"/>
      <w:lvlText w:val="%1."/>
      <w:legacy w:legacy="1" w:legacySpace="0" w:legacyIndent="284"/>
      <w:lvlJc w:val="left"/>
      <w:pPr>
        <w:ind w:left="284" w:hanging="284"/>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3"/>
  </w:num>
  <w:num w:numId="4">
    <w:abstractNumId w:val="26"/>
  </w:num>
  <w:num w:numId="5">
    <w:abstractNumId w:val="14"/>
  </w:num>
  <w:num w:numId="6">
    <w:abstractNumId w:val="9"/>
  </w:num>
  <w:num w:numId="7">
    <w:abstractNumId w:val="27"/>
  </w:num>
  <w:num w:numId="8">
    <w:abstractNumId w:val="24"/>
  </w:num>
  <w:num w:numId="9">
    <w:abstractNumId w:val="18"/>
  </w:num>
  <w:num w:numId="10">
    <w:abstractNumId w:val="2"/>
  </w:num>
  <w:num w:numId="11">
    <w:abstractNumId w:val="6"/>
  </w:num>
  <w:num w:numId="12">
    <w:abstractNumId w:val="7"/>
  </w:num>
  <w:num w:numId="13">
    <w:abstractNumId w:val="12"/>
  </w:num>
  <w:num w:numId="14">
    <w:abstractNumId w:val="4"/>
  </w:num>
  <w:num w:numId="15">
    <w:abstractNumId w:val="25"/>
  </w:num>
  <w:num w:numId="16">
    <w:abstractNumId w:val="1"/>
  </w:num>
  <w:num w:numId="17">
    <w:abstractNumId w:val="8"/>
  </w:num>
  <w:num w:numId="18">
    <w:abstractNumId w:val="22"/>
  </w:num>
  <w:num w:numId="19">
    <w:abstractNumId w:val="19"/>
  </w:num>
  <w:num w:numId="20">
    <w:abstractNumId w:val="21"/>
  </w:num>
  <w:num w:numId="21">
    <w:abstractNumId w:val="5"/>
  </w:num>
  <w:num w:numId="22">
    <w:abstractNumId w:val="10"/>
  </w:num>
  <w:num w:numId="23">
    <w:abstractNumId w:val="3"/>
  </w:num>
  <w:num w:numId="24">
    <w:abstractNumId w:val="17"/>
  </w:num>
  <w:num w:numId="25">
    <w:abstractNumId w:val="11"/>
  </w:num>
  <w:num w:numId="26">
    <w:abstractNumId w:val="13"/>
  </w:num>
  <w:num w:numId="27">
    <w:abstractNumId w:val="20"/>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2C"/>
    <w:rsid w:val="00014CE6"/>
    <w:rsid w:val="00036613"/>
    <w:rsid w:val="0005429D"/>
    <w:rsid w:val="000E4602"/>
    <w:rsid w:val="000F4EC6"/>
    <w:rsid w:val="001E6B2C"/>
    <w:rsid w:val="00200615"/>
    <w:rsid w:val="002418EF"/>
    <w:rsid w:val="0026029F"/>
    <w:rsid w:val="002641F1"/>
    <w:rsid w:val="002849AD"/>
    <w:rsid w:val="002A02C5"/>
    <w:rsid w:val="002B63DE"/>
    <w:rsid w:val="00355B40"/>
    <w:rsid w:val="004A47AE"/>
    <w:rsid w:val="00545434"/>
    <w:rsid w:val="005A6146"/>
    <w:rsid w:val="005F4275"/>
    <w:rsid w:val="006162E2"/>
    <w:rsid w:val="006428DD"/>
    <w:rsid w:val="0067168B"/>
    <w:rsid w:val="006966C3"/>
    <w:rsid w:val="006B64AB"/>
    <w:rsid w:val="006D4614"/>
    <w:rsid w:val="00716CAB"/>
    <w:rsid w:val="00785B98"/>
    <w:rsid w:val="007C3943"/>
    <w:rsid w:val="008443B2"/>
    <w:rsid w:val="00866639"/>
    <w:rsid w:val="008A7692"/>
    <w:rsid w:val="008B13A0"/>
    <w:rsid w:val="008B27BC"/>
    <w:rsid w:val="008C4246"/>
    <w:rsid w:val="008E212B"/>
    <w:rsid w:val="008E69E9"/>
    <w:rsid w:val="00914AD7"/>
    <w:rsid w:val="00936D3B"/>
    <w:rsid w:val="00985291"/>
    <w:rsid w:val="00B47B5A"/>
    <w:rsid w:val="00B60CC0"/>
    <w:rsid w:val="00B74329"/>
    <w:rsid w:val="00B7597F"/>
    <w:rsid w:val="00B86239"/>
    <w:rsid w:val="00CB37DF"/>
    <w:rsid w:val="00CD3E86"/>
    <w:rsid w:val="00CF60AE"/>
    <w:rsid w:val="00D10057"/>
    <w:rsid w:val="00D13CCD"/>
    <w:rsid w:val="00D52490"/>
    <w:rsid w:val="00D524A8"/>
    <w:rsid w:val="00DA64C2"/>
    <w:rsid w:val="00E02E3C"/>
    <w:rsid w:val="00E109D6"/>
    <w:rsid w:val="00E54016"/>
    <w:rsid w:val="00E92A90"/>
    <w:rsid w:val="00EE3379"/>
    <w:rsid w:val="00EF4B4B"/>
    <w:rsid w:val="00F136C8"/>
    <w:rsid w:val="00FA3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4A27B"/>
  <w15:docId w15:val="{45BBBF1A-DD7D-4928-A5C8-404DE19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EF4B4B"/>
    <w:pPr>
      <w:overflowPunct w:val="0"/>
      <w:autoSpaceDE w:val="0"/>
      <w:autoSpaceDN w:val="0"/>
      <w:adjustRightInd w:val="0"/>
      <w:spacing w:after="120" w:line="300" w:lineRule="atLeast"/>
      <w:jc w:val="both"/>
      <w:textAlignment w:val="baseline"/>
    </w:pPr>
    <w:rPr>
      <w:rFonts w:ascii="Calibri" w:hAnsi="Calibri"/>
      <w:sz w:val="24"/>
    </w:rPr>
  </w:style>
  <w:style w:type="paragraph" w:styleId="berschrift1">
    <w:name w:val="heading 1"/>
    <w:basedOn w:val="Standard"/>
    <w:next w:val="Standard"/>
    <w:qFormat/>
    <w:rsid w:val="008C4246"/>
    <w:pPr>
      <w:spacing w:before="240" w:after="240" w:line="264" w:lineRule="auto"/>
      <w:jc w:val="left"/>
      <w:outlineLvl w:val="0"/>
    </w:pPr>
    <w:rPr>
      <w:b/>
      <w:sz w:val="26"/>
    </w:rPr>
  </w:style>
  <w:style w:type="paragraph" w:styleId="berschrift2">
    <w:name w:val="heading 2"/>
    <w:basedOn w:val="Standard"/>
    <w:next w:val="Standard"/>
    <w:qFormat/>
    <w:rsid w:val="008C4246"/>
    <w:pPr>
      <w:tabs>
        <w:tab w:val="left" w:pos="709"/>
      </w:tabs>
      <w:spacing w:before="480" w:after="240" w:line="360" w:lineRule="exact"/>
      <w:jc w:val="left"/>
      <w:outlineLvl w:val="1"/>
    </w:pPr>
    <w:rPr>
      <w:rFonts w:cs="Arial"/>
      <w:b/>
      <w:bCs/>
      <w:iCs/>
      <w:szCs w:val="28"/>
    </w:rPr>
  </w:style>
  <w:style w:type="paragraph" w:styleId="berschrift3">
    <w:name w:val="heading 3"/>
    <w:basedOn w:val="Standard"/>
    <w:next w:val="Standard"/>
    <w:qFormat/>
    <w:rsid w:val="008C4246"/>
    <w:pPr>
      <w:tabs>
        <w:tab w:val="left" w:pos="709"/>
      </w:tabs>
      <w:spacing w:before="180" w:after="80"/>
      <w:jc w:val="left"/>
      <w:outlineLvl w:val="2"/>
    </w:pPr>
    <w:rPr>
      <w:rFonts w:cs="Arial"/>
      <w:bCs/>
      <w:i/>
      <w:szCs w:val="26"/>
    </w:rPr>
  </w:style>
  <w:style w:type="paragraph" w:styleId="berschrift4">
    <w:name w:val="heading 4"/>
    <w:basedOn w:val="Standard"/>
    <w:next w:val="Standard"/>
    <w:link w:val="berschrift4Zchn"/>
    <w:uiPriority w:val="9"/>
    <w:semiHidden/>
    <w:unhideWhenUsed/>
    <w:qFormat/>
    <w:rsid w:val="001E6B2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8C4246"/>
  </w:style>
  <w:style w:type="paragraph" w:styleId="Kopfzeile">
    <w:name w:val="header"/>
    <w:basedOn w:val="Standard"/>
    <w:link w:val="KopfzeileZchn"/>
    <w:uiPriority w:val="99"/>
    <w:rsid w:val="008C4246"/>
    <w:pPr>
      <w:pBdr>
        <w:bottom w:val="single" w:sz="4" w:space="4" w:color="auto"/>
      </w:pBdr>
      <w:tabs>
        <w:tab w:val="center" w:pos="4536"/>
        <w:tab w:val="right" w:pos="9072"/>
      </w:tabs>
      <w:spacing w:after="200" w:line="0" w:lineRule="atLeast"/>
    </w:pPr>
  </w:style>
  <w:style w:type="paragraph" w:customStyle="1" w:styleId="AufzhlungAnstrich">
    <w:name w:val="AufzählungAnstrich"/>
    <w:basedOn w:val="Standard"/>
    <w:next w:val="Standard"/>
    <w:rsid w:val="008C4246"/>
    <w:pPr>
      <w:ind w:left="425" w:hanging="425"/>
    </w:pPr>
  </w:style>
  <w:style w:type="paragraph" w:customStyle="1" w:styleId="Verfasser">
    <w:name w:val="Verfasser"/>
    <w:basedOn w:val="Standard"/>
    <w:next w:val="Standard"/>
    <w:rsid w:val="008C4246"/>
    <w:pPr>
      <w:spacing w:after="720" w:line="240" w:lineRule="auto"/>
      <w:jc w:val="left"/>
    </w:pPr>
  </w:style>
  <w:style w:type="paragraph" w:customStyle="1" w:styleId="Literatur">
    <w:name w:val="Literatur"/>
    <w:basedOn w:val="Standard"/>
    <w:rsid w:val="008C4246"/>
    <w:pPr>
      <w:spacing w:line="240" w:lineRule="exact"/>
      <w:ind w:left="709" w:hanging="709"/>
    </w:pPr>
  </w:style>
  <w:style w:type="paragraph" w:customStyle="1" w:styleId="AufzhlungNummern">
    <w:name w:val="AufzählungNummern"/>
    <w:basedOn w:val="AufzhlungAnstrich"/>
    <w:next w:val="Standard"/>
    <w:rsid w:val="008C4246"/>
  </w:style>
  <w:style w:type="paragraph" w:customStyle="1" w:styleId="Funote">
    <w:name w:val="Fußnote"/>
    <w:basedOn w:val="Standard"/>
    <w:next w:val="Standard"/>
    <w:rsid w:val="008C4246"/>
    <w:pPr>
      <w:spacing w:line="240" w:lineRule="exact"/>
      <w:ind w:left="425" w:hanging="425"/>
    </w:pPr>
    <w:rPr>
      <w:sz w:val="20"/>
    </w:rPr>
  </w:style>
  <w:style w:type="paragraph" w:styleId="Zitat">
    <w:name w:val="Quote"/>
    <w:basedOn w:val="Standard"/>
    <w:next w:val="Standard"/>
    <w:qFormat/>
    <w:rsid w:val="008C4246"/>
    <w:pPr>
      <w:spacing w:before="120" w:after="240" w:line="240" w:lineRule="exact"/>
      <w:ind w:left="567" w:right="567"/>
    </w:pPr>
    <w:rPr>
      <w:sz w:val="20"/>
    </w:rPr>
  </w:style>
  <w:style w:type="paragraph" w:customStyle="1" w:styleId="AufzhlungStern">
    <w:name w:val="AufzählungStern"/>
    <w:basedOn w:val="AufzhlungAnstrich"/>
    <w:rsid w:val="008C4246"/>
    <w:pPr>
      <w:ind w:left="567" w:hanging="283"/>
    </w:pPr>
  </w:style>
  <w:style w:type="paragraph" w:customStyle="1" w:styleId="Tabberschrift">
    <w:name w:val="Tab.Überschrift"/>
    <w:basedOn w:val="Standard"/>
    <w:rsid w:val="008C4246"/>
    <w:pPr>
      <w:tabs>
        <w:tab w:val="left" w:pos="709"/>
      </w:tabs>
      <w:spacing w:before="240" w:line="240" w:lineRule="exact"/>
      <w:ind w:left="709" w:hanging="709"/>
    </w:pPr>
    <w:rPr>
      <w:i/>
      <w:sz w:val="20"/>
    </w:rPr>
  </w:style>
  <w:style w:type="paragraph" w:customStyle="1" w:styleId="AbbUnterschrift">
    <w:name w:val="Abb.Unterschrift"/>
    <w:basedOn w:val="Standard"/>
    <w:rsid w:val="008C4246"/>
    <w:pPr>
      <w:tabs>
        <w:tab w:val="left" w:pos="709"/>
      </w:tabs>
      <w:spacing w:before="120" w:after="240" w:line="240" w:lineRule="exact"/>
      <w:ind w:left="709" w:hanging="709"/>
    </w:pPr>
    <w:rPr>
      <w:sz w:val="20"/>
    </w:rPr>
  </w:style>
  <w:style w:type="paragraph" w:styleId="Fuzeile">
    <w:name w:val="footer"/>
    <w:basedOn w:val="Standard"/>
    <w:link w:val="FuzeileZchn"/>
    <w:uiPriority w:val="99"/>
    <w:rsid w:val="008C4246"/>
    <w:pPr>
      <w:tabs>
        <w:tab w:val="right" w:pos="9639"/>
      </w:tabs>
      <w:spacing w:after="0" w:line="240" w:lineRule="auto"/>
    </w:pPr>
    <w:rPr>
      <w:sz w:val="18"/>
    </w:rPr>
  </w:style>
  <w:style w:type="character" w:styleId="Funotenzeichen">
    <w:name w:val="footnote reference"/>
    <w:basedOn w:val="Absatz-Standardschriftart"/>
    <w:semiHidden/>
    <w:rsid w:val="008C4246"/>
    <w:rPr>
      <w:rFonts w:ascii="Helvetica" w:hAnsi="Helvetica"/>
      <w:spacing w:val="0"/>
      <w:kern w:val="0"/>
      <w:position w:val="4"/>
      <w:sz w:val="20"/>
      <w:vertAlign w:val="baseline"/>
    </w:rPr>
  </w:style>
  <w:style w:type="character" w:customStyle="1" w:styleId="Indizes">
    <w:name w:val="Indizes"/>
    <w:basedOn w:val="Funotenzeichen"/>
    <w:rsid w:val="008C4246"/>
    <w:rPr>
      <w:rFonts w:ascii="Helvetica" w:hAnsi="Helvetica"/>
      <w:spacing w:val="0"/>
      <w:kern w:val="0"/>
      <w:position w:val="-4"/>
      <w:sz w:val="20"/>
      <w:vertAlign w:val="baseline"/>
    </w:rPr>
  </w:style>
  <w:style w:type="paragraph" w:customStyle="1" w:styleId="Abbildung">
    <w:name w:val="Abbildung"/>
    <w:basedOn w:val="Standard"/>
    <w:rsid w:val="008C4246"/>
    <w:pPr>
      <w:framePr w:wrap="notBeside" w:vAnchor="text" w:hAnchor="text" w:y="1"/>
      <w:spacing w:line="240" w:lineRule="auto"/>
      <w:ind w:left="57" w:right="57"/>
      <w:jc w:val="center"/>
    </w:pPr>
  </w:style>
  <w:style w:type="character" w:styleId="Hyperlink">
    <w:name w:val="Hyperlink"/>
    <w:basedOn w:val="Absatz-Standardschriftart"/>
    <w:uiPriority w:val="99"/>
    <w:unhideWhenUsed/>
    <w:rsid w:val="008C4246"/>
    <w:rPr>
      <w:color w:val="0000FF" w:themeColor="hyperlink"/>
      <w:u w:val="single"/>
    </w:rPr>
  </w:style>
  <w:style w:type="paragraph" w:styleId="Titel">
    <w:name w:val="Title"/>
    <w:basedOn w:val="Standard"/>
    <w:next w:val="Standard"/>
    <w:link w:val="TitelZchn"/>
    <w:uiPriority w:val="10"/>
    <w:qFormat/>
    <w:rsid w:val="008C4246"/>
    <w:pPr>
      <w:spacing w:before="240" w:after="60"/>
      <w:outlineLvl w:val="0"/>
    </w:pPr>
    <w:rPr>
      <w:rFonts w:eastAsiaTheme="majorEastAsia" w:cstheme="majorBidi"/>
      <w:b/>
      <w:bCs/>
      <w:kern w:val="28"/>
      <w:sz w:val="30"/>
      <w:szCs w:val="32"/>
    </w:rPr>
  </w:style>
  <w:style w:type="character" w:customStyle="1" w:styleId="TitelZchn">
    <w:name w:val="Titel Zchn"/>
    <w:basedOn w:val="Absatz-Standardschriftart"/>
    <w:link w:val="Titel"/>
    <w:uiPriority w:val="10"/>
    <w:rsid w:val="008C4246"/>
    <w:rPr>
      <w:rFonts w:ascii="Calibri" w:eastAsiaTheme="majorEastAsia" w:hAnsi="Calibri" w:cstheme="majorBidi"/>
      <w:b/>
      <w:bCs/>
      <w:kern w:val="28"/>
      <w:sz w:val="30"/>
      <w:szCs w:val="32"/>
    </w:rPr>
  </w:style>
  <w:style w:type="paragraph" w:styleId="Sprechblasentext">
    <w:name w:val="Balloon Text"/>
    <w:basedOn w:val="Standard"/>
    <w:link w:val="SprechblasentextZchn"/>
    <w:uiPriority w:val="99"/>
    <w:semiHidden/>
    <w:unhideWhenUsed/>
    <w:rsid w:val="008C424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4246"/>
    <w:rPr>
      <w:rFonts w:ascii="Tahoma" w:hAnsi="Tahoma" w:cs="Tahoma"/>
      <w:sz w:val="16"/>
      <w:szCs w:val="16"/>
    </w:rPr>
  </w:style>
  <w:style w:type="character" w:customStyle="1" w:styleId="KopfzeileZchn">
    <w:name w:val="Kopfzeile Zchn"/>
    <w:basedOn w:val="Absatz-Standardschriftart"/>
    <w:link w:val="Kopfzeile"/>
    <w:uiPriority w:val="99"/>
    <w:rsid w:val="008C4246"/>
    <w:rPr>
      <w:rFonts w:ascii="Calibri" w:hAnsi="Calibri"/>
      <w:sz w:val="24"/>
    </w:rPr>
  </w:style>
  <w:style w:type="paragraph" w:styleId="Beschriftung">
    <w:name w:val="caption"/>
    <w:basedOn w:val="Standard"/>
    <w:next w:val="Standard"/>
    <w:uiPriority w:val="35"/>
    <w:unhideWhenUsed/>
    <w:qFormat/>
    <w:rsid w:val="008C4246"/>
    <w:pPr>
      <w:spacing w:after="200" w:line="240" w:lineRule="auto"/>
    </w:pPr>
    <w:rPr>
      <w:b/>
      <w:bCs/>
      <w:sz w:val="18"/>
      <w:szCs w:val="18"/>
    </w:rPr>
  </w:style>
  <w:style w:type="paragraph" w:customStyle="1" w:styleId="ZielsetzungdiesesMaterials">
    <w:name w:val="Zielsetzung dieses Materials"/>
    <w:basedOn w:val="Titel"/>
    <w:rsid w:val="008C4246"/>
    <w:pPr>
      <w:pBdr>
        <w:top w:val="single" w:sz="2" w:space="1" w:color="auto"/>
        <w:left w:val="single" w:sz="2" w:space="4" w:color="auto"/>
        <w:bottom w:val="single" w:sz="2" w:space="1" w:color="auto"/>
        <w:right w:val="single" w:sz="2" w:space="4" w:color="auto"/>
      </w:pBdr>
      <w:spacing w:before="0" w:after="120"/>
    </w:pPr>
    <w:rPr>
      <w:i/>
      <w:iCs/>
      <w:sz w:val="20"/>
    </w:rPr>
  </w:style>
  <w:style w:type="table" w:customStyle="1" w:styleId="Tabellentext">
    <w:name w:val="Tabellentext"/>
    <w:basedOn w:val="NormaleTabelle"/>
    <w:uiPriority w:val="99"/>
    <w:rsid w:val="008C4246"/>
    <w:rPr>
      <w:rFonts w:ascii="Calibri" w:hAnsi="Calibri"/>
      <w:sz w:val="24"/>
    </w:rPr>
    <w:tblPr/>
    <w:tcPr>
      <w:tcMar>
        <w:top w:w="113" w:type="dxa"/>
        <w:bottom w:w="113" w:type="dxa"/>
      </w:tcMar>
      <w:vAlign w:val="center"/>
    </w:tcPr>
  </w:style>
  <w:style w:type="character" w:customStyle="1" w:styleId="FuzeileZchn">
    <w:name w:val="Fußzeile Zchn"/>
    <w:basedOn w:val="Absatz-Standardschriftart"/>
    <w:link w:val="Fuzeile"/>
    <w:uiPriority w:val="99"/>
    <w:rsid w:val="008C4246"/>
    <w:rPr>
      <w:rFonts w:ascii="Calibri" w:hAnsi="Calibri"/>
      <w:sz w:val="18"/>
    </w:rPr>
  </w:style>
  <w:style w:type="paragraph" w:styleId="Verzeichnis2">
    <w:name w:val="toc 2"/>
    <w:basedOn w:val="Standard"/>
    <w:next w:val="Standard"/>
    <w:autoRedefine/>
    <w:uiPriority w:val="39"/>
    <w:semiHidden/>
    <w:unhideWhenUsed/>
    <w:qFormat/>
    <w:rsid w:val="008443B2"/>
    <w:pPr>
      <w:spacing w:after="100"/>
      <w:ind w:left="240"/>
    </w:pPr>
  </w:style>
  <w:style w:type="paragraph" w:customStyle="1" w:styleId="VerzeichnisEbene1">
    <w:name w:val="Verzeichnis Ebene 1"/>
    <w:basedOn w:val="Standard"/>
    <w:qFormat/>
    <w:rsid w:val="00EF4B4B"/>
    <w:rPr>
      <w:smallCaps/>
    </w:rPr>
  </w:style>
  <w:style w:type="paragraph" w:styleId="Verzeichnis1">
    <w:name w:val="toc 1"/>
    <w:basedOn w:val="Standard"/>
    <w:next w:val="Standard"/>
    <w:autoRedefine/>
    <w:uiPriority w:val="39"/>
    <w:semiHidden/>
    <w:unhideWhenUsed/>
    <w:qFormat/>
    <w:rsid w:val="008C4246"/>
    <w:pPr>
      <w:spacing w:after="100"/>
    </w:pPr>
  </w:style>
  <w:style w:type="paragraph" w:customStyle="1" w:styleId="VerzeichnisEbene2">
    <w:name w:val="Verzeichnis Ebene 2"/>
    <w:basedOn w:val="berschrift2"/>
    <w:qFormat/>
    <w:rsid w:val="00EF4B4B"/>
    <w:pPr>
      <w:spacing w:before="120" w:after="120" w:line="240" w:lineRule="auto"/>
    </w:pPr>
    <w:rPr>
      <w:smallCaps/>
      <w:sz w:val="20"/>
    </w:rPr>
  </w:style>
  <w:style w:type="paragraph" w:customStyle="1" w:styleId="bersicht">
    <w:name w:val="Übersicht"/>
    <w:basedOn w:val="Standard"/>
    <w:qFormat/>
    <w:rsid w:val="00EF4B4B"/>
    <w:pPr>
      <w:spacing w:before="120"/>
    </w:pPr>
    <w:rPr>
      <w:b/>
    </w:rPr>
  </w:style>
  <w:style w:type="character" w:customStyle="1" w:styleId="berschrift4Zchn">
    <w:name w:val="Überschrift 4 Zchn"/>
    <w:basedOn w:val="Absatz-Standardschriftart"/>
    <w:link w:val="berschrift4"/>
    <w:uiPriority w:val="9"/>
    <w:semiHidden/>
    <w:rsid w:val="001E6B2C"/>
    <w:rPr>
      <w:rFonts w:asciiTheme="majorHAnsi" w:eastAsiaTheme="majorEastAsia" w:hAnsiTheme="majorHAnsi" w:cstheme="majorBidi"/>
      <w:i/>
      <w:iCs/>
      <w:color w:val="365F91" w:themeColor="accent1" w:themeShade="BF"/>
      <w:sz w:val="24"/>
    </w:rPr>
  </w:style>
  <w:style w:type="paragraph" w:styleId="Funotentext">
    <w:name w:val="footnote text"/>
    <w:basedOn w:val="Standard"/>
    <w:link w:val="FunotentextZchn"/>
    <w:uiPriority w:val="99"/>
    <w:semiHidden/>
    <w:unhideWhenUsed/>
    <w:rsid w:val="001E6B2C"/>
    <w:pPr>
      <w:spacing w:after="0" w:line="240" w:lineRule="auto"/>
    </w:pPr>
    <w:rPr>
      <w:sz w:val="20"/>
    </w:rPr>
  </w:style>
  <w:style w:type="character" w:customStyle="1" w:styleId="FunotentextZchn">
    <w:name w:val="Fußnotentext Zchn"/>
    <w:basedOn w:val="Absatz-Standardschriftart"/>
    <w:link w:val="Funotentext"/>
    <w:uiPriority w:val="99"/>
    <w:semiHidden/>
    <w:rsid w:val="001E6B2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Dropbox\KLP%20Sport\Lehrplannavigator\Lehrplannavigator_Erg&#228;nzungsdateien\Formatvorlage_Kommission.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980843410771222E-2"/>
          <c:y val="4.5929274480851837E-2"/>
          <c:w val="0.6801471686212297"/>
          <c:h val="0.64627338084502806"/>
        </c:manualLayout>
      </c:layout>
      <c:lineChart>
        <c:grouping val="standard"/>
        <c:varyColors val="0"/>
        <c:ser>
          <c:idx val="0"/>
          <c:order val="0"/>
          <c:tx>
            <c:strRef>
              <c:f>Tabelle2!$B$1</c:f>
              <c:strCache>
                <c:ptCount val="1"/>
                <c:pt idx="0">
                  <c:v>Schüler 1</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Tabelle2!$B$2:$B$8</c:f>
              <c:numCache>
                <c:formatCode>General</c:formatCode>
                <c:ptCount val="7"/>
                <c:pt idx="0">
                  <c:v>64</c:v>
                </c:pt>
                <c:pt idx="1">
                  <c:v>100</c:v>
                </c:pt>
                <c:pt idx="2">
                  <c:v>128</c:v>
                </c:pt>
                <c:pt idx="3">
                  <c:v>192</c:v>
                </c:pt>
                <c:pt idx="4">
                  <c:v>142</c:v>
                </c:pt>
                <c:pt idx="5">
                  <c:v>114</c:v>
                </c:pt>
                <c:pt idx="6">
                  <c:v>88</c:v>
                </c:pt>
              </c:numCache>
            </c:numRef>
          </c:val>
          <c:smooth val="0"/>
          <c:extLst>
            <c:ext xmlns:c16="http://schemas.microsoft.com/office/drawing/2014/chart" uri="{C3380CC4-5D6E-409C-BE32-E72D297353CC}">
              <c16:uniqueId val="{00000000-08C5-4DA8-8687-3B45FBD9558D}"/>
            </c:ext>
          </c:extLst>
        </c:ser>
        <c:ser>
          <c:idx val="1"/>
          <c:order val="1"/>
          <c:tx>
            <c:strRef>
              <c:f>Tabelle2!$C$1</c:f>
              <c:strCache>
                <c:ptCount val="1"/>
                <c:pt idx="0">
                  <c:v>Schüler 2 </c:v>
                </c:pt>
              </c:strCache>
            </c:strRef>
          </c:tx>
          <c:dLbls>
            <c:spPr>
              <a:noFill/>
              <a:ln>
                <a:noFill/>
              </a:ln>
              <a:effectLst/>
            </c:spPr>
            <c:txPr>
              <a:bodyPr/>
              <a:lstStyle/>
              <a:p>
                <a:pPr>
                  <a:defRPr sz="998" b="0" i="0" u="none" strike="noStrike" baseline="0">
                    <a:solidFill>
                      <a:srgbClr val="000000"/>
                    </a:solidFill>
                    <a:latin typeface="Calibri"/>
                    <a:ea typeface="Calibri"/>
                    <a:cs typeface="Calibri"/>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Tabelle2!$A$2:$A$8</c:f>
              <c:strCache>
                <c:ptCount val="7"/>
                <c:pt idx="0">
                  <c:v>Vorbelastungspuls</c:v>
                </c:pt>
                <c:pt idx="1">
                  <c:v>3 min Einlaufen</c:v>
                </c:pt>
                <c:pt idx="2">
                  <c:v>Trimming 130</c:v>
                </c:pt>
                <c:pt idx="3">
                  <c:v>Maximalpuls</c:v>
                </c:pt>
                <c:pt idx="4">
                  <c:v>nach 1 min</c:v>
                </c:pt>
                <c:pt idx="5">
                  <c:v>nach 3 min</c:v>
                </c:pt>
                <c:pt idx="6">
                  <c:v>nach 5 min</c:v>
                </c:pt>
              </c:strCache>
            </c:strRef>
          </c:cat>
          <c:val>
            <c:numRef>
              <c:f>Tabelle2!$C$2:$C$8</c:f>
              <c:numCache>
                <c:formatCode>General</c:formatCode>
                <c:ptCount val="7"/>
                <c:pt idx="0">
                  <c:v>73</c:v>
                </c:pt>
                <c:pt idx="1">
                  <c:v>122</c:v>
                </c:pt>
                <c:pt idx="2">
                  <c:v>144</c:v>
                </c:pt>
                <c:pt idx="3">
                  <c:v>188</c:v>
                </c:pt>
                <c:pt idx="4">
                  <c:v>178</c:v>
                </c:pt>
                <c:pt idx="5">
                  <c:v>142</c:v>
                </c:pt>
                <c:pt idx="6">
                  <c:v>122</c:v>
                </c:pt>
              </c:numCache>
            </c:numRef>
          </c:val>
          <c:smooth val="0"/>
          <c:extLst>
            <c:ext xmlns:c16="http://schemas.microsoft.com/office/drawing/2014/chart" uri="{C3380CC4-5D6E-409C-BE32-E72D297353CC}">
              <c16:uniqueId val="{00000001-08C5-4DA8-8687-3B45FBD9558D}"/>
            </c:ext>
          </c:extLst>
        </c:ser>
        <c:dLbls>
          <c:showLegendKey val="0"/>
          <c:showVal val="0"/>
          <c:showCatName val="0"/>
          <c:showSerName val="0"/>
          <c:showPercent val="0"/>
          <c:showBubbleSize val="0"/>
        </c:dLbls>
        <c:marker val="1"/>
        <c:smooth val="0"/>
        <c:axId val="67130496"/>
        <c:axId val="67132032"/>
      </c:lineChart>
      <c:catAx>
        <c:axId val="67130496"/>
        <c:scaling>
          <c:orientation val="minMax"/>
        </c:scaling>
        <c:delete val="0"/>
        <c:axPos val="b"/>
        <c:numFmt formatCode="General" sourceLinked="1"/>
        <c:majorTickMark val="out"/>
        <c:minorTickMark val="none"/>
        <c:tickLblPos val="nextTo"/>
        <c:txPr>
          <a:bodyPr rot="-2700000" vert="horz"/>
          <a:lstStyle/>
          <a:p>
            <a:pPr>
              <a:defRPr sz="998" b="0" i="0" u="none" strike="noStrike" baseline="0">
                <a:solidFill>
                  <a:srgbClr val="000000"/>
                </a:solidFill>
                <a:latin typeface="Calibri"/>
                <a:ea typeface="Calibri"/>
                <a:cs typeface="Calibri"/>
              </a:defRPr>
            </a:pPr>
            <a:endParaRPr lang="de-DE"/>
          </a:p>
        </c:txPr>
        <c:crossAx val="67132032"/>
        <c:crosses val="autoZero"/>
        <c:auto val="1"/>
        <c:lblAlgn val="ctr"/>
        <c:lblOffset val="100"/>
        <c:noMultiLvlLbl val="0"/>
      </c:catAx>
      <c:valAx>
        <c:axId val="67132032"/>
        <c:scaling>
          <c:orientation val="minMax"/>
          <c:max val="200"/>
          <c:min val="0"/>
        </c:scaling>
        <c:delete val="0"/>
        <c:axPos val="l"/>
        <c:majorGridlines/>
        <c:numFmt formatCode="General" sourceLinked="1"/>
        <c:majorTickMark val="out"/>
        <c:minorTickMark val="none"/>
        <c:tickLblPos val="nextTo"/>
        <c:txPr>
          <a:bodyPr rot="0" vert="horz"/>
          <a:lstStyle/>
          <a:p>
            <a:pPr>
              <a:defRPr sz="998" b="0" i="0" u="none" strike="noStrike" baseline="0">
                <a:solidFill>
                  <a:srgbClr val="000000"/>
                </a:solidFill>
                <a:latin typeface="Calibri"/>
                <a:ea typeface="Calibri"/>
                <a:cs typeface="Calibri"/>
              </a:defRPr>
            </a:pPr>
            <a:endParaRPr lang="de-DE"/>
          </a:p>
        </c:txPr>
        <c:crossAx val="67130496"/>
        <c:crosses val="autoZero"/>
        <c:crossBetween val="between"/>
        <c:majorUnit val="20"/>
        <c:minorUnit val="10"/>
      </c:valAx>
    </c:plotArea>
    <c:legend>
      <c:legendPos val="r"/>
      <c:layout>
        <c:manualLayout>
          <c:xMode val="edge"/>
          <c:yMode val="edge"/>
          <c:x val="0.7939508995987401"/>
          <c:y val="0.42918734676208092"/>
          <c:w val="0.14718109878459729"/>
          <c:h val="0.14162498074092311"/>
        </c:manualLayout>
      </c:layout>
      <c:overlay val="0"/>
      <c:txPr>
        <a:bodyPr/>
        <a:lstStyle/>
        <a:p>
          <a:pPr>
            <a:defRPr sz="918" b="0" i="0" u="none" strike="noStrike" baseline="0">
              <a:solidFill>
                <a:srgbClr val="000000"/>
              </a:solidFill>
              <a:latin typeface="Calibri"/>
              <a:ea typeface="Calibri"/>
              <a:cs typeface="Calibri"/>
            </a:defRPr>
          </a:pPr>
          <a:endParaRPr lang="de-DE"/>
        </a:p>
      </c:txPr>
    </c:legend>
    <c:plotVisOnly val="1"/>
    <c:dispBlanksAs val="gap"/>
    <c:showDLblsOverMax val="0"/>
  </c:chart>
  <c:txPr>
    <a:bodyPr/>
    <a:lstStyle/>
    <a:p>
      <a:pPr>
        <a:defRPr sz="998" b="0" i="0" u="none" strike="noStrike" baseline="0">
          <a:solidFill>
            <a:srgbClr val="000000"/>
          </a:solidFill>
          <a:latin typeface="Calibri"/>
          <a:ea typeface="Calibri"/>
          <a:cs typeface="Calibri"/>
        </a:defRPr>
      </a:pPr>
      <a:endParaRPr lang="de-DE"/>
    </a:p>
  </c:txPr>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7AD1-A41A-45D8-B32C-469D8B8F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Formatvorlage_Kommission</Template>
  <TotalTime>0</TotalTime>
  <Pages>8</Pages>
  <Words>1724</Words>
  <Characters>10862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dvs.dot</vt:lpstr>
    </vt:vector>
  </TitlesOfParts>
  <Company>dvs</Company>
  <LinksUpToDate>false</LinksUpToDate>
  <CharactersWithSpaces>12561</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Olli</dc:creator>
  <cp:lastModifiedBy>Oliver Peters</cp:lastModifiedBy>
  <cp:revision>4</cp:revision>
  <cp:lastPrinted>2016-03-04T11:17:00Z</cp:lastPrinted>
  <dcterms:created xsi:type="dcterms:W3CDTF">2016-05-23T12:32:00Z</dcterms:created>
  <dcterms:modified xsi:type="dcterms:W3CDTF">2016-05-24T09:03:00Z</dcterms:modified>
</cp:coreProperties>
</file>