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0DFA" w:rsidRDefault="00250DFA" w:rsidP="00250DFA">
      <w:pPr>
        <w:rPr>
          <w:b/>
          <w:bCs/>
          <w:sz w:val="28"/>
          <w:szCs w:val="22"/>
        </w:rPr>
      </w:pPr>
      <w:r>
        <w:rPr>
          <w:b/>
          <w:bCs/>
          <w:sz w:val="28"/>
          <w:szCs w:val="22"/>
        </w:rPr>
        <w:t>UV 10</w:t>
      </w:r>
      <w:r w:rsidR="00AB3C2D">
        <w:rPr>
          <w:b/>
          <w:bCs/>
          <w:sz w:val="28"/>
          <w:szCs w:val="22"/>
        </w:rPr>
        <w:t>.3</w:t>
      </w:r>
      <w:bookmarkStart w:id="0" w:name="_GoBack"/>
      <w:bookmarkEnd w:id="0"/>
      <w:r>
        <w:rPr>
          <w:b/>
          <w:bCs/>
          <w:sz w:val="28"/>
          <w:szCs w:val="22"/>
        </w:rPr>
        <w:t xml:space="preserve"> Innenansichten des Computers – von der Software zur Hardware</w:t>
      </w:r>
    </w:p>
    <w:p w:rsidR="00250DFA" w:rsidRDefault="00250DFA" w:rsidP="00250DFA"/>
    <w:tbl>
      <w:tblPr>
        <w:tblStyle w:val="Tabellenraster"/>
        <w:tblW w:w="0" w:type="auto"/>
        <w:tblInd w:w="0" w:type="dxa"/>
        <w:tblLook w:val="04A0" w:firstRow="1" w:lastRow="0" w:firstColumn="1" w:lastColumn="0" w:noHBand="0" w:noVBand="1"/>
      </w:tblPr>
      <w:tblGrid>
        <w:gridCol w:w="4815"/>
        <w:gridCol w:w="8505"/>
      </w:tblGrid>
      <w:tr w:rsidR="00250DFA" w:rsidTr="00033646">
        <w:tc>
          <w:tcPr>
            <w:tcW w:w="4815" w:type="dxa"/>
            <w:tcBorders>
              <w:top w:val="single" w:sz="4" w:space="0" w:color="auto"/>
              <w:left w:val="single" w:sz="4" w:space="0" w:color="auto"/>
              <w:bottom w:val="single" w:sz="4" w:space="0" w:color="auto"/>
              <w:right w:val="single" w:sz="4" w:space="0" w:color="auto"/>
            </w:tcBorders>
            <w:hideMark/>
          </w:tcPr>
          <w:p w:rsidR="00250DFA" w:rsidRDefault="00250DFA" w:rsidP="00033646">
            <w:pPr>
              <w:rPr>
                <w:b/>
                <w:color w:val="000000" w:themeColor="text1"/>
                <w:sz w:val="22"/>
                <w:szCs w:val="22"/>
              </w:rPr>
            </w:pPr>
            <w:r>
              <w:rPr>
                <w:b/>
                <w:color w:val="000000" w:themeColor="text1"/>
                <w:sz w:val="22"/>
                <w:szCs w:val="22"/>
              </w:rPr>
              <w:t>Leitfragen:</w:t>
            </w:r>
          </w:p>
          <w:p w:rsidR="00250DFA" w:rsidRDefault="00250DFA" w:rsidP="00250DFA">
            <w:pPr>
              <w:pStyle w:val="Listenabsatz"/>
              <w:keepNext w:val="0"/>
              <w:widowControl/>
              <w:numPr>
                <w:ilvl w:val="0"/>
                <w:numId w:val="1"/>
              </w:numPr>
              <w:shd w:val="clear" w:color="auto" w:fill="auto"/>
              <w:suppressAutoHyphens w:val="0"/>
              <w:contextualSpacing/>
              <w:jc w:val="left"/>
              <w:rPr>
                <w:color w:val="000000" w:themeColor="text1"/>
                <w:sz w:val="22"/>
                <w:szCs w:val="22"/>
              </w:rPr>
            </w:pPr>
            <w:r>
              <w:rPr>
                <w:color w:val="000000" w:themeColor="text1"/>
              </w:rPr>
              <w:t>Wie sieht ein Computer von innen aus?</w:t>
            </w:r>
          </w:p>
          <w:p w:rsidR="00250DFA" w:rsidRDefault="00250DFA" w:rsidP="00250DFA">
            <w:pPr>
              <w:pStyle w:val="Listenabsatz"/>
              <w:keepNext w:val="0"/>
              <w:widowControl/>
              <w:numPr>
                <w:ilvl w:val="0"/>
                <w:numId w:val="1"/>
              </w:numPr>
              <w:shd w:val="clear" w:color="auto" w:fill="auto"/>
              <w:suppressAutoHyphens w:val="0"/>
              <w:contextualSpacing/>
              <w:jc w:val="left"/>
              <w:rPr>
                <w:color w:val="000000" w:themeColor="text1"/>
              </w:rPr>
            </w:pPr>
            <w:r>
              <w:rPr>
                <w:color w:val="000000" w:themeColor="text1"/>
              </w:rPr>
              <w:t>Was ist der Unterschied zwischen Hard- und Software?</w:t>
            </w:r>
          </w:p>
          <w:p w:rsidR="00250DFA" w:rsidRDefault="00250DFA" w:rsidP="00250DFA">
            <w:pPr>
              <w:pStyle w:val="Listenabsatz"/>
              <w:keepNext w:val="0"/>
              <w:widowControl/>
              <w:numPr>
                <w:ilvl w:val="0"/>
                <w:numId w:val="1"/>
              </w:numPr>
              <w:shd w:val="clear" w:color="auto" w:fill="auto"/>
              <w:suppressAutoHyphens w:val="0"/>
              <w:contextualSpacing/>
              <w:jc w:val="left"/>
              <w:rPr>
                <w:color w:val="000000" w:themeColor="text1"/>
              </w:rPr>
            </w:pPr>
            <w:r>
              <w:rPr>
                <w:color w:val="000000" w:themeColor="text1"/>
              </w:rPr>
              <w:t>Welche Hardwarekomponenten gibt es und welche Funktionen übernehmen sie?</w:t>
            </w:r>
          </w:p>
          <w:p w:rsidR="00250DFA" w:rsidRDefault="00250DFA" w:rsidP="00250DFA">
            <w:pPr>
              <w:pStyle w:val="Listenabsatz"/>
              <w:keepNext w:val="0"/>
              <w:widowControl/>
              <w:numPr>
                <w:ilvl w:val="0"/>
                <w:numId w:val="1"/>
              </w:numPr>
              <w:shd w:val="clear" w:color="auto" w:fill="auto"/>
              <w:suppressAutoHyphens w:val="0"/>
              <w:contextualSpacing/>
              <w:jc w:val="left"/>
              <w:rPr>
                <w:color w:val="000000" w:themeColor="text1"/>
              </w:rPr>
            </w:pPr>
            <w:r>
              <w:rPr>
                <w:color w:val="000000" w:themeColor="text1"/>
              </w:rPr>
              <w:t>Wie verarbeitet ein Computer Daten?</w:t>
            </w:r>
          </w:p>
          <w:p w:rsidR="00250DFA" w:rsidRDefault="00250DFA" w:rsidP="00250DFA">
            <w:pPr>
              <w:pStyle w:val="Listenabsatz"/>
              <w:keepNext w:val="0"/>
              <w:widowControl/>
              <w:numPr>
                <w:ilvl w:val="0"/>
                <w:numId w:val="1"/>
              </w:numPr>
              <w:shd w:val="clear" w:color="auto" w:fill="auto"/>
              <w:suppressAutoHyphens w:val="0"/>
              <w:contextualSpacing/>
              <w:jc w:val="left"/>
              <w:rPr>
                <w:color w:val="000000" w:themeColor="text1"/>
              </w:rPr>
            </w:pPr>
            <w:r>
              <w:rPr>
                <w:color w:val="000000" w:themeColor="text1"/>
              </w:rPr>
              <w:t>Wie rechnet ein Computer?</w:t>
            </w:r>
          </w:p>
        </w:tc>
        <w:tc>
          <w:tcPr>
            <w:tcW w:w="8505" w:type="dxa"/>
            <w:tcBorders>
              <w:top w:val="single" w:sz="4" w:space="0" w:color="auto"/>
              <w:left w:val="single" w:sz="4" w:space="0" w:color="auto"/>
              <w:bottom w:val="single" w:sz="4" w:space="0" w:color="auto"/>
              <w:right w:val="single" w:sz="4" w:space="0" w:color="auto"/>
            </w:tcBorders>
            <w:hideMark/>
          </w:tcPr>
          <w:p w:rsidR="00250DFA" w:rsidRDefault="00250DFA" w:rsidP="00033646">
            <w:pPr>
              <w:rPr>
                <w:b/>
                <w:color w:val="000000" w:themeColor="text1"/>
                <w:sz w:val="22"/>
                <w:szCs w:val="22"/>
              </w:rPr>
            </w:pPr>
            <w:r>
              <w:rPr>
                <w:b/>
                <w:color w:val="000000" w:themeColor="text1"/>
                <w:sz w:val="22"/>
                <w:szCs w:val="22"/>
              </w:rPr>
              <w:t>Ausschärfung der Inhaltsschwerpunkte:</w:t>
            </w:r>
          </w:p>
          <w:p w:rsidR="00250DFA" w:rsidRDefault="00250DFA" w:rsidP="00250DFA">
            <w:pPr>
              <w:pStyle w:val="Listenabsatz"/>
              <w:keepNext w:val="0"/>
              <w:widowControl/>
              <w:numPr>
                <w:ilvl w:val="0"/>
                <w:numId w:val="2"/>
              </w:numPr>
              <w:shd w:val="clear" w:color="auto" w:fill="auto"/>
              <w:suppressAutoHyphens w:val="0"/>
              <w:contextualSpacing/>
              <w:jc w:val="left"/>
              <w:rPr>
                <w:color w:val="000000" w:themeColor="text1"/>
                <w:sz w:val="22"/>
                <w:szCs w:val="22"/>
              </w:rPr>
            </w:pPr>
            <w:r>
              <w:rPr>
                <w:color w:val="000000" w:themeColor="text1"/>
              </w:rPr>
              <w:t>Kennenlernen der Hardwarekomponenten eines Computers</w:t>
            </w:r>
          </w:p>
          <w:p w:rsidR="00250DFA" w:rsidRDefault="00250DFA" w:rsidP="00250DFA">
            <w:pPr>
              <w:pStyle w:val="Listenabsatz"/>
              <w:keepNext w:val="0"/>
              <w:widowControl/>
              <w:numPr>
                <w:ilvl w:val="0"/>
                <w:numId w:val="2"/>
              </w:numPr>
              <w:shd w:val="clear" w:color="auto" w:fill="auto"/>
              <w:suppressAutoHyphens w:val="0"/>
              <w:contextualSpacing/>
              <w:jc w:val="left"/>
              <w:rPr>
                <w:color w:val="000000" w:themeColor="text1"/>
              </w:rPr>
            </w:pPr>
            <w:r>
              <w:rPr>
                <w:color w:val="000000" w:themeColor="text1"/>
              </w:rPr>
              <w:t>EVA-Prinzip</w:t>
            </w:r>
          </w:p>
          <w:p w:rsidR="00250DFA" w:rsidRDefault="00250DFA" w:rsidP="00250DFA">
            <w:pPr>
              <w:pStyle w:val="Listenabsatz"/>
              <w:keepNext w:val="0"/>
              <w:widowControl/>
              <w:numPr>
                <w:ilvl w:val="0"/>
                <w:numId w:val="2"/>
              </w:numPr>
              <w:shd w:val="clear" w:color="auto" w:fill="auto"/>
              <w:suppressAutoHyphens w:val="0"/>
              <w:contextualSpacing/>
              <w:jc w:val="left"/>
              <w:rPr>
                <w:color w:val="000000" w:themeColor="text1"/>
              </w:rPr>
            </w:pPr>
            <w:r>
              <w:rPr>
                <w:color w:val="000000" w:themeColor="text1"/>
              </w:rPr>
              <w:t>Überblick über die Von-Neumann-Architektur</w:t>
            </w:r>
          </w:p>
          <w:p w:rsidR="00250DFA" w:rsidRDefault="00250DFA" w:rsidP="00250DFA">
            <w:pPr>
              <w:pStyle w:val="Listenabsatz"/>
              <w:keepNext w:val="0"/>
              <w:widowControl/>
              <w:numPr>
                <w:ilvl w:val="0"/>
                <w:numId w:val="2"/>
              </w:numPr>
              <w:shd w:val="clear" w:color="auto" w:fill="auto"/>
              <w:suppressAutoHyphens w:val="0"/>
              <w:contextualSpacing/>
              <w:jc w:val="left"/>
              <w:rPr>
                <w:color w:val="000000" w:themeColor="text1"/>
              </w:rPr>
            </w:pPr>
            <w:r>
              <w:rPr>
                <w:color w:val="000000" w:themeColor="text1"/>
              </w:rPr>
              <w:t>Zahlendarstellung im Binärsystem</w:t>
            </w:r>
          </w:p>
          <w:p w:rsidR="00250DFA" w:rsidRDefault="00250DFA" w:rsidP="00250DFA">
            <w:pPr>
              <w:pStyle w:val="Listenabsatz"/>
              <w:keepNext w:val="0"/>
              <w:widowControl/>
              <w:numPr>
                <w:ilvl w:val="0"/>
                <w:numId w:val="2"/>
              </w:numPr>
              <w:shd w:val="clear" w:color="auto" w:fill="auto"/>
              <w:suppressAutoHyphens w:val="0"/>
              <w:contextualSpacing/>
              <w:jc w:val="left"/>
              <w:rPr>
                <w:color w:val="000000" w:themeColor="text1"/>
              </w:rPr>
            </w:pPr>
            <w:r>
              <w:rPr>
                <w:color w:val="000000" w:themeColor="text1"/>
              </w:rPr>
              <w:t>Grundrechenarten im Binärsystem</w:t>
            </w:r>
          </w:p>
          <w:p w:rsidR="00250DFA" w:rsidRDefault="00250DFA" w:rsidP="00250DFA">
            <w:pPr>
              <w:pStyle w:val="Listenabsatz"/>
              <w:keepNext w:val="0"/>
              <w:widowControl/>
              <w:numPr>
                <w:ilvl w:val="0"/>
                <w:numId w:val="2"/>
              </w:numPr>
              <w:shd w:val="clear" w:color="auto" w:fill="auto"/>
              <w:suppressAutoHyphens w:val="0"/>
              <w:contextualSpacing/>
              <w:jc w:val="left"/>
              <w:rPr>
                <w:color w:val="000000" w:themeColor="text1"/>
              </w:rPr>
            </w:pPr>
            <w:r>
              <w:rPr>
                <w:color w:val="000000" w:themeColor="text1"/>
              </w:rPr>
              <w:t>Simulation von logischen Schaltungen</w:t>
            </w:r>
          </w:p>
        </w:tc>
      </w:tr>
    </w:tbl>
    <w:p w:rsidR="00250DFA" w:rsidRDefault="00250DFA" w:rsidP="00250DFA"/>
    <w:p w:rsidR="00250DFA" w:rsidRDefault="00250DFA" w:rsidP="00250DFA">
      <w:pPr>
        <w:rPr>
          <w:b/>
          <w:sz w:val="22"/>
          <w:szCs w:val="22"/>
        </w:rPr>
      </w:pPr>
      <w:r>
        <w:rPr>
          <w:b/>
          <w:sz w:val="22"/>
          <w:szCs w:val="22"/>
        </w:rPr>
        <w:t>Vorhabenbezogene Konkretisierungen:</w:t>
      </w:r>
    </w:p>
    <w:p w:rsidR="00250DFA" w:rsidRDefault="00250DFA" w:rsidP="00250DFA">
      <w:pPr>
        <w:rPr>
          <w:sz w:val="22"/>
          <w:szCs w:val="22"/>
        </w:rPr>
      </w:pPr>
      <w:r>
        <w:rPr>
          <w:sz w:val="22"/>
          <w:szCs w:val="22"/>
        </w:rPr>
        <w:t>Zum Einstieg in die Unterrichtssequenz identifizieren die Lernenden die grundlegenden Hardwarekomponenten und deren Kenngrößen zum Beispiel aus aktuellen Werbeprospekten für PC-Systeme und PC-Komponenten. Anschließend zerlegen die Lernenden in Kleingruppen mithilfe eines Video-Tutorials alte Computersysteme aus der Sammlung oder aus privaten Spenden. Dabei identifizieren sie die wichtigsten Hardwarekomponenten (CPU, Festplatten, Laufwerke, Mainboard und Netzteil) und – falls möglich – Hersteller und die Modellbezeichnung der Komponenten. Mithilfe von Fotos dokumentieren sie ihre Arbeit in Form einer HTML-Seite oder einer Präsentation, beschreiben die Funktion der Komponenten und die Bedeutung der jeweiligen Kenngrößen. Bei der Arbeit an den PC-Systemen tragen die Lernenden Handschuhe, um sich an den ggf. scharfen Kanten der Gehäuse nicht zu schneiden.</w:t>
      </w:r>
    </w:p>
    <w:p w:rsidR="00250DFA" w:rsidRDefault="00250DFA" w:rsidP="00250DFA">
      <w:pPr>
        <w:rPr>
          <w:sz w:val="22"/>
          <w:szCs w:val="22"/>
        </w:rPr>
      </w:pPr>
      <w:r>
        <w:rPr>
          <w:sz w:val="22"/>
          <w:szCs w:val="22"/>
        </w:rPr>
        <w:t>Mithilfe von Arbeitsblättern erhalten die Lernenden einen Überblick über das EVA-Prinzip und die Von-Neumann-Architektur.</w:t>
      </w:r>
    </w:p>
    <w:p w:rsidR="00250DFA" w:rsidRDefault="00250DFA" w:rsidP="00250DFA">
      <w:pPr>
        <w:rPr>
          <w:sz w:val="22"/>
          <w:szCs w:val="22"/>
        </w:rPr>
      </w:pPr>
      <w:r>
        <w:rPr>
          <w:sz w:val="22"/>
          <w:szCs w:val="22"/>
        </w:rPr>
        <w:t>Die Umwandlung von Zahlen zwischen dem Binär- und Dezimalsystem wird eingeführt. Im Folgenden werden die Addition und Subtraktion von Binärzahlen mithilfe von Arbeitsblättern eingeführt. Zur Darstellung von negativen Zahlen im Binärsystem werden die Komplementdarstellung (Einer- und Zweierkomplement) und der Zahlenkreis behandelt. Die Darstellung von Zeichen im ASCII-Code rundet diese Sequenz ab. Als Vertiefung können die Grundrechenarten um die Multiplikation und Division erweitert werden. Auch die Darstellung von Zahlen im Oktal- bzw. Hexadezimalsystem kann behandelt werden.</w:t>
      </w:r>
    </w:p>
    <w:p w:rsidR="00250DFA" w:rsidRDefault="00250DFA" w:rsidP="00250DFA">
      <w:pPr>
        <w:rPr>
          <w:sz w:val="22"/>
          <w:szCs w:val="22"/>
        </w:rPr>
      </w:pPr>
      <w:r>
        <w:rPr>
          <w:sz w:val="22"/>
          <w:szCs w:val="22"/>
        </w:rPr>
        <w:t>Mithilfe einer Simulationssoftware für logische Schaltungen, zum Beispiel dem Digitalsimulator, untersuchen die Lernenden die Funktion der grundlegenden Gatter AND, OR, XOR und NOT, indem sie einfache Schaltungen aufbauen, erweitern und zugehörige Schalttabellen mit zwei und drei Eingangsleitungen erstellen. Durch geeignete Übungen lernen die Schülerinnen und Schüler Schalttabellen in Schaltungen und Schaltfunktionen und umgekehrt zu überführen. In einfachen Anwendungskontexten üben die Lernenden das Aufstellen von Schaltungen und Schaltfunktionen. Die Vereinfachung von Schaltfunktionen zum Beispiel mithilfe von Karnaugh-Veitch-Diagrammen wird erarbeitet und geübt. Schließlich simulieren die Lernenden Halb- und Volladdierer und kombinieren diese zu einem 4-Bit-Addier- und Subtrahierwerk.</w:t>
      </w:r>
    </w:p>
    <w:p w:rsidR="00250DFA" w:rsidRDefault="00250DFA" w:rsidP="00250DFA">
      <w:pPr>
        <w:rPr>
          <w:sz w:val="22"/>
          <w:szCs w:val="22"/>
        </w:rPr>
      </w:pPr>
      <w:r>
        <w:rPr>
          <w:b/>
          <w:sz w:val="22"/>
          <w:szCs w:val="22"/>
        </w:rPr>
        <w:t xml:space="preserve">Zeitbedarf: </w:t>
      </w:r>
      <w:r>
        <w:rPr>
          <w:sz w:val="22"/>
          <w:szCs w:val="22"/>
        </w:rPr>
        <w:t>20 Stunden</w:t>
      </w:r>
    </w:p>
    <w:p w:rsidR="00250DFA" w:rsidRDefault="00250DFA" w:rsidP="00250DFA">
      <w:pPr>
        <w:rPr>
          <w:sz w:val="22"/>
          <w:szCs w:val="22"/>
        </w:rPr>
      </w:pPr>
    </w:p>
    <w:p w:rsidR="00250DFA" w:rsidRDefault="00250DFA" w:rsidP="00250DFA">
      <w:pPr>
        <w:rPr>
          <w:sz w:val="22"/>
          <w:szCs w:val="22"/>
        </w:rPr>
      </w:pPr>
    </w:p>
    <w:p w:rsidR="00250DFA" w:rsidRDefault="00250DFA" w:rsidP="00250DFA">
      <w:pPr>
        <w:rPr>
          <w:b/>
          <w:sz w:val="22"/>
          <w:szCs w:val="22"/>
        </w:rPr>
      </w:pPr>
      <w:r>
        <w:rPr>
          <w:b/>
          <w:sz w:val="22"/>
          <w:szCs w:val="22"/>
        </w:rPr>
        <w:t>Sequenzierung des Unterrichtsvorhabens:</w:t>
      </w:r>
    </w:p>
    <w:p w:rsidR="00250DFA" w:rsidRDefault="00250DFA" w:rsidP="00250DFA">
      <w:pPr>
        <w:rPr>
          <w:b/>
          <w:sz w:val="22"/>
          <w:szCs w:val="22"/>
        </w:rPr>
      </w:pPr>
    </w:p>
    <w:tbl>
      <w:tblPr>
        <w:tblStyle w:val="Tabellenraster"/>
        <w:tblW w:w="14028" w:type="dxa"/>
        <w:tblInd w:w="0" w:type="dxa"/>
        <w:tblLayout w:type="fixed"/>
        <w:tblLook w:val="04A0" w:firstRow="1" w:lastRow="0" w:firstColumn="1" w:lastColumn="0" w:noHBand="0" w:noVBand="1"/>
      </w:tblPr>
      <w:tblGrid>
        <w:gridCol w:w="3114"/>
        <w:gridCol w:w="7086"/>
        <w:gridCol w:w="3828"/>
      </w:tblGrid>
      <w:tr w:rsidR="00250DFA" w:rsidTr="00033646">
        <w:tc>
          <w:tcPr>
            <w:tcW w:w="3114" w:type="dxa"/>
            <w:tcBorders>
              <w:top w:val="single" w:sz="4" w:space="0" w:color="auto"/>
              <w:left w:val="single" w:sz="4" w:space="0" w:color="auto"/>
              <w:bottom w:val="single" w:sz="4" w:space="0" w:color="auto"/>
              <w:right w:val="single" w:sz="4" w:space="0" w:color="auto"/>
            </w:tcBorders>
            <w:vAlign w:val="center"/>
            <w:hideMark/>
          </w:tcPr>
          <w:p w:rsidR="00250DFA" w:rsidRDefault="00250DFA" w:rsidP="00033646">
            <w:pPr>
              <w:rPr>
                <w:b/>
                <w:sz w:val="22"/>
                <w:szCs w:val="22"/>
              </w:rPr>
            </w:pPr>
            <w:r>
              <w:rPr>
                <w:b/>
                <w:sz w:val="22"/>
                <w:szCs w:val="22"/>
              </w:rPr>
              <w:t>Unterrichtssequenzen</w:t>
            </w:r>
          </w:p>
        </w:tc>
        <w:tc>
          <w:tcPr>
            <w:tcW w:w="7087" w:type="dxa"/>
            <w:tcBorders>
              <w:top w:val="single" w:sz="4" w:space="0" w:color="auto"/>
              <w:left w:val="single" w:sz="4" w:space="0" w:color="auto"/>
              <w:bottom w:val="single" w:sz="4" w:space="0" w:color="auto"/>
              <w:right w:val="single" w:sz="4" w:space="0" w:color="auto"/>
            </w:tcBorders>
            <w:vAlign w:val="center"/>
            <w:hideMark/>
          </w:tcPr>
          <w:p w:rsidR="00250DFA" w:rsidRDefault="00250DFA" w:rsidP="00033646">
            <w:pPr>
              <w:rPr>
                <w:b/>
                <w:sz w:val="22"/>
                <w:szCs w:val="22"/>
              </w:rPr>
            </w:pPr>
            <w:r>
              <w:rPr>
                <w:b/>
                <w:sz w:val="22"/>
                <w:szCs w:val="22"/>
              </w:rPr>
              <w:t>Zu entwickelnde (inhaltsfeldbezogene konkretisierte) Kompetenzen</w:t>
            </w:r>
          </w:p>
        </w:tc>
        <w:tc>
          <w:tcPr>
            <w:tcW w:w="3828" w:type="dxa"/>
            <w:tcBorders>
              <w:top w:val="single" w:sz="4" w:space="0" w:color="auto"/>
              <w:left w:val="single" w:sz="4" w:space="0" w:color="auto"/>
              <w:bottom w:val="single" w:sz="4" w:space="0" w:color="auto"/>
              <w:right w:val="single" w:sz="4" w:space="0" w:color="auto"/>
            </w:tcBorders>
            <w:vAlign w:val="center"/>
            <w:hideMark/>
          </w:tcPr>
          <w:p w:rsidR="00250DFA" w:rsidRDefault="00250DFA" w:rsidP="00033646">
            <w:pPr>
              <w:rPr>
                <w:b/>
                <w:sz w:val="22"/>
                <w:szCs w:val="22"/>
              </w:rPr>
            </w:pPr>
            <w:r>
              <w:rPr>
                <w:b/>
                <w:sz w:val="22"/>
                <w:szCs w:val="22"/>
              </w:rPr>
              <w:t>Beispiel, Medien, Materialien</w:t>
            </w:r>
          </w:p>
        </w:tc>
      </w:tr>
      <w:tr w:rsidR="00250DFA" w:rsidTr="00033646">
        <w:trPr>
          <w:trHeight w:val="7110"/>
        </w:trPr>
        <w:tc>
          <w:tcPr>
            <w:tcW w:w="3114" w:type="dxa"/>
            <w:tcBorders>
              <w:top w:val="single" w:sz="4" w:space="0" w:color="auto"/>
              <w:left w:val="single" w:sz="4" w:space="0" w:color="auto"/>
              <w:bottom w:val="single" w:sz="4" w:space="0" w:color="auto"/>
              <w:right w:val="single" w:sz="4" w:space="0" w:color="auto"/>
            </w:tcBorders>
            <w:hideMark/>
          </w:tcPr>
          <w:p w:rsidR="00250DFA" w:rsidRDefault="00250DFA" w:rsidP="00033646">
            <w:pPr>
              <w:spacing w:before="240"/>
              <w:rPr>
                <w:color w:val="000000" w:themeColor="text1"/>
                <w:sz w:val="22"/>
                <w:szCs w:val="22"/>
              </w:rPr>
            </w:pPr>
            <w:r>
              <w:rPr>
                <w:sz w:val="22"/>
                <w:szCs w:val="22"/>
              </w:rPr>
              <w:t>Hard- u</w:t>
            </w:r>
            <w:r>
              <w:rPr>
                <w:color w:val="000000" w:themeColor="text1"/>
                <w:sz w:val="22"/>
                <w:szCs w:val="22"/>
              </w:rPr>
              <w:t>nd Software</w:t>
            </w:r>
          </w:p>
          <w:p w:rsidR="00250DFA" w:rsidRDefault="00250DFA" w:rsidP="00250DFA">
            <w:pPr>
              <w:pStyle w:val="Listenabsatz"/>
              <w:keepNext w:val="0"/>
              <w:widowControl/>
              <w:numPr>
                <w:ilvl w:val="0"/>
                <w:numId w:val="3"/>
              </w:numPr>
              <w:shd w:val="clear" w:color="auto" w:fill="auto"/>
              <w:suppressAutoHyphens w:val="0"/>
              <w:contextualSpacing/>
              <w:jc w:val="left"/>
              <w:rPr>
                <w:color w:val="000000" w:themeColor="text1"/>
                <w:sz w:val="22"/>
                <w:szCs w:val="22"/>
              </w:rPr>
            </w:pPr>
            <w:r>
              <w:rPr>
                <w:color w:val="000000" w:themeColor="text1"/>
              </w:rPr>
              <w:t>Aufbau eines PCs</w:t>
            </w:r>
          </w:p>
          <w:p w:rsidR="00250DFA" w:rsidRDefault="00250DFA" w:rsidP="00250DFA">
            <w:pPr>
              <w:pStyle w:val="Listenabsatz"/>
              <w:keepNext w:val="0"/>
              <w:widowControl/>
              <w:numPr>
                <w:ilvl w:val="0"/>
                <w:numId w:val="3"/>
              </w:numPr>
              <w:shd w:val="clear" w:color="auto" w:fill="auto"/>
              <w:suppressAutoHyphens w:val="0"/>
              <w:contextualSpacing/>
              <w:jc w:val="left"/>
              <w:rPr>
                <w:color w:val="000000" w:themeColor="text1"/>
              </w:rPr>
            </w:pPr>
            <w:r>
              <w:rPr>
                <w:color w:val="000000" w:themeColor="text1"/>
              </w:rPr>
              <w:t>Betriebssysteme und Anwendersoftware</w:t>
            </w:r>
          </w:p>
          <w:p w:rsidR="00250DFA" w:rsidRDefault="00250DFA" w:rsidP="00250DFA">
            <w:pPr>
              <w:pStyle w:val="Listenabsatz"/>
              <w:keepNext w:val="0"/>
              <w:widowControl/>
              <w:numPr>
                <w:ilvl w:val="0"/>
                <w:numId w:val="3"/>
              </w:numPr>
              <w:shd w:val="clear" w:color="auto" w:fill="auto"/>
              <w:suppressAutoHyphens w:val="0"/>
              <w:contextualSpacing/>
              <w:jc w:val="left"/>
              <w:rPr>
                <w:color w:val="000000" w:themeColor="text1"/>
              </w:rPr>
            </w:pPr>
            <w:r>
              <w:rPr>
                <w:color w:val="000000" w:themeColor="text1"/>
              </w:rPr>
              <w:t>Kenngrößen von Hardwarekomponenten</w:t>
            </w:r>
          </w:p>
          <w:p w:rsidR="00250DFA" w:rsidRDefault="00250DFA" w:rsidP="00250DFA">
            <w:pPr>
              <w:pStyle w:val="Listenabsatz"/>
              <w:keepNext w:val="0"/>
              <w:widowControl/>
              <w:numPr>
                <w:ilvl w:val="0"/>
                <w:numId w:val="3"/>
              </w:numPr>
              <w:shd w:val="clear" w:color="auto" w:fill="auto"/>
              <w:suppressAutoHyphens w:val="0"/>
              <w:contextualSpacing/>
              <w:jc w:val="left"/>
              <w:rPr>
                <w:color w:val="000000" w:themeColor="text1"/>
              </w:rPr>
            </w:pPr>
            <w:r>
              <w:rPr>
                <w:color w:val="000000" w:themeColor="text1"/>
              </w:rPr>
              <w:t>EVA-Prinzip</w:t>
            </w:r>
          </w:p>
          <w:p w:rsidR="00250DFA" w:rsidRDefault="00250DFA" w:rsidP="00250DFA">
            <w:pPr>
              <w:pStyle w:val="Listenabsatz"/>
              <w:keepNext w:val="0"/>
              <w:widowControl/>
              <w:numPr>
                <w:ilvl w:val="0"/>
                <w:numId w:val="3"/>
              </w:numPr>
              <w:shd w:val="clear" w:color="auto" w:fill="auto"/>
              <w:suppressAutoHyphens w:val="0"/>
              <w:spacing w:before="240"/>
              <w:contextualSpacing/>
              <w:jc w:val="left"/>
              <w:rPr>
                <w:color w:val="000000" w:themeColor="text1"/>
              </w:rPr>
            </w:pPr>
            <w:r>
              <w:rPr>
                <w:color w:val="000000" w:themeColor="text1"/>
              </w:rPr>
              <w:t>Von-Neumann-Architektur</w:t>
            </w:r>
          </w:p>
          <w:p w:rsidR="00250DFA" w:rsidRDefault="00250DFA" w:rsidP="00033646">
            <w:pPr>
              <w:spacing w:before="240"/>
              <w:rPr>
                <w:color w:val="000000" w:themeColor="text1"/>
                <w:sz w:val="22"/>
                <w:szCs w:val="22"/>
              </w:rPr>
            </w:pPr>
            <w:r>
              <w:rPr>
                <w:color w:val="000000" w:themeColor="text1"/>
                <w:sz w:val="22"/>
                <w:szCs w:val="22"/>
              </w:rPr>
              <w:t>Rechnen mit Binärzahlen</w:t>
            </w:r>
          </w:p>
          <w:p w:rsidR="00250DFA" w:rsidRDefault="00250DFA" w:rsidP="00250DFA">
            <w:pPr>
              <w:pStyle w:val="Listenabsatz"/>
              <w:keepNext w:val="0"/>
              <w:widowControl/>
              <w:numPr>
                <w:ilvl w:val="0"/>
                <w:numId w:val="3"/>
              </w:numPr>
              <w:shd w:val="clear" w:color="auto" w:fill="auto"/>
              <w:suppressAutoHyphens w:val="0"/>
              <w:contextualSpacing/>
              <w:jc w:val="left"/>
              <w:rPr>
                <w:color w:val="000000" w:themeColor="text1"/>
                <w:sz w:val="22"/>
                <w:szCs w:val="22"/>
              </w:rPr>
            </w:pPr>
            <w:r>
              <w:rPr>
                <w:color w:val="000000" w:themeColor="text1"/>
              </w:rPr>
              <w:t>Umwandlung zwischen den verschiedenen Darstellungen</w:t>
            </w:r>
          </w:p>
          <w:p w:rsidR="00250DFA" w:rsidRDefault="00250DFA" w:rsidP="00250DFA">
            <w:pPr>
              <w:pStyle w:val="Listenabsatz"/>
              <w:keepNext w:val="0"/>
              <w:widowControl/>
              <w:numPr>
                <w:ilvl w:val="0"/>
                <w:numId w:val="3"/>
              </w:numPr>
              <w:shd w:val="clear" w:color="auto" w:fill="auto"/>
              <w:suppressAutoHyphens w:val="0"/>
              <w:contextualSpacing/>
              <w:jc w:val="left"/>
              <w:rPr>
                <w:color w:val="000000" w:themeColor="text1"/>
              </w:rPr>
            </w:pPr>
            <w:r>
              <w:rPr>
                <w:color w:val="000000" w:themeColor="text1"/>
              </w:rPr>
              <w:t>Grundrechenarten</w:t>
            </w:r>
          </w:p>
          <w:p w:rsidR="00250DFA" w:rsidRDefault="00250DFA" w:rsidP="00250DFA">
            <w:pPr>
              <w:pStyle w:val="Listenabsatz"/>
              <w:keepNext w:val="0"/>
              <w:widowControl/>
              <w:numPr>
                <w:ilvl w:val="0"/>
                <w:numId w:val="3"/>
              </w:numPr>
              <w:shd w:val="clear" w:color="auto" w:fill="auto"/>
              <w:suppressAutoHyphens w:val="0"/>
              <w:contextualSpacing/>
              <w:jc w:val="left"/>
              <w:rPr>
                <w:color w:val="000000" w:themeColor="text1"/>
              </w:rPr>
            </w:pPr>
            <w:r>
              <w:rPr>
                <w:color w:val="000000" w:themeColor="text1"/>
              </w:rPr>
              <w:t>Einer- und Zweierkomplementdarstellung</w:t>
            </w:r>
          </w:p>
          <w:p w:rsidR="00250DFA" w:rsidRDefault="00250DFA" w:rsidP="00033646">
            <w:pPr>
              <w:spacing w:before="240"/>
              <w:rPr>
                <w:color w:val="000000" w:themeColor="text1"/>
                <w:sz w:val="22"/>
                <w:szCs w:val="22"/>
              </w:rPr>
            </w:pPr>
            <w:r>
              <w:rPr>
                <w:color w:val="000000" w:themeColor="text1"/>
                <w:sz w:val="22"/>
                <w:szCs w:val="22"/>
              </w:rPr>
              <w:t>Logische Schaltungen</w:t>
            </w:r>
          </w:p>
          <w:p w:rsidR="00250DFA" w:rsidRDefault="00250DFA" w:rsidP="00250DFA">
            <w:pPr>
              <w:pStyle w:val="Listenabsatz"/>
              <w:keepNext w:val="0"/>
              <w:widowControl/>
              <w:numPr>
                <w:ilvl w:val="0"/>
                <w:numId w:val="4"/>
              </w:numPr>
              <w:shd w:val="clear" w:color="auto" w:fill="auto"/>
              <w:suppressAutoHyphens w:val="0"/>
              <w:contextualSpacing/>
              <w:jc w:val="left"/>
              <w:rPr>
                <w:color w:val="000000" w:themeColor="text1"/>
                <w:sz w:val="22"/>
                <w:szCs w:val="22"/>
                <w:lang w:val="en-US"/>
              </w:rPr>
            </w:pPr>
            <w:r>
              <w:rPr>
                <w:color w:val="000000" w:themeColor="text1"/>
                <w:lang w:val="en-US"/>
              </w:rPr>
              <w:t>Logische Gatter (NOT, AND, OR, XOR)</w:t>
            </w:r>
          </w:p>
          <w:p w:rsidR="00250DFA" w:rsidRDefault="00250DFA" w:rsidP="00250DFA">
            <w:pPr>
              <w:pStyle w:val="Listenabsatz"/>
              <w:keepNext w:val="0"/>
              <w:widowControl/>
              <w:numPr>
                <w:ilvl w:val="0"/>
                <w:numId w:val="4"/>
              </w:numPr>
              <w:shd w:val="clear" w:color="auto" w:fill="auto"/>
              <w:suppressAutoHyphens w:val="0"/>
              <w:contextualSpacing/>
              <w:jc w:val="left"/>
              <w:rPr>
                <w:color w:val="000000" w:themeColor="text1"/>
              </w:rPr>
            </w:pPr>
            <w:r>
              <w:rPr>
                <w:color w:val="000000" w:themeColor="text1"/>
              </w:rPr>
              <w:t>Halb- und Volladdierer</w:t>
            </w:r>
          </w:p>
          <w:p w:rsidR="00250DFA" w:rsidRDefault="00250DFA" w:rsidP="00250DFA">
            <w:pPr>
              <w:pStyle w:val="Listenabsatz"/>
              <w:keepNext w:val="0"/>
              <w:widowControl/>
              <w:numPr>
                <w:ilvl w:val="0"/>
                <w:numId w:val="4"/>
              </w:numPr>
              <w:shd w:val="clear" w:color="auto" w:fill="auto"/>
              <w:suppressAutoHyphens w:val="0"/>
              <w:contextualSpacing/>
              <w:jc w:val="left"/>
            </w:pPr>
            <w:r>
              <w:rPr>
                <w:color w:val="000000" w:themeColor="text1"/>
              </w:rPr>
              <w:t>Addierwerk</w:t>
            </w:r>
          </w:p>
        </w:tc>
        <w:tc>
          <w:tcPr>
            <w:tcW w:w="7087" w:type="dxa"/>
            <w:tcBorders>
              <w:top w:val="single" w:sz="4" w:space="0" w:color="auto"/>
              <w:left w:val="single" w:sz="4" w:space="0" w:color="auto"/>
              <w:bottom w:val="single" w:sz="4" w:space="0" w:color="auto"/>
              <w:right w:val="single" w:sz="4" w:space="0" w:color="auto"/>
            </w:tcBorders>
            <w:hideMark/>
          </w:tcPr>
          <w:p w:rsidR="00250DFA" w:rsidRDefault="00250DFA" w:rsidP="00033646">
            <w:pPr>
              <w:rPr>
                <w:rFonts w:cs="Arial"/>
                <w:bCs/>
                <w:sz w:val="22"/>
                <w:szCs w:val="22"/>
              </w:rPr>
            </w:pPr>
            <w:r>
              <w:rPr>
                <w:rFonts w:cs="Arial"/>
                <w:bCs/>
                <w:sz w:val="22"/>
                <w:szCs w:val="22"/>
              </w:rPr>
              <w:t>Die Schülerinnen und Schüler</w:t>
            </w:r>
          </w:p>
          <w:p w:rsidR="00250DFA" w:rsidRDefault="00250DFA" w:rsidP="00250DFA">
            <w:pPr>
              <w:pStyle w:val="Listenabsatz"/>
              <w:keepNext w:val="0"/>
              <w:widowControl/>
              <w:numPr>
                <w:ilvl w:val="0"/>
                <w:numId w:val="5"/>
              </w:numPr>
              <w:shd w:val="clear" w:color="auto" w:fill="auto"/>
              <w:suppressAutoHyphens w:val="0"/>
              <w:ind w:left="313"/>
              <w:contextualSpacing/>
              <w:jc w:val="left"/>
              <w:rPr>
                <w:color w:val="000000"/>
                <w:sz w:val="22"/>
                <w:szCs w:val="22"/>
              </w:rPr>
            </w:pPr>
            <w:r>
              <w:rPr>
                <w:color w:val="000000"/>
              </w:rPr>
              <w:t>erläutern den Zusammenhang und die Bedeutung von Information und Daten (A),</w:t>
            </w:r>
          </w:p>
          <w:p w:rsidR="00250DFA" w:rsidRDefault="00250DFA" w:rsidP="00250DFA">
            <w:pPr>
              <w:pStyle w:val="Listenabsatz"/>
              <w:keepNext w:val="0"/>
              <w:widowControl/>
              <w:numPr>
                <w:ilvl w:val="0"/>
                <w:numId w:val="5"/>
              </w:numPr>
              <w:shd w:val="clear" w:color="auto" w:fill="auto"/>
              <w:suppressAutoHyphens w:val="0"/>
              <w:ind w:left="313"/>
              <w:contextualSpacing/>
              <w:jc w:val="left"/>
              <w:rPr>
                <w:color w:val="000000"/>
              </w:rPr>
            </w:pPr>
            <w:r>
              <w:rPr>
                <w:color w:val="000000"/>
              </w:rPr>
              <w:t>repräsentieren Information in natürlicher Sprache, formalsprachlich und grafisch (DI),</w:t>
            </w:r>
          </w:p>
          <w:p w:rsidR="00250DFA" w:rsidRDefault="00250DFA" w:rsidP="00250DFA">
            <w:pPr>
              <w:pStyle w:val="Listenabsatz"/>
              <w:keepNext w:val="0"/>
              <w:widowControl/>
              <w:numPr>
                <w:ilvl w:val="0"/>
                <w:numId w:val="5"/>
              </w:numPr>
              <w:shd w:val="clear" w:color="auto" w:fill="auto"/>
              <w:suppressAutoHyphens w:val="0"/>
              <w:ind w:left="313"/>
              <w:contextualSpacing/>
              <w:jc w:val="left"/>
              <w:rPr>
                <w:color w:val="000000"/>
              </w:rPr>
            </w:pPr>
            <w:r>
              <w:rPr>
                <w:color w:val="000000"/>
              </w:rPr>
              <w:t>codieren Daten für die Verarbeitung mit einem Informatiksystem (DI),</w:t>
            </w:r>
          </w:p>
          <w:p w:rsidR="00250DFA" w:rsidRDefault="00250DFA" w:rsidP="00250DFA">
            <w:pPr>
              <w:pStyle w:val="Listenabsatz"/>
              <w:keepNext w:val="0"/>
              <w:widowControl/>
              <w:numPr>
                <w:ilvl w:val="0"/>
                <w:numId w:val="5"/>
              </w:numPr>
              <w:shd w:val="clear" w:color="auto" w:fill="auto"/>
              <w:suppressAutoHyphens w:val="0"/>
              <w:ind w:left="313"/>
              <w:contextualSpacing/>
              <w:jc w:val="left"/>
              <w:rPr>
                <w:color w:val="000000"/>
              </w:rPr>
            </w:pPr>
            <w:r>
              <w:rPr>
                <w:color w:val="000000"/>
              </w:rPr>
              <w:t>interpretieren Ergebnisse eines Datenverarbeitungsprozesses (DI),</w:t>
            </w:r>
          </w:p>
          <w:p w:rsidR="00250DFA" w:rsidRDefault="00250DFA" w:rsidP="00250DFA">
            <w:pPr>
              <w:pStyle w:val="Listenabsatz"/>
              <w:keepNext w:val="0"/>
              <w:widowControl/>
              <w:numPr>
                <w:ilvl w:val="0"/>
                <w:numId w:val="5"/>
              </w:numPr>
              <w:shd w:val="clear" w:color="auto" w:fill="auto"/>
              <w:suppressAutoHyphens w:val="0"/>
              <w:ind w:left="313"/>
              <w:contextualSpacing/>
              <w:jc w:val="left"/>
              <w:rPr>
                <w:color w:val="000000"/>
              </w:rPr>
            </w:pPr>
            <w:r>
              <w:rPr>
                <w:color w:val="000000"/>
              </w:rPr>
              <w:t>verarbeiten Daten mithilfe von Informatiksystemen (MI),</w:t>
            </w:r>
          </w:p>
          <w:p w:rsidR="00250DFA" w:rsidRDefault="00250DFA" w:rsidP="00250DFA">
            <w:pPr>
              <w:pStyle w:val="Listenabsatz"/>
              <w:keepNext w:val="0"/>
              <w:widowControl/>
              <w:numPr>
                <w:ilvl w:val="0"/>
                <w:numId w:val="5"/>
              </w:numPr>
              <w:shd w:val="clear" w:color="auto" w:fill="auto"/>
              <w:suppressAutoHyphens w:val="0"/>
              <w:ind w:left="313"/>
              <w:contextualSpacing/>
              <w:jc w:val="left"/>
              <w:rPr>
                <w:color w:val="000000"/>
              </w:rPr>
            </w:pPr>
            <w:r>
              <w:rPr>
                <w:color w:val="000000"/>
              </w:rPr>
              <w:t>verwenden arithmetische und logische Operationen (MI),</w:t>
            </w:r>
          </w:p>
          <w:p w:rsidR="00250DFA" w:rsidRDefault="00250DFA" w:rsidP="00250DFA">
            <w:pPr>
              <w:pStyle w:val="Listenabsatz"/>
              <w:keepNext w:val="0"/>
              <w:widowControl/>
              <w:numPr>
                <w:ilvl w:val="0"/>
                <w:numId w:val="5"/>
              </w:numPr>
              <w:shd w:val="clear" w:color="auto" w:fill="auto"/>
              <w:suppressAutoHyphens w:val="0"/>
              <w:ind w:left="313"/>
              <w:contextualSpacing/>
              <w:jc w:val="left"/>
              <w:rPr>
                <w:color w:val="000000"/>
              </w:rPr>
            </w:pPr>
            <w:r>
              <w:rPr>
                <w:color w:val="000000"/>
              </w:rPr>
              <w:t>beschreiben das Prinzip der Eingabe, Verarbeitung und Ausgabe (EVA-Prinzip) als grundlegendes Prinzip der Datenverarbeitung (DI),</w:t>
            </w:r>
          </w:p>
          <w:p w:rsidR="00250DFA" w:rsidRDefault="00250DFA" w:rsidP="00250DFA">
            <w:pPr>
              <w:pStyle w:val="Listenabsatz"/>
              <w:keepNext w:val="0"/>
              <w:widowControl/>
              <w:numPr>
                <w:ilvl w:val="0"/>
                <w:numId w:val="5"/>
              </w:numPr>
              <w:shd w:val="clear" w:color="auto" w:fill="auto"/>
              <w:suppressAutoHyphens w:val="0"/>
              <w:ind w:left="313"/>
              <w:contextualSpacing/>
              <w:jc w:val="left"/>
              <w:rPr>
                <w:color w:val="000000"/>
              </w:rPr>
            </w:pPr>
            <w:r>
              <w:rPr>
                <w:color w:val="000000"/>
              </w:rPr>
              <w:t>benennen Grundkomponenten von Informatiksystemen und beschreiben ihre Funktionen (DI),</w:t>
            </w:r>
          </w:p>
          <w:p w:rsidR="00250DFA" w:rsidRDefault="00250DFA" w:rsidP="00250DFA">
            <w:pPr>
              <w:pStyle w:val="Listenabsatz"/>
              <w:keepNext w:val="0"/>
              <w:widowControl/>
              <w:numPr>
                <w:ilvl w:val="0"/>
                <w:numId w:val="5"/>
              </w:numPr>
              <w:shd w:val="clear" w:color="auto" w:fill="auto"/>
              <w:suppressAutoHyphens w:val="0"/>
              <w:ind w:left="313"/>
              <w:contextualSpacing/>
              <w:rPr>
                <w:color w:val="000000"/>
              </w:rPr>
            </w:pPr>
            <w:r>
              <w:rPr>
                <w:color w:val="000000"/>
              </w:rPr>
              <w:t>erläutern die logische und arithmetische Arbeitsweise von Informatiksystemen auf der Grundlage des Binärsystems (A),</w:t>
            </w:r>
          </w:p>
          <w:p w:rsidR="00250DFA" w:rsidRDefault="00250DFA" w:rsidP="00250DFA">
            <w:pPr>
              <w:pStyle w:val="Listenabsatz"/>
              <w:keepNext w:val="0"/>
              <w:widowControl/>
              <w:numPr>
                <w:ilvl w:val="0"/>
                <w:numId w:val="5"/>
              </w:numPr>
              <w:shd w:val="clear" w:color="auto" w:fill="auto"/>
              <w:suppressAutoHyphens w:val="0"/>
              <w:ind w:left="313"/>
              <w:contextualSpacing/>
              <w:rPr>
                <w:color w:val="000000"/>
              </w:rPr>
            </w:pPr>
            <w:r>
              <w:rPr>
                <w:color w:val="000000"/>
              </w:rPr>
              <w:t>unterscheiden verschiedene Zustände eines Informatiksystems (DI),</w:t>
            </w:r>
          </w:p>
          <w:p w:rsidR="00250DFA" w:rsidRDefault="00250DFA" w:rsidP="00250DFA">
            <w:pPr>
              <w:pStyle w:val="Listenabsatz"/>
              <w:keepNext w:val="0"/>
              <w:widowControl/>
              <w:numPr>
                <w:ilvl w:val="0"/>
                <w:numId w:val="5"/>
              </w:numPr>
              <w:shd w:val="clear" w:color="auto" w:fill="auto"/>
              <w:suppressAutoHyphens w:val="0"/>
              <w:ind w:left="313"/>
              <w:contextualSpacing/>
              <w:rPr>
                <w:color w:val="000000"/>
              </w:rPr>
            </w:pPr>
            <w:r>
              <w:rPr>
                <w:color w:val="000000"/>
              </w:rPr>
              <w:t>kommunizieren und tauschen Daten mithilfe von Netzen aus (KK),</w:t>
            </w:r>
          </w:p>
          <w:p w:rsidR="00250DFA" w:rsidRDefault="00250DFA" w:rsidP="00250DFA">
            <w:pPr>
              <w:pStyle w:val="Listenabsatz"/>
              <w:keepNext w:val="0"/>
              <w:widowControl/>
              <w:numPr>
                <w:ilvl w:val="0"/>
                <w:numId w:val="5"/>
              </w:numPr>
              <w:shd w:val="clear" w:color="auto" w:fill="auto"/>
              <w:suppressAutoHyphens w:val="0"/>
              <w:ind w:left="313"/>
              <w:contextualSpacing/>
              <w:rPr>
                <w:rFonts w:eastAsia="Times New Roman" w:cs="Arial"/>
                <w:color w:val="000000"/>
                <w:lang w:eastAsia="de-DE"/>
              </w:rPr>
            </w:pPr>
            <w:r>
              <w:rPr>
                <w:color w:val="000000"/>
              </w:rPr>
              <w:t>beschreiben Alltagsgeräte, in denen Informatiksysteme vorkommen (A).</w:t>
            </w:r>
          </w:p>
        </w:tc>
        <w:tc>
          <w:tcPr>
            <w:tcW w:w="3828" w:type="dxa"/>
            <w:tcBorders>
              <w:top w:val="single" w:sz="4" w:space="0" w:color="auto"/>
              <w:left w:val="single" w:sz="4" w:space="0" w:color="auto"/>
              <w:bottom w:val="single" w:sz="4" w:space="0" w:color="auto"/>
              <w:right w:val="single" w:sz="4" w:space="0" w:color="auto"/>
            </w:tcBorders>
          </w:tcPr>
          <w:p w:rsidR="00250DFA" w:rsidRDefault="00250DFA" w:rsidP="00033646">
            <w:pPr>
              <w:spacing w:before="240"/>
              <w:rPr>
                <w:sz w:val="22"/>
                <w:szCs w:val="22"/>
              </w:rPr>
            </w:pPr>
            <w:r>
              <w:rPr>
                <w:sz w:val="22"/>
                <w:szCs w:val="22"/>
              </w:rPr>
              <w:t>Medien:</w:t>
            </w:r>
          </w:p>
          <w:p w:rsidR="00250DFA" w:rsidRDefault="00250DFA" w:rsidP="00250DFA">
            <w:pPr>
              <w:pStyle w:val="Listenabsatz"/>
              <w:numPr>
                <w:ilvl w:val="0"/>
                <w:numId w:val="6"/>
              </w:numPr>
              <w:spacing w:before="240"/>
              <w:rPr>
                <w:color w:val="000000" w:themeColor="text1"/>
                <w:sz w:val="22"/>
                <w:szCs w:val="22"/>
              </w:rPr>
            </w:pPr>
            <w:r>
              <w:rPr>
                <w:color w:val="000000" w:themeColor="text1"/>
              </w:rPr>
              <w:t>LogicSim zur Simulation logischer Schaltungen</w:t>
            </w:r>
          </w:p>
          <w:p w:rsidR="00250DFA" w:rsidRDefault="00250DFA" w:rsidP="00033646">
            <w:pPr>
              <w:spacing w:before="240"/>
              <w:rPr>
                <w:color w:val="000000" w:themeColor="text1"/>
                <w:sz w:val="22"/>
                <w:szCs w:val="22"/>
              </w:rPr>
            </w:pPr>
          </w:p>
          <w:p w:rsidR="00250DFA" w:rsidRDefault="00250DFA" w:rsidP="00033646">
            <w:pPr>
              <w:rPr>
                <w:color w:val="000000" w:themeColor="text1"/>
                <w:sz w:val="22"/>
                <w:szCs w:val="22"/>
              </w:rPr>
            </w:pPr>
            <w:r>
              <w:rPr>
                <w:color w:val="000000" w:themeColor="text1"/>
                <w:sz w:val="22"/>
                <w:szCs w:val="22"/>
              </w:rPr>
              <w:t>Material:</w:t>
            </w:r>
          </w:p>
          <w:p w:rsidR="00250DFA" w:rsidRDefault="00AB3C2D" w:rsidP="00250DFA">
            <w:pPr>
              <w:pStyle w:val="Listenabsatz"/>
              <w:numPr>
                <w:ilvl w:val="0"/>
                <w:numId w:val="6"/>
              </w:numPr>
              <w:spacing w:before="240"/>
            </w:pPr>
            <w:hyperlink r:id="rId5" w:history="1">
              <w:r w:rsidR="00250DFA">
                <w:rPr>
                  <w:rStyle w:val="Hyperlink"/>
                </w:rPr>
                <w:t>https://www.inf-schule.de/rechner/digitaltechnik</w:t>
              </w:r>
            </w:hyperlink>
            <w:r w:rsidR="00250DFA">
              <w:t xml:space="preserve"> </w:t>
            </w:r>
          </w:p>
        </w:tc>
      </w:tr>
    </w:tbl>
    <w:p w:rsidR="00250DFA" w:rsidRDefault="00250DFA" w:rsidP="00250DFA"/>
    <w:p w:rsidR="0007443E" w:rsidRDefault="0007443E"/>
    <w:sectPr w:rsidR="0007443E" w:rsidSect="00250DFA">
      <w:pgSz w:w="16838" w:h="11906" w:orient="landscape"/>
      <w:pgMar w:top="1417" w:right="113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C39C7"/>
    <w:multiLevelType w:val="hybridMultilevel"/>
    <w:tmpl w:val="8D7671A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07F731D5"/>
    <w:multiLevelType w:val="hybridMultilevel"/>
    <w:tmpl w:val="CDA8498A"/>
    <w:lvl w:ilvl="0" w:tplc="AD52D4FE">
      <w:start w:val="1"/>
      <w:numFmt w:val="bullet"/>
      <w:lvlText w:val=""/>
      <w:lvlJc w:val="left"/>
      <w:pPr>
        <w:ind w:left="720" w:hanging="360"/>
      </w:pPr>
      <w:rPr>
        <w:rFonts w:ascii="Symbol" w:hAnsi="Symbol" w:hint="default"/>
        <w:color w:val="000000" w:themeColor="text1"/>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182579D3"/>
    <w:multiLevelType w:val="hybridMultilevel"/>
    <w:tmpl w:val="2BDAA58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35FA67A9"/>
    <w:multiLevelType w:val="multilevel"/>
    <w:tmpl w:val="F5E859FC"/>
    <w:lvl w:ilvl="0">
      <w:start w:val="1"/>
      <w:numFmt w:val="bullet"/>
      <w:lvlText w:val="-"/>
      <w:lvlJc w:val="left"/>
      <w:pPr>
        <w:ind w:left="720" w:hanging="360"/>
      </w:pPr>
      <w:rPr>
        <w:rFonts w:ascii="Arial" w:hAnsi="Arial" w:cs="Arial"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585C1716"/>
    <w:multiLevelType w:val="hybridMultilevel"/>
    <w:tmpl w:val="AD680E4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72AD2324"/>
    <w:multiLevelType w:val="hybridMultilevel"/>
    <w:tmpl w:val="C71AD72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DFA"/>
    <w:rsid w:val="0007443E"/>
    <w:rsid w:val="00250DFA"/>
    <w:rsid w:val="00AB3C2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26235"/>
  <w15:docId w15:val="{EAE9D412-67FC-419A-80C8-F89C3751D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50DFA"/>
    <w:pPr>
      <w:spacing w:after="0" w:line="240" w:lineRule="auto"/>
      <w:jc w:val="both"/>
    </w:pPr>
    <w:rPr>
      <w:rFonts w:ascii="Arial" w:eastAsia="Times New Roman" w:hAnsi="Arial"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semiHidden/>
    <w:unhideWhenUsed/>
    <w:rsid w:val="00250DFA"/>
    <w:rPr>
      <w:color w:val="0000FF"/>
      <w:u w:val="single"/>
    </w:rPr>
  </w:style>
  <w:style w:type="paragraph" w:styleId="Listenabsatz">
    <w:name w:val="List Paragraph"/>
    <w:uiPriority w:val="34"/>
    <w:qFormat/>
    <w:rsid w:val="00250DFA"/>
    <w:pPr>
      <w:keepNext/>
      <w:widowControl w:val="0"/>
      <w:shd w:val="clear" w:color="auto" w:fill="FFFFFF"/>
      <w:suppressAutoHyphens/>
      <w:spacing w:after="0" w:line="240" w:lineRule="auto"/>
    </w:pPr>
    <w:rPr>
      <w:rFonts w:ascii="Arial" w:eastAsia="Arial Unicode MS" w:hAnsi="Arial" w:cs="Arial Unicode MS"/>
      <w:color w:val="008000"/>
      <w:u w:color="00000A"/>
      <w:lang w:eastAsia="zh-CN" w:bidi="hi-IN"/>
    </w:rPr>
  </w:style>
  <w:style w:type="table" w:styleId="Tabellenraster">
    <w:name w:val="Table Grid"/>
    <w:basedOn w:val="NormaleTabelle"/>
    <w:uiPriority w:val="39"/>
    <w:rsid w:val="00250DFA"/>
    <w:pPr>
      <w:spacing w:after="0" w:line="240" w:lineRule="auto"/>
      <w:jc w:val="both"/>
    </w:pPr>
    <w:rPr>
      <w:rFonts w:ascii="Times New Roman" w:eastAsia="Times New Roman" w:hAnsi="Times New Roman" w:cs="Times New Roman"/>
      <w:sz w:val="20"/>
      <w:szCs w:val="20"/>
      <w:lang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nf-schule.de/rechner/digitaltechnik"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D2A7A003</Template>
  <TotalTime>0</TotalTime>
  <Pages>1</Pages>
  <Words>639</Words>
  <Characters>4027</Characters>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2019-10-17T14:17:00Z</dcterms:created>
  <dcterms:modified xsi:type="dcterms:W3CDTF">2020-01-31T12:12:00Z</dcterms:modified>
</cp:coreProperties>
</file>