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0D97" w14:textId="77777777" w:rsidR="0022683D" w:rsidRDefault="0022683D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601930F" w14:textId="0AAE3352" w:rsidR="006C730B" w:rsidRPr="00A4251A" w:rsidRDefault="000B5874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4251A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BD2BFC">
        <w:rPr>
          <w:rFonts w:ascii="Arial" w:hAnsi="Arial" w:cs="Arial"/>
          <w:b/>
          <w:sz w:val="28"/>
          <w:szCs w:val="28"/>
        </w:rPr>
        <w:t>18</w:t>
      </w:r>
      <w:r w:rsidRPr="00A4251A">
        <w:rPr>
          <w:rFonts w:ascii="Arial" w:hAnsi="Arial" w:cs="Arial"/>
          <w:b/>
          <w:sz w:val="28"/>
          <w:szCs w:val="28"/>
        </w:rPr>
        <w:t>:</w:t>
      </w:r>
    </w:p>
    <w:p w14:paraId="34D12A63" w14:textId="5E0617F2" w:rsidR="000B5874" w:rsidRPr="00A4251A" w:rsidRDefault="00056801" w:rsidP="00A4251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Ist das noch normal? Klimasystem und Klimawandel</w:t>
      </w:r>
    </w:p>
    <w:p w14:paraId="56CF74B6" w14:textId="77777777" w:rsidR="00A4251A" w:rsidRPr="00A4251A" w:rsidRDefault="00A4251A" w:rsidP="00A4251A">
      <w:pPr>
        <w:rPr>
          <w:rFonts w:ascii="Calibri" w:hAnsi="Calibri"/>
        </w:rPr>
      </w:pPr>
    </w:p>
    <w:p w14:paraId="4A524645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Inhaltsfelder:</w:t>
      </w:r>
    </w:p>
    <w:p w14:paraId="7DA0D39F" w14:textId="77777777" w:rsidR="00A4251A" w:rsidRPr="00A4251A" w:rsidRDefault="00A4251A" w:rsidP="00597FF8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IF 3 Nachhaltige Entwicklung: Ökologie, Ökonomie, Gesellschaft</w:t>
      </w:r>
    </w:p>
    <w:p w14:paraId="0D8BDECB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49EEC6CC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Inhaltliche Schwerpunkte:</w:t>
      </w:r>
    </w:p>
    <w:p w14:paraId="0C203378" w14:textId="77777777" w:rsidR="00056801" w:rsidRPr="00056801" w:rsidRDefault="00056801" w:rsidP="00597FF8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056801">
        <w:rPr>
          <w:rFonts w:ascii="Arial" w:hAnsi="Arial" w:cs="Arial"/>
          <w:sz w:val="22"/>
          <w:szCs w:val="22"/>
        </w:rPr>
        <w:t>Klimaschutz: individuelle, unternehmerische und staatliche Maßnahmen (IF 3)</w:t>
      </w:r>
    </w:p>
    <w:p w14:paraId="4A6327FC" w14:textId="77777777" w:rsidR="00056801" w:rsidRPr="00056801" w:rsidRDefault="00056801" w:rsidP="00597FF8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056801">
        <w:rPr>
          <w:rFonts w:ascii="Arial" w:hAnsi="Arial" w:cs="Arial"/>
          <w:sz w:val="22"/>
          <w:szCs w:val="22"/>
        </w:rPr>
        <w:t>Umgang mit Ursachen und Auswirkungen globaler Klimaänderungen: Treibhauseffekt, Meeresspiegelanstieg, extreme Wetterereignisse (IF 3)</w:t>
      </w:r>
    </w:p>
    <w:p w14:paraId="5901BA86" w14:textId="77777777" w:rsidR="00056801" w:rsidRPr="00056801" w:rsidRDefault="00056801" w:rsidP="00597FF8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056801">
        <w:rPr>
          <w:rFonts w:ascii="Arial" w:hAnsi="Arial" w:cs="Arial"/>
          <w:sz w:val="22"/>
          <w:szCs w:val="22"/>
        </w:rPr>
        <w:t>Himmelskörper Erde: Schrägstellung der Erdachse, Gradnetz, Beleuchtungszonen, Temperaturzonen, Jahreszeiten (IF 3)</w:t>
      </w:r>
    </w:p>
    <w:p w14:paraId="325D8790" w14:textId="77777777" w:rsidR="00056801" w:rsidRPr="00056801" w:rsidRDefault="00056801" w:rsidP="00597FF8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056801">
        <w:rPr>
          <w:rFonts w:ascii="Arial" w:hAnsi="Arial" w:cs="Arial"/>
          <w:sz w:val="22"/>
          <w:szCs w:val="22"/>
        </w:rPr>
        <w:t>Klima und Klimasystem: Klimaelemente, Wasserkreislauf, Luftbewegungen (IF 3)</w:t>
      </w:r>
    </w:p>
    <w:p w14:paraId="492673D5" w14:textId="77777777" w:rsidR="00056801" w:rsidRPr="00056801" w:rsidRDefault="00056801" w:rsidP="00597FF8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056801">
        <w:rPr>
          <w:rFonts w:ascii="Arial" w:hAnsi="Arial" w:cs="Arial"/>
          <w:i/>
          <w:iCs/>
          <w:sz w:val="22"/>
          <w:szCs w:val="22"/>
        </w:rPr>
        <w:t>Topographisches Orientierungsraster: Klimazonen der Erde</w:t>
      </w:r>
    </w:p>
    <w:p w14:paraId="512931F9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346EEC0F" w14:textId="77777777" w:rsidR="00A4251A" w:rsidRPr="00A4251A" w:rsidRDefault="00A4251A" w:rsidP="00A4251A">
      <w:pPr>
        <w:keepLines/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Bezüge zu den Querschnittsaufgaben:</w:t>
      </w:r>
    </w:p>
    <w:p w14:paraId="1E62C3AF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Medienkompetenzrahmen (MKR): </w:t>
      </w:r>
    </w:p>
    <w:p w14:paraId="6D8C3638" w14:textId="25ED30A2" w:rsidR="004C04BE" w:rsidRPr="004A34E5" w:rsidRDefault="00CF4E0A" w:rsidP="00AB692B">
      <w:pPr>
        <w:keepLines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1.2 Digitale Werkzeuge; 2.1 Informationsrecherche; 2.2 Informationsauswertung;</w:t>
      </w:r>
      <w:r w:rsidR="00541ED9" w:rsidRPr="004A34E5">
        <w:rPr>
          <w:rFonts w:ascii="Arial" w:hAnsi="Arial" w:cs="Arial"/>
          <w:sz w:val="22"/>
          <w:szCs w:val="22"/>
        </w:rPr>
        <w:t xml:space="preserve"> 3.1 Kommunikations- und Kooperationsprozesse; 4.1 Medienproduktion und Präsentation</w:t>
      </w:r>
    </w:p>
    <w:p w14:paraId="5FEA6E80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Rahmenvorgabe Verbraucherbildung in Schule (VB): </w:t>
      </w:r>
    </w:p>
    <w:p w14:paraId="1188DCF8" w14:textId="70038A4A" w:rsidR="00CF4E0A" w:rsidRPr="004A34E5" w:rsidRDefault="00CF4E0A" w:rsidP="00AB692B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Bereich D: Leben, Wohnen und Mobilität – Energie- und Ressourceneffizienz, Klimaschutz – Mobilität und Reisen</w:t>
      </w:r>
    </w:p>
    <w:p w14:paraId="4A91C479" w14:textId="77777777" w:rsidR="00CF4E0A" w:rsidRPr="004A34E5" w:rsidRDefault="00CF4E0A" w:rsidP="00AB692B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Auseinandersetzung mit individuellen und gesellschaftlichen Folgen des Konsums</w:t>
      </w:r>
    </w:p>
    <w:p w14:paraId="2DEAC1FB" w14:textId="2773B7EE" w:rsidR="00A4251A" w:rsidRPr="004A34E5" w:rsidRDefault="00CF4E0A" w:rsidP="00AB692B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haushalts- und konsumrelevante Bereiche und eine nachhaltige Gestaltung der nah- und fernräumlichen Umwelt</w:t>
      </w:r>
    </w:p>
    <w:p w14:paraId="1D63ED2B" w14:textId="77777777" w:rsidR="00CF4E0A" w:rsidRPr="00CF4E0A" w:rsidRDefault="00CF4E0A" w:rsidP="00CF4E0A">
      <w:pPr>
        <w:keepLines/>
        <w:spacing w:line="276" w:lineRule="auto"/>
        <w:ind w:left="1440"/>
        <w:jc w:val="both"/>
        <w:rPr>
          <w:rFonts w:ascii="Arial" w:eastAsiaTheme="minorHAnsi" w:hAnsi="Arial" w:cs="Arial"/>
          <w:i/>
          <w:iCs/>
          <w:szCs w:val="22"/>
          <w:highlight w:val="yellow"/>
          <w:lang w:eastAsia="en-US"/>
        </w:rPr>
      </w:pPr>
    </w:p>
    <w:p w14:paraId="4E9A956A" w14:textId="77777777" w:rsidR="00CF4E0A" w:rsidRPr="00CF4E0A" w:rsidRDefault="00A4251A" w:rsidP="00CF4E0A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i/>
          <w:iCs/>
          <w:szCs w:val="22"/>
          <w:lang w:eastAsia="en-US"/>
        </w:rPr>
      </w:pPr>
      <w:r w:rsidRPr="00CF4E0A">
        <w:rPr>
          <w:rFonts w:ascii="Arial" w:eastAsiaTheme="minorHAnsi" w:hAnsi="Arial"/>
          <w:sz w:val="22"/>
          <w:szCs w:val="22"/>
          <w:lang w:eastAsia="en-US"/>
        </w:rPr>
        <w:t>Leitlinie Bildung für nachhaltige Entwicklung (BNE):</w:t>
      </w:r>
      <w:r w:rsidR="00CF4E0A" w:rsidRPr="00CF4E0A">
        <w:t xml:space="preserve"> </w:t>
      </w:r>
    </w:p>
    <w:p w14:paraId="23980B96" w14:textId="430FC237" w:rsidR="00ED550A" w:rsidRPr="004A34E5" w:rsidRDefault="00CF4E0A" w:rsidP="00CF4E0A">
      <w:pPr>
        <w:keepLines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3.2 Erdkunde</w:t>
      </w:r>
    </w:p>
    <w:p w14:paraId="6276B351" w14:textId="77777777" w:rsidR="00CF4E0A" w:rsidRPr="004A34E5" w:rsidRDefault="00CF4E0A" w:rsidP="00CF4E0A">
      <w:pPr>
        <w:keepLines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Globales Lernen</w:t>
      </w:r>
    </w:p>
    <w:p w14:paraId="59294B44" w14:textId="77777777" w:rsidR="00CF4E0A" w:rsidRPr="004A34E5" w:rsidRDefault="00CF4E0A" w:rsidP="00CF4E0A">
      <w:pPr>
        <w:keepLines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Ganzheitlichkeit von Problemen</w:t>
      </w:r>
    </w:p>
    <w:p w14:paraId="21C23E8C" w14:textId="3A7C0670" w:rsidR="00CF4E0A" w:rsidRPr="004A34E5" w:rsidRDefault="00CF4E0A" w:rsidP="00CF4E0A">
      <w:pPr>
        <w:keepLines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4E5">
        <w:rPr>
          <w:rFonts w:ascii="Arial" w:hAnsi="Arial" w:cs="Arial"/>
          <w:sz w:val="22"/>
          <w:szCs w:val="22"/>
        </w:rPr>
        <w:t>Gegenwarts- und Zukunftsorientierung</w:t>
      </w:r>
    </w:p>
    <w:p w14:paraId="30358EE8" w14:textId="4F9D7E0F" w:rsidR="00056801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Berufliche Orientierung: </w:t>
      </w:r>
      <w:r w:rsidR="00FC00EE">
        <w:rPr>
          <w:rFonts w:ascii="Arial" w:eastAsiaTheme="minorHAnsi" w:hAnsi="Arial" w:cs="Arial"/>
          <w:sz w:val="22"/>
          <w:szCs w:val="22"/>
          <w:lang w:eastAsia="en-US"/>
        </w:rPr>
        <w:t xml:space="preserve">Berufe rund um Wetter und Klima, </w:t>
      </w:r>
      <w:r w:rsidR="00ED550A">
        <w:rPr>
          <w:rFonts w:ascii="Arial" w:eastAsiaTheme="minorHAnsi" w:hAnsi="Arial" w:cs="Arial"/>
          <w:sz w:val="22"/>
          <w:szCs w:val="22"/>
          <w:lang w:eastAsia="en-US"/>
        </w:rPr>
        <w:t>Kommunalpolitiker, Stadtverwaltung, Müllentsorgung</w:t>
      </w: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678"/>
        <w:gridCol w:w="3544"/>
      </w:tblGrid>
      <w:tr w:rsidR="009541AC" w:rsidRPr="00F7571D" w14:paraId="7FCAA426" w14:textId="77777777" w:rsidTr="00733A48">
        <w:tc>
          <w:tcPr>
            <w:tcW w:w="2552" w:type="dxa"/>
            <w:tcBorders>
              <w:bottom w:val="single" w:sz="4" w:space="0" w:color="auto"/>
            </w:tcBorders>
          </w:tcPr>
          <w:p w14:paraId="20497CF5" w14:textId="26516E9B" w:rsidR="009541AC" w:rsidRPr="003A376C" w:rsidRDefault="00056801" w:rsidP="001F19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br w:type="page"/>
            </w:r>
            <w:r w:rsidR="009541AC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4B8E28" w14:textId="77777777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99757C" w14:textId="77777777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3D17E5" w14:textId="3588B721" w:rsidR="009541AC" w:rsidRPr="003A376C" w:rsidRDefault="009541AC" w:rsidP="001F198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382B4E" w:rsidRPr="00056801" w14:paraId="058B3956" w14:textId="77777777" w:rsidTr="00A4251A">
        <w:tc>
          <w:tcPr>
            <w:tcW w:w="2552" w:type="dxa"/>
            <w:shd w:val="clear" w:color="auto" w:fill="auto"/>
          </w:tcPr>
          <w:p w14:paraId="3970C6D6" w14:textId="77777777" w:rsidR="00382B4E" w:rsidRDefault="00382B4E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Fridays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</w:p>
          <w:p w14:paraId="46690BC8" w14:textId="77777777" w:rsidR="00FC00EE" w:rsidRDefault="00FC00EE" w:rsidP="00382B4E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81D55D6" w14:textId="220C215F" w:rsidR="002967D4" w:rsidRPr="00056801" w:rsidRDefault="00541ED9" w:rsidP="00382B4E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4A34E5">
              <w:rPr>
                <w:rFonts w:ascii="Arial" w:hAnsi="Arial" w:cs="Arial"/>
                <w:sz w:val="22"/>
                <w:szCs w:val="22"/>
              </w:rPr>
              <w:t>Stunde</w:t>
            </w:r>
            <w:r w:rsidR="002967D4" w:rsidRPr="004A34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ADE3A13" w14:textId="77777777" w:rsidR="003E7FF6" w:rsidRDefault="003E7FF6" w:rsidP="002967D4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Vorwissen und Einstellungen ermitteln</w:t>
            </w:r>
          </w:p>
          <w:p w14:paraId="4D1025DA" w14:textId="77777777" w:rsidR="002967D4" w:rsidRDefault="002967D4" w:rsidP="002967D4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967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Analyse mit Hilfe von W-Fragen: Wer? Was? Wo? Wie? Warum?</w:t>
            </w:r>
          </w:p>
          <w:p w14:paraId="4872E0D0" w14:textId="7F88FD27" w:rsidR="00382B4E" w:rsidRPr="002967D4" w:rsidRDefault="002967D4" w:rsidP="002967D4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967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Würde ich an der nächsten Demonstration teilnehmen?</w:t>
            </w:r>
          </w:p>
        </w:tc>
        <w:tc>
          <w:tcPr>
            <w:tcW w:w="4678" w:type="dxa"/>
            <w:shd w:val="clear" w:color="auto" w:fill="auto"/>
          </w:tcPr>
          <w:p w14:paraId="7A275EE1" w14:textId="77777777" w:rsidR="00382B4E" w:rsidRPr="0007537C" w:rsidRDefault="00382B4E" w:rsidP="00EB0CB2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DA716B" w14:textId="0BD86730" w:rsidR="002967D4" w:rsidRDefault="002967D4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 einer Demonstration</w:t>
            </w:r>
          </w:p>
          <w:p w14:paraId="536FDD57" w14:textId="0E810646" w:rsidR="00382B4E" w:rsidRPr="00E479AB" w:rsidRDefault="002967D4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Presseartikel</w:t>
            </w:r>
          </w:p>
        </w:tc>
      </w:tr>
      <w:tr w:rsidR="0007537C" w:rsidRPr="00056801" w14:paraId="63DEC2A0" w14:textId="77777777" w:rsidTr="00A4251A">
        <w:tc>
          <w:tcPr>
            <w:tcW w:w="2552" w:type="dxa"/>
            <w:shd w:val="clear" w:color="auto" w:fill="auto"/>
          </w:tcPr>
          <w:p w14:paraId="4FCC367F" w14:textId="777FD851" w:rsidR="0007537C" w:rsidRDefault="0007537C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56801">
              <w:rPr>
                <w:rFonts w:ascii="Arial" w:hAnsi="Arial" w:cs="Arial"/>
                <w:sz w:val="22"/>
                <w:szCs w:val="22"/>
              </w:rPr>
              <w:t xml:space="preserve">Was ist eigentlich normal beim Wetter und beim Klima? </w:t>
            </w:r>
          </w:p>
          <w:p w14:paraId="685382D2" w14:textId="77777777" w:rsidR="0007537C" w:rsidRPr="00A92065" w:rsidRDefault="0007537C" w:rsidP="00EB0CB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6CEA693" w14:textId="6A21A0BC" w:rsidR="0007537C" w:rsidRPr="00056801" w:rsidRDefault="0007537C" w:rsidP="00EB0CB2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E7FF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  <w:p w14:paraId="20D95203" w14:textId="77777777" w:rsidR="0007537C" w:rsidRDefault="0007537C" w:rsidP="00EB0CB2">
            <w:pPr>
              <w:spacing w:after="160" w:line="259" w:lineRule="auto"/>
            </w:pPr>
          </w:p>
          <w:p w14:paraId="099B4D61" w14:textId="77777777" w:rsidR="0007537C" w:rsidRPr="0042162D" w:rsidRDefault="0007537C" w:rsidP="00A41C83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AD8DA5C" w14:textId="72E31712" w:rsidR="0007537C" w:rsidRDefault="0007537C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Fragestellung</w:t>
            </w:r>
            <w:r w:rsidR="00252E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9D0E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für das gesamte Unterrichtsvorhaben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entwickeln mit Hilfe von Fotos normaler und extremer Wetterereignisse</w:t>
            </w:r>
          </w:p>
          <w:p w14:paraId="6C3DF601" w14:textId="77777777" w:rsidR="0007537C" w:rsidRDefault="0007537C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Vorwissen einbringen</w:t>
            </w:r>
          </w:p>
          <w:p w14:paraId="20136480" w14:textId="77777777" w:rsidR="0007537C" w:rsidRPr="00056801" w:rsidRDefault="0007537C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Unterschied Wetter – Klima</w:t>
            </w:r>
          </w:p>
          <w:p w14:paraId="4D7F8663" w14:textId="3FC60B48" w:rsidR="0007537C" w:rsidRPr="00056801" w:rsidRDefault="0007537C" w:rsidP="003E7FF6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Klimadiagramm (des Heimatortes) – 30jähriger Durchschnitt</w:t>
            </w:r>
            <w:r w:rsidR="003E7FF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auswerten, vergleichen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lokalisieren</w:t>
            </w: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0536D8A" w14:textId="77777777" w:rsidR="0007537C" w:rsidRPr="00056801" w:rsidRDefault="0007537C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Klimazonen ableiten</w:t>
            </w:r>
          </w:p>
          <w:p w14:paraId="0B9E1E5A" w14:textId="77777777" w:rsidR="0007537C" w:rsidRPr="00056801" w:rsidRDefault="0007537C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56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Weitere Klimaelemente</w:t>
            </w:r>
          </w:p>
          <w:p w14:paraId="25F43C89" w14:textId="77777777" w:rsidR="0007537C" w:rsidRPr="0042162D" w:rsidRDefault="0007537C" w:rsidP="00A41C83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27BCAE15" w14:textId="77777777" w:rsidR="0007537C" w:rsidRPr="0007537C" w:rsidRDefault="0007537C" w:rsidP="00EB0CB2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0C6F2536" w14:textId="77777777" w:rsidR="0007537C" w:rsidRPr="0007537C" w:rsidRDefault="0007537C" w:rsidP="00597FF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beschreiben die global unterschiedliche solare Einstrahlung und die daraus resultierende Abgrenzung der Klimazonen,</w:t>
            </w:r>
          </w:p>
          <w:p w14:paraId="1EF34A55" w14:textId="383FB52A" w:rsidR="0007537C" w:rsidRPr="0007537C" w:rsidRDefault="0007537C" w:rsidP="00597FF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erklären grundlegende klimatologische Prozesse und daraus resultierende Wetterphänomene</w:t>
            </w:r>
          </w:p>
          <w:p w14:paraId="124BAEAC" w14:textId="77777777" w:rsidR="0007537C" w:rsidRPr="0007537C" w:rsidRDefault="0007537C" w:rsidP="00EB0C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F284957" w14:textId="77777777" w:rsidR="0007537C" w:rsidRPr="0007537C" w:rsidRDefault="0007537C" w:rsidP="00EB0CB2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7925438" w14:textId="0BB9DE12" w:rsidR="0007537C" w:rsidRDefault="009D0EFC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52EEE">
              <w:rPr>
                <w:rFonts w:ascii="Arial" w:hAnsi="Arial" w:cs="Arial"/>
                <w:sz w:val="22"/>
                <w:szCs w:val="22"/>
              </w:rPr>
              <w:t>eschreiben einzelne Geofaktoren und deren Zusammenwirken sowie ihren Einfluss auf den menschlichen Lebensraum (SK 7)</w:t>
            </w:r>
          </w:p>
          <w:p w14:paraId="11CCDF41" w14:textId="0CF90EB8" w:rsidR="00252EEE" w:rsidRDefault="009D0EFC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52EEE">
              <w:rPr>
                <w:rFonts w:ascii="Arial" w:hAnsi="Arial" w:cs="Arial"/>
                <w:sz w:val="22"/>
                <w:szCs w:val="22"/>
              </w:rPr>
              <w:t xml:space="preserve">dentifizieren geographische Sachverhalte auch mittels komplexer Informationen </w:t>
            </w:r>
            <w:r>
              <w:rPr>
                <w:rFonts w:ascii="Arial" w:hAnsi="Arial" w:cs="Arial"/>
                <w:sz w:val="22"/>
                <w:szCs w:val="22"/>
              </w:rPr>
              <w:t>und Daten aus Medienangeboten und entwickeln entsprechende Fragestellungen (MK 9)</w:t>
            </w:r>
          </w:p>
          <w:p w14:paraId="49B66204" w14:textId="46AB3BA8" w:rsidR="009D0EFC" w:rsidRDefault="009D0EFC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FC">
              <w:rPr>
                <w:rFonts w:ascii="Arial" w:hAnsi="Arial" w:cs="Arial"/>
                <w:sz w:val="22"/>
                <w:szCs w:val="22"/>
              </w:rPr>
              <w:t>arbeiten Kernaussagen aus einfachen Modellvorstellungen heraus (MK 10),</w:t>
            </w:r>
          </w:p>
          <w:p w14:paraId="31333CA7" w14:textId="77777777" w:rsidR="00252EEE" w:rsidRPr="00252EEE" w:rsidRDefault="00252EEE" w:rsidP="00252E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59202" w14:textId="77777777" w:rsidR="0007537C" w:rsidRPr="0007537C" w:rsidRDefault="0007537C" w:rsidP="00EB0CB2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511BBF14" w14:textId="16123282" w:rsidR="0007537C" w:rsidRPr="004A34E5" w:rsidRDefault="0007537C" w:rsidP="00597FF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541ED9" w:rsidRPr="004A34E5">
              <w:rPr>
                <w:rFonts w:ascii="Arial" w:hAnsi="Arial" w:cs="Arial"/>
                <w:sz w:val="22"/>
                <w:szCs w:val="22"/>
              </w:rPr>
              <w:t>1.2 / 2.1 / 2.2 / 3.1</w:t>
            </w:r>
          </w:p>
          <w:p w14:paraId="307E4C24" w14:textId="0ED21307" w:rsidR="0007537C" w:rsidRPr="004A34E5" w:rsidRDefault="0007537C" w:rsidP="00597FF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CF4E0A" w:rsidRPr="004A34E5">
              <w:rPr>
                <w:rFonts w:ascii="Arial" w:hAnsi="Arial" w:cs="Arial"/>
                <w:sz w:val="22"/>
                <w:szCs w:val="22"/>
              </w:rPr>
              <w:t>s.o.</w:t>
            </w:r>
          </w:p>
          <w:p w14:paraId="49F0A61C" w14:textId="699F187C" w:rsidR="00597FF8" w:rsidRPr="004A34E5" w:rsidRDefault="00597FF8" w:rsidP="00597FF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lastRenderedPageBreak/>
              <w:t>BNE:</w:t>
            </w:r>
            <w:r w:rsidR="00541ED9" w:rsidRPr="004A34E5">
              <w:rPr>
                <w:rFonts w:ascii="Arial" w:hAnsi="Arial" w:cs="Arial"/>
                <w:sz w:val="22"/>
                <w:szCs w:val="22"/>
              </w:rPr>
              <w:t xml:space="preserve"> Systemische Betrachtung des Raumes</w:t>
            </w:r>
          </w:p>
          <w:p w14:paraId="783BCDCD" w14:textId="6AF6DEE6" w:rsidR="0007537C" w:rsidRPr="004A34E5" w:rsidRDefault="009D0EFC" w:rsidP="004A34E5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Berufsorientierung:</w:t>
            </w:r>
            <w:r w:rsidR="004A34E5" w:rsidRPr="004A3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34E5">
              <w:rPr>
                <w:rFonts w:ascii="Arial" w:hAnsi="Arial" w:cs="Arial"/>
                <w:sz w:val="22"/>
                <w:szCs w:val="22"/>
              </w:rPr>
              <w:t>Berufe rund um Wetter und Klima</w:t>
            </w:r>
          </w:p>
          <w:p w14:paraId="109EAD68" w14:textId="77777777" w:rsidR="0007537C" w:rsidRPr="0007537C" w:rsidRDefault="0007537C" w:rsidP="00EB0CB2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Inhaltsfeldbezogenes topographisches Orientierungs</w:t>
            </w:r>
            <w:r w:rsidRPr="0007537C">
              <w:rPr>
                <w:rFonts w:ascii="Arial" w:hAnsi="Arial" w:cs="Arial"/>
                <w:sz w:val="22"/>
                <w:szCs w:val="22"/>
              </w:rPr>
              <w:softHyphen/>
              <w:t>raster: Klimazonen der Erde</w:t>
            </w:r>
          </w:p>
          <w:p w14:paraId="25C31363" w14:textId="77777777" w:rsidR="0007537C" w:rsidRPr="00056801" w:rsidRDefault="0007537C" w:rsidP="0007537C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E23F793" w14:textId="77777777" w:rsidR="0007537C" w:rsidRPr="00E479AB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AB">
              <w:rPr>
                <w:rFonts w:ascii="Arial" w:hAnsi="Arial" w:cs="Arial"/>
                <w:sz w:val="22"/>
                <w:szCs w:val="22"/>
              </w:rPr>
              <w:lastRenderedPageBreak/>
              <w:t>Fotos von „normalen“ und „extremen“ Wetterereignissen</w:t>
            </w:r>
          </w:p>
          <w:p w14:paraId="24DD9AE5" w14:textId="5C4D21B4" w:rsidR="0007537C" w:rsidRPr="00E479AB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AB">
              <w:rPr>
                <w:rFonts w:ascii="Arial" w:hAnsi="Arial" w:cs="Arial"/>
                <w:sz w:val="22"/>
                <w:szCs w:val="22"/>
              </w:rPr>
              <w:t>Klimadaten des Heimatortes bzw. der nächstgelegenen Klimastation</w:t>
            </w:r>
            <w:r w:rsidR="003E7FF6">
              <w:rPr>
                <w:rFonts w:ascii="Arial" w:hAnsi="Arial" w:cs="Arial"/>
                <w:sz w:val="22"/>
                <w:szCs w:val="22"/>
              </w:rPr>
              <w:t xml:space="preserve"> und weltweiter Klimastationen</w:t>
            </w:r>
          </w:p>
          <w:p w14:paraId="244E152A" w14:textId="77777777" w:rsidR="0007537C" w:rsidRPr="00E479AB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AB">
              <w:rPr>
                <w:rFonts w:ascii="Arial" w:hAnsi="Arial" w:cs="Arial"/>
                <w:sz w:val="22"/>
                <w:szCs w:val="22"/>
              </w:rPr>
              <w:t>Atlas (Klimazonen)</w:t>
            </w:r>
          </w:p>
          <w:p w14:paraId="628EAAD2" w14:textId="77777777" w:rsidR="0007537C" w:rsidRPr="00E479AB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AB">
              <w:rPr>
                <w:rFonts w:ascii="Arial" w:hAnsi="Arial" w:cs="Arial"/>
                <w:sz w:val="22"/>
                <w:szCs w:val="22"/>
              </w:rPr>
              <w:t>Stumme Karte Klimazonen</w:t>
            </w:r>
          </w:p>
          <w:p w14:paraId="47CB789C" w14:textId="163C2DD5" w:rsidR="0007537C" w:rsidRPr="0042162D" w:rsidRDefault="0007537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479AB">
              <w:rPr>
                <w:rFonts w:ascii="Arial" w:hAnsi="Arial" w:cs="Arial"/>
                <w:sz w:val="22"/>
                <w:szCs w:val="22"/>
              </w:rPr>
              <w:t>Schulbuch</w:t>
            </w:r>
          </w:p>
        </w:tc>
      </w:tr>
      <w:tr w:rsidR="0007537C" w:rsidRPr="00056801" w14:paraId="49223CAE" w14:textId="77777777" w:rsidTr="00A4251A">
        <w:tc>
          <w:tcPr>
            <w:tcW w:w="2552" w:type="dxa"/>
            <w:shd w:val="clear" w:color="auto" w:fill="auto"/>
          </w:tcPr>
          <w:p w14:paraId="46D12507" w14:textId="77777777" w:rsidR="0007537C" w:rsidRPr="00A92065" w:rsidRDefault="0007537C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Warum ist das Klima weltweit so unterschiedlich?</w:t>
            </w:r>
          </w:p>
          <w:p w14:paraId="60864758" w14:textId="77777777" w:rsidR="0007537C" w:rsidRDefault="0007537C" w:rsidP="00EB0C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14AF8" w14:textId="1943E8CB" w:rsidR="0007537C" w:rsidRDefault="0007537C" w:rsidP="00EB0CB2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E7FF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3B13FE38" w14:textId="77777777" w:rsidR="0007537C" w:rsidRPr="00A92065" w:rsidRDefault="0007537C" w:rsidP="00597FF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Schrägstellung der Erdachse, Beleuchtungszonen, Temperaturzonen, Jahreszeiten</w:t>
            </w:r>
          </w:p>
          <w:p w14:paraId="090C7520" w14:textId="77777777" w:rsidR="0007537C" w:rsidRPr="00A92065" w:rsidRDefault="0007537C" w:rsidP="00597FF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Niederschlag, Wasserkreislauf</w:t>
            </w:r>
          </w:p>
          <w:p w14:paraId="3DF60ABE" w14:textId="77777777" w:rsidR="0007537C" w:rsidRPr="00A92065" w:rsidRDefault="0007537C" w:rsidP="00597FF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Windsysteme</w:t>
            </w:r>
          </w:p>
          <w:p w14:paraId="2B65FBE3" w14:textId="77777777" w:rsidR="0007537C" w:rsidRPr="006E21F3" w:rsidRDefault="0007537C" w:rsidP="00EB0CB2">
            <w:pPr>
              <w:pStyle w:val="Listenabsatz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27D0D9C" w14:textId="2306E4C1" w:rsidR="0007537C" w:rsidRPr="00056801" w:rsidRDefault="0007537C" w:rsidP="00EB0CB2">
            <w:pPr>
              <w:pStyle w:val="Listenabsatz"/>
              <w:spacing w:before="120" w:after="120"/>
              <w:ind w:left="0"/>
              <w:rPr>
                <w:rStyle w:val="IntensiveHervorhebung"/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D208E6" w14:textId="77777777" w:rsidR="0007537C" w:rsidRPr="00A92065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Arbeitsteilig unterschiedliche Erklärvideos nutzen, bewerten, vergleichen, Wissen austauschen</w:t>
            </w:r>
            <w:r>
              <w:rPr>
                <w:rFonts w:ascii="Arial" w:hAnsi="Arial" w:cs="Arial"/>
                <w:sz w:val="22"/>
                <w:szCs w:val="22"/>
              </w:rPr>
              <w:t>, Wissen dokumentieren</w:t>
            </w:r>
          </w:p>
          <w:p w14:paraId="5DAC5052" w14:textId="77777777" w:rsidR="0007537C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Methode: Modelle auswerten</w:t>
            </w:r>
          </w:p>
          <w:p w14:paraId="369241CA" w14:textId="77777777" w:rsidR="0007537C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23F2C0B8" w14:textId="77777777" w:rsidR="0007537C" w:rsidRDefault="0007537C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</w:t>
            </w:r>
          </w:p>
          <w:p w14:paraId="127FBA7E" w14:textId="5A828FC3" w:rsidR="0007537C" w:rsidRPr="00056801" w:rsidRDefault="0007537C" w:rsidP="00A41C83">
            <w:pPr>
              <w:pStyle w:val="Listenabsatz"/>
              <w:spacing w:before="120" w:after="120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D0EFC" w:rsidRPr="00056801" w14:paraId="3828D1A0" w14:textId="77777777" w:rsidTr="00A4251A">
        <w:tc>
          <w:tcPr>
            <w:tcW w:w="2552" w:type="dxa"/>
            <w:shd w:val="clear" w:color="auto" w:fill="auto"/>
          </w:tcPr>
          <w:p w14:paraId="4A3E9A0E" w14:textId="2C7A3625" w:rsidR="009D0EFC" w:rsidRPr="00A92065" w:rsidRDefault="009D0EFC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41554872"/>
            <w:r w:rsidRPr="00A92065">
              <w:rPr>
                <w:rFonts w:ascii="Arial" w:hAnsi="Arial" w:cs="Arial"/>
                <w:sz w:val="22"/>
                <w:szCs w:val="22"/>
              </w:rPr>
              <w:t xml:space="preserve">Was ist denn nicht mehr normal? </w:t>
            </w:r>
            <w:r>
              <w:rPr>
                <w:rFonts w:ascii="Arial" w:hAnsi="Arial" w:cs="Arial"/>
                <w:sz w:val="22"/>
                <w:szCs w:val="22"/>
              </w:rPr>
              <w:t>Merkmale</w:t>
            </w:r>
            <w:r w:rsidRPr="00A92065">
              <w:rPr>
                <w:rFonts w:ascii="Arial" w:hAnsi="Arial" w:cs="Arial"/>
                <w:sz w:val="22"/>
                <w:szCs w:val="22"/>
              </w:rPr>
              <w:t xml:space="preserve"> und Folgen des Klimawandels</w:t>
            </w:r>
          </w:p>
          <w:p w14:paraId="5EA8F3D6" w14:textId="77777777" w:rsidR="009D0EFC" w:rsidRPr="00A92065" w:rsidRDefault="009D0EFC" w:rsidP="00EB0C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8A2A1" w14:textId="5FC844FA" w:rsidR="009D0EFC" w:rsidRDefault="009D0EFC" w:rsidP="00EB0CB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A9206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3E7FF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A92065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  <w:p w14:paraId="59066B18" w14:textId="77777777" w:rsidR="009D0EFC" w:rsidRDefault="009D0EFC" w:rsidP="00A41C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3DB9B3" w14:textId="08C3C26C" w:rsidR="009D0EFC" w:rsidRPr="00A41C83" w:rsidRDefault="009D0EFC" w:rsidP="00A4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0029434" w14:textId="77777777" w:rsidR="009D0EFC" w:rsidRPr="00A92065" w:rsidRDefault="009D0EFC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 xml:space="preserve">Regionale und globale Temperaturanstiege </w:t>
            </w:r>
          </w:p>
          <w:p w14:paraId="7DFC3493" w14:textId="77777777" w:rsidR="009D0EFC" w:rsidRPr="00A92065" w:rsidRDefault="009D0EFC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2065">
              <w:rPr>
                <w:rFonts w:ascii="Arial" w:hAnsi="Arial" w:cs="Arial"/>
                <w:sz w:val="22"/>
                <w:szCs w:val="22"/>
              </w:rPr>
              <w:t>Zunahme von Extremwetterereignisse</w:t>
            </w:r>
          </w:p>
          <w:p w14:paraId="4F79F99E" w14:textId="77777777" w:rsidR="009D0EFC" w:rsidRDefault="009D0EFC" w:rsidP="00597FF8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Meeresspiegelanstieg</w:t>
            </w:r>
          </w:p>
          <w:p w14:paraId="78F76CAA" w14:textId="3026EE13" w:rsidR="009D0EFC" w:rsidRPr="0027534B" w:rsidRDefault="009D0EFC" w:rsidP="00A41C8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7C27EEE" w14:textId="77777777" w:rsidR="009D0EFC" w:rsidRPr="009D0EFC" w:rsidRDefault="009D0EFC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F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564456A1" w14:textId="77777777" w:rsidR="009D0EFC" w:rsidRPr="00252EEE" w:rsidRDefault="009D0EFC" w:rsidP="00597FF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beschreiben regionale Auswirkungen von Klimaveränderungen,</w:t>
            </w:r>
          </w:p>
          <w:p w14:paraId="16BC2FCA" w14:textId="77777777" w:rsidR="009D0EFC" w:rsidRPr="00252EEE" w:rsidRDefault="009D0EFC" w:rsidP="00597FF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erläutern grundlegende Wirkmechanismen des anthropogenen Einflusses auf das globale Klima sowie daraus resultierende Folgen</w:t>
            </w:r>
          </w:p>
          <w:p w14:paraId="5E0F8D74" w14:textId="77777777" w:rsidR="009D0EFC" w:rsidRDefault="009D0EFC" w:rsidP="00252EEE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C90AA" w14:textId="37A55DE3" w:rsidR="009D0EFC" w:rsidRPr="0007537C" w:rsidRDefault="009D0EFC" w:rsidP="00252EEE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FD69F2E" w14:textId="7C50659F" w:rsidR="009D0EFC" w:rsidRDefault="009D0EFC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einzelne Geofaktoren und deren Zusammenwirken sowie ihren Einfluss auf den menschlichen Lebensraum (SK 7)</w:t>
            </w:r>
          </w:p>
          <w:p w14:paraId="41861307" w14:textId="77777777" w:rsidR="009D0EFC" w:rsidRDefault="009D0EFC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FC">
              <w:rPr>
                <w:rFonts w:ascii="Arial" w:hAnsi="Arial" w:cs="Arial"/>
                <w:sz w:val="22"/>
                <w:szCs w:val="22"/>
              </w:rPr>
              <w:t>arbeiten Kernaussagen aus einfachen Modellvorstellungen heraus (MK 10),</w:t>
            </w:r>
          </w:p>
          <w:p w14:paraId="335791ED" w14:textId="0C29B29D" w:rsidR="009D0EFC" w:rsidRDefault="009D0EFC" w:rsidP="009D0EF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EC7D2C" w14:textId="77777777" w:rsidR="009D0EFC" w:rsidRPr="0007537C" w:rsidRDefault="009D0EFC" w:rsidP="009D0EFC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7F7A7A0C" w14:textId="592E2011" w:rsidR="009D0EFC" w:rsidRPr="004A34E5" w:rsidRDefault="009D0EFC" w:rsidP="00597FF8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541ED9" w:rsidRPr="004A34E5">
              <w:rPr>
                <w:rFonts w:ascii="Arial" w:hAnsi="Arial" w:cs="Arial"/>
                <w:sz w:val="22"/>
                <w:szCs w:val="22"/>
              </w:rPr>
              <w:t>1.2 / 2.2</w:t>
            </w:r>
          </w:p>
          <w:p w14:paraId="18A9114D" w14:textId="64B5F3A3" w:rsidR="009D0EFC" w:rsidRPr="004A34E5" w:rsidRDefault="009D0EFC" w:rsidP="00597FF8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CF4E0A" w:rsidRPr="004A34E5">
              <w:rPr>
                <w:rFonts w:ascii="Arial" w:hAnsi="Arial" w:cs="Arial"/>
                <w:sz w:val="22"/>
                <w:szCs w:val="22"/>
              </w:rPr>
              <w:t>s.o.</w:t>
            </w:r>
          </w:p>
          <w:p w14:paraId="2FD33B1C" w14:textId="5ADB51F1" w:rsidR="00597FF8" w:rsidRPr="004A34E5" w:rsidRDefault="00597FF8" w:rsidP="00597FF8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BNE:</w:t>
            </w:r>
            <w:r w:rsidR="00541ED9" w:rsidRPr="004A34E5">
              <w:rPr>
                <w:rFonts w:ascii="Arial" w:hAnsi="Arial" w:cs="Arial"/>
                <w:sz w:val="22"/>
                <w:szCs w:val="22"/>
              </w:rPr>
              <w:t xml:space="preserve"> Berücksichtigung von Widersprüchen, Risiken sowie Zielkonflikten</w:t>
            </w:r>
          </w:p>
          <w:p w14:paraId="16A6D492" w14:textId="77777777" w:rsidR="009D0EFC" w:rsidRPr="009D0EFC" w:rsidRDefault="009D0EFC" w:rsidP="004A34E5">
            <w:pPr>
              <w:pStyle w:val="Listenabsatz"/>
              <w:spacing w:before="120" w:after="120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AAFA13" w14:textId="77777777" w:rsidR="009D0EFC" w:rsidRPr="0042162D" w:rsidRDefault="009D0EF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162D">
              <w:rPr>
                <w:rFonts w:ascii="Arial" w:hAnsi="Arial" w:cs="Arial"/>
                <w:sz w:val="22"/>
                <w:szCs w:val="22"/>
              </w:rPr>
              <w:t>Atlas</w:t>
            </w:r>
            <w:r>
              <w:rPr>
                <w:rFonts w:ascii="Arial" w:hAnsi="Arial" w:cs="Arial"/>
                <w:sz w:val="22"/>
                <w:szCs w:val="22"/>
              </w:rPr>
              <w:t>, Schulbuch</w:t>
            </w:r>
          </w:p>
          <w:p w14:paraId="768DB539" w14:textId="77777777" w:rsidR="003E7FF6" w:rsidRDefault="009D0EF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162D">
              <w:rPr>
                <w:rFonts w:ascii="Arial" w:hAnsi="Arial" w:cs="Arial"/>
                <w:sz w:val="22"/>
                <w:szCs w:val="22"/>
              </w:rPr>
              <w:t>Presse</w:t>
            </w:r>
            <w:r w:rsidR="003E7FF6">
              <w:rPr>
                <w:rFonts w:ascii="Arial" w:hAnsi="Arial" w:cs="Arial"/>
                <w:sz w:val="22"/>
                <w:szCs w:val="22"/>
              </w:rPr>
              <w:t>artikel</w:t>
            </w:r>
          </w:p>
          <w:p w14:paraId="16789CF6" w14:textId="77777777" w:rsidR="009D0EFC" w:rsidRPr="0042162D" w:rsidRDefault="009D0EF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162D">
              <w:rPr>
                <w:rFonts w:ascii="Arial" w:hAnsi="Arial" w:cs="Arial"/>
                <w:sz w:val="22"/>
                <w:szCs w:val="22"/>
              </w:rPr>
              <w:t xml:space="preserve">Interaktive Karten, z.B. Meeresspiegelanstieg </w:t>
            </w:r>
            <w:hyperlink r:id="rId6" w:history="1">
              <w:r w:rsidRPr="0042162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http://flood.firetree.net/</w:t>
              </w:r>
            </w:hyperlink>
          </w:p>
          <w:p w14:paraId="19359884" w14:textId="713AA425" w:rsidR="009D0EFC" w:rsidRPr="00056801" w:rsidRDefault="009D0EF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162D">
              <w:rPr>
                <w:rFonts w:ascii="Arial" w:hAnsi="Arial" w:cs="Arial"/>
                <w:sz w:val="22"/>
                <w:szCs w:val="22"/>
              </w:rPr>
              <w:t>Konkrete Raumbeispiel</w:t>
            </w:r>
            <w:r w:rsidR="003E7FF6">
              <w:rPr>
                <w:rFonts w:ascii="Arial" w:hAnsi="Arial" w:cs="Arial"/>
                <w:sz w:val="22"/>
                <w:szCs w:val="22"/>
              </w:rPr>
              <w:t>e</w:t>
            </w:r>
            <w:r w:rsidRPr="0042162D">
              <w:rPr>
                <w:rFonts w:ascii="Arial" w:hAnsi="Arial" w:cs="Arial"/>
                <w:sz w:val="22"/>
                <w:szCs w:val="22"/>
              </w:rPr>
              <w:t xml:space="preserve"> vgl. Schulbuch, didaktische Fachzeitschriften</w:t>
            </w:r>
          </w:p>
        </w:tc>
      </w:tr>
      <w:tr w:rsidR="009D0EFC" w:rsidRPr="00056801" w14:paraId="7BCC656E" w14:textId="77777777" w:rsidTr="00A4251A">
        <w:tc>
          <w:tcPr>
            <w:tcW w:w="2552" w:type="dxa"/>
            <w:shd w:val="clear" w:color="auto" w:fill="auto"/>
          </w:tcPr>
          <w:p w14:paraId="438A01D8" w14:textId="6033DD40" w:rsidR="009D0EFC" w:rsidRDefault="009D0EFC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sind die Ursachen des Klimawandels?</w:t>
            </w:r>
          </w:p>
          <w:p w14:paraId="40BBBA9D" w14:textId="77777777" w:rsidR="003E7FF6" w:rsidRDefault="003E7FF6" w:rsidP="003E7FF6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BBD997" w14:textId="65C2575E" w:rsidR="003E7FF6" w:rsidRPr="00A92065" w:rsidRDefault="00541ED9" w:rsidP="003E7FF6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(</w:t>
            </w:r>
            <w:r w:rsidR="004A34E5" w:rsidRPr="004A34E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A34E5">
              <w:rPr>
                <w:rFonts w:ascii="Arial" w:hAnsi="Arial" w:cs="Arial"/>
                <w:sz w:val="22"/>
                <w:szCs w:val="22"/>
              </w:rPr>
              <w:t>Stunden</w:t>
            </w:r>
            <w:r w:rsidR="003E7FF6" w:rsidRPr="004A34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A6B62A2" w14:textId="77777777" w:rsidR="009D0EFC" w:rsidRDefault="009D0EFC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Treibhauseffekt</w:t>
            </w:r>
          </w:p>
          <w:p w14:paraId="3C9753E4" w14:textId="32586747" w:rsidR="009D0EFC" w:rsidRPr="00A92065" w:rsidRDefault="009D0EFC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D0EF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-Verursacher</w:t>
            </w:r>
          </w:p>
        </w:tc>
        <w:tc>
          <w:tcPr>
            <w:tcW w:w="4678" w:type="dxa"/>
            <w:vMerge/>
            <w:shd w:val="clear" w:color="auto" w:fill="auto"/>
          </w:tcPr>
          <w:p w14:paraId="147A2A19" w14:textId="77777777" w:rsidR="009D0EFC" w:rsidRPr="00252EEE" w:rsidRDefault="009D0EFC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F33BB9" w14:textId="77777777" w:rsidR="009D0EFC" w:rsidRDefault="009D0EFC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2DADB383" w14:textId="66F923B1" w:rsidR="00AB692B" w:rsidRPr="0042162D" w:rsidRDefault="00AB692B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Filmangebote z.B. der Medienzentren</w:t>
            </w:r>
          </w:p>
        </w:tc>
      </w:tr>
      <w:tr w:rsidR="00A41C83" w:rsidRPr="00056801" w14:paraId="3F9EAFF9" w14:textId="77777777" w:rsidTr="00A4251A">
        <w:tc>
          <w:tcPr>
            <w:tcW w:w="2552" w:type="dxa"/>
            <w:shd w:val="clear" w:color="auto" w:fill="auto"/>
          </w:tcPr>
          <w:p w14:paraId="22B6AD57" w14:textId="77777777" w:rsidR="00A41C83" w:rsidRDefault="00A41C83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Können wir uns vor den Folgen des Klimawandels schützen?</w:t>
            </w:r>
          </w:p>
          <w:p w14:paraId="26109FC1" w14:textId="3F2252FA" w:rsidR="0007537C" w:rsidRDefault="0007537C" w:rsidP="000753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E7FF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37C">
              <w:rPr>
                <w:rFonts w:ascii="Arial" w:hAnsi="Arial" w:cs="Arial"/>
                <w:bCs/>
                <w:sz w:val="22"/>
                <w:szCs w:val="22"/>
              </w:rPr>
              <w:t>Stunden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D60468" w14:textId="0773DD7B" w:rsidR="00541ED9" w:rsidRDefault="00541ED9" w:rsidP="000753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ABB9F9B" w14:textId="06E54EE7" w:rsidR="0007537C" w:rsidRPr="0007537C" w:rsidRDefault="0007537C" w:rsidP="004A34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97D5650" w14:textId="4F289D0F" w:rsidR="0007537C" w:rsidRDefault="0007537C" w:rsidP="00597FF8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Raumbeispiel vgl. Punkt 4: Schutz- und Anpassungsstrategien, Vorsorgemaßnahmen</w:t>
            </w:r>
          </w:p>
          <w:p w14:paraId="0AE6F38D" w14:textId="6FF543D0" w:rsidR="0007537C" w:rsidRPr="0007537C" w:rsidRDefault="0007537C" w:rsidP="00597FF8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Klimaanpassungskonzepte und der eigenen bzw. nächstgelegenen Stadt</w:t>
            </w:r>
          </w:p>
        </w:tc>
        <w:tc>
          <w:tcPr>
            <w:tcW w:w="4678" w:type="dxa"/>
            <w:shd w:val="clear" w:color="auto" w:fill="auto"/>
          </w:tcPr>
          <w:p w14:paraId="3B97C9EE" w14:textId="77777777" w:rsidR="00A41C83" w:rsidRPr="00252EEE" w:rsidRDefault="00A41C83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lastRenderedPageBreak/>
              <w:t>Konkretisierte Kompetenzen:</w:t>
            </w:r>
          </w:p>
          <w:p w14:paraId="5BACA259" w14:textId="77777777" w:rsidR="0007537C" w:rsidRPr="00252EEE" w:rsidRDefault="0007537C" w:rsidP="00597FF8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erörtern auf lokaler Ebene Vorsorgemaßnahmen vor Extremwetterereignissen,</w:t>
            </w:r>
          </w:p>
          <w:p w14:paraId="6639F95C" w14:textId="77777777" w:rsidR="00A41C83" w:rsidRDefault="00A41C83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2024FF" w14:textId="77777777" w:rsidR="00D272EF" w:rsidRPr="0007537C" w:rsidRDefault="00D272EF" w:rsidP="00D272EF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5B061E5" w14:textId="157A62CC" w:rsidR="00D272EF" w:rsidRPr="00D272EF" w:rsidRDefault="00D272EF" w:rsidP="00597FF8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2EF">
              <w:rPr>
                <w:rFonts w:ascii="Arial" w:hAnsi="Arial" w:cs="Arial"/>
                <w:sz w:val="22"/>
                <w:szCs w:val="22"/>
              </w:rPr>
              <w:lastRenderedPageBreak/>
              <w:t>belegen schriftliche und mündliche Aussagen durch angemessene und korrekte Materialverweise und Quellenangaben (MK 12),</w:t>
            </w:r>
          </w:p>
          <w:p w14:paraId="3CB665BF" w14:textId="77777777" w:rsidR="00D272EF" w:rsidRDefault="00D272EF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6A14DF" w14:textId="77777777" w:rsidR="00D272EF" w:rsidRPr="0007537C" w:rsidRDefault="00D272EF" w:rsidP="00D272EF">
            <w:pPr>
              <w:pStyle w:val="Listenabsatz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4CAF8999" w14:textId="6BCA4DEA" w:rsidR="00D272EF" w:rsidRPr="004A34E5" w:rsidRDefault="00D272EF" w:rsidP="00597FF8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CB01D3">
              <w:rPr>
                <w:rFonts w:ascii="Arial" w:hAnsi="Arial" w:cs="Arial"/>
                <w:sz w:val="22"/>
                <w:szCs w:val="22"/>
              </w:rPr>
              <w:t>2.1 / 2.2 / 2.3</w:t>
            </w:r>
          </w:p>
          <w:p w14:paraId="053EA394" w14:textId="3D36ED0B" w:rsidR="00D272EF" w:rsidRPr="004A34E5" w:rsidRDefault="00D272EF" w:rsidP="00597FF8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CF4E0A" w:rsidRPr="004A34E5">
              <w:rPr>
                <w:rFonts w:ascii="Arial" w:hAnsi="Arial" w:cs="Arial"/>
                <w:sz w:val="22"/>
                <w:szCs w:val="22"/>
              </w:rPr>
              <w:t>s.o.</w:t>
            </w:r>
          </w:p>
          <w:p w14:paraId="1EB253E8" w14:textId="77777777" w:rsidR="00D272EF" w:rsidRDefault="00597FF8" w:rsidP="004A34E5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BNE:</w:t>
            </w:r>
            <w:r w:rsidR="00541ED9" w:rsidRPr="004A34E5">
              <w:rPr>
                <w:rFonts w:ascii="Arial" w:hAnsi="Arial" w:cs="Arial"/>
                <w:sz w:val="22"/>
                <w:szCs w:val="22"/>
              </w:rPr>
              <w:t xml:space="preserve"> Problemlösendes Denken entwickeln; zukunftsfähige Lebensverhältnisse erkennen</w:t>
            </w:r>
          </w:p>
          <w:p w14:paraId="591A0D9C" w14:textId="053A0A85" w:rsidR="004A34E5" w:rsidRPr="004A34E5" w:rsidRDefault="004A34E5" w:rsidP="004A34E5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D2CBF6" w14:textId="77777777" w:rsidR="00D272EF" w:rsidRDefault="00D272EF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Schulbuch</w:t>
            </w:r>
          </w:p>
          <w:p w14:paraId="57890C03" w14:textId="27CD6CC7" w:rsidR="00A41C83" w:rsidRPr="0042162D" w:rsidRDefault="00D272EF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Internetrecherche oder Materialset zum Nahraum</w:t>
            </w:r>
          </w:p>
        </w:tc>
      </w:tr>
      <w:tr w:rsidR="00A41C83" w:rsidRPr="00056801" w14:paraId="319D4790" w14:textId="77777777" w:rsidTr="00A4251A">
        <w:tc>
          <w:tcPr>
            <w:tcW w:w="2552" w:type="dxa"/>
            <w:shd w:val="clear" w:color="auto" w:fill="auto"/>
          </w:tcPr>
          <w:p w14:paraId="2AB998AE" w14:textId="064BC96E" w:rsidR="00A41C83" w:rsidRDefault="00A41C83" w:rsidP="00597FF8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können wir gegen einen weiteren Klimawandel tun?</w:t>
            </w:r>
          </w:p>
          <w:p w14:paraId="42CCA7C5" w14:textId="77777777" w:rsidR="00A41C83" w:rsidRDefault="00A41C83" w:rsidP="00A41C83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(x Stunden)</w:t>
            </w:r>
          </w:p>
          <w:p w14:paraId="681ED7BC" w14:textId="77777777" w:rsidR="00D272EF" w:rsidRDefault="00D272EF" w:rsidP="00A41C83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C23074B" w14:textId="4D621ED6" w:rsidR="0007677F" w:rsidRPr="00CB01D3" w:rsidRDefault="00AB692B" w:rsidP="00CB01D3">
            <w:pPr>
              <w:pStyle w:val="Listenabsatz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B01D3">
              <w:rPr>
                <w:rFonts w:ascii="Arial" w:hAnsi="Arial" w:cs="Arial"/>
                <w:sz w:val="22"/>
                <w:szCs w:val="22"/>
              </w:rPr>
              <w:t>Stunden</w:t>
            </w:r>
            <w:r w:rsidR="0007677F" w:rsidRPr="00CB01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9B2478C" w14:textId="77777777" w:rsidR="004A34E5" w:rsidRDefault="004A34E5" w:rsidP="004A34E5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Fakultativ, da zeitintensiv:</w:t>
            </w:r>
          </w:p>
          <w:p w14:paraId="576F9415" w14:textId="77777777" w:rsidR="004A34E5" w:rsidRDefault="004A34E5" w:rsidP="004A34E5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Befragung (von Jugendlichen in der Schule, im sozialen Umfeld oder von Passanten) zu Vorwissen Einstellungen und eigenem Verhalten zum Thema „</w:t>
            </w:r>
            <w:r w:rsidRPr="00C87A87">
              <w:rPr>
                <w:rFonts w:ascii="Arial" w:hAnsi="Arial" w:cs="Arial"/>
                <w:sz w:val="22"/>
                <w:szCs w:val="22"/>
              </w:rPr>
              <w:t>Klima</w:t>
            </w:r>
            <w:r>
              <w:rPr>
                <w:rFonts w:ascii="Arial" w:hAnsi="Arial" w:cs="Arial"/>
                <w:sz w:val="22"/>
                <w:szCs w:val="22"/>
              </w:rPr>
              <w:t>wandel und Klima</w:t>
            </w:r>
            <w:r w:rsidRPr="00C87A87">
              <w:rPr>
                <w:rFonts w:ascii="Arial" w:hAnsi="Arial" w:cs="Arial"/>
                <w:sz w:val="22"/>
                <w:szCs w:val="22"/>
              </w:rPr>
              <w:t>schutz"</w:t>
            </w:r>
            <w:r>
              <w:rPr>
                <w:rFonts w:ascii="Arial" w:hAnsi="Arial" w:cs="Arial"/>
                <w:sz w:val="22"/>
                <w:szCs w:val="22"/>
              </w:rPr>
              <w:t xml:space="preserve">. Auswertung der Ergebnisse mittels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GrafStat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als zusätzliches Material für die Präsentation (s.u.)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E90DBBE" w14:textId="77777777" w:rsidR="004A34E5" w:rsidRDefault="004A34E5" w:rsidP="004A34E5">
            <w:pPr>
              <w:pStyle w:val="Listenabsatz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Konkrete und alltagstaugliche Maßnahmen zur Reduktion von Treibhausgasen: Arbeitsteilige Gruppenarbeit zu den Themen Mobilität, Ernährung, Strom, Heizen. </w:t>
            </w:r>
          </w:p>
          <w:p w14:paraId="1EED8652" w14:textId="77777777" w:rsidR="004A34E5" w:rsidRDefault="004A34E5" w:rsidP="004A34E5">
            <w:pPr>
              <w:pStyle w:val="Listenabsatz"/>
              <w:numPr>
                <w:ilvl w:val="0"/>
                <w:numId w:val="2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Präsentation der Ergebnisse über Plakate/PowerPoint/etc. Gemeinsame Bewertung der Praktikabilität (z.B. hinsichtlich der Kosten) und Effektivität. Zusätzlich können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auch Vertreter lokaler Umweltgruppen o.ä. eingeladen werden, mit denen die Ergebnisse diskutiert und evtl. weitere Aktionen vor Ort geplant werden können.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6DBC621" w14:textId="5727D573" w:rsidR="00382B4E" w:rsidRPr="00382B4E" w:rsidRDefault="00382B4E" w:rsidP="00CB01D3">
            <w:pPr>
              <w:pStyle w:val="Listenabsatz"/>
              <w:spacing w:before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A2C2C4C" w14:textId="77777777" w:rsidR="004A34E5" w:rsidRPr="004A34E5" w:rsidRDefault="004A34E5" w:rsidP="00FC00E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lastRenderedPageBreak/>
              <w:t>Konkretisierte Kompetenzen:</w:t>
            </w:r>
          </w:p>
          <w:p w14:paraId="2BAC218C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beschreiben individuelle, unternehmerische und politische Möglichkeiten zur Ressourcenschonung und Energieeinsparung (SK),</w:t>
            </w:r>
          </w:p>
          <w:p w14:paraId="058FCBB5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beschreiben ausgewählte individuelle, unternehmerische und politische Maßnahmen zum Klimaschutz (SK),</w:t>
            </w:r>
          </w:p>
          <w:p w14:paraId="78869C0B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analysieren ihr Konsumverhalten im Hinblick auf Wirtschaftlichkeit und nachhaltige Entwicklung (SK),</w:t>
            </w:r>
          </w:p>
          <w:p w14:paraId="5F1D422A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bewerten kriterienorientiert individuelle Möglichkeiten zur Energieeinsparung, Ressourceneffizienz und Klimagerechtigkeit (UK),</w:t>
            </w:r>
          </w:p>
          <w:p w14:paraId="00801BF4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bewerten individuelle, unternehmerische und staatliche Maßnahmen mit Blick auf Nachhaltigkeit (UK),</w:t>
            </w:r>
          </w:p>
          <w:p w14:paraId="4DBD192F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beurteilen Lösungsstrategien zur Verlangsamung der globalen Erwärmung und zur Sicherung und Finanzierbarkeit der Energieversorgung (UK),</w:t>
            </w:r>
          </w:p>
          <w:p w14:paraId="6A7C0D18" w14:textId="77777777" w:rsidR="004A34E5" w:rsidRPr="004A34E5" w:rsidRDefault="004A34E5" w:rsidP="004A34E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lastRenderedPageBreak/>
              <w:t>erörtern Lösungsansätze zur Vermeidung klimaschädlichen Verhaltens im Alltag (UK).</w:t>
            </w:r>
          </w:p>
          <w:p w14:paraId="340F420A" w14:textId="77777777" w:rsidR="004A34E5" w:rsidRPr="004A34E5" w:rsidRDefault="004A34E5" w:rsidP="004A34E5">
            <w:pPr>
              <w:spacing w:before="120" w:after="120"/>
              <w:ind w:left="36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6537D3" w14:textId="77777777" w:rsidR="004A34E5" w:rsidRPr="004A34E5" w:rsidRDefault="004A34E5" w:rsidP="004A34E5">
            <w:pPr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Übergeordnete Kompetenzen</w:t>
            </w:r>
          </w:p>
          <w:p w14:paraId="6E1B6A59" w14:textId="77777777" w:rsidR="004A34E5" w:rsidRPr="004A34E5" w:rsidRDefault="004A34E5" w:rsidP="004A34E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präsentieren Ergebnisse und eigene Narrationen unter Verwendung von Fachsprache mithilfe analoger und digitaler Werkzeuge adressatengerecht und strukturiert (MK 2),</w:t>
            </w:r>
          </w:p>
          <w:p w14:paraId="2CCBCA39" w14:textId="77777777" w:rsidR="004A34E5" w:rsidRPr="004A34E5" w:rsidRDefault="004A34E5" w:rsidP="004A34E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wenden geeignete Fachmethoden zur quantitativen wie qualitativen Datenerhebung sowie zur Analyse, Interpretation und Visualisierung der Daten selbstständig an (MK 3),</w:t>
            </w:r>
          </w:p>
          <w:p w14:paraId="2119CA25" w14:textId="77777777" w:rsidR="004A34E5" w:rsidRPr="004A34E5" w:rsidRDefault="004A34E5" w:rsidP="004A34E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bewerten Strukturen und Handlungsoptionen innerhalb ökonomischer und politischer Entscheidungsprozesse, auch unter Einbeziehung von Nachhaltigkeitskriterien (UK 3),</w:t>
            </w:r>
          </w:p>
          <w:p w14:paraId="756CB452" w14:textId="77777777" w:rsidR="004A34E5" w:rsidRPr="004A34E5" w:rsidRDefault="004A34E5" w:rsidP="004A34E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entwickeln eigene Lösungsansätze für einfache Probleme und setzen diese ggf. probehandelnd um (HK 9)</w:t>
            </w:r>
          </w:p>
          <w:p w14:paraId="664EA78C" w14:textId="77777777" w:rsidR="004A34E5" w:rsidRPr="004A34E5" w:rsidRDefault="004A34E5" w:rsidP="004A34E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27E8624" w14:textId="77777777" w:rsidR="004A34E5" w:rsidRPr="004A34E5" w:rsidRDefault="004A34E5" w:rsidP="004A34E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Bezüge zu den Querschnittsaufgaben:</w:t>
            </w:r>
          </w:p>
          <w:p w14:paraId="7AECFC93" w14:textId="1E674C82" w:rsidR="004A34E5" w:rsidRPr="004A34E5" w:rsidRDefault="004A34E5" w:rsidP="004A34E5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CB01D3">
              <w:rPr>
                <w:rFonts w:ascii="Arial" w:hAnsi="Arial" w:cs="Arial"/>
                <w:sz w:val="22"/>
                <w:szCs w:val="22"/>
              </w:rPr>
              <w:t>2.1 / 2.2 / 4.1</w:t>
            </w:r>
          </w:p>
          <w:p w14:paraId="70A28A03" w14:textId="0176223D" w:rsidR="004A34E5" w:rsidRPr="004A34E5" w:rsidRDefault="004A34E5" w:rsidP="004A34E5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CB01D3">
              <w:rPr>
                <w:rFonts w:ascii="Arial" w:hAnsi="Arial" w:cs="Arial"/>
                <w:sz w:val="22"/>
                <w:szCs w:val="22"/>
              </w:rPr>
              <w:t>s.o.</w:t>
            </w:r>
          </w:p>
          <w:p w14:paraId="2695839C" w14:textId="3507F1BA" w:rsidR="004A34E5" w:rsidRPr="004A34E5" w:rsidRDefault="004A34E5" w:rsidP="00CB01D3">
            <w:pPr>
              <w:numPr>
                <w:ilvl w:val="0"/>
                <w:numId w:val="15"/>
              </w:numPr>
              <w:spacing w:before="120"/>
              <w:ind w:left="357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BNE</w:t>
            </w:r>
            <w:r w:rsidR="00CB01D3">
              <w:rPr>
                <w:rFonts w:ascii="Arial" w:hAnsi="Arial" w:cs="Arial"/>
                <w:sz w:val="22"/>
                <w:szCs w:val="22"/>
              </w:rPr>
              <w:t>: s.o.</w:t>
            </w:r>
          </w:p>
          <w:p w14:paraId="084C9976" w14:textId="4DB158E8" w:rsidR="00D272EF" w:rsidRPr="00D272EF" w:rsidRDefault="004A34E5" w:rsidP="00FC00EE">
            <w:pPr>
              <w:numPr>
                <w:ilvl w:val="0"/>
                <w:numId w:val="15"/>
              </w:numPr>
              <w:spacing w:before="120"/>
              <w:ind w:left="357" w:hanging="357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34E5">
              <w:rPr>
                <w:rFonts w:ascii="Arial" w:hAnsi="Arial" w:cs="Arial"/>
                <w:sz w:val="22"/>
                <w:szCs w:val="22"/>
              </w:rPr>
              <w:t>Berufsorientierung:</w:t>
            </w:r>
            <w:r w:rsidR="00CB01D3">
              <w:rPr>
                <w:rFonts w:ascii="Arial" w:hAnsi="Arial" w:cs="Arial"/>
                <w:sz w:val="22"/>
                <w:szCs w:val="22"/>
              </w:rPr>
              <w:t xml:space="preserve"> je nach Gruppenarbeitsthema</w:t>
            </w:r>
          </w:p>
        </w:tc>
        <w:tc>
          <w:tcPr>
            <w:tcW w:w="3544" w:type="dxa"/>
            <w:shd w:val="clear" w:color="auto" w:fill="auto"/>
          </w:tcPr>
          <w:p w14:paraId="1AFA38BE" w14:textId="77777777" w:rsidR="004A34E5" w:rsidRDefault="004A34E5" w:rsidP="004A34E5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Aufbereitetes Material zum Thema „Umweltbewusstsein und Klimaschutz“: </w:t>
            </w:r>
            <w:hyperlink r:id="rId7" w:history="1">
              <w:r w:rsidRPr="009E47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https://www.bpb.de/lernen/grafstat/134783/projekt-klimaschutz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inklusive fertiger Musterfragebogen und detaillierte Anleitung zur Durchführung einer Befragung (wenn aus zeitlichen Gründen eine Befragung nicht durchgeführt werden kann, ist ein fertiger Datensatz zur Auswertung vorhanden) </w:t>
            </w:r>
          </w:p>
          <w:p w14:paraId="0C5F9D61" w14:textId="77777777" w:rsidR="004A34E5" w:rsidRDefault="004A34E5" w:rsidP="004A34E5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Umfassendes Material für eine arbeitsteilige Gruppenarbeit (</w:t>
            </w:r>
            <w:r w:rsidRPr="00F735AC">
              <w:rPr>
                <w:rFonts w:ascii="Arial" w:hAnsi="Arial" w:cs="Arial"/>
                <w:sz w:val="22"/>
                <w:szCs w:val="22"/>
              </w:rPr>
              <w:t>Mobilität, Ernährung, Strom, Heizen</w:t>
            </w:r>
            <w:r>
              <w:rPr>
                <w:rFonts w:ascii="Arial" w:hAnsi="Arial" w:cs="Arial"/>
                <w:sz w:val="22"/>
                <w:szCs w:val="22"/>
              </w:rPr>
              <w:t xml:space="preserve">) sowie ergänzende Texte, Schaubilder, Diagramme: </w:t>
            </w:r>
            <w:hyperlink r:id="rId8" w:history="1">
              <w:r w:rsidRPr="009E47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https://www.bpb.de/lernen/grafstat/134795/reduktion-von-treibhausgasen-b4</w:t>
              </w:r>
            </w:hyperlink>
          </w:p>
          <w:p w14:paraId="4B25493C" w14:textId="77777777" w:rsidR="004A34E5" w:rsidRDefault="004A34E5" w:rsidP="004A34E5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Weiteres Material zum Thema und zur Verwendung im Unterricht geeignet: </w:t>
            </w:r>
            <w:hyperlink r:id="rId9" w:history="1">
              <w:r w:rsidRPr="009E47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https://www.regensburg.de/fm/121/uw_112_klimaschutz_schule.pdf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7DA8038E" w14:textId="0CD14776" w:rsidR="00382B4E" w:rsidRPr="0007677F" w:rsidRDefault="00382B4E" w:rsidP="00CB01D3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74FFDE9" w14:textId="1A5F03E4" w:rsidR="006C730B" w:rsidRPr="007C2844" w:rsidRDefault="006C730B" w:rsidP="007C2844">
      <w:pPr>
        <w:pStyle w:val="Listenabsatz"/>
        <w:spacing w:before="120" w:after="120"/>
        <w:ind w:left="0"/>
        <w:jc w:val="both"/>
        <w:rPr>
          <w:rFonts w:ascii="Arial" w:hAnsi="Arial" w:cs="Arial"/>
        </w:rPr>
      </w:pPr>
    </w:p>
    <w:p w14:paraId="4A24FF6B" w14:textId="2B6B47E1" w:rsidR="007C2844" w:rsidRPr="007C2844" w:rsidRDefault="007C2844" w:rsidP="007C2844">
      <w:pPr>
        <w:pStyle w:val="Listenabsatz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7C2844">
        <w:rPr>
          <w:rFonts w:ascii="Arial" w:hAnsi="Arial" w:cs="Arial"/>
          <w:sz w:val="22"/>
          <w:szCs w:val="22"/>
        </w:rPr>
        <w:t>Ca</w:t>
      </w:r>
      <w:r w:rsidR="00FC00EE">
        <w:rPr>
          <w:rFonts w:ascii="Arial" w:hAnsi="Arial" w:cs="Arial"/>
          <w:sz w:val="22"/>
          <w:szCs w:val="22"/>
        </w:rPr>
        <w:t xml:space="preserve">. </w:t>
      </w:r>
      <w:r w:rsidR="00AB692B" w:rsidRPr="00FC00EE">
        <w:rPr>
          <w:rFonts w:ascii="Arial" w:hAnsi="Arial" w:cs="Arial"/>
          <w:sz w:val="22"/>
          <w:szCs w:val="22"/>
        </w:rPr>
        <w:t>18</w:t>
      </w:r>
      <w:r w:rsidR="00AB692B">
        <w:rPr>
          <w:rFonts w:ascii="Arial" w:hAnsi="Arial" w:cs="Arial"/>
          <w:sz w:val="22"/>
          <w:szCs w:val="22"/>
        </w:rPr>
        <w:t xml:space="preserve"> </w:t>
      </w:r>
      <w:r w:rsidRPr="007C2844">
        <w:rPr>
          <w:rFonts w:ascii="Arial" w:hAnsi="Arial" w:cs="Arial"/>
          <w:sz w:val="22"/>
          <w:szCs w:val="22"/>
        </w:rPr>
        <w:t>Unterrichtsstunden</w:t>
      </w:r>
    </w:p>
    <w:sectPr w:rsidR="007C2844" w:rsidRPr="007C2844" w:rsidSect="000B58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B5"/>
    <w:multiLevelType w:val="hybridMultilevel"/>
    <w:tmpl w:val="5816D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0BAD"/>
    <w:multiLevelType w:val="hybridMultilevel"/>
    <w:tmpl w:val="40C2D7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4201"/>
    <w:multiLevelType w:val="hybridMultilevel"/>
    <w:tmpl w:val="F2A41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E78BA"/>
    <w:multiLevelType w:val="hybridMultilevel"/>
    <w:tmpl w:val="70EA36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7699"/>
    <w:multiLevelType w:val="hybridMultilevel"/>
    <w:tmpl w:val="16808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55ADD"/>
    <w:multiLevelType w:val="hybridMultilevel"/>
    <w:tmpl w:val="E8B2B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6978"/>
    <w:multiLevelType w:val="hybridMultilevel"/>
    <w:tmpl w:val="FF90C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3053C"/>
    <w:multiLevelType w:val="hybridMultilevel"/>
    <w:tmpl w:val="6814664A"/>
    <w:lvl w:ilvl="0" w:tplc="F87E87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270C"/>
    <w:multiLevelType w:val="hybridMultilevel"/>
    <w:tmpl w:val="254E7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35736"/>
    <w:multiLevelType w:val="hybridMultilevel"/>
    <w:tmpl w:val="4AFC3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B0106"/>
    <w:multiLevelType w:val="hybridMultilevel"/>
    <w:tmpl w:val="D7C41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53791"/>
    <w:multiLevelType w:val="hybridMultilevel"/>
    <w:tmpl w:val="8F90F98E"/>
    <w:lvl w:ilvl="0" w:tplc="58E83D6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835"/>
    <w:multiLevelType w:val="hybridMultilevel"/>
    <w:tmpl w:val="BAFE5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256B3"/>
    <w:multiLevelType w:val="hybridMultilevel"/>
    <w:tmpl w:val="C2F81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63032"/>
    <w:multiLevelType w:val="hybridMultilevel"/>
    <w:tmpl w:val="498CE7EA"/>
    <w:lvl w:ilvl="0" w:tplc="448AD3F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7E46"/>
    <w:multiLevelType w:val="hybridMultilevel"/>
    <w:tmpl w:val="30302F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6039C"/>
    <w:multiLevelType w:val="hybridMultilevel"/>
    <w:tmpl w:val="C3B6C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F056E"/>
    <w:multiLevelType w:val="hybridMultilevel"/>
    <w:tmpl w:val="98569A38"/>
    <w:lvl w:ilvl="0" w:tplc="67B039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4406F"/>
    <w:multiLevelType w:val="hybridMultilevel"/>
    <w:tmpl w:val="4F8E5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C71C9"/>
    <w:multiLevelType w:val="hybridMultilevel"/>
    <w:tmpl w:val="F63AB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24B64"/>
    <w:multiLevelType w:val="hybridMultilevel"/>
    <w:tmpl w:val="0802A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A30E3"/>
    <w:multiLevelType w:val="hybridMultilevel"/>
    <w:tmpl w:val="728A9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E2518"/>
    <w:multiLevelType w:val="hybridMultilevel"/>
    <w:tmpl w:val="9E9066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6"/>
  </w:num>
  <w:num w:numId="5">
    <w:abstractNumId w:val="23"/>
  </w:num>
  <w:num w:numId="6">
    <w:abstractNumId w:val="11"/>
  </w:num>
  <w:num w:numId="7">
    <w:abstractNumId w:val="20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22"/>
  </w:num>
  <w:num w:numId="13">
    <w:abstractNumId w:val="5"/>
  </w:num>
  <w:num w:numId="14">
    <w:abstractNumId w:val="15"/>
  </w:num>
  <w:num w:numId="15">
    <w:abstractNumId w:val="0"/>
  </w:num>
  <w:num w:numId="16">
    <w:abstractNumId w:val="19"/>
  </w:num>
  <w:num w:numId="17">
    <w:abstractNumId w:val="21"/>
  </w:num>
  <w:num w:numId="18">
    <w:abstractNumId w:val="7"/>
  </w:num>
  <w:num w:numId="19">
    <w:abstractNumId w:val="1"/>
  </w:num>
  <w:num w:numId="20">
    <w:abstractNumId w:val="6"/>
  </w:num>
  <w:num w:numId="21">
    <w:abstractNumId w:val="17"/>
  </w:num>
  <w:num w:numId="22">
    <w:abstractNumId w:val="12"/>
  </w:num>
  <w:num w:numId="23">
    <w:abstractNumId w:val="25"/>
  </w:num>
  <w:num w:numId="24">
    <w:abstractNumId w:val="18"/>
  </w:num>
  <w:num w:numId="25">
    <w:abstractNumId w:val="8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4"/>
    <w:rsid w:val="00056801"/>
    <w:rsid w:val="0007277C"/>
    <w:rsid w:val="0007537C"/>
    <w:rsid w:val="0007677F"/>
    <w:rsid w:val="000946AD"/>
    <w:rsid w:val="000A4EEC"/>
    <w:rsid w:val="000B5874"/>
    <w:rsid w:val="001244FF"/>
    <w:rsid w:val="001755EF"/>
    <w:rsid w:val="00195367"/>
    <w:rsid w:val="001E453F"/>
    <w:rsid w:val="001F04F5"/>
    <w:rsid w:val="002230E8"/>
    <w:rsid w:val="0022683D"/>
    <w:rsid w:val="00252EEE"/>
    <w:rsid w:val="00254540"/>
    <w:rsid w:val="00256832"/>
    <w:rsid w:val="0027534B"/>
    <w:rsid w:val="002967D4"/>
    <w:rsid w:val="002D417C"/>
    <w:rsid w:val="002F0E1A"/>
    <w:rsid w:val="00317685"/>
    <w:rsid w:val="00324E99"/>
    <w:rsid w:val="0033735A"/>
    <w:rsid w:val="00350915"/>
    <w:rsid w:val="00382B4E"/>
    <w:rsid w:val="00391493"/>
    <w:rsid w:val="003C3DE8"/>
    <w:rsid w:val="003D13AA"/>
    <w:rsid w:val="003E7FF6"/>
    <w:rsid w:val="0042162D"/>
    <w:rsid w:val="004A34E5"/>
    <w:rsid w:val="004C04BE"/>
    <w:rsid w:val="005367B3"/>
    <w:rsid w:val="0053748C"/>
    <w:rsid w:val="00541ED9"/>
    <w:rsid w:val="00543A70"/>
    <w:rsid w:val="00597631"/>
    <w:rsid w:val="00597FF8"/>
    <w:rsid w:val="005C637A"/>
    <w:rsid w:val="005E3D63"/>
    <w:rsid w:val="005F6915"/>
    <w:rsid w:val="00626B08"/>
    <w:rsid w:val="00635EB2"/>
    <w:rsid w:val="00642956"/>
    <w:rsid w:val="006447C4"/>
    <w:rsid w:val="00660D98"/>
    <w:rsid w:val="00670362"/>
    <w:rsid w:val="00673EF8"/>
    <w:rsid w:val="00674FEC"/>
    <w:rsid w:val="00694D19"/>
    <w:rsid w:val="006A5DFF"/>
    <w:rsid w:val="006C730B"/>
    <w:rsid w:val="006D0644"/>
    <w:rsid w:val="006D10B0"/>
    <w:rsid w:val="006E21F3"/>
    <w:rsid w:val="006F399F"/>
    <w:rsid w:val="00733A48"/>
    <w:rsid w:val="00791891"/>
    <w:rsid w:val="007A0E00"/>
    <w:rsid w:val="007B002F"/>
    <w:rsid w:val="007C2844"/>
    <w:rsid w:val="007E2C74"/>
    <w:rsid w:val="007E3C23"/>
    <w:rsid w:val="007E4DE7"/>
    <w:rsid w:val="0081631C"/>
    <w:rsid w:val="00837532"/>
    <w:rsid w:val="008763EB"/>
    <w:rsid w:val="008C2653"/>
    <w:rsid w:val="008C725B"/>
    <w:rsid w:val="00910000"/>
    <w:rsid w:val="00933245"/>
    <w:rsid w:val="00936C13"/>
    <w:rsid w:val="009541AC"/>
    <w:rsid w:val="0099054D"/>
    <w:rsid w:val="009D0EFC"/>
    <w:rsid w:val="00A307CF"/>
    <w:rsid w:val="00A41C83"/>
    <w:rsid w:val="00A4251A"/>
    <w:rsid w:val="00A4349D"/>
    <w:rsid w:val="00A47AB8"/>
    <w:rsid w:val="00A55026"/>
    <w:rsid w:val="00A8067B"/>
    <w:rsid w:val="00A92065"/>
    <w:rsid w:val="00AB692B"/>
    <w:rsid w:val="00AE354D"/>
    <w:rsid w:val="00AE647A"/>
    <w:rsid w:val="00AF2C46"/>
    <w:rsid w:val="00B17289"/>
    <w:rsid w:val="00B22CA1"/>
    <w:rsid w:val="00B270FF"/>
    <w:rsid w:val="00B832EA"/>
    <w:rsid w:val="00BB1707"/>
    <w:rsid w:val="00BB7EB5"/>
    <w:rsid w:val="00BD2BFC"/>
    <w:rsid w:val="00C17767"/>
    <w:rsid w:val="00C42D99"/>
    <w:rsid w:val="00C83295"/>
    <w:rsid w:val="00CA0303"/>
    <w:rsid w:val="00CA7167"/>
    <w:rsid w:val="00CB01D3"/>
    <w:rsid w:val="00CC756E"/>
    <w:rsid w:val="00CF2C02"/>
    <w:rsid w:val="00CF4E0A"/>
    <w:rsid w:val="00D272EF"/>
    <w:rsid w:val="00DE6042"/>
    <w:rsid w:val="00E26C9F"/>
    <w:rsid w:val="00E479AB"/>
    <w:rsid w:val="00E959DE"/>
    <w:rsid w:val="00EB0CB2"/>
    <w:rsid w:val="00EB7611"/>
    <w:rsid w:val="00EC5A16"/>
    <w:rsid w:val="00ED550A"/>
    <w:rsid w:val="00F079F7"/>
    <w:rsid w:val="00F253A4"/>
    <w:rsid w:val="00F259DE"/>
    <w:rsid w:val="00FC00EE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EFE"/>
  <w15:docId w15:val="{761DCB90-61E9-47D0-8E1F-9F530D6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E354D"/>
    <w:pPr>
      <w:keepNext/>
      <w:keepLines/>
      <w:spacing w:before="40" w:line="276" w:lineRule="auto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8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19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30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30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30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0B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AE354D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E354D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E354D"/>
    <w:rPr>
      <w:rFonts w:ascii="Arial" w:eastAsiaTheme="majorEastAsia" w:hAnsi="Arial" w:cstheme="majorBidi"/>
      <w:b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E354D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E354D"/>
    <w:rPr>
      <w:rFonts w:ascii="Arial" w:hAnsi="Arial"/>
      <w:sz w:val="24"/>
    </w:rPr>
  </w:style>
  <w:style w:type="character" w:styleId="IntensiveHervorhebung">
    <w:name w:val="Intense Emphasis"/>
    <w:basedOn w:val="Absatz-Standardschriftart"/>
    <w:uiPriority w:val="21"/>
    <w:qFormat/>
    <w:rsid w:val="00543A70"/>
    <w:rPr>
      <w:b/>
      <w:i w:val="0"/>
      <w:iCs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245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245"/>
    <w:rPr>
      <w:rFonts w:eastAsiaTheme="minorEastAsia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CA0303"/>
    <w:pPr>
      <w:keepLines/>
      <w:numPr>
        <w:numId w:val="1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CA0303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lernen/grafstat/134795/reduktion-von-treibhausgasen-b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pb.de/lernen/grafstat/134783/projekt-klima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ood.firetre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ensburg.de/fm/121/uw_112_klimaschutz_schul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EE09-4705-4760-8C4F-38AA4083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2021-02-25T09:25:00Z</cp:lastPrinted>
  <dcterms:created xsi:type="dcterms:W3CDTF">2021-03-05T15:21:00Z</dcterms:created>
  <dcterms:modified xsi:type="dcterms:W3CDTF">2021-03-05T15:21:00Z</dcterms:modified>
</cp:coreProperties>
</file>