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7358" w14:textId="6F334653" w:rsidR="00D40C43" w:rsidRPr="001A05C5" w:rsidRDefault="00ED76A4" w:rsidP="00362A6A">
      <w:pPr>
        <w:pStyle w:val="berschrift1"/>
        <w:rPr>
          <w:rFonts w:ascii="Arial" w:hAnsi="Arial"/>
        </w:rPr>
      </w:pPr>
      <w:r>
        <w:rPr>
          <w:rFonts w:ascii="Arial" w:hAnsi="Arial"/>
        </w:rPr>
        <w:t>Qualifikationsphase</w:t>
      </w:r>
      <w:r w:rsidR="00362A6A" w:rsidRPr="001A05C5">
        <w:rPr>
          <w:rFonts w:ascii="Arial" w:hAnsi="Arial"/>
        </w:rPr>
        <w:t xml:space="preserve"> – </w:t>
      </w:r>
      <w:r>
        <w:rPr>
          <w:rFonts w:ascii="Arial" w:hAnsi="Arial"/>
        </w:rPr>
        <w:t>Neurobiologie</w:t>
      </w:r>
    </w:p>
    <w:p w14:paraId="52CA1E6A" w14:textId="1369354F" w:rsidR="001A05C5" w:rsidRPr="00B40791" w:rsidRDefault="007274AB" w:rsidP="001A05C5">
      <w:pPr>
        <w:rPr>
          <w:rFonts w:ascii="Arial" w:hAnsi="Arial"/>
          <w:b/>
        </w:rPr>
      </w:pPr>
      <w:r w:rsidRPr="001A05C5">
        <w:rPr>
          <w:rFonts w:ascii="Arial" w:hAnsi="Arial"/>
          <w:b/>
        </w:rPr>
        <w:br/>
      </w:r>
      <w:r w:rsidR="00AD1B1B">
        <w:rPr>
          <w:rFonts w:ascii="Arial" w:hAnsi="Arial"/>
          <w:b/>
        </w:rPr>
        <w:t>Arbeitsmaterial</w:t>
      </w:r>
      <w:r w:rsidR="001A05C5" w:rsidRPr="00B40791">
        <w:rPr>
          <w:rFonts w:ascii="Arial" w:hAnsi="Arial"/>
          <w:b/>
        </w:rPr>
        <w:t xml:space="preserve">: </w:t>
      </w:r>
      <w:r w:rsidR="00CF36DE">
        <w:rPr>
          <w:rFonts w:ascii="Arial" w:hAnsi="Arial"/>
          <w:b/>
        </w:rPr>
        <w:t>Aktionspotenzial</w:t>
      </w:r>
      <w:r w:rsidR="00DC312E">
        <w:rPr>
          <w:rFonts w:ascii="Arial" w:hAnsi="Arial"/>
          <w:b/>
        </w:rPr>
        <w:t xml:space="preserve"> </w:t>
      </w:r>
      <w:r w:rsidR="001A05C5" w:rsidRPr="00B40791">
        <w:rPr>
          <w:rFonts w:ascii="Arial" w:hAnsi="Arial"/>
          <w:b/>
        </w:rPr>
        <w:t xml:space="preserve">(UV </w:t>
      </w:r>
      <w:r w:rsidR="000201FA">
        <w:rPr>
          <w:rFonts w:ascii="Arial" w:hAnsi="Arial"/>
          <w:b/>
        </w:rPr>
        <w:t>LK-</w:t>
      </w:r>
      <w:r w:rsidR="008B11F0">
        <w:rPr>
          <w:rFonts w:ascii="Arial" w:hAnsi="Arial"/>
          <w:b/>
        </w:rPr>
        <w:t>N</w:t>
      </w:r>
      <w:r w:rsidR="00CF36DE">
        <w:rPr>
          <w:rFonts w:ascii="Arial" w:hAnsi="Arial"/>
          <w:b/>
        </w:rPr>
        <w:t>1</w:t>
      </w:r>
      <w:r w:rsidR="000201FA">
        <w:rPr>
          <w:rFonts w:ascii="Arial" w:hAnsi="Arial"/>
          <w:b/>
        </w:rPr>
        <w:t xml:space="preserve"> + UV GK-N1</w:t>
      </w:r>
      <w:r w:rsidR="001A05C5" w:rsidRPr="00B40791">
        <w:rPr>
          <w:rFonts w:ascii="Arial" w:hAnsi="Arial"/>
          <w:b/>
        </w:rPr>
        <w:t>)</w:t>
      </w:r>
    </w:p>
    <w:p w14:paraId="177BB22F" w14:textId="24C6A54D" w:rsidR="006F722A" w:rsidRPr="001A05C5" w:rsidRDefault="006F722A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  <w:b/>
        </w:rPr>
      </w:pPr>
      <w:r w:rsidRPr="001A05C5">
        <w:rPr>
          <w:rFonts w:ascii="Arial" w:hAnsi="Arial"/>
          <w:b/>
        </w:rPr>
        <w:t xml:space="preserve">Inhaltlicher </w:t>
      </w:r>
      <w:r w:rsidR="00D81178" w:rsidRPr="001A05C5">
        <w:rPr>
          <w:rFonts w:ascii="Arial" w:hAnsi="Arial"/>
          <w:b/>
        </w:rPr>
        <w:t>Aspekt</w:t>
      </w:r>
    </w:p>
    <w:p w14:paraId="7AD277CC" w14:textId="4FA3BDC1" w:rsidR="006F722A" w:rsidRPr="00BC16F7" w:rsidRDefault="00CF36DE" w:rsidP="00CF36DE">
      <w:pPr>
        <w:pStyle w:val="UVuListe"/>
        <w:pBdr>
          <w:left w:val="single" w:sz="24" w:space="4" w:color="808080" w:themeColor="background1" w:themeShade="80"/>
        </w:pBdr>
        <w:rPr>
          <w:rFonts w:eastAsiaTheme="minorHAnsi" w:cstheme="minorBidi"/>
          <w:iCs w:val="0"/>
          <w:sz w:val="22"/>
          <w:szCs w:val="22"/>
          <w:lang w:eastAsia="en-US"/>
        </w:rPr>
      </w:pPr>
      <w:r w:rsidRPr="00CF36DE">
        <w:rPr>
          <w:rFonts w:eastAsiaTheme="minorHAnsi" w:cstheme="minorBidi"/>
          <w:iCs w:val="0"/>
          <w:sz w:val="22"/>
          <w:szCs w:val="22"/>
          <w:lang w:eastAsia="en-US"/>
        </w:rPr>
        <w:t>Bau und Funktionen von Nervenzellen: Aktionspotenzial</w:t>
      </w:r>
      <w:r>
        <w:rPr>
          <w:rFonts w:eastAsiaTheme="minorHAnsi" w:cstheme="minorBidi"/>
          <w:iCs w:val="0"/>
          <w:sz w:val="22"/>
          <w:szCs w:val="22"/>
          <w:lang w:eastAsia="en-US"/>
        </w:rPr>
        <w:t xml:space="preserve">, </w:t>
      </w:r>
      <w:r w:rsidRPr="00CF36DE">
        <w:rPr>
          <w:rFonts w:eastAsiaTheme="minorHAnsi" w:cstheme="minorBidi"/>
          <w:iCs w:val="0"/>
          <w:sz w:val="22"/>
          <w:szCs w:val="22"/>
          <w:lang w:eastAsia="en-US"/>
        </w:rPr>
        <w:t>Potenzialmessung</w:t>
      </w:r>
      <w:r w:rsidR="000201FA">
        <w:rPr>
          <w:rFonts w:eastAsiaTheme="minorHAnsi" w:cstheme="minorBidi"/>
          <w:iCs w:val="0"/>
          <w:sz w:val="22"/>
          <w:szCs w:val="22"/>
          <w:lang w:eastAsia="en-US"/>
        </w:rPr>
        <w:t>, LK: neurophysiologische Verfahren</w:t>
      </w:r>
    </w:p>
    <w:p w14:paraId="78EEB540" w14:textId="452B0AA5" w:rsidR="00D81178" w:rsidRPr="001A05C5" w:rsidRDefault="00252969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</w:rPr>
      </w:pPr>
      <w:r w:rsidRPr="001A05C5">
        <w:rPr>
          <w:rFonts w:ascii="Arial" w:hAnsi="Arial"/>
          <w:b/>
        </w:rPr>
        <w:t>KKE</w:t>
      </w:r>
      <w:r w:rsidR="00D81178" w:rsidRPr="001A05C5">
        <w:rPr>
          <w:rFonts w:ascii="Arial" w:hAnsi="Arial"/>
        </w:rPr>
        <w:t> </w:t>
      </w:r>
    </w:p>
    <w:p w14:paraId="2415E747" w14:textId="2DA830F6" w:rsidR="00CE2662" w:rsidRPr="00CF36DE" w:rsidRDefault="001A05C5" w:rsidP="001A05C5">
      <w:pPr>
        <w:pStyle w:val="UVuListe"/>
        <w:pBdr>
          <w:left w:val="single" w:sz="24" w:space="4" w:color="808080" w:themeColor="background1" w:themeShade="80"/>
        </w:pBdr>
        <w:rPr>
          <w:rFonts w:eastAsiaTheme="minorHAnsi" w:cstheme="minorBidi"/>
          <w:iCs w:val="0"/>
          <w:sz w:val="22"/>
          <w:szCs w:val="22"/>
          <w:lang w:eastAsia="en-US"/>
        </w:rPr>
      </w:pPr>
      <w:r w:rsidRPr="001A05C5">
        <w:rPr>
          <w:rFonts w:eastAsiaTheme="minorHAnsi" w:cstheme="minorBidi"/>
          <w:iCs w:val="0"/>
          <w:sz w:val="22"/>
          <w:szCs w:val="22"/>
          <w:lang w:eastAsia="en-US"/>
        </w:rPr>
        <w:t xml:space="preserve">Schülerinnen und </w:t>
      </w:r>
      <w:r w:rsidR="00764825">
        <w:rPr>
          <w:rFonts w:eastAsiaTheme="minorHAnsi" w:cstheme="minorBidi"/>
          <w:iCs w:val="0"/>
          <w:sz w:val="22"/>
          <w:szCs w:val="22"/>
          <w:lang w:eastAsia="en-US"/>
        </w:rPr>
        <w:t xml:space="preserve">Schüler </w:t>
      </w:r>
      <w:r w:rsidR="00CF36DE" w:rsidRPr="00CF36DE">
        <w:rPr>
          <w:sz w:val="22"/>
          <w:szCs w:val="22"/>
        </w:rPr>
        <w:t xml:space="preserve">erklären Messwerte von Potenzialänderungen an Axon </w:t>
      </w:r>
      <w:r w:rsidR="00CF36DE" w:rsidRPr="00CF36DE">
        <w:rPr>
          <w:rStyle w:val="ausgegraut"/>
          <w:sz w:val="22"/>
          <w:szCs w:val="22"/>
        </w:rPr>
        <w:t>und Synapse</w:t>
      </w:r>
      <w:r w:rsidR="00CF36DE" w:rsidRPr="00CF36DE">
        <w:rPr>
          <w:color w:val="A6A6A6" w:themeColor="background1" w:themeShade="A6"/>
          <w:sz w:val="22"/>
          <w:szCs w:val="22"/>
        </w:rPr>
        <w:t xml:space="preserve"> </w:t>
      </w:r>
      <w:r w:rsidR="00CF36DE" w:rsidRPr="00CF36DE">
        <w:rPr>
          <w:sz w:val="22"/>
          <w:szCs w:val="22"/>
        </w:rPr>
        <w:t>mithilfe der zugrundeliegenden molekularen Vorgänge und stellen die Anwendung eines zugehörigen neurophysiologischen Verfahrens dar</w:t>
      </w:r>
      <w:r w:rsidR="00CF36DE" w:rsidRPr="00CF36DE">
        <w:rPr>
          <w:color w:val="BFBFBF" w:themeColor="background1" w:themeShade="BF"/>
          <w:sz w:val="22"/>
          <w:szCs w:val="22"/>
        </w:rPr>
        <w:t xml:space="preserve"> </w:t>
      </w:r>
      <w:r w:rsidR="00261A9D">
        <w:rPr>
          <w:sz w:val="22"/>
          <w:szCs w:val="22"/>
        </w:rPr>
        <w:t>(S3, E14).</w:t>
      </w:r>
    </w:p>
    <w:p w14:paraId="43FC7A2C" w14:textId="77777777" w:rsidR="00D81178" w:rsidRPr="001A05C5" w:rsidRDefault="004D6FED" w:rsidP="001A05C5">
      <w:pPr>
        <w:pBdr>
          <w:left w:val="single" w:sz="24" w:space="4" w:color="808080" w:themeColor="background1" w:themeShade="80"/>
        </w:pBdr>
        <w:spacing w:before="180" w:after="60"/>
        <w:rPr>
          <w:rFonts w:ascii="Arial" w:hAnsi="Arial"/>
          <w:b/>
          <w:bCs/>
        </w:rPr>
      </w:pPr>
      <w:r w:rsidRPr="001A05C5">
        <w:rPr>
          <w:rFonts w:ascii="Arial" w:hAnsi="Arial"/>
          <w:b/>
          <w:bCs/>
        </w:rPr>
        <w:t>Leitfrage</w:t>
      </w:r>
    </w:p>
    <w:p w14:paraId="2DC36215" w14:textId="561097CD" w:rsidR="004D6FED" w:rsidRPr="001A05C5" w:rsidRDefault="00CF36DE" w:rsidP="001A05C5">
      <w:pPr>
        <w:pBdr>
          <w:left w:val="single" w:sz="24" w:space="4" w:color="808080" w:themeColor="background1" w:themeShade="80"/>
        </w:pBdr>
        <w:spacing w:after="60"/>
        <w:rPr>
          <w:rFonts w:ascii="Arial" w:hAnsi="Arial"/>
        </w:rPr>
      </w:pPr>
      <w:r w:rsidRPr="00CF36DE">
        <w:rPr>
          <w:rFonts w:ascii="Arial" w:hAnsi="Arial"/>
        </w:rPr>
        <w:t>Wie ermöglicht die Struktur eines Neurons die Aufnahme und Weitergabe von Informationen?</w:t>
      </w:r>
    </w:p>
    <w:p w14:paraId="0393EBFA" w14:textId="2D293B17" w:rsidR="00ED76A4" w:rsidRPr="00ED76A4" w:rsidRDefault="00167798" w:rsidP="00ED76A4">
      <w:pPr>
        <w:pStyle w:val="UVuListe"/>
        <w:pBdr>
          <w:left w:val="single" w:sz="24" w:space="4" w:color="808080" w:themeColor="background1" w:themeShade="80"/>
        </w:pBdr>
        <w:spacing w:before="180"/>
        <w:rPr>
          <w:rFonts w:eastAsiaTheme="minorHAnsi" w:cstheme="minorBidi"/>
          <w:b/>
          <w:bCs/>
          <w:iCs w:val="0"/>
          <w:sz w:val="22"/>
          <w:szCs w:val="22"/>
          <w:lang w:eastAsia="en-US"/>
        </w:rPr>
      </w:pPr>
      <w:r w:rsidRPr="00167798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Unterrichtsschritte</w:t>
      </w:r>
      <w:r w:rsidR="00ED76A4" w:rsidRPr="00167798">
        <w:rPr>
          <w:rFonts w:eastAsiaTheme="minorHAnsi" w:cstheme="minorBidi"/>
          <w:b/>
          <w:bCs/>
          <w:iCs w:val="0"/>
          <w:sz w:val="22"/>
          <w:szCs w:val="22"/>
          <w:lang w:eastAsia="en-US"/>
        </w:rPr>
        <w:t>:</w:t>
      </w:r>
    </w:p>
    <w:p w14:paraId="7D13BC1D" w14:textId="1B98DDA5" w:rsidR="00CF36DE" w:rsidRPr="00CF36DE" w:rsidRDefault="000201FA" w:rsidP="00CF36DE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0201FA">
        <w:rPr>
          <w:rFonts w:eastAsiaTheme="minorHAnsi" w:cstheme="minorBidi"/>
          <w:iCs w:val="0"/>
          <w:sz w:val="22"/>
          <w:szCs w:val="22"/>
          <w:lang w:eastAsia="en-US"/>
        </w:rPr>
        <w:t>Erläuterung der Veränderungen der Ionenverteilung an der Membran beim Wechsel vom Ruhe- zum Aktionspotenzial, Phasen des Aktionspotenzials, korrekte Verwendung der Fachsprache</w:t>
      </w:r>
    </w:p>
    <w:p w14:paraId="5F12DE86" w14:textId="77777777" w:rsidR="000201FA" w:rsidRPr="000201FA" w:rsidRDefault="000201FA" w:rsidP="000201FA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0201FA">
        <w:rPr>
          <w:rFonts w:eastAsiaTheme="minorHAnsi" w:cstheme="minorBidi"/>
          <w:iCs w:val="0"/>
          <w:sz w:val="22"/>
          <w:szCs w:val="22"/>
          <w:lang w:eastAsia="en-US"/>
        </w:rPr>
        <w:t>Beschreibung einer Versuchsanordnung zur Untersuchung von Potenzialänderungen an Neuronen</w:t>
      </w:r>
    </w:p>
    <w:p w14:paraId="477FCA39" w14:textId="71EFB1E3" w:rsidR="00BC16F7" w:rsidRPr="00BC16F7" w:rsidRDefault="000201FA" w:rsidP="000201FA">
      <w:pPr>
        <w:pStyle w:val="UVuListe"/>
        <w:numPr>
          <w:ilvl w:val="0"/>
          <w:numId w:val="2"/>
        </w:numPr>
        <w:pBdr>
          <w:left w:val="single" w:sz="24" w:space="4" w:color="808080" w:themeColor="background1" w:themeShade="80"/>
        </w:pBdr>
        <w:ind w:left="170" w:hanging="170"/>
        <w:rPr>
          <w:rFonts w:eastAsiaTheme="minorHAnsi" w:cstheme="minorBidi"/>
          <w:iCs w:val="0"/>
          <w:sz w:val="22"/>
          <w:szCs w:val="22"/>
          <w:lang w:eastAsia="en-US"/>
        </w:rPr>
      </w:pPr>
      <w:r w:rsidRPr="000201FA">
        <w:rPr>
          <w:rFonts w:eastAsiaTheme="minorHAnsi" w:cstheme="minorBidi"/>
          <w:iCs w:val="0"/>
          <w:sz w:val="22"/>
          <w:szCs w:val="22"/>
          <w:lang w:eastAsia="en-US"/>
        </w:rPr>
        <w:t>begründete Zuordnung von molekularen Vorgängen an der Axonmembran zu den passenden Kurven-Diagrammen (Potenzialmessung)</w:t>
      </w:r>
    </w:p>
    <w:p w14:paraId="4E0BF37E" w14:textId="77777777" w:rsidR="00BC16F7" w:rsidRDefault="00BC16F7" w:rsidP="00D81178">
      <w:pPr>
        <w:spacing w:after="0"/>
        <w:rPr>
          <w:rFonts w:ascii="Arial" w:hAnsi="Arial"/>
          <w:b/>
          <w:noProof/>
        </w:rPr>
      </w:pPr>
    </w:p>
    <w:p w14:paraId="62FE19C8" w14:textId="21219B0D" w:rsidR="008B11F0" w:rsidRDefault="00CF36DE" w:rsidP="00D81178">
      <w:pPr>
        <w:spacing w:after="0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Arbeitsmaterial</w:t>
      </w:r>
    </w:p>
    <w:p w14:paraId="1A89C72A" w14:textId="77777777" w:rsidR="000B75E6" w:rsidRDefault="000B75E6" w:rsidP="00D81178">
      <w:pPr>
        <w:spacing w:after="0"/>
        <w:rPr>
          <w:rFonts w:ascii="Arial" w:hAnsi="Arial"/>
          <w:b/>
          <w:noProof/>
        </w:rPr>
      </w:pPr>
    </w:p>
    <w:p w14:paraId="04044170" w14:textId="4909A1E9" w:rsidR="000B75E6" w:rsidRDefault="00CF36DE" w:rsidP="00D81178">
      <w:pPr>
        <w:spacing w:after="0"/>
        <w:rPr>
          <w:rFonts w:ascii="Arial" w:hAnsi="Arial"/>
          <w:noProof/>
        </w:rPr>
      </w:pPr>
      <w:r w:rsidRPr="008E6C1D">
        <w:rPr>
          <w:rFonts w:ascii="Arial" w:hAnsi="Arial"/>
          <w:noProof/>
        </w:rPr>
        <w:t>Ordnen Sie den dargestellten molekularen Vorgängen a</w:t>
      </w:r>
      <w:r w:rsidR="00C44A27">
        <w:rPr>
          <w:rFonts w:ascii="Arial" w:hAnsi="Arial"/>
          <w:noProof/>
        </w:rPr>
        <w:t xml:space="preserve">n einer Axonmembran begründend </w:t>
      </w:r>
      <w:bookmarkStart w:id="0" w:name="_GoBack"/>
      <w:r w:rsidRPr="008E6C1D">
        <w:rPr>
          <w:rFonts w:ascii="Arial" w:hAnsi="Arial"/>
          <w:noProof/>
        </w:rPr>
        <w:t xml:space="preserve">das </w:t>
      </w:r>
      <w:r w:rsidR="00E7545D">
        <w:rPr>
          <w:rFonts w:ascii="Arial" w:hAnsi="Arial"/>
          <w:noProof/>
        </w:rPr>
        <w:t xml:space="preserve">jeweils </w:t>
      </w:r>
      <w:r w:rsidRPr="008E6C1D">
        <w:rPr>
          <w:rFonts w:ascii="Arial" w:hAnsi="Arial"/>
          <w:noProof/>
        </w:rPr>
        <w:t>passende Diagramm zu.</w:t>
      </w:r>
    </w:p>
    <w:bookmarkEnd w:id="0"/>
    <w:p w14:paraId="1195441C" w14:textId="77777777" w:rsidR="001A494F" w:rsidRPr="008E6C1D" w:rsidRDefault="001A494F" w:rsidP="00D81178">
      <w:pPr>
        <w:spacing w:after="0"/>
        <w:rPr>
          <w:rFonts w:ascii="Arial" w:hAnsi="Arial"/>
          <w:noProof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79"/>
        <w:gridCol w:w="4483"/>
      </w:tblGrid>
      <w:tr w:rsidR="00CF36DE" w:rsidRPr="000B75E6" w14:paraId="3540CF02" w14:textId="77777777" w:rsidTr="00CF36DE">
        <w:tc>
          <w:tcPr>
            <w:tcW w:w="464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6F967EC" w14:textId="25B3E04A" w:rsidR="00CF36DE" w:rsidRPr="000B75E6" w:rsidRDefault="00CF36DE" w:rsidP="00CF36DE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molekularer Vorgang</w:t>
            </w:r>
          </w:p>
        </w:tc>
        <w:tc>
          <w:tcPr>
            <w:tcW w:w="464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149263" w14:textId="784C6461" w:rsidR="00CF36DE" w:rsidRPr="000B75E6" w:rsidRDefault="00CF36DE" w:rsidP="00914074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Diagramm</w:t>
            </w:r>
          </w:p>
        </w:tc>
      </w:tr>
      <w:tr w:rsidR="00CF36DE" w14:paraId="697BF760" w14:textId="77777777" w:rsidTr="00CF36DE">
        <w:tc>
          <w:tcPr>
            <w:tcW w:w="4644" w:type="dxa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7D5C94AC" w14:textId="79906176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1 </w:t>
            </w:r>
            <w:r w:rsidR="003511C6"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5F7A875" wp14:editId="1A744539">
                  <wp:extent cx="2425065" cy="1311910"/>
                  <wp:effectExtent l="0" t="0" r="0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single" w:sz="12" w:space="0" w:color="auto"/>
            </w:tcBorders>
            <w:vAlign w:val="bottom"/>
          </w:tcPr>
          <w:p w14:paraId="63C07601" w14:textId="29313730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A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39361B2" wp14:editId="59989A30">
                  <wp:extent cx="1884858" cy="1440000"/>
                  <wp:effectExtent l="0" t="0" r="1270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5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6DE" w14:paraId="08764F23" w14:textId="77777777" w:rsidTr="00CF36DE"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14:paraId="245962F7" w14:textId="246CDB66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2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78CADCB" wp14:editId="665D4D56">
                  <wp:extent cx="2429510" cy="131699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bottom"/>
          </w:tcPr>
          <w:p w14:paraId="143676C0" w14:textId="789933A9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B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81D7A6C" wp14:editId="50684916">
                  <wp:extent cx="1884858" cy="1440000"/>
                  <wp:effectExtent l="0" t="0" r="1270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5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6DE" w14:paraId="4E6EFF33" w14:textId="77777777" w:rsidTr="00CF36DE"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14:paraId="09B62F3A" w14:textId="4E6C1D67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lastRenderedPageBreak/>
              <w:t xml:space="preserve">3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CE571B7" wp14:editId="5317AD9C">
                  <wp:extent cx="2429510" cy="1235075"/>
                  <wp:effectExtent l="0" t="0" r="8890" b="317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bottom"/>
          </w:tcPr>
          <w:p w14:paraId="2D3E69D6" w14:textId="269D4B68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C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A9D49C8" wp14:editId="2260ABB2">
                  <wp:extent cx="1884858" cy="1440000"/>
                  <wp:effectExtent l="0" t="0" r="1270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5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6DE" w14:paraId="1310BF2A" w14:textId="77777777" w:rsidTr="00CF36DE"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14:paraId="2C71B126" w14:textId="234919DE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4 </w:t>
            </w:r>
            <w:r w:rsidR="003511C6">
              <w:rPr>
                <w:rFonts w:ascii="Arial" w:hAnsi="Arial"/>
                <w:noProof/>
              </w:rPr>
              <w:t xml:space="preserve"> </w:t>
            </w:r>
            <w:r w:rsidR="003511C6"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75CCAA1" wp14:editId="39F90EB1">
                  <wp:extent cx="2425065" cy="1311910"/>
                  <wp:effectExtent l="0" t="0" r="0" b="254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bottom"/>
          </w:tcPr>
          <w:p w14:paraId="20A5C8B0" w14:textId="73793165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D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EBE8962" wp14:editId="47BD4B7B">
                  <wp:extent cx="1884858" cy="1440000"/>
                  <wp:effectExtent l="0" t="0" r="1270" b="825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5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6DE" w14:paraId="57BBD328" w14:textId="77777777" w:rsidTr="00CF36DE"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14:paraId="46DAC796" w14:textId="4C018998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5 </w:t>
            </w:r>
            <w:r w:rsidR="003511C6">
              <w:rPr>
                <w:rFonts w:ascii="Arial" w:hAnsi="Arial"/>
                <w:noProof/>
              </w:rPr>
              <w:t xml:space="preserve"> </w:t>
            </w:r>
            <w:r w:rsidR="003511C6"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70422EA" wp14:editId="317B5681">
                  <wp:extent cx="2425065" cy="1311910"/>
                  <wp:effectExtent l="0" t="0" r="0" b="254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bottom"/>
          </w:tcPr>
          <w:p w14:paraId="5227B0F0" w14:textId="0036DD8A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E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DF5BD7D" wp14:editId="607BF697">
                  <wp:extent cx="1884858" cy="1440000"/>
                  <wp:effectExtent l="0" t="0" r="127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5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6DE" w14:paraId="46680C88" w14:textId="77777777" w:rsidTr="00CF36DE"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14:paraId="0F59267A" w14:textId="49F131F9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6 </w:t>
            </w:r>
            <w:r w:rsidR="003511C6">
              <w:rPr>
                <w:rFonts w:ascii="Arial" w:hAnsi="Arial"/>
                <w:noProof/>
              </w:rPr>
              <w:t xml:space="preserve"> </w:t>
            </w:r>
            <w:r w:rsidR="003511C6"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AF22C79" wp14:editId="438CFBCB">
                  <wp:extent cx="2425065" cy="1311910"/>
                  <wp:effectExtent l="0" t="0" r="0" b="254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bottom"/>
          </w:tcPr>
          <w:p w14:paraId="6A25C79F" w14:textId="477AAC06" w:rsidR="00CF36DE" w:rsidRDefault="00CF36DE" w:rsidP="00CF36D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 </w:t>
            </w: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5967417" wp14:editId="6D04F240">
                  <wp:extent cx="1884858" cy="1440000"/>
                  <wp:effectExtent l="0" t="0" r="1270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5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02685" w14:textId="3E992492" w:rsidR="008B4D8C" w:rsidRDefault="008B4D8C" w:rsidP="00CF36DE">
      <w:pPr>
        <w:spacing w:after="0"/>
        <w:rPr>
          <w:rFonts w:ascii="Arial" w:hAnsi="Arial"/>
          <w:i/>
          <w:noProof/>
        </w:rPr>
      </w:pPr>
    </w:p>
    <w:p w14:paraId="128DBA8F" w14:textId="42145508" w:rsidR="00CF36DE" w:rsidRDefault="00CF36DE" w:rsidP="00CF36DE">
      <w:pPr>
        <w:spacing w:after="0"/>
        <w:rPr>
          <w:rFonts w:ascii="Arial" w:hAnsi="Arial"/>
          <w:i/>
          <w:noProof/>
        </w:rPr>
      </w:pPr>
      <w:r>
        <w:rPr>
          <w:rFonts w:ascii="Arial" w:hAnsi="Arial"/>
          <w:i/>
          <w:noProof/>
        </w:rPr>
        <w:t>Lösung:</w:t>
      </w:r>
    </w:p>
    <w:p w14:paraId="210EDD6A" w14:textId="50723C46" w:rsidR="00CF36DE" w:rsidRPr="008B4D8C" w:rsidRDefault="00CF36DE" w:rsidP="00CF36DE">
      <w:pPr>
        <w:spacing w:after="0"/>
        <w:rPr>
          <w:rFonts w:ascii="Arial" w:hAnsi="Arial"/>
          <w:i/>
          <w:noProof/>
        </w:rPr>
      </w:pPr>
      <w:r>
        <w:rPr>
          <w:rFonts w:ascii="Arial" w:hAnsi="Arial"/>
          <w:i/>
          <w:noProof/>
        </w:rPr>
        <w:t>2E, 4A, 1B, 6C, 5F, 3D</w:t>
      </w:r>
    </w:p>
    <w:sectPr w:rsidR="00CF36DE" w:rsidRPr="008B4D8C" w:rsidSect="00914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BFC6" w16cex:dateUtc="2022-05-18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84FAEB" w16cid:durableId="262FBF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0F04" w14:textId="77777777" w:rsidR="007C7DD5" w:rsidRDefault="007C7DD5" w:rsidP="008A10E4">
      <w:pPr>
        <w:spacing w:after="0" w:line="240" w:lineRule="auto"/>
      </w:pPr>
      <w:r>
        <w:separator/>
      </w:r>
    </w:p>
  </w:endnote>
  <w:endnote w:type="continuationSeparator" w:id="0">
    <w:p w14:paraId="783EBBE6" w14:textId="77777777" w:rsidR="007C7DD5" w:rsidRDefault="007C7DD5" w:rsidP="008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5ABB" w14:textId="77777777" w:rsidR="007C7DD5" w:rsidRDefault="007C7DD5" w:rsidP="008A10E4">
      <w:pPr>
        <w:spacing w:after="0" w:line="240" w:lineRule="auto"/>
      </w:pPr>
      <w:r>
        <w:separator/>
      </w:r>
    </w:p>
  </w:footnote>
  <w:footnote w:type="continuationSeparator" w:id="0">
    <w:p w14:paraId="72874CBE" w14:textId="77777777" w:rsidR="007C7DD5" w:rsidRDefault="007C7DD5" w:rsidP="008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8FC"/>
    <w:multiLevelType w:val="hybridMultilevel"/>
    <w:tmpl w:val="EF5ADED2"/>
    <w:lvl w:ilvl="0" w:tplc="496C2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91604"/>
    <w:multiLevelType w:val="hybridMultilevel"/>
    <w:tmpl w:val="A9F48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95234C"/>
    <w:multiLevelType w:val="hybridMultilevel"/>
    <w:tmpl w:val="84C6F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22639"/>
    <w:multiLevelType w:val="hybridMultilevel"/>
    <w:tmpl w:val="0BA6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7B75"/>
    <w:multiLevelType w:val="multilevel"/>
    <w:tmpl w:val="B14C52AA"/>
    <w:styleLink w:val="WWNum3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22C1B0D"/>
    <w:multiLevelType w:val="hybridMultilevel"/>
    <w:tmpl w:val="DC68FD5A"/>
    <w:styleLink w:val="Strich"/>
    <w:lvl w:ilvl="0" w:tplc="07E2EC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7ADA3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C6C7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6018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E8581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EA3E2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B6480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217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FA70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AA406AC"/>
    <w:multiLevelType w:val="hybridMultilevel"/>
    <w:tmpl w:val="F8CE861C"/>
    <w:lvl w:ilvl="0" w:tplc="0688EE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287A"/>
    <w:multiLevelType w:val="multilevel"/>
    <w:tmpl w:val="14AE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E50DB"/>
    <w:multiLevelType w:val="hybridMultilevel"/>
    <w:tmpl w:val="31726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525F"/>
    <w:multiLevelType w:val="hybridMultilevel"/>
    <w:tmpl w:val="BECC1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F"/>
    <w:rsid w:val="00003BAF"/>
    <w:rsid w:val="000053CB"/>
    <w:rsid w:val="00012580"/>
    <w:rsid w:val="000201FA"/>
    <w:rsid w:val="00033636"/>
    <w:rsid w:val="000371E3"/>
    <w:rsid w:val="00051419"/>
    <w:rsid w:val="00052DA3"/>
    <w:rsid w:val="000546F6"/>
    <w:rsid w:val="00055C40"/>
    <w:rsid w:val="00056195"/>
    <w:rsid w:val="00057FE5"/>
    <w:rsid w:val="0006510F"/>
    <w:rsid w:val="00067AE6"/>
    <w:rsid w:val="0008456E"/>
    <w:rsid w:val="000873C7"/>
    <w:rsid w:val="00087875"/>
    <w:rsid w:val="000A413A"/>
    <w:rsid w:val="000A6E6C"/>
    <w:rsid w:val="000B5D8C"/>
    <w:rsid w:val="000B681A"/>
    <w:rsid w:val="000B75E6"/>
    <w:rsid w:val="000B76A7"/>
    <w:rsid w:val="000C74A9"/>
    <w:rsid w:val="000D32FD"/>
    <w:rsid w:val="000E17B6"/>
    <w:rsid w:val="000F1E54"/>
    <w:rsid w:val="00105282"/>
    <w:rsid w:val="001063B8"/>
    <w:rsid w:val="00113FD7"/>
    <w:rsid w:val="00116D04"/>
    <w:rsid w:val="00120B06"/>
    <w:rsid w:val="00124FA5"/>
    <w:rsid w:val="00125260"/>
    <w:rsid w:val="0013593E"/>
    <w:rsid w:val="001549B0"/>
    <w:rsid w:val="001609B6"/>
    <w:rsid w:val="00167798"/>
    <w:rsid w:val="00180D07"/>
    <w:rsid w:val="0018775A"/>
    <w:rsid w:val="00190C24"/>
    <w:rsid w:val="0019271B"/>
    <w:rsid w:val="001954AD"/>
    <w:rsid w:val="001977D5"/>
    <w:rsid w:val="001A05C5"/>
    <w:rsid w:val="001A247E"/>
    <w:rsid w:val="001A494F"/>
    <w:rsid w:val="001B15DF"/>
    <w:rsid w:val="001B1B21"/>
    <w:rsid w:val="001B1E31"/>
    <w:rsid w:val="001D0601"/>
    <w:rsid w:val="001D125B"/>
    <w:rsid w:val="001D4DAD"/>
    <w:rsid w:val="001D5ECB"/>
    <w:rsid w:val="001E4127"/>
    <w:rsid w:val="001E4831"/>
    <w:rsid w:val="001E494B"/>
    <w:rsid w:val="001F30EA"/>
    <w:rsid w:val="001F3F35"/>
    <w:rsid w:val="001F496F"/>
    <w:rsid w:val="001F799B"/>
    <w:rsid w:val="00204DEF"/>
    <w:rsid w:val="00214C4A"/>
    <w:rsid w:val="002151F7"/>
    <w:rsid w:val="00224BB3"/>
    <w:rsid w:val="002464C9"/>
    <w:rsid w:val="002474D7"/>
    <w:rsid w:val="00252969"/>
    <w:rsid w:val="002614D7"/>
    <w:rsid w:val="00261A9D"/>
    <w:rsid w:val="00262FFE"/>
    <w:rsid w:val="00277A91"/>
    <w:rsid w:val="002850F2"/>
    <w:rsid w:val="00290864"/>
    <w:rsid w:val="00292367"/>
    <w:rsid w:val="00292FF5"/>
    <w:rsid w:val="002B2E64"/>
    <w:rsid w:val="002B55BF"/>
    <w:rsid w:val="002B7104"/>
    <w:rsid w:val="002B78BD"/>
    <w:rsid w:val="002C1A99"/>
    <w:rsid w:val="002D74D6"/>
    <w:rsid w:val="002E6954"/>
    <w:rsid w:val="0030311C"/>
    <w:rsid w:val="00304FE8"/>
    <w:rsid w:val="003109F3"/>
    <w:rsid w:val="00312459"/>
    <w:rsid w:val="00314449"/>
    <w:rsid w:val="003206B9"/>
    <w:rsid w:val="00320B0E"/>
    <w:rsid w:val="003221DD"/>
    <w:rsid w:val="00327C20"/>
    <w:rsid w:val="0033088B"/>
    <w:rsid w:val="00332942"/>
    <w:rsid w:val="00334EC1"/>
    <w:rsid w:val="00336E84"/>
    <w:rsid w:val="00340E25"/>
    <w:rsid w:val="003433A4"/>
    <w:rsid w:val="00343814"/>
    <w:rsid w:val="00343E2C"/>
    <w:rsid w:val="003511C6"/>
    <w:rsid w:val="00351A4D"/>
    <w:rsid w:val="003542D7"/>
    <w:rsid w:val="00361A84"/>
    <w:rsid w:val="00362A6A"/>
    <w:rsid w:val="0036796D"/>
    <w:rsid w:val="00377429"/>
    <w:rsid w:val="00381596"/>
    <w:rsid w:val="003817C0"/>
    <w:rsid w:val="00382597"/>
    <w:rsid w:val="00397476"/>
    <w:rsid w:val="003A1A6C"/>
    <w:rsid w:val="003A1BED"/>
    <w:rsid w:val="003B1FC7"/>
    <w:rsid w:val="003B7B40"/>
    <w:rsid w:val="003C1FEA"/>
    <w:rsid w:val="003C2CE6"/>
    <w:rsid w:val="003C612C"/>
    <w:rsid w:val="003D3FF2"/>
    <w:rsid w:val="003D7E60"/>
    <w:rsid w:val="003E0652"/>
    <w:rsid w:val="003E0F04"/>
    <w:rsid w:val="003E307E"/>
    <w:rsid w:val="003F0648"/>
    <w:rsid w:val="003F1C83"/>
    <w:rsid w:val="003F5101"/>
    <w:rsid w:val="003F54C8"/>
    <w:rsid w:val="003F6669"/>
    <w:rsid w:val="00400A98"/>
    <w:rsid w:val="00401BF6"/>
    <w:rsid w:val="004127B6"/>
    <w:rsid w:val="0042290C"/>
    <w:rsid w:val="00427908"/>
    <w:rsid w:val="00430D56"/>
    <w:rsid w:val="00436125"/>
    <w:rsid w:val="00442FB4"/>
    <w:rsid w:val="004432AA"/>
    <w:rsid w:val="00443679"/>
    <w:rsid w:val="00444AE0"/>
    <w:rsid w:val="004470C0"/>
    <w:rsid w:val="00452642"/>
    <w:rsid w:val="00462A34"/>
    <w:rsid w:val="00462D6B"/>
    <w:rsid w:val="004643F1"/>
    <w:rsid w:val="00480883"/>
    <w:rsid w:val="00480ADA"/>
    <w:rsid w:val="004866E6"/>
    <w:rsid w:val="004933B6"/>
    <w:rsid w:val="0049515B"/>
    <w:rsid w:val="004A266C"/>
    <w:rsid w:val="004A70FB"/>
    <w:rsid w:val="004B325D"/>
    <w:rsid w:val="004C2672"/>
    <w:rsid w:val="004C5A70"/>
    <w:rsid w:val="004D6FED"/>
    <w:rsid w:val="004E372A"/>
    <w:rsid w:val="004E46F7"/>
    <w:rsid w:val="004E5F73"/>
    <w:rsid w:val="004F6E14"/>
    <w:rsid w:val="004F6F2C"/>
    <w:rsid w:val="00500F20"/>
    <w:rsid w:val="00505020"/>
    <w:rsid w:val="0052055D"/>
    <w:rsid w:val="00520E44"/>
    <w:rsid w:val="00530450"/>
    <w:rsid w:val="00532ECA"/>
    <w:rsid w:val="00533D10"/>
    <w:rsid w:val="00535511"/>
    <w:rsid w:val="00543F1B"/>
    <w:rsid w:val="005506FE"/>
    <w:rsid w:val="005557F1"/>
    <w:rsid w:val="00563610"/>
    <w:rsid w:val="005734EC"/>
    <w:rsid w:val="00581477"/>
    <w:rsid w:val="00582987"/>
    <w:rsid w:val="00594D65"/>
    <w:rsid w:val="00597FF3"/>
    <w:rsid w:val="005B1278"/>
    <w:rsid w:val="005B1A48"/>
    <w:rsid w:val="005B66F7"/>
    <w:rsid w:val="005C2369"/>
    <w:rsid w:val="005C2909"/>
    <w:rsid w:val="005C5165"/>
    <w:rsid w:val="005C5776"/>
    <w:rsid w:val="005D0D72"/>
    <w:rsid w:val="005E3558"/>
    <w:rsid w:val="005F22E7"/>
    <w:rsid w:val="00601BB2"/>
    <w:rsid w:val="006049F3"/>
    <w:rsid w:val="006113BF"/>
    <w:rsid w:val="00616F48"/>
    <w:rsid w:val="006210A7"/>
    <w:rsid w:val="006210FF"/>
    <w:rsid w:val="0062343C"/>
    <w:rsid w:val="0063219D"/>
    <w:rsid w:val="0064411C"/>
    <w:rsid w:val="006522E1"/>
    <w:rsid w:val="006526B3"/>
    <w:rsid w:val="00661DF5"/>
    <w:rsid w:val="00663147"/>
    <w:rsid w:val="00663BB1"/>
    <w:rsid w:val="00671CE0"/>
    <w:rsid w:val="00681FCD"/>
    <w:rsid w:val="00682B0E"/>
    <w:rsid w:val="0068371F"/>
    <w:rsid w:val="00691DEB"/>
    <w:rsid w:val="00691F40"/>
    <w:rsid w:val="006A0B0F"/>
    <w:rsid w:val="006A1EDF"/>
    <w:rsid w:val="006B3C99"/>
    <w:rsid w:val="006B70C3"/>
    <w:rsid w:val="006B7212"/>
    <w:rsid w:val="006C3DE9"/>
    <w:rsid w:val="006D468A"/>
    <w:rsid w:val="006D4735"/>
    <w:rsid w:val="006E0651"/>
    <w:rsid w:val="006E3CE5"/>
    <w:rsid w:val="006F35A3"/>
    <w:rsid w:val="006F722A"/>
    <w:rsid w:val="00713763"/>
    <w:rsid w:val="0071482E"/>
    <w:rsid w:val="007201DA"/>
    <w:rsid w:val="007205B9"/>
    <w:rsid w:val="007274AB"/>
    <w:rsid w:val="00732E13"/>
    <w:rsid w:val="00734F44"/>
    <w:rsid w:val="00737AE1"/>
    <w:rsid w:val="00742BE0"/>
    <w:rsid w:val="00743E26"/>
    <w:rsid w:val="00747BEC"/>
    <w:rsid w:val="007503D9"/>
    <w:rsid w:val="007517A5"/>
    <w:rsid w:val="00753EC7"/>
    <w:rsid w:val="00764825"/>
    <w:rsid w:val="007717C9"/>
    <w:rsid w:val="00772A1D"/>
    <w:rsid w:val="0077398A"/>
    <w:rsid w:val="00773A21"/>
    <w:rsid w:val="00775A46"/>
    <w:rsid w:val="007818D5"/>
    <w:rsid w:val="00786637"/>
    <w:rsid w:val="007947CF"/>
    <w:rsid w:val="007A03E4"/>
    <w:rsid w:val="007A4ABA"/>
    <w:rsid w:val="007A4B11"/>
    <w:rsid w:val="007A6212"/>
    <w:rsid w:val="007B35D0"/>
    <w:rsid w:val="007B3F59"/>
    <w:rsid w:val="007C6640"/>
    <w:rsid w:val="007C7DD5"/>
    <w:rsid w:val="007E1CD8"/>
    <w:rsid w:val="007E27BD"/>
    <w:rsid w:val="007F7A3C"/>
    <w:rsid w:val="007F7CA4"/>
    <w:rsid w:val="00802998"/>
    <w:rsid w:val="00836E2C"/>
    <w:rsid w:val="00840E32"/>
    <w:rsid w:val="0085239E"/>
    <w:rsid w:val="008537A8"/>
    <w:rsid w:val="00854B97"/>
    <w:rsid w:val="00861B73"/>
    <w:rsid w:val="00862ACE"/>
    <w:rsid w:val="00873726"/>
    <w:rsid w:val="0088462E"/>
    <w:rsid w:val="00887182"/>
    <w:rsid w:val="008A10E4"/>
    <w:rsid w:val="008A635F"/>
    <w:rsid w:val="008A6B6C"/>
    <w:rsid w:val="008B0C41"/>
    <w:rsid w:val="008B11F0"/>
    <w:rsid w:val="008B29C1"/>
    <w:rsid w:val="008B4C84"/>
    <w:rsid w:val="008B4D8C"/>
    <w:rsid w:val="008C60E5"/>
    <w:rsid w:val="008C7D09"/>
    <w:rsid w:val="008D53D8"/>
    <w:rsid w:val="008E4D42"/>
    <w:rsid w:val="008E54B7"/>
    <w:rsid w:val="008E6C1D"/>
    <w:rsid w:val="008F29BA"/>
    <w:rsid w:val="00900E22"/>
    <w:rsid w:val="0090469B"/>
    <w:rsid w:val="00913EF4"/>
    <w:rsid w:val="00914074"/>
    <w:rsid w:val="00914E59"/>
    <w:rsid w:val="00921F29"/>
    <w:rsid w:val="009253F4"/>
    <w:rsid w:val="00930A6A"/>
    <w:rsid w:val="0093377F"/>
    <w:rsid w:val="00935DD4"/>
    <w:rsid w:val="00941AF0"/>
    <w:rsid w:val="00942461"/>
    <w:rsid w:val="009424B1"/>
    <w:rsid w:val="009469A7"/>
    <w:rsid w:val="00960464"/>
    <w:rsid w:val="00961D62"/>
    <w:rsid w:val="009639B9"/>
    <w:rsid w:val="00987455"/>
    <w:rsid w:val="00992925"/>
    <w:rsid w:val="009937FC"/>
    <w:rsid w:val="009A1918"/>
    <w:rsid w:val="009A45CA"/>
    <w:rsid w:val="009B1EBE"/>
    <w:rsid w:val="009B2750"/>
    <w:rsid w:val="009B7C84"/>
    <w:rsid w:val="009B7DAD"/>
    <w:rsid w:val="009C6C26"/>
    <w:rsid w:val="009C72E1"/>
    <w:rsid w:val="009C75C3"/>
    <w:rsid w:val="009D1678"/>
    <w:rsid w:val="009D4C8C"/>
    <w:rsid w:val="009E0C3E"/>
    <w:rsid w:val="009E1770"/>
    <w:rsid w:val="009E639D"/>
    <w:rsid w:val="009F06A2"/>
    <w:rsid w:val="00A10835"/>
    <w:rsid w:val="00A16789"/>
    <w:rsid w:val="00A20D78"/>
    <w:rsid w:val="00A21485"/>
    <w:rsid w:val="00A3298C"/>
    <w:rsid w:val="00A34324"/>
    <w:rsid w:val="00A3789F"/>
    <w:rsid w:val="00A4225C"/>
    <w:rsid w:val="00A43B53"/>
    <w:rsid w:val="00A45CF6"/>
    <w:rsid w:val="00A61820"/>
    <w:rsid w:val="00A761CA"/>
    <w:rsid w:val="00A90420"/>
    <w:rsid w:val="00A913B2"/>
    <w:rsid w:val="00A914AC"/>
    <w:rsid w:val="00A91FA2"/>
    <w:rsid w:val="00A92E2E"/>
    <w:rsid w:val="00AA59D7"/>
    <w:rsid w:val="00AA798A"/>
    <w:rsid w:val="00AB2A96"/>
    <w:rsid w:val="00AB660D"/>
    <w:rsid w:val="00AC1042"/>
    <w:rsid w:val="00AC404F"/>
    <w:rsid w:val="00AC59A5"/>
    <w:rsid w:val="00AD1B1B"/>
    <w:rsid w:val="00AE0400"/>
    <w:rsid w:val="00AE0D22"/>
    <w:rsid w:val="00AE1092"/>
    <w:rsid w:val="00AE77A2"/>
    <w:rsid w:val="00AE7E56"/>
    <w:rsid w:val="00B0001D"/>
    <w:rsid w:val="00B02395"/>
    <w:rsid w:val="00B10687"/>
    <w:rsid w:val="00B25F28"/>
    <w:rsid w:val="00B3103A"/>
    <w:rsid w:val="00B3119C"/>
    <w:rsid w:val="00B46772"/>
    <w:rsid w:val="00B7714A"/>
    <w:rsid w:val="00B95D09"/>
    <w:rsid w:val="00BA0B91"/>
    <w:rsid w:val="00BA4D7A"/>
    <w:rsid w:val="00BA7FBD"/>
    <w:rsid w:val="00BB11DA"/>
    <w:rsid w:val="00BB3DCB"/>
    <w:rsid w:val="00BC16F7"/>
    <w:rsid w:val="00BD035E"/>
    <w:rsid w:val="00BD3BB4"/>
    <w:rsid w:val="00BD70AD"/>
    <w:rsid w:val="00BE324D"/>
    <w:rsid w:val="00BE5307"/>
    <w:rsid w:val="00BF7133"/>
    <w:rsid w:val="00C10AF2"/>
    <w:rsid w:val="00C11086"/>
    <w:rsid w:val="00C121B3"/>
    <w:rsid w:val="00C15030"/>
    <w:rsid w:val="00C15DA7"/>
    <w:rsid w:val="00C16A28"/>
    <w:rsid w:val="00C25DA4"/>
    <w:rsid w:val="00C2755E"/>
    <w:rsid w:val="00C30467"/>
    <w:rsid w:val="00C30B54"/>
    <w:rsid w:val="00C43DE2"/>
    <w:rsid w:val="00C44A27"/>
    <w:rsid w:val="00C44CAA"/>
    <w:rsid w:val="00C46EA0"/>
    <w:rsid w:val="00C57C73"/>
    <w:rsid w:val="00C652EA"/>
    <w:rsid w:val="00C70EAF"/>
    <w:rsid w:val="00C75938"/>
    <w:rsid w:val="00C97902"/>
    <w:rsid w:val="00CB3A33"/>
    <w:rsid w:val="00CB4052"/>
    <w:rsid w:val="00CB4B2F"/>
    <w:rsid w:val="00CB6F7C"/>
    <w:rsid w:val="00CC33A1"/>
    <w:rsid w:val="00CE0EB2"/>
    <w:rsid w:val="00CE1190"/>
    <w:rsid w:val="00CE2662"/>
    <w:rsid w:val="00CF0032"/>
    <w:rsid w:val="00CF35E4"/>
    <w:rsid w:val="00CF36DE"/>
    <w:rsid w:val="00CF42CC"/>
    <w:rsid w:val="00CF5578"/>
    <w:rsid w:val="00CF62D7"/>
    <w:rsid w:val="00D10388"/>
    <w:rsid w:val="00D254EF"/>
    <w:rsid w:val="00D27B46"/>
    <w:rsid w:val="00D34C92"/>
    <w:rsid w:val="00D40C43"/>
    <w:rsid w:val="00D422CC"/>
    <w:rsid w:val="00D43596"/>
    <w:rsid w:val="00D4637A"/>
    <w:rsid w:val="00D645CA"/>
    <w:rsid w:val="00D742C5"/>
    <w:rsid w:val="00D744C2"/>
    <w:rsid w:val="00D81178"/>
    <w:rsid w:val="00D94526"/>
    <w:rsid w:val="00D94FE8"/>
    <w:rsid w:val="00D9650B"/>
    <w:rsid w:val="00DA5C5F"/>
    <w:rsid w:val="00DA6C58"/>
    <w:rsid w:val="00DA6DD5"/>
    <w:rsid w:val="00DA7CE8"/>
    <w:rsid w:val="00DB25FD"/>
    <w:rsid w:val="00DB2FB5"/>
    <w:rsid w:val="00DB4FA2"/>
    <w:rsid w:val="00DC0618"/>
    <w:rsid w:val="00DC312E"/>
    <w:rsid w:val="00DC7D40"/>
    <w:rsid w:val="00DD2228"/>
    <w:rsid w:val="00DE2F8E"/>
    <w:rsid w:val="00DF031B"/>
    <w:rsid w:val="00DF29F1"/>
    <w:rsid w:val="00DF5238"/>
    <w:rsid w:val="00E04440"/>
    <w:rsid w:val="00E07310"/>
    <w:rsid w:val="00E222A9"/>
    <w:rsid w:val="00E278A0"/>
    <w:rsid w:val="00E306B6"/>
    <w:rsid w:val="00E31437"/>
    <w:rsid w:val="00E420F7"/>
    <w:rsid w:val="00E46D66"/>
    <w:rsid w:val="00E5475D"/>
    <w:rsid w:val="00E54E9A"/>
    <w:rsid w:val="00E62CFB"/>
    <w:rsid w:val="00E7276A"/>
    <w:rsid w:val="00E7545D"/>
    <w:rsid w:val="00E80504"/>
    <w:rsid w:val="00E83CD0"/>
    <w:rsid w:val="00E857FF"/>
    <w:rsid w:val="00E85C54"/>
    <w:rsid w:val="00E85E2C"/>
    <w:rsid w:val="00E8749B"/>
    <w:rsid w:val="00E91BCF"/>
    <w:rsid w:val="00E95B66"/>
    <w:rsid w:val="00EA4759"/>
    <w:rsid w:val="00EB0130"/>
    <w:rsid w:val="00EB6C21"/>
    <w:rsid w:val="00ED6243"/>
    <w:rsid w:val="00ED76A4"/>
    <w:rsid w:val="00EE1F87"/>
    <w:rsid w:val="00EE26FD"/>
    <w:rsid w:val="00EE57CD"/>
    <w:rsid w:val="00EE59CD"/>
    <w:rsid w:val="00EF1345"/>
    <w:rsid w:val="00EF6819"/>
    <w:rsid w:val="00F02944"/>
    <w:rsid w:val="00F067F9"/>
    <w:rsid w:val="00F1078F"/>
    <w:rsid w:val="00F11790"/>
    <w:rsid w:val="00F13756"/>
    <w:rsid w:val="00F27FFB"/>
    <w:rsid w:val="00F3469D"/>
    <w:rsid w:val="00F43311"/>
    <w:rsid w:val="00F47F44"/>
    <w:rsid w:val="00F7063C"/>
    <w:rsid w:val="00F749AC"/>
    <w:rsid w:val="00F8667A"/>
    <w:rsid w:val="00FA03F9"/>
    <w:rsid w:val="00FA1CC7"/>
    <w:rsid w:val="00FA65E7"/>
    <w:rsid w:val="00FB696F"/>
    <w:rsid w:val="00FC0CA0"/>
    <w:rsid w:val="00FC629E"/>
    <w:rsid w:val="00FC6591"/>
    <w:rsid w:val="00FC694F"/>
    <w:rsid w:val="00FC79F7"/>
    <w:rsid w:val="00FD06BA"/>
    <w:rsid w:val="00FD2E89"/>
    <w:rsid w:val="00FD65B4"/>
    <w:rsid w:val="00FD6F24"/>
    <w:rsid w:val="00FE1385"/>
    <w:rsid w:val="00FE1E20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C9EB"/>
  <w15:docId w15:val="{94E0DA3D-6F8F-4575-BFC0-D71625F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1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632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2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1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2A6A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A90420"/>
  </w:style>
  <w:style w:type="paragraph" w:customStyle="1" w:styleId="UVuListe">
    <w:name w:val="UV_uListe"/>
    <w:basedOn w:val="Standard"/>
    <w:rsid w:val="001F30EA"/>
    <w:pPr>
      <w:widowControl w:val="0"/>
      <w:autoSpaceDN w:val="0"/>
      <w:spacing w:after="60" w:line="240" w:lineRule="auto"/>
      <w:textAlignment w:val="baseline"/>
    </w:pPr>
    <w:rPr>
      <w:rFonts w:ascii="Arial" w:eastAsia="Times New Roman" w:hAnsi="Arial" w:cs="Arial"/>
      <w:iCs/>
      <w:sz w:val="18"/>
      <w:szCs w:val="18"/>
      <w:lang w:eastAsia="de-DE"/>
    </w:rPr>
  </w:style>
  <w:style w:type="numbering" w:customStyle="1" w:styleId="WWNum3a">
    <w:name w:val="WWNum3a"/>
    <w:basedOn w:val="KeineListe"/>
    <w:rsid w:val="001F30EA"/>
    <w:pPr>
      <w:numPr>
        <w:numId w:val="2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6F722A"/>
    <w:rPr>
      <w:color w:val="954F72" w:themeColor="followedHyperlink"/>
      <w:u w:val="single"/>
    </w:rPr>
  </w:style>
  <w:style w:type="paragraph" w:customStyle="1" w:styleId="Default">
    <w:name w:val="Default"/>
    <w:rsid w:val="00D8117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742BE0"/>
    <w:pPr>
      <w:spacing w:after="0" w:line="240" w:lineRule="auto"/>
    </w:pPr>
  </w:style>
  <w:style w:type="character" w:customStyle="1" w:styleId="ausgegraut">
    <w:name w:val="ausgegraut"/>
    <w:basedOn w:val="Absatz-Standardschriftart"/>
    <w:uiPriority w:val="1"/>
    <w:qFormat/>
    <w:rsid w:val="00ED76A4"/>
    <w:rPr>
      <w:color w:val="A6A6A6" w:themeColor="background1" w:themeShade="A6"/>
    </w:rPr>
  </w:style>
  <w:style w:type="paragraph" w:customStyle="1" w:styleId="UVGrundtext">
    <w:name w:val="UV_Grundtext"/>
    <w:basedOn w:val="Standard"/>
    <w:rsid w:val="00ED76A4"/>
    <w:pPr>
      <w:autoSpaceDN w:val="0"/>
      <w:spacing w:after="60" w:line="240" w:lineRule="auto"/>
      <w:textAlignment w:val="baseline"/>
    </w:pPr>
    <w:rPr>
      <w:rFonts w:ascii="Arial" w:eastAsia="Times New Roman" w:hAnsi="Arial" w:cs="Arial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ED76A4"/>
    <w:pPr>
      <w:widowControl w:val="0"/>
      <w:spacing w:after="80"/>
    </w:pPr>
    <w:rPr>
      <w:i/>
      <w:szCs w:val="18"/>
    </w:rPr>
  </w:style>
  <w:style w:type="numbering" w:customStyle="1" w:styleId="KeineListe1">
    <w:name w:val="Keine Liste1"/>
    <w:basedOn w:val="KeineListe"/>
    <w:rsid w:val="00ED76A4"/>
    <w:pPr>
      <w:numPr>
        <w:numId w:val="5"/>
      </w:numPr>
    </w:pPr>
  </w:style>
  <w:style w:type="character" w:styleId="Fett">
    <w:name w:val="Strong"/>
    <w:basedOn w:val="Absatz-Standardschriftart"/>
    <w:uiPriority w:val="22"/>
    <w:qFormat/>
    <w:rsid w:val="00ED76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2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008D-49B3-482C-815C-DA402622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2016-04-13T19:17:00Z</cp:lastPrinted>
  <dcterms:created xsi:type="dcterms:W3CDTF">2022-11-15T16:12:00Z</dcterms:created>
  <dcterms:modified xsi:type="dcterms:W3CDTF">2022-11-29T08:52:00Z</dcterms:modified>
</cp:coreProperties>
</file>