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ADB2" w14:textId="729D4DEB" w:rsidR="0047793D" w:rsidRPr="0047793D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</w:t>
      </w:r>
      <w:r w:rsidRPr="00C8219E">
        <w:rPr>
          <w:rFonts w:ascii="Arial" w:hAnsi="Arial" w:cs="Arial"/>
          <w:b/>
        </w:rPr>
        <w:t>Konkretisierung zu UV</w:t>
      </w:r>
      <w:r w:rsidR="001A1B11" w:rsidRPr="00C8219E">
        <w:rPr>
          <w:rFonts w:ascii="Arial" w:hAnsi="Arial" w:cs="Arial"/>
          <w:b/>
        </w:rPr>
        <w:t xml:space="preserve"> </w:t>
      </w:r>
      <w:r w:rsidR="00F23BE0">
        <w:rPr>
          <w:rFonts w:ascii="Arial" w:hAnsi="Arial" w:cs="Arial"/>
          <w:b/>
        </w:rPr>
        <w:t>7</w:t>
      </w:r>
      <w:r w:rsidRPr="00C8219E">
        <w:rPr>
          <w:rFonts w:ascii="Arial" w:hAnsi="Arial" w:cs="Arial"/>
          <w:b/>
        </w:rPr>
        <w:t>:</w:t>
      </w:r>
    </w:p>
    <w:p w14:paraId="391A89A6" w14:textId="33E20426" w:rsidR="00A43B29" w:rsidRPr="00A43B29" w:rsidRDefault="00A43B29" w:rsidP="00A43B29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A43B29">
        <w:rPr>
          <w:rFonts w:ascii="Arial" w:hAnsi="Arial" w:cs="Arial"/>
          <w:b/>
        </w:rPr>
        <w:t>Europ</w:t>
      </w:r>
      <w:r w:rsidR="001A1B11">
        <w:rPr>
          <w:rFonts w:ascii="Arial" w:hAnsi="Arial" w:cs="Arial"/>
          <w:b/>
        </w:rPr>
        <w:t>a wandelt sich</w:t>
      </w:r>
    </w:p>
    <w:p w14:paraId="0C67C376" w14:textId="77777777" w:rsidR="0047793D" w:rsidRDefault="0047793D" w:rsidP="0047793D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:rsidRPr="00C201AB" w14:paraId="207D731B" w14:textId="77777777" w:rsidTr="0047793D">
        <w:tc>
          <w:tcPr>
            <w:tcW w:w="6238" w:type="dxa"/>
          </w:tcPr>
          <w:p w14:paraId="4CC59AA6" w14:textId="5770E818" w:rsidR="0047793D" w:rsidRPr="00C201AB" w:rsidRDefault="0047793D" w:rsidP="00C201AB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201AB">
              <w:rPr>
                <w:rFonts w:ascii="Arial" w:hAnsi="Arial" w:cs="Arial"/>
                <w:b/>
                <w:sz w:val="22"/>
                <w:szCs w:val="22"/>
              </w:rPr>
              <w:t>Inhaltsfelder</w:t>
            </w:r>
            <w:r w:rsidRPr="00C201A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30F6409" w14:textId="6187BC7E" w:rsidR="0047793D" w:rsidRPr="00C201AB" w:rsidRDefault="00C201AB" w:rsidP="00C201AB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A43B29" w:rsidRPr="00C201AB">
              <w:rPr>
                <w:rFonts w:ascii="Arial" w:hAnsi="Arial" w:cs="Arial"/>
                <w:bCs/>
                <w:sz w:val="22"/>
                <w:szCs w:val="22"/>
              </w:rPr>
              <w:t xml:space="preserve">F </w:t>
            </w:r>
            <w:r w:rsidR="001A1B11" w:rsidRPr="00C201A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A43B29" w:rsidRPr="00C201AB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1A1B11" w:rsidRPr="00C201AB">
              <w:rPr>
                <w:rFonts w:ascii="Arial" w:hAnsi="Arial" w:cs="Arial"/>
                <w:sz w:val="22"/>
                <w:szCs w:val="22"/>
              </w:rPr>
              <w:t>Das „lange“ 19. Jahrhundert – politischer und wirtschaftlicher Wandel in Europa</w:t>
            </w:r>
          </w:p>
        </w:tc>
      </w:tr>
      <w:tr w:rsidR="00C201AB" w:rsidRPr="00C201AB" w14:paraId="0B316D6B" w14:textId="77777777" w:rsidTr="0047793D">
        <w:tc>
          <w:tcPr>
            <w:tcW w:w="6238" w:type="dxa"/>
          </w:tcPr>
          <w:p w14:paraId="19F64D71" w14:textId="70C8C703" w:rsidR="00C201AB" w:rsidRPr="00C201AB" w:rsidRDefault="00C201AB" w:rsidP="00C201AB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201AB">
              <w:rPr>
                <w:rFonts w:ascii="Arial" w:hAnsi="Arial" w:cs="Arial"/>
                <w:b/>
                <w:sz w:val="22"/>
                <w:szCs w:val="22"/>
              </w:rPr>
              <w:t>Inhaltliche Schwerpunkte:</w:t>
            </w:r>
          </w:p>
        </w:tc>
        <w:tc>
          <w:tcPr>
            <w:tcW w:w="8505" w:type="dxa"/>
          </w:tcPr>
          <w:p w14:paraId="249144B3" w14:textId="6CF0ED9D" w:rsidR="00C201AB" w:rsidRDefault="00C201AB" w:rsidP="00B63FD8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1AB">
              <w:rPr>
                <w:rFonts w:ascii="Arial" w:hAnsi="Arial" w:cs="Arial"/>
                <w:bCs/>
                <w:sz w:val="22"/>
                <w:szCs w:val="22"/>
              </w:rPr>
              <w:t>Sozioökonomische Situation der Menschen und Ideen der Aufklärung, Französische Revolution</w:t>
            </w:r>
          </w:p>
          <w:p w14:paraId="71D898AB" w14:textId="5F7996F6" w:rsidR="00C201AB" w:rsidRDefault="00C201AB" w:rsidP="00B63FD8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1AB">
              <w:rPr>
                <w:rFonts w:ascii="Arial" w:hAnsi="Arial" w:cs="Arial"/>
                <w:bCs/>
                <w:sz w:val="22"/>
                <w:szCs w:val="22"/>
              </w:rPr>
              <w:t>Revolution von 1848/49 und deutsche Reichsgründung 1871</w:t>
            </w:r>
          </w:p>
          <w:p w14:paraId="56A14BFC" w14:textId="45769828" w:rsidR="00C201AB" w:rsidRDefault="00C201AB" w:rsidP="00B63FD8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1AB">
              <w:rPr>
                <w:rFonts w:ascii="Arial" w:hAnsi="Arial" w:cs="Arial"/>
                <w:bCs/>
                <w:sz w:val="22"/>
                <w:szCs w:val="22"/>
              </w:rPr>
              <w:t>Jüdisches Leben: rechtliche Gleichstellung und gesellschaftliche Entwicklung</w:t>
            </w:r>
          </w:p>
          <w:p w14:paraId="1905B65B" w14:textId="4135D61C" w:rsidR="00C201AB" w:rsidRPr="00C201AB" w:rsidRDefault="00C201AB" w:rsidP="00C201AB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1AB">
              <w:rPr>
                <w:rFonts w:ascii="Arial" w:hAnsi="Arial" w:cs="Arial"/>
                <w:bCs/>
                <w:sz w:val="22"/>
                <w:szCs w:val="22"/>
              </w:rPr>
              <w:t>Arbeitswelten, Industrialisierung und soziale Frage</w:t>
            </w:r>
          </w:p>
        </w:tc>
      </w:tr>
      <w:tr w:rsidR="0047793D" w:rsidRPr="00C201AB" w14:paraId="01948C3D" w14:textId="77777777" w:rsidTr="0047793D">
        <w:tc>
          <w:tcPr>
            <w:tcW w:w="6238" w:type="dxa"/>
          </w:tcPr>
          <w:p w14:paraId="4FEB4109" w14:textId="77777777" w:rsidR="0047793D" w:rsidRPr="00C201AB" w:rsidRDefault="0047793D" w:rsidP="00C201AB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201AB">
              <w:rPr>
                <w:rFonts w:ascii="Arial" w:hAnsi="Arial" w:cs="Arial"/>
                <w:b/>
                <w:sz w:val="22"/>
                <w:szCs w:val="22"/>
              </w:rPr>
              <w:t>Bezüge zu den Querschnittsaufgaben:</w:t>
            </w:r>
          </w:p>
          <w:p w14:paraId="0F2AD1E9" w14:textId="77777777" w:rsidR="0047793D" w:rsidRPr="00C201AB" w:rsidRDefault="0047793D" w:rsidP="00C201AB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201AB">
              <w:rPr>
                <w:rFonts w:ascii="Arial" w:hAnsi="Arial" w:cs="Arial"/>
                <w:b/>
                <w:sz w:val="22"/>
                <w:szCs w:val="22"/>
              </w:rPr>
              <w:t>Medienkompetenzrahmen (MKR):</w:t>
            </w:r>
          </w:p>
        </w:tc>
        <w:tc>
          <w:tcPr>
            <w:tcW w:w="8505" w:type="dxa"/>
          </w:tcPr>
          <w:p w14:paraId="7D6878DE" w14:textId="77777777" w:rsidR="00C201AB" w:rsidRDefault="00A43B29" w:rsidP="00C201AB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1AB">
              <w:rPr>
                <w:rFonts w:ascii="Arial" w:hAnsi="Arial" w:cs="Arial"/>
                <w:bCs/>
                <w:sz w:val="22"/>
                <w:szCs w:val="22"/>
              </w:rPr>
              <w:t>MKR 2.1 – Informationsrecherche,</w:t>
            </w:r>
          </w:p>
          <w:p w14:paraId="486E0BC7" w14:textId="77777777" w:rsidR="00C201AB" w:rsidRDefault="00A43B29" w:rsidP="00C201AB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1AB">
              <w:rPr>
                <w:rFonts w:ascii="Arial" w:hAnsi="Arial" w:cs="Arial"/>
                <w:bCs/>
                <w:sz w:val="22"/>
                <w:szCs w:val="22"/>
              </w:rPr>
              <w:t xml:space="preserve">MKR 2.3 – Informationsbewertung, </w:t>
            </w:r>
          </w:p>
          <w:p w14:paraId="15ED7DF5" w14:textId="77777777" w:rsidR="00C201AB" w:rsidRDefault="00C201AB" w:rsidP="00C201AB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A43B29" w:rsidRPr="00C201AB">
              <w:rPr>
                <w:rFonts w:ascii="Arial" w:hAnsi="Arial" w:cs="Arial"/>
                <w:bCs/>
                <w:sz w:val="22"/>
                <w:szCs w:val="22"/>
              </w:rPr>
              <w:t xml:space="preserve">KR 2.4 – Informationskritik, </w:t>
            </w:r>
          </w:p>
          <w:p w14:paraId="78C390BD" w14:textId="73EAE8AF" w:rsidR="00A43B29" w:rsidRPr="00C201AB" w:rsidRDefault="00A43B29" w:rsidP="00C201AB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1AB">
              <w:rPr>
                <w:rFonts w:ascii="Arial" w:hAnsi="Arial" w:cs="Arial"/>
                <w:bCs/>
                <w:sz w:val="22"/>
                <w:szCs w:val="22"/>
              </w:rPr>
              <w:t>MKR 5.4 – selbstregulierte Mediennutzung</w:t>
            </w:r>
          </w:p>
        </w:tc>
      </w:tr>
      <w:tr w:rsidR="0047793D" w:rsidRPr="00C201AB" w14:paraId="1FB7EA0A" w14:textId="77777777" w:rsidTr="0047793D">
        <w:tc>
          <w:tcPr>
            <w:tcW w:w="6238" w:type="dxa"/>
          </w:tcPr>
          <w:p w14:paraId="3AD4B117" w14:textId="77777777" w:rsidR="0047793D" w:rsidRPr="00C201AB" w:rsidRDefault="0047793D" w:rsidP="00C201AB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201AB">
              <w:rPr>
                <w:rFonts w:ascii="Arial" w:hAnsi="Arial" w:cs="Arial"/>
                <w:b/>
                <w:sz w:val="22"/>
                <w:szCs w:val="22"/>
              </w:rPr>
              <w:t>Rahmenvorgabe Verbraucherbildung in Schule (VB):</w:t>
            </w:r>
          </w:p>
        </w:tc>
        <w:tc>
          <w:tcPr>
            <w:tcW w:w="8505" w:type="dxa"/>
          </w:tcPr>
          <w:p w14:paraId="0C9A8A4A" w14:textId="656B0242" w:rsidR="0047793D" w:rsidRPr="00C201AB" w:rsidRDefault="001A1B11" w:rsidP="00C201AB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1AB">
              <w:rPr>
                <w:rFonts w:ascii="Arial" w:hAnsi="Arial" w:cs="Arial"/>
                <w:bCs/>
                <w:sz w:val="22"/>
                <w:szCs w:val="22"/>
              </w:rPr>
              <w:t>Folgen industrieller Produktionsprozesse</w:t>
            </w:r>
          </w:p>
        </w:tc>
      </w:tr>
      <w:tr w:rsidR="0047793D" w:rsidRPr="00C201AB" w14:paraId="5F030342" w14:textId="77777777" w:rsidTr="0047793D">
        <w:tc>
          <w:tcPr>
            <w:tcW w:w="6238" w:type="dxa"/>
          </w:tcPr>
          <w:p w14:paraId="6D9A3B1A" w14:textId="77777777" w:rsidR="0047793D" w:rsidRPr="00C201AB" w:rsidRDefault="0047793D" w:rsidP="00C201AB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201AB">
              <w:rPr>
                <w:rFonts w:ascii="Arial" w:hAnsi="Arial" w:cs="Arial"/>
                <w:b/>
                <w:sz w:val="22"/>
                <w:szCs w:val="22"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50DA3A7F" w14:textId="388C7C9D" w:rsidR="0047793D" w:rsidRPr="00C201AB" w:rsidRDefault="00A43B29" w:rsidP="00C201AB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1AB">
              <w:rPr>
                <w:rFonts w:ascii="Arial" w:hAnsi="Arial" w:cs="Arial"/>
                <w:bCs/>
                <w:sz w:val="22"/>
                <w:szCs w:val="22"/>
              </w:rPr>
              <w:t>Dimension Politik – Frieden/Kriege/Bürgerkriege; Dimension Kultur – Wertebildung, Menschenrechte; Dimension Ökonomie – Produktions- und Konsummuster/Lebensstile</w:t>
            </w:r>
          </w:p>
        </w:tc>
      </w:tr>
      <w:tr w:rsidR="0047793D" w:rsidRPr="00C201AB" w14:paraId="6FB538D8" w14:textId="77777777" w:rsidTr="0047793D">
        <w:tc>
          <w:tcPr>
            <w:tcW w:w="6238" w:type="dxa"/>
          </w:tcPr>
          <w:p w14:paraId="11A0F51D" w14:textId="77777777" w:rsidR="0047793D" w:rsidRPr="00C201AB" w:rsidRDefault="0047793D" w:rsidP="00C201AB">
            <w:pPr>
              <w:spacing w:before="60" w:after="60"/>
              <w:ind w:lef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201AB">
              <w:rPr>
                <w:rFonts w:ascii="Arial" w:hAnsi="Arial" w:cs="Arial"/>
                <w:b/>
                <w:sz w:val="22"/>
                <w:szCs w:val="22"/>
              </w:rPr>
              <w:t>Berufliche Orientierung:</w:t>
            </w:r>
          </w:p>
        </w:tc>
        <w:tc>
          <w:tcPr>
            <w:tcW w:w="8505" w:type="dxa"/>
          </w:tcPr>
          <w:p w14:paraId="66E80FDB" w14:textId="5B636569" w:rsidR="0047793D" w:rsidRPr="00C201AB" w:rsidRDefault="001A1B11" w:rsidP="00C201AB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1AB">
              <w:rPr>
                <w:rFonts w:ascii="Arial" w:hAnsi="Arial" w:cs="Arial"/>
                <w:bCs/>
                <w:sz w:val="22"/>
                <w:szCs w:val="22"/>
              </w:rPr>
              <w:t>Arbeits- und Produktionsbedin</w:t>
            </w:r>
            <w:r w:rsidR="00C201AB" w:rsidRPr="00C201AB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C201AB">
              <w:rPr>
                <w:rFonts w:ascii="Arial" w:hAnsi="Arial" w:cs="Arial"/>
                <w:bCs/>
                <w:sz w:val="22"/>
                <w:szCs w:val="22"/>
              </w:rPr>
              <w:t>ungen; Veränderung der Arbeitswelt</w:t>
            </w:r>
            <w:r w:rsidR="00DE3D82" w:rsidRPr="00C201AB">
              <w:rPr>
                <w:rFonts w:ascii="Arial" w:hAnsi="Arial" w:cs="Arial"/>
                <w:bCs/>
                <w:sz w:val="22"/>
                <w:szCs w:val="22"/>
              </w:rPr>
              <w:t>; Mitwirkung/Entstehen von Gewerkschaften; soziale Sicherungssysteme</w:t>
            </w:r>
          </w:p>
        </w:tc>
      </w:tr>
    </w:tbl>
    <w:p w14:paraId="1652B314" w14:textId="68596B9E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4982833C" w14:textId="2EF171C9" w:rsidR="00A43B29" w:rsidRDefault="00A43B2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04F679DF" w14:textId="6FF40ABD" w:rsidR="00A43B29" w:rsidRDefault="00A43B2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004CF012" w14:textId="77777777" w:rsidR="00D964DE" w:rsidRDefault="00D964DE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393"/>
        <w:gridCol w:w="2451"/>
      </w:tblGrid>
      <w:tr w:rsidR="00A43B29" w:rsidRPr="00A42D61" w14:paraId="59A87A55" w14:textId="77777777" w:rsidTr="00A02CA1">
        <w:tc>
          <w:tcPr>
            <w:tcW w:w="1973" w:type="dxa"/>
            <w:tcBorders>
              <w:bottom w:val="single" w:sz="4" w:space="0" w:color="auto"/>
            </w:tcBorders>
          </w:tcPr>
          <w:p w14:paraId="2489D76E" w14:textId="77777777" w:rsidR="00A43B29" w:rsidRPr="00A42D61" w:rsidRDefault="00A43B29" w:rsidP="00A02CA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2D61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571A4E55" w14:textId="77777777" w:rsidR="00A43B29" w:rsidRPr="00A42D61" w:rsidRDefault="00A43B29" w:rsidP="00A02CA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2D61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273BF5A3" w14:textId="77777777" w:rsidR="00A43B29" w:rsidRPr="00A42D61" w:rsidRDefault="00A43B29" w:rsidP="00A02CA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2D61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424B3120" w14:textId="77777777" w:rsidR="00A43B29" w:rsidRPr="00A42D61" w:rsidRDefault="00A43B29" w:rsidP="00A02CA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2D61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272C7D" w:rsidRPr="00A42D61" w14:paraId="75B96D50" w14:textId="77777777" w:rsidTr="00A02CA1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F69E353" w14:textId="11732284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A42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Die Französische Revolution</w:t>
            </w:r>
          </w:p>
        </w:tc>
        <w:tc>
          <w:tcPr>
            <w:tcW w:w="4405" w:type="dxa"/>
            <w:gridSpan w:val="2"/>
            <w:vMerge w:val="restart"/>
            <w:shd w:val="clear" w:color="auto" w:fill="auto"/>
          </w:tcPr>
          <w:p w14:paraId="76465536" w14:textId="77777777" w:rsidR="00272C7D" w:rsidRPr="00A42D61" w:rsidRDefault="00272C7D" w:rsidP="00A02CA1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30C259" w14:textId="438777D2" w:rsidR="00272C7D" w:rsidRPr="00A42D61" w:rsidRDefault="00272C7D" w:rsidP="0096019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434475FD" w14:textId="77777777" w:rsidR="00272C7D" w:rsidRPr="00A42D61" w:rsidRDefault="00272C7D" w:rsidP="0096019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46F4D4B" w14:textId="1BAAF85F" w:rsidR="00272C7D" w:rsidRPr="00A42D61" w:rsidRDefault="00272C7D" w:rsidP="00960196">
            <w:pPr>
              <w:pStyle w:val="Liste-KonkretisierteKompetenz"/>
              <w:numPr>
                <w:ilvl w:val="0"/>
                <w:numId w:val="17"/>
              </w:numPr>
              <w:spacing w:before="60" w:after="60"/>
              <w:ind w:left="357" w:hanging="357"/>
              <w:rPr>
                <w:rFonts w:cs="Arial"/>
                <w:bCs/>
                <w:sz w:val="22"/>
              </w:rPr>
            </w:pPr>
            <w:r w:rsidRPr="00A42D61">
              <w:rPr>
                <w:rFonts w:cs="Arial"/>
                <w:sz w:val="22"/>
              </w:rPr>
              <w:t>erklären den Anlass, Ursachen und Verlauf der Französischen Revolution</w:t>
            </w:r>
            <w:r w:rsidR="00AF75A3">
              <w:rPr>
                <w:rFonts w:cs="Arial"/>
                <w:sz w:val="22"/>
              </w:rPr>
              <w:t xml:space="preserve"> (SK 1)</w:t>
            </w:r>
            <w:r w:rsidRPr="00A42D61">
              <w:rPr>
                <w:rFonts w:cs="Arial"/>
                <w:sz w:val="22"/>
              </w:rPr>
              <w:t>,</w:t>
            </w:r>
          </w:p>
          <w:p w14:paraId="2CF4FCAE" w14:textId="096EB073" w:rsidR="00272C7D" w:rsidRPr="00A42D61" w:rsidRDefault="00272C7D" w:rsidP="00960196">
            <w:pPr>
              <w:pStyle w:val="Liste-KonkretisierteKompetenz"/>
              <w:numPr>
                <w:ilvl w:val="0"/>
                <w:numId w:val="17"/>
              </w:numPr>
              <w:spacing w:before="60" w:after="60"/>
              <w:ind w:left="357" w:hanging="357"/>
              <w:rPr>
                <w:rFonts w:cs="Arial"/>
                <w:bCs/>
                <w:sz w:val="22"/>
              </w:rPr>
            </w:pPr>
            <w:r w:rsidRPr="00A42D61">
              <w:rPr>
                <w:rFonts w:cs="Arial"/>
                <w:sz w:val="22"/>
              </w:rPr>
              <w:t>stellen die deutschen Demokratiebestrebungen von 1848 dar</w:t>
            </w:r>
            <w:r w:rsidR="00AF75A3">
              <w:rPr>
                <w:rFonts w:cs="Arial"/>
                <w:sz w:val="22"/>
              </w:rPr>
              <w:t xml:space="preserve"> (SK 2)</w:t>
            </w:r>
            <w:r w:rsidRPr="00A42D61">
              <w:rPr>
                <w:rFonts w:cs="Arial"/>
                <w:sz w:val="22"/>
              </w:rPr>
              <w:t>,</w:t>
            </w:r>
          </w:p>
          <w:p w14:paraId="4D8E6F29" w14:textId="247724C2" w:rsidR="00272C7D" w:rsidRPr="00A42D61" w:rsidRDefault="00272C7D" w:rsidP="00960196">
            <w:pPr>
              <w:pStyle w:val="Liste-KonkretisierteKompetenz"/>
              <w:numPr>
                <w:ilvl w:val="0"/>
                <w:numId w:val="17"/>
              </w:numPr>
              <w:spacing w:before="60" w:after="60"/>
              <w:ind w:left="357" w:hanging="357"/>
              <w:rPr>
                <w:rFonts w:cs="Arial"/>
                <w:bCs/>
                <w:sz w:val="22"/>
              </w:rPr>
            </w:pPr>
            <w:r w:rsidRPr="00A42D61">
              <w:rPr>
                <w:rFonts w:cs="Arial"/>
                <w:sz w:val="22"/>
              </w:rPr>
              <w:t>stellen die Deutsche Reichsgründung von 1871 dar</w:t>
            </w:r>
            <w:r w:rsidR="00AF75A3">
              <w:rPr>
                <w:rFonts w:cs="Arial"/>
                <w:sz w:val="22"/>
              </w:rPr>
              <w:t xml:space="preserve"> (SK 3)</w:t>
            </w:r>
            <w:r w:rsidRPr="00A42D61">
              <w:rPr>
                <w:rFonts w:cs="Arial"/>
                <w:sz w:val="22"/>
              </w:rPr>
              <w:t>,</w:t>
            </w:r>
          </w:p>
          <w:p w14:paraId="6C4B4A77" w14:textId="1D61BECC" w:rsidR="00272C7D" w:rsidRPr="00A42D61" w:rsidRDefault="00272C7D" w:rsidP="00960196">
            <w:pPr>
              <w:pStyle w:val="Liste-KonkretisierteKompetenz"/>
              <w:numPr>
                <w:ilvl w:val="0"/>
                <w:numId w:val="17"/>
              </w:numPr>
              <w:spacing w:before="60" w:after="60"/>
              <w:ind w:left="357" w:hanging="357"/>
              <w:rPr>
                <w:rFonts w:cs="Arial"/>
                <w:bCs/>
                <w:sz w:val="22"/>
              </w:rPr>
            </w:pPr>
            <w:r w:rsidRPr="00A42D61">
              <w:rPr>
                <w:rFonts w:cs="Arial"/>
                <w:sz w:val="22"/>
              </w:rPr>
              <w:t>beschreiben anhand politischer, wirtschaftlicher oder gesellschaftlicher Aspekte Stellung und Selbstverständnis von Jüdinnen und Juden</w:t>
            </w:r>
            <w:r w:rsidR="00AF75A3">
              <w:rPr>
                <w:rFonts w:cs="Arial"/>
                <w:sz w:val="22"/>
              </w:rPr>
              <w:t xml:space="preserve"> (SK 4)</w:t>
            </w:r>
            <w:r w:rsidRPr="00A42D61">
              <w:rPr>
                <w:rFonts w:cs="Arial"/>
                <w:sz w:val="22"/>
              </w:rPr>
              <w:t>,</w:t>
            </w:r>
          </w:p>
          <w:p w14:paraId="421733B2" w14:textId="3354CA34" w:rsidR="00272C7D" w:rsidRPr="00A42D61" w:rsidRDefault="00272C7D" w:rsidP="00960196">
            <w:pPr>
              <w:pStyle w:val="Liste-KonkretisierteKompetenz"/>
              <w:numPr>
                <w:ilvl w:val="0"/>
                <w:numId w:val="17"/>
              </w:numPr>
              <w:spacing w:before="60" w:after="60"/>
              <w:ind w:left="357" w:hanging="357"/>
              <w:rPr>
                <w:rFonts w:cs="Arial"/>
                <w:bCs/>
                <w:sz w:val="22"/>
              </w:rPr>
            </w:pPr>
            <w:r w:rsidRPr="00A42D61">
              <w:rPr>
                <w:rFonts w:cs="Arial"/>
                <w:sz w:val="22"/>
              </w:rPr>
              <w:t>beschreiben die Bedeutung der technischen Entwicklungen der Industrialisierung für die Situation der Arbeiterinnen und Arbeiter</w:t>
            </w:r>
            <w:r w:rsidR="00AF75A3">
              <w:rPr>
                <w:rFonts w:cs="Arial"/>
                <w:sz w:val="22"/>
              </w:rPr>
              <w:t xml:space="preserve"> (SK 5)</w:t>
            </w:r>
            <w:r w:rsidRPr="00A42D61">
              <w:rPr>
                <w:rFonts w:cs="Arial"/>
                <w:sz w:val="22"/>
              </w:rPr>
              <w:t>.</w:t>
            </w:r>
          </w:p>
          <w:p w14:paraId="685D7E1C" w14:textId="77777777" w:rsidR="00272C7D" w:rsidRPr="00A42D61" w:rsidRDefault="00272C7D" w:rsidP="00A02CA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9CE28B" w14:textId="77777777" w:rsidR="00272C7D" w:rsidRPr="00A42D61" w:rsidRDefault="00272C7D" w:rsidP="0096019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453B1170" w14:textId="77777777" w:rsidR="00272C7D" w:rsidRPr="00A42D61" w:rsidRDefault="00272C7D" w:rsidP="0096019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 xml:space="preserve">Die Schülerinnen und Schüler </w:t>
            </w:r>
          </w:p>
          <w:p w14:paraId="0618C7F6" w14:textId="0A1AFF2D" w:rsidR="00272C7D" w:rsidRPr="00A42D61" w:rsidRDefault="00272C7D" w:rsidP="00960196">
            <w:pPr>
              <w:pStyle w:val="Liste-KonkretisierteKompetenz"/>
              <w:numPr>
                <w:ilvl w:val="0"/>
                <w:numId w:val="17"/>
              </w:numPr>
              <w:spacing w:before="60" w:after="60"/>
              <w:ind w:left="357" w:hanging="357"/>
              <w:rPr>
                <w:rFonts w:cs="Arial"/>
                <w:sz w:val="22"/>
              </w:rPr>
            </w:pPr>
            <w:r w:rsidRPr="00A42D61">
              <w:rPr>
                <w:rFonts w:cs="Arial"/>
                <w:sz w:val="22"/>
              </w:rPr>
              <w:t>beurteilen das Handeln der Akteurinnen und Akteure in der Französischen Revolution unter Berücksichtigung der Kategorien Freiheit und Gleichheit</w:t>
            </w:r>
            <w:r w:rsidR="00AF75A3">
              <w:rPr>
                <w:rFonts w:cs="Arial"/>
                <w:sz w:val="22"/>
              </w:rPr>
              <w:t xml:space="preserve"> (UK 1)</w:t>
            </w:r>
            <w:r w:rsidRPr="00A42D61">
              <w:rPr>
                <w:rFonts w:cs="Arial"/>
                <w:sz w:val="22"/>
              </w:rPr>
              <w:t>,</w:t>
            </w:r>
          </w:p>
          <w:p w14:paraId="7FBBECC6" w14:textId="7B9FF54C" w:rsidR="00272C7D" w:rsidRPr="00A42D61" w:rsidRDefault="00272C7D" w:rsidP="001A1B11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A42D61">
              <w:rPr>
                <w:rFonts w:cs="Arial"/>
                <w:sz w:val="22"/>
              </w:rPr>
              <w:lastRenderedPageBreak/>
              <w:t>bewerten die ökologischen, ökonomischen und sozialen Folgen der industriellen Entwicklung in Deutschland für Mensch und Umwelt</w:t>
            </w:r>
            <w:r w:rsidR="00AF75A3">
              <w:rPr>
                <w:rFonts w:cs="Arial"/>
                <w:sz w:val="22"/>
              </w:rPr>
              <w:t xml:space="preserve"> (UK 2)</w:t>
            </w:r>
            <w:r w:rsidRPr="00A42D61">
              <w:rPr>
                <w:rFonts w:cs="Arial"/>
                <w:sz w:val="22"/>
              </w:rPr>
              <w:t>.</w:t>
            </w:r>
          </w:p>
          <w:p w14:paraId="468569DB" w14:textId="77777777" w:rsidR="00272C7D" w:rsidRPr="00A42D61" w:rsidRDefault="00272C7D" w:rsidP="00A02CA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C06984" w14:textId="410152B8" w:rsidR="00272C7D" w:rsidRPr="00A42D61" w:rsidRDefault="00272C7D" w:rsidP="00A02CA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ACF41FF" w14:textId="671F667F" w:rsidR="00272C7D" w:rsidRPr="00A42D61" w:rsidRDefault="00272C7D" w:rsidP="00A02CA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90E7D6" w14:textId="77777777" w:rsidR="00272C7D" w:rsidRPr="00A42D61" w:rsidRDefault="00272C7D" w:rsidP="001A1B11">
            <w:pPr>
              <w:pStyle w:val="berschrift4"/>
              <w:outlineLvl w:val="3"/>
              <w:rPr>
                <w:rFonts w:cs="Arial"/>
                <w:b w:val="0"/>
                <w:bCs/>
                <w:sz w:val="22"/>
              </w:rPr>
            </w:pPr>
            <w:r w:rsidRPr="00A42D61">
              <w:rPr>
                <w:rFonts w:cs="Arial"/>
                <w:b w:val="0"/>
                <w:bCs/>
                <w:sz w:val="22"/>
              </w:rPr>
              <w:t>Sachkompetenz</w:t>
            </w:r>
          </w:p>
          <w:p w14:paraId="0C1AB23F" w14:textId="77777777" w:rsidR="00272C7D" w:rsidRPr="00A42D61" w:rsidRDefault="00272C7D" w:rsidP="004E1EB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7734C286" w14:textId="77777777" w:rsidR="00272C7D" w:rsidRPr="00A42D61" w:rsidRDefault="00272C7D" w:rsidP="004E1EBE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A42D61">
              <w:rPr>
                <w:rFonts w:cs="Arial"/>
                <w:sz w:val="22"/>
              </w:rPr>
              <w:t>identifizieren Spuren der Vergangenheit in der Gegenwart und ordnen historisches Geschehen, Strukturen und Personen chronologisch, räumlich und thematisch ein (SK 1),</w:t>
            </w:r>
          </w:p>
          <w:p w14:paraId="2704FE88" w14:textId="77777777" w:rsidR="00272C7D" w:rsidRPr="00A42D61" w:rsidRDefault="00272C7D" w:rsidP="004E1EBE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A42D61">
              <w:rPr>
                <w:rFonts w:cs="Arial"/>
                <w:sz w:val="22"/>
              </w:rPr>
              <w:t>unterscheiden Anlässe, Ursachen, Verlaufsformen sowie Folgen und Wirkungen historischer Ereignisse (SK 3),</w:t>
            </w:r>
          </w:p>
          <w:p w14:paraId="05A56680" w14:textId="77777777" w:rsidR="00272C7D" w:rsidRPr="00A42D61" w:rsidRDefault="00272C7D" w:rsidP="004E1EBE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A42D61">
              <w:rPr>
                <w:rFonts w:cs="Arial"/>
                <w:sz w:val="22"/>
              </w:rPr>
              <w:t>erklären Motive wichtiger Akteurinnen und Akteure in den jeweiligen Gesellschaften, ihre Funktionen und Handlungsmöglichkeiten (SK 4),</w:t>
            </w:r>
          </w:p>
          <w:p w14:paraId="4486D566" w14:textId="2419F0B7" w:rsidR="00272C7D" w:rsidRPr="00A42D61" w:rsidRDefault="00272C7D" w:rsidP="001A1B11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A42D61">
              <w:rPr>
                <w:rFonts w:cs="Arial"/>
                <w:sz w:val="22"/>
              </w:rPr>
              <w:t>stellen Ereignisse, Prozesse, Umbrüche, Kontinuitäten, kulturelle Errungenschaften sowie Herrschaftsformen historisch und räumlich in einem Zusammenhang dar (SK 6),</w:t>
            </w:r>
          </w:p>
          <w:p w14:paraId="03B592BC" w14:textId="77777777" w:rsidR="00272C7D" w:rsidRPr="00A42D61" w:rsidRDefault="00272C7D" w:rsidP="001A1B11">
            <w:pPr>
              <w:pStyle w:val="berschrift4"/>
              <w:outlineLvl w:val="3"/>
              <w:rPr>
                <w:rFonts w:cs="Arial"/>
                <w:sz w:val="22"/>
              </w:rPr>
            </w:pPr>
            <w:r w:rsidRPr="00A42D61">
              <w:rPr>
                <w:rFonts w:cs="Arial"/>
                <w:b w:val="0"/>
                <w:bCs/>
                <w:sz w:val="22"/>
              </w:rPr>
              <w:lastRenderedPageBreak/>
              <w:t>Methodenkompetenz</w:t>
            </w:r>
          </w:p>
          <w:p w14:paraId="67CAE041" w14:textId="77777777" w:rsidR="00272C7D" w:rsidRPr="00A42D61" w:rsidRDefault="00272C7D" w:rsidP="004E1EB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688BF39" w14:textId="77777777" w:rsidR="00272C7D" w:rsidRPr="00A42D61" w:rsidRDefault="00272C7D" w:rsidP="004E1EBE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A42D61">
              <w:rPr>
                <w:rFonts w:cs="Arial"/>
                <w:sz w:val="22"/>
              </w:rPr>
              <w:t>recherchieren in Geschichtsbüchern, digitalen Medienangeboten sowie in ihrem schulischen und außerschulischen Umfeld und beschaffen kriteriengeleitet Informationen zu historischen Problemstellungen (MK 2),</w:t>
            </w:r>
          </w:p>
          <w:p w14:paraId="371CB2DE" w14:textId="77777777" w:rsidR="00272C7D" w:rsidRPr="00A42D61" w:rsidRDefault="00272C7D" w:rsidP="004E1EBE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A42D61">
              <w:rPr>
                <w:rFonts w:cs="Arial"/>
                <w:sz w:val="22"/>
              </w:rPr>
              <w:t>unterscheiden zwischen verschiedenen analogen und digitalen Quellengattungen und Formen historischer Darstellung (MK 3),</w:t>
            </w:r>
          </w:p>
          <w:p w14:paraId="01D2C5F3" w14:textId="77777777" w:rsidR="00272C7D" w:rsidRPr="00A42D61" w:rsidRDefault="00272C7D" w:rsidP="004E1EBE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bCs/>
                <w:sz w:val="22"/>
              </w:rPr>
            </w:pPr>
            <w:r w:rsidRPr="00A42D61">
              <w:rPr>
                <w:rFonts w:cs="Arial"/>
                <w:sz w:val="22"/>
              </w:rPr>
              <w:t>wenden fragengeleitet Schritte der Analyse von sowohl Quellen unterschiedlicher Gattungen als auch Darstellungen auch unter Einbeziehung digitaler Medien</w:t>
            </w:r>
            <w:r w:rsidRPr="00A42D61">
              <w:rPr>
                <w:rFonts w:cs="Arial"/>
                <w:bCs/>
                <w:sz w:val="22"/>
              </w:rPr>
              <w:t xml:space="preserve"> an (MK 4),</w:t>
            </w:r>
          </w:p>
          <w:p w14:paraId="5FC0095F" w14:textId="200BDABA" w:rsidR="00272C7D" w:rsidRPr="00A42D61" w:rsidRDefault="00272C7D" w:rsidP="004E1EBE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bCs/>
                <w:sz w:val="22"/>
              </w:rPr>
            </w:pPr>
            <w:r w:rsidRPr="00A42D61">
              <w:rPr>
                <w:rFonts w:cs="Arial"/>
                <w:bCs/>
                <w:sz w:val="22"/>
              </w:rPr>
              <w:t>präsentieren in analoger oder digitaler Form fachsprachlich angemessen eigene historische Narrationen (MK 6).</w:t>
            </w:r>
          </w:p>
          <w:p w14:paraId="65345A26" w14:textId="77777777" w:rsidR="00272C7D" w:rsidRPr="00A42D61" w:rsidRDefault="00272C7D" w:rsidP="001A1B11">
            <w:pPr>
              <w:pStyle w:val="Liste-bergeordneteKompetenz"/>
              <w:rPr>
                <w:rFonts w:cs="Arial"/>
                <w:sz w:val="22"/>
              </w:rPr>
            </w:pPr>
          </w:p>
          <w:p w14:paraId="24735F70" w14:textId="77777777" w:rsidR="00272C7D" w:rsidRPr="00A42D61" w:rsidRDefault="00272C7D" w:rsidP="001A1B11">
            <w:pPr>
              <w:pStyle w:val="berschrift4"/>
              <w:outlineLvl w:val="3"/>
              <w:rPr>
                <w:rFonts w:cs="Arial"/>
                <w:sz w:val="22"/>
              </w:rPr>
            </w:pPr>
            <w:r w:rsidRPr="00A42D61">
              <w:rPr>
                <w:rFonts w:cs="Arial"/>
                <w:b w:val="0"/>
                <w:bCs/>
                <w:sz w:val="22"/>
              </w:rPr>
              <w:t>Urteilskompetenz</w:t>
            </w:r>
          </w:p>
          <w:p w14:paraId="79211A49" w14:textId="77777777" w:rsidR="00272C7D" w:rsidRPr="00A42D61" w:rsidRDefault="00272C7D" w:rsidP="004E1EB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6F06A345" w14:textId="77777777" w:rsidR="00272C7D" w:rsidRPr="00A42D61" w:rsidRDefault="00272C7D" w:rsidP="004E1EBE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bCs/>
                <w:sz w:val="22"/>
              </w:rPr>
            </w:pPr>
            <w:r w:rsidRPr="00A42D61">
              <w:rPr>
                <w:rFonts w:cs="Arial"/>
                <w:bCs/>
                <w:sz w:val="22"/>
              </w:rPr>
              <w:lastRenderedPageBreak/>
              <w:t>beurteilen das Handeln von Menschen in historischen Kontexten im Hinblick auf Interessen, Motive, Chancen und Grenzen sowie beabsichtigte und unbeabsichtigte Folgen (UK 2),</w:t>
            </w:r>
          </w:p>
          <w:p w14:paraId="6CB270D2" w14:textId="77777777" w:rsidR="00272C7D" w:rsidRPr="00A42D61" w:rsidRDefault="00272C7D" w:rsidP="004E1EBE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bCs/>
                <w:sz w:val="22"/>
              </w:rPr>
            </w:pPr>
            <w:r w:rsidRPr="00A42D61">
              <w:rPr>
                <w:rFonts w:cs="Arial"/>
                <w:bCs/>
                <w:sz w:val="22"/>
              </w:rPr>
              <w:t>bewerten unter Offenlegung der eigenen Wertmaßstäbe und gegenwärtiger Normen menschliches Handeln in der Vergangenheit anhand eines Fallbeispiels mit Entscheidungscharakter (UK 3),</w:t>
            </w:r>
          </w:p>
          <w:p w14:paraId="357762D6" w14:textId="77777777" w:rsidR="00272C7D" w:rsidRPr="00A42D61" w:rsidRDefault="00272C7D" w:rsidP="004E1EBE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A42D61">
              <w:rPr>
                <w:rFonts w:cs="Arial"/>
                <w:bCs/>
                <w:sz w:val="22"/>
              </w:rPr>
              <w:t>vergleichen Deutungen unter Berücksichtigung der Geschichts- und Erinnerungskultur, außerschulischer Lernorte und digitaler Deutungsangebote und nehmen kritisch Stellung dazu (UK 5).</w:t>
            </w:r>
          </w:p>
          <w:p w14:paraId="40177EEA" w14:textId="77777777" w:rsidR="00272C7D" w:rsidRPr="00A42D61" w:rsidRDefault="00272C7D" w:rsidP="001A1B11">
            <w:pPr>
              <w:pStyle w:val="Liste-bergeordneteKompetenz"/>
              <w:rPr>
                <w:rFonts w:cs="Arial"/>
                <w:sz w:val="22"/>
              </w:rPr>
            </w:pPr>
          </w:p>
          <w:p w14:paraId="606CA24F" w14:textId="77777777" w:rsidR="00272C7D" w:rsidRPr="00A42D61" w:rsidRDefault="00272C7D" w:rsidP="001A1B11">
            <w:pPr>
              <w:pStyle w:val="berschrift4"/>
              <w:outlineLvl w:val="3"/>
              <w:rPr>
                <w:rFonts w:cs="Arial"/>
                <w:b w:val="0"/>
                <w:bCs/>
                <w:sz w:val="22"/>
              </w:rPr>
            </w:pPr>
            <w:r w:rsidRPr="00A42D61">
              <w:rPr>
                <w:rFonts w:cs="Arial"/>
                <w:b w:val="0"/>
                <w:bCs/>
                <w:sz w:val="22"/>
              </w:rPr>
              <w:t>Handlungskompetenz</w:t>
            </w:r>
          </w:p>
          <w:p w14:paraId="429B9F98" w14:textId="77777777" w:rsidR="00272C7D" w:rsidRPr="00A42D61" w:rsidRDefault="00272C7D" w:rsidP="006D66D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67465D76" w14:textId="77777777" w:rsidR="00272C7D" w:rsidRPr="00A42D61" w:rsidRDefault="00272C7D" w:rsidP="006D66DB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bCs/>
                <w:sz w:val="22"/>
              </w:rPr>
            </w:pPr>
            <w:r w:rsidRPr="00A42D61">
              <w:rPr>
                <w:rFonts w:cs="Arial"/>
                <w:bCs/>
                <w:sz w:val="22"/>
              </w:rPr>
              <w:t>erklären die historische Bedingtheit der eigenen Lebenswirklichkeit (HK 1),</w:t>
            </w:r>
          </w:p>
          <w:p w14:paraId="6DF4C945" w14:textId="77777777" w:rsidR="00272C7D" w:rsidRPr="00A42D61" w:rsidRDefault="00272C7D" w:rsidP="006D66DB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bCs/>
                <w:sz w:val="22"/>
              </w:rPr>
            </w:pPr>
            <w:r w:rsidRPr="00A42D61">
              <w:rPr>
                <w:rFonts w:cs="Arial"/>
                <w:bCs/>
                <w:sz w:val="22"/>
              </w:rPr>
              <w:t>reflektieren im Rahmen des Vergleichs mit früheren Wertvorstellungen die eigenen Deutungsmuster und Wertmaßstäbe (HK 3),</w:t>
            </w:r>
          </w:p>
          <w:p w14:paraId="3E0F0792" w14:textId="09740AFD" w:rsidR="00272C7D" w:rsidRPr="00A42D61" w:rsidRDefault="00272C7D" w:rsidP="006D66DB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bCs/>
                <w:sz w:val="22"/>
              </w:rPr>
            </w:pPr>
            <w:r w:rsidRPr="00A42D61">
              <w:rPr>
                <w:rFonts w:cs="Arial"/>
                <w:bCs/>
                <w:sz w:val="22"/>
              </w:rPr>
              <w:lastRenderedPageBreak/>
              <w:t>reflektieren die Wirkung von Geschichtsbildern und narrativen Stereotypen unter Berücksichtigung ihrer medialen Darstellung im öffentlichen Diskurs (HK 4).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375C0846" w14:textId="7B36A06A" w:rsidR="00611B86" w:rsidRPr="00A5721E" w:rsidRDefault="00611B86" w:rsidP="00A51F1B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anchor="/media/Datei:Louis_XIV_of_France.jpg" w:history="1">
              <w:r w:rsidRPr="00611B86">
                <w:rPr>
                  <w:rStyle w:val="Hyperlink"/>
                  <w:rFonts w:ascii="Arial" w:hAnsi="Arial" w:cs="Arial"/>
                  <w:sz w:val="22"/>
                  <w:szCs w:val="22"/>
                </w:rPr>
                <w:t>Herrscherbild von Riqaud</w:t>
              </w:r>
            </w:hyperlink>
          </w:p>
          <w:p w14:paraId="6BEC3AAA" w14:textId="47EBAD16" w:rsidR="00272C7D" w:rsidRPr="00A51F1B" w:rsidRDefault="00272C7D" w:rsidP="00A51F1B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1F1B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Geschichte lernen Nr. 188/2019: </w:t>
            </w:r>
            <w:r w:rsidRPr="00A51F1B">
              <w:rPr>
                <w:rFonts w:ascii="Arial" w:eastAsia="Times New Roman" w:hAnsi="Arial" w:cs="Arial"/>
                <w:color w:val="333333"/>
                <w:kern w:val="36"/>
                <w:sz w:val="22"/>
                <w:szCs w:val="22"/>
              </w:rPr>
              <w:t>Französische Revolution</w:t>
            </w:r>
            <w:r w:rsidR="00A51F1B">
              <w:rPr>
                <w:rFonts w:ascii="Arial" w:eastAsia="Times New Roman" w:hAnsi="Arial" w:cs="Arial"/>
                <w:color w:val="333333"/>
                <w:kern w:val="36"/>
                <w:sz w:val="22"/>
                <w:szCs w:val="22"/>
              </w:rPr>
              <w:t>.</w:t>
            </w:r>
          </w:p>
          <w:p w14:paraId="5A7A8323" w14:textId="533D9E13" w:rsidR="00272C7D" w:rsidRPr="00AF75A3" w:rsidRDefault="00272C7D" w:rsidP="00A51F1B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1F1B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Praxis</w:t>
            </w:r>
            <w:r w:rsidRPr="00A42D61">
              <w:rPr>
                <w:rFonts w:ascii="Arial" w:eastAsia="Times New Roman" w:hAnsi="Arial" w:cs="Arial"/>
                <w:color w:val="333333"/>
                <w:kern w:val="36"/>
                <w:sz w:val="22"/>
                <w:szCs w:val="22"/>
              </w:rPr>
              <w:t xml:space="preserve"> Geschichte 4/2020: Staat und Hof im Barock; Praxis Gesichte 5/2020: Menschenrechte</w:t>
            </w:r>
          </w:p>
          <w:p w14:paraId="7DE6337D" w14:textId="5D5EACFD" w:rsidR="00AF75A3" w:rsidRPr="00AF75A3" w:rsidRDefault="00A5721E" w:rsidP="00AF75A3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AF75A3" w:rsidRPr="00AF75A3">
                <w:rPr>
                  <w:rStyle w:val="Hyperlink"/>
                  <w:rFonts w:ascii="Arial" w:hAnsi="Arial" w:cs="Arial"/>
                  <w:sz w:val="22"/>
                  <w:szCs w:val="22"/>
                </w:rPr>
                <w:t>Virtueller Rundgang durch das Schloss Versailles</w:t>
              </w:r>
            </w:hyperlink>
          </w:p>
          <w:p w14:paraId="44481136" w14:textId="7A3EEF60" w:rsidR="00A51F1B" w:rsidRDefault="00A5721E" w:rsidP="00A51F1B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272C7D" w:rsidRPr="00A51F1B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Hinweise </w:t>
              </w:r>
              <w:r w:rsidR="00A51F1B" w:rsidRPr="00A51F1B">
                <w:rPr>
                  <w:rStyle w:val="Hyperlink"/>
                  <w:rFonts w:ascii="Arial" w:hAnsi="Arial" w:cs="Arial"/>
                  <w:sz w:val="22"/>
                  <w:szCs w:val="22"/>
                </w:rPr>
                <w:t>zu Anwendungen zur Erstellung interaktiver Bilder (Datenschutz ist zu beachten).</w:t>
              </w:r>
            </w:hyperlink>
          </w:p>
          <w:p w14:paraId="4E625F6A" w14:textId="7A043579" w:rsidR="00A51F1B" w:rsidRPr="00A51F1B" w:rsidRDefault="00A5721E" w:rsidP="00A51F1B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A51F1B" w:rsidRPr="00A51F1B">
                <w:rPr>
                  <w:rStyle w:val="Hyperlink"/>
                  <w:rFonts w:ascii="Arial" w:hAnsi="Arial" w:cs="Arial"/>
                  <w:sz w:val="22"/>
                  <w:szCs w:val="22"/>
                </w:rPr>
                <w:t>Die Aufklärung I Das Zeitalter der Vernunft</w:t>
              </w:r>
            </w:hyperlink>
          </w:p>
          <w:p w14:paraId="05FF8BCA" w14:textId="2B28E5A6" w:rsidR="00A51F1B" w:rsidRDefault="00A5721E" w:rsidP="00A51F1B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272C7D" w:rsidRPr="00A51F1B">
                <w:rPr>
                  <w:rStyle w:val="Hyperlink"/>
                  <w:rFonts w:ascii="Arial" w:hAnsi="Arial" w:cs="Arial"/>
                  <w:sz w:val="22"/>
                  <w:szCs w:val="22"/>
                </w:rPr>
                <w:t>Digitale Zeitleisten. Web-Tools für den Geschichtsunterricht</w:t>
              </w:r>
            </w:hyperlink>
          </w:p>
          <w:p w14:paraId="4FCBDD01" w14:textId="2D4770C3" w:rsidR="00A51F1B" w:rsidRDefault="00272C7D" w:rsidP="00A51F1B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1F1B">
              <w:rPr>
                <w:rFonts w:ascii="Arial" w:hAnsi="Arial" w:cs="Arial"/>
                <w:sz w:val="22"/>
                <w:szCs w:val="22"/>
              </w:rPr>
              <w:t xml:space="preserve">Allgemein zum Biografischen Lernen </w:t>
            </w:r>
            <w:r w:rsidRPr="00A51F1B">
              <w:rPr>
                <w:rFonts w:ascii="Arial" w:hAnsi="Arial" w:cs="Arial"/>
                <w:sz w:val="22"/>
                <w:szCs w:val="22"/>
              </w:rPr>
              <w:lastRenderedPageBreak/>
              <w:t xml:space="preserve">im Fach </w:t>
            </w:r>
            <w:r w:rsidR="00FA0984">
              <w:rPr>
                <w:rFonts w:ascii="Arial" w:hAnsi="Arial" w:cs="Arial"/>
                <w:sz w:val="22"/>
                <w:szCs w:val="22"/>
              </w:rPr>
              <w:t>G</w:t>
            </w:r>
            <w:r w:rsidRPr="00A51F1B">
              <w:rPr>
                <w:rFonts w:ascii="Arial" w:hAnsi="Arial" w:cs="Arial"/>
                <w:sz w:val="22"/>
                <w:szCs w:val="22"/>
              </w:rPr>
              <w:t>eschichte:</w:t>
            </w:r>
          </w:p>
          <w:p w14:paraId="7D869769" w14:textId="77777777" w:rsidR="00CF4209" w:rsidRDefault="00A5721E" w:rsidP="00CF4209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272C7D" w:rsidRPr="00CF4209">
                <w:rPr>
                  <w:rStyle w:val="Hyperlink"/>
                  <w:rFonts w:ascii="Arial" w:hAnsi="Arial" w:cs="Arial"/>
                  <w:sz w:val="22"/>
                  <w:szCs w:val="22"/>
                </w:rPr>
                <w:t>Sammlung digitaler Dokumente zu 1848</w:t>
              </w:r>
            </w:hyperlink>
          </w:p>
          <w:p w14:paraId="797D1474" w14:textId="77777777" w:rsidR="00486E04" w:rsidRDefault="00A5721E" w:rsidP="00486E0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CF4209" w:rsidRPr="00CF4209">
                <w:rPr>
                  <w:rStyle w:val="Hyperlink"/>
                  <w:rFonts w:ascii="Arial" w:hAnsi="Arial" w:cs="Arial"/>
                  <w:sz w:val="22"/>
                  <w:szCs w:val="22"/>
                </w:rPr>
                <w:t>SEGU: Revolution 1848</w:t>
              </w:r>
            </w:hyperlink>
          </w:p>
          <w:p w14:paraId="1ACF87FB" w14:textId="77777777" w:rsidR="00FA0984" w:rsidRDefault="00A5721E" w:rsidP="00FA098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272C7D" w:rsidRPr="00486E04">
                <w:rPr>
                  <w:rStyle w:val="Hyperlink"/>
                  <w:rFonts w:ascii="Arial" w:hAnsi="Arial" w:cs="Arial"/>
                  <w:sz w:val="22"/>
                  <w:szCs w:val="22"/>
                </w:rPr>
                <w:t>Virtueller Rundgang durch die Paulskirche</w:t>
              </w:r>
            </w:hyperlink>
          </w:p>
          <w:p w14:paraId="6F2B3E85" w14:textId="77777777" w:rsidR="00FA0984" w:rsidRDefault="00A5721E" w:rsidP="00FA098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272C7D" w:rsidRPr="00FA0984">
                <w:rPr>
                  <w:rStyle w:val="Hyperlink"/>
                  <w:rFonts w:ascii="Arial" w:hAnsi="Arial" w:cs="Arial"/>
                  <w:sz w:val="22"/>
                  <w:szCs w:val="22"/>
                </w:rPr>
                <w:t>BpB</w:t>
              </w:r>
              <w:r w:rsidR="00FA0984" w:rsidRPr="00FA098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Hanisauland: Reichsgründung/ Deutsches Reich</w:t>
              </w:r>
            </w:hyperlink>
          </w:p>
          <w:p w14:paraId="1A1E79E1" w14:textId="77777777" w:rsidR="00FA0984" w:rsidRDefault="00FA0984" w:rsidP="00FA098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984">
              <w:rPr>
                <w:rFonts w:ascii="Arial" w:hAnsi="Arial" w:cs="Arial"/>
                <w:sz w:val="22"/>
                <w:szCs w:val="22"/>
              </w:rPr>
              <w:t>P</w:t>
            </w:r>
            <w:r w:rsidR="00272C7D" w:rsidRPr="00FA0984">
              <w:rPr>
                <w:rFonts w:ascii="Arial" w:hAnsi="Arial" w:cs="Arial"/>
                <w:sz w:val="22"/>
                <w:szCs w:val="22"/>
              </w:rPr>
              <w:t>raxis Geschichte 1/2019: Militär und Gesellschaft im 19. und 20. Jahrhundert</w:t>
            </w:r>
          </w:p>
          <w:p w14:paraId="2FFC7280" w14:textId="77777777" w:rsidR="00FA0984" w:rsidRDefault="00272C7D" w:rsidP="00FA098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984">
              <w:rPr>
                <w:rFonts w:ascii="Arial" w:hAnsi="Arial" w:cs="Arial"/>
                <w:sz w:val="22"/>
                <w:szCs w:val="22"/>
              </w:rPr>
              <w:t>Geschichte Lernen 195/2020: Leben im Kaiserreich</w:t>
            </w:r>
            <w:r w:rsidR="00FA09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37A24F" w14:textId="656FADE3" w:rsidR="00FA0984" w:rsidRDefault="00A5721E" w:rsidP="00FA098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FA0984" w:rsidRPr="00FA098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Lebendiges Museum Online: </w:t>
              </w:r>
              <w:r w:rsidR="00272C7D" w:rsidRPr="00FA0984">
                <w:rPr>
                  <w:rStyle w:val="Hyperlink"/>
                  <w:rFonts w:ascii="Arial" w:hAnsi="Arial" w:cs="Arial"/>
                  <w:sz w:val="22"/>
                  <w:szCs w:val="22"/>
                </w:rPr>
                <w:t>Alltagsleben im Kaiserreich</w:t>
              </w:r>
            </w:hyperlink>
          </w:p>
          <w:p w14:paraId="4CC72C76" w14:textId="1331895D" w:rsidR="00FA0984" w:rsidRPr="00FA0984" w:rsidRDefault="00A5721E" w:rsidP="00FA098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FA0984" w:rsidRPr="00FA0984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 xml:space="preserve">SEGU: </w:t>
              </w:r>
              <w:r w:rsidR="00272C7D" w:rsidRPr="00FA0984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Jüdische Leben im Kaiserreich</w:t>
              </w:r>
              <w:r w:rsidR="00FA0984" w:rsidRPr="00FA0984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 xml:space="preserve"> – Antisemitismus</w:t>
              </w:r>
            </w:hyperlink>
          </w:p>
          <w:p w14:paraId="6BD6D5A4" w14:textId="77777777" w:rsidR="00FA0984" w:rsidRPr="00FA0984" w:rsidRDefault="00272C7D" w:rsidP="00FA098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984">
              <w:rPr>
                <w:rFonts w:ascii="Arial" w:hAnsi="Arial" w:cs="Arial"/>
                <w:bCs/>
                <w:sz w:val="22"/>
                <w:szCs w:val="22"/>
              </w:rPr>
              <w:t xml:space="preserve">Praxis Geschichte 3/2016: Jüdisches </w:t>
            </w:r>
            <w:r w:rsidRPr="00FA0984">
              <w:rPr>
                <w:rFonts w:ascii="Arial" w:hAnsi="Arial" w:cs="Arial"/>
                <w:bCs/>
                <w:sz w:val="22"/>
                <w:szCs w:val="22"/>
              </w:rPr>
              <w:lastRenderedPageBreak/>
              <w:t>Leben in Deutschland</w:t>
            </w:r>
            <w:r w:rsidR="00FA098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0008739" w14:textId="2F5B4B17" w:rsidR="00FA0984" w:rsidRPr="00FA0984" w:rsidRDefault="00FA0984" w:rsidP="00FA098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98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</w:t>
            </w:r>
            <w:r w:rsidR="00272C7D" w:rsidRPr="00FA098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ankan, Leon (ed.): </w:t>
            </w:r>
            <w:r w:rsidR="002D7AB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Diercke: </w:t>
            </w:r>
            <w:r w:rsidR="00272C7D" w:rsidRPr="00FA098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Denken Lernen mit Geschichte: Methoden. S. 59-79, Braunschweig 2017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  <w:r w:rsidR="00272C7D" w:rsidRPr="00FA098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Westermann Verlag</w:t>
            </w:r>
            <w:r w:rsidR="006278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ISBN:</w:t>
            </w:r>
            <w:r w:rsidR="006278EC">
              <w:t xml:space="preserve"> 978-3-14-109817-4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14:paraId="3C5EC08F" w14:textId="77777777" w:rsidR="00FA0984" w:rsidRPr="00FA0984" w:rsidRDefault="00272C7D" w:rsidP="00FA098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984">
              <w:rPr>
                <w:rFonts w:ascii="Arial" w:hAnsi="Arial" w:cs="Arial"/>
                <w:bCs/>
                <w:sz w:val="22"/>
                <w:szCs w:val="22"/>
              </w:rPr>
              <w:t xml:space="preserve">Kooperation mit den </w:t>
            </w:r>
            <w:hyperlink r:id="rId17" w:history="1">
              <w:r w:rsidRPr="00FA0984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Bildungspartnern NRW</w:t>
              </w:r>
            </w:hyperlink>
          </w:p>
          <w:p w14:paraId="3D2FF383" w14:textId="77777777" w:rsidR="00FA0984" w:rsidRPr="00FA0984" w:rsidRDefault="00272C7D" w:rsidP="00FA098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984">
              <w:rPr>
                <w:rFonts w:ascii="Arial" w:hAnsi="Arial" w:cs="Arial"/>
                <w:bCs/>
                <w:sz w:val="22"/>
                <w:szCs w:val="22"/>
              </w:rPr>
              <w:t>Praxis Geschichte 2/2020: Lebenswelten in der Industrialisierung</w:t>
            </w:r>
            <w:r w:rsidR="00FA098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A18456A" w14:textId="77777777" w:rsidR="00FA0984" w:rsidRPr="00FA0984" w:rsidRDefault="00A5721E" w:rsidP="00FA098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272C7D" w:rsidRPr="00FA0984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Industriemuseen NRW</w:t>
              </w:r>
            </w:hyperlink>
          </w:p>
          <w:p w14:paraId="3F2F2BED" w14:textId="4D29E277" w:rsidR="00AF5729" w:rsidRPr="00AF5729" w:rsidRDefault="00A5721E" w:rsidP="00AF5729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AF5729" w:rsidRPr="00AF5729">
                <w:rPr>
                  <w:rStyle w:val="Hyperlink"/>
                  <w:rFonts w:ascii="Arial" w:hAnsi="Arial" w:cs="Arial"/>
                  <w:sz w:val="22"/>
                  <w:szCs w:val="22"/>
                </w:rPr>
                <w:t>Planet Schule: Unterricht: Das Industriezeitalter – Revolution der Technik</w:t>
              </w:r>
            </w:hyperlink>
          </w:p>
          <w:p w14:paraId="767942C5" w14:textId="7D4F2F71" w:rsidR="00FA0984" w:rsidRPr="00FA0984" w:rsidRDefault="00272C7D" w:rsidP="00FA098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98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Vankan, Leon (ed.): </w:t>
            </w:r>
            <w:r w:rsidR="006278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Diercke: </w:t>
            </w:r>
            <w:r w:rsidRPr="00FA098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Denken Lernen mit Geschichte: Methoden. S. 40-58, Braunschweig 2017</w:t>
            </w:r>
            <w:r w:rsidR="00FA0984" w:rsidRPr="00FA098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</w:t>
            </w:r>
            <w:r w:rsidRPr="00FA098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Westermann </w:t>
            </w:r>
            <w:r w:rsidRPr="00FA098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Verlag</w:t>
            </w:r>
            <w:r w:rsidR="006278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ISBN:</w:t>
            </w:r>
            <w:r w:rsidR="006278EC">
              <w:t xml:space="preserve"> 978-3-14-109817-4</w:t>
            </w:r>
          </w:p>
          <w:p w14:paraId="4469D5AD" w14:textId="77777777" w:rsidR="00FA0984" w:rsidRPr="00FA0984" w:rsidRDefault="00272C7D" w:rsidP="00FA098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98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Schwarz, Stefan: Escape-Rooms für den Geschichtsunterricht 5-10 Donauwörth 2020 Auer Verlag</w:t>
            </w:r>
            <w:r w:rsidR="00FA098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14:paraId="567B00BA" w14:textId="77777777" w:rsidR="006E4754" w:rsidRDefault="00272C7D" w:rsidP="006E475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984">
              <w:rPr>
                <w:rFonts w:ascii="Arial" w:hAnsi="Arial" w:cs="Arial"/>
                <w:sz w:val="22"/>
                <w:szCs w:val="22"/>
              </w:rPr>
              <w:t>Kaufhold, Angelika: Mysterys Geschichtsunterricht 5-10. Schüleraktivierende Materialien zur Förderung des vernetzten Denkens und der Problemlösekompetenz, Donauwörth 2018</w:t>
            </w:r>
            <w:r w:rsidR="00FA098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A0984">
              <w:rPr>
                <w:rFonts w:ascii="Arial" w:hAnsi="Arial" w:cs="Arial"/>
                <w:sz w:val="22"/>
                <w:szCs w:val="22"/>
              </w:rPr>
              <w:t>Auer Verlag</w:t>
            </w:r>
            <w:r w:rsidR="00FA09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CAA60C" w14:textId="5AC54194" w:rsidR="00272C7D" w:rsidRPr="00A5721E" w:rsidRDefault="00272C7D" w:rsidP="006E475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7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Vankan, Leon (ed.): </w:t>
            </w:r>
            <w:r w:rsidR="006278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Diercke: </w:t>
            </w:r>
            <w:r w:rsidRPr="006E47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Denken Lernen mit Geschichte: Methoden. S. 80-93: Mystery Braunschweig 2017</w:t>
            </w:r>
            <w:r w:rsidR="006E47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</w:t>
            </w:r>
            <w:r w:rsidRPr="006E47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Westermann Verlag</w:t>
            </w:r>
            <w:r w:rsidR="006278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ISBN:</w:t>
            </w:r>
            <w:r w:rsidR="006278EC">
              <w:t xml:space="preserve"> </w:t>
            </w:r>
            <w:r w:rsidR="006278EC" w:rsidRPr="00A5721E">
              <w:rPr>
                <w:rFonts w:ascii="Arial" w:hAnsi="Arial" w:cs="Arial"/>
                <w:sz w:val="22"/>
                <w:szCs w:val="22"/>
              </w:rPr>
              <w:t>978-3-14-109817-4</w:t>
            </w:r>
          </w:p>
          <w:p w14:paraId="722BA138" w14:textId="7965F365" w:rsidR="006278EC" w:rsidRPr="006E4754" w:rsidRDefault="006278EC" w:rsidP="006E475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0" w:anchor="/media/Datei:A_v_Werner_-_Kaiserproklamation_am_18_Januar_1871_(3._Fassung_1885).jpg" w:history="1">
              <w:r w:rsidRPr="006278EC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eastAsia="en-US"/>
                </w:rPr>
                <w:t xml:space="preserve">Gemälde von Anton </w:t>
              </w:r>
              <w:bookmarkStart w:id="0" w:name="_GoBack"/>
              <w:bookmarkEnd w:id="0"/>
              <w:r w:rsidRPr="006278EC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eastAsia="en-US"/>
                </w:rPr>
                <w:t xml:space="preserve">von Werner (Ausruf </w:t>
              </w:r>
              <w:r w:rsidRPr="006278EC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eastAsia="en-US"/>
                </w:rPr>
                <w:lastRenderedPageBreak/>
                <w:t>Deutsches Kaisserreich):</w:t>
              </w:r>
            </w:hyperlink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4361FAC2" w14:textId="77777777" w:rsidR="00272C7D" w:rsidRDefault="00272C7D" w:rsidP="00540D40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C7E710" w14:textId="6BE88326" w:rsidR="00AF75A3" w:rsidRDefault="00AF75A3" w:rsidP="00540D40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Weiterführende Literatur:</w:t>
            </w:r>
          </w:p>
          <w:p w14:paraId="5225B5F7" w14:textId="77777777" w:rsidR="00AF75A3" w:rsidRDefault="00A5721E" w:rsidP="00AF75A3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AF75A3" w:rsidRPr="00346C28">
                <w:rPr>
                  <w:rStyle w:val="Hyperlink"/>
                  <w:rFonts w:ascii="Arial" w:hAnsi="Arial" w:cs="Arial"/>
                  <w:sz w:val="22"/>
                  <w:szCs w:val="22"/>
                </w:rPr>
                <w:t>Gautschi, Peter (</w:t>
              </w:r>
              <w:r w:rsidR="00AF75A3">
                <w:rPr>
                  <w:rStyle w:val="Hyperlink"/>
                  <w:rFonts w:ascii="Arial" w:hAnsi="Arial" w:cs="Arial"/>
                  <w:sz w:val="22"/>
                  <w:szCs w:val="22"/>
                </w:rPr>
                <w:t>2014</w:t>
              </w:r>
              <w:r w:rsidR="00AF75A3" w:rsidRPr="00346C28">
                <w:rPr>
                  <w:rStyle w:val="Hyperlink"/>
                  <w:rFonts w:ascii="Arial" w:hAnsi="Arial" w:cs="Arial"/>
                  <w:sz w:val="22"/>
                  <w:szCs w:val="22"/>
                </w:rPr>
                <w:t>): Vom Nutzen des Biografischen für das historische Lernen</w:t>
              </w:r>
            </w:hyperlink>
            <w:r w:rsidR="00AF75A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F81453" w14:textId="77777777" w:rsidR="00AF75A3" w:rsidRDefault="00A5721E" w:rsidP="00AF75A3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AF75A3" w:rsidRPr="00A51F1B">
                <w:rPr>
                  <w:rStyle w:val="Hyperlink"/>
                  <w:rFonts w:ascii="Arial" w:hAnsi="Arial" w:cs="Arial"/>
                  <w:sz w:val="22"/>
                  <w:szCs w:val="22"/>
                </w:rPr>
                <w:t>Hellfeld, Matthias von: Das lange 19. Jahrhundert. Zwischen Revolution und Krieg 1776-1914, Dietz Verlag 2015</w:t>
              </w:r>
            </w:hyperlink>
          </w:p>
          <w:p w14:paraId="575D5CB6" w14:textId="77777777" w:rsidR="00AF75A3" w:rsidRPr="00A42D61" w:rsidRDefault="00AF75A3" w:rsidP="00AF75A3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1F1B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Pertzel</w:t>
            </w:r>
            <w:r w:rsidRPr="00A42D61">
              <w:rPr>
                <w:rFonts w:ascii="Arial" w:hAnsi="Arial" w:cs="Arial"/>
                <w:sz w:val="22"/>
                <w:szCs w:val="22"/>
              </w:rPr>
              <w:t>, Eva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A42D61">
              <w:rPr>
                <w:rFonts w:ascii="Arial" w:hAnsi="Arial" w:cs="Arial"/>
                <w:sz w:val="22"/>
                <w:szCs w:val="22"/>
              </w:rPr>
              <w:t>Anna Ulrike Schütte: Schreiben in Biologie, Geschichte und Mathematik, Münster 2018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42D61">
              <w:rPr>
                <w:rFonts w:ascii="Arial" w:hAnsi="Arial" w:cs="Arial"/>
                <w:sz w:val="22"/>
                <w:szCs w:val="22"/>
              </w:rPr>
              <w:t xml:space="preserve"> Waxmann Verlag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F193A1" w14:textId="6C8E4DEA" w:rsidR="00AF75A3" w:rsidRPr="00A42D61" w:rsidRDefault="00AF75A3" w:rsidP="00540D40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C7D" w:rsidRPr="00A42D61" w14:paraId="1C87E09B" w14:textId="77777777" w:rsidTr="00A02CA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4FB09348" w14:textId="2D535C39" w:rsidR="00272C7D" w:rsidRPr="00A42D61" w:rsidRDefault="00272C7D" w:rsidP="00D964DE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i/>
                <w:iCs/>
                <w:sz w:val="22"/>
                <w:szCs w:val="22"/>
              </w:rPr>
              <w:t>„Der Staat bin ich.“ – Wie verstand der französische König seine Herrschaft vor der Revolution? Welches Bild hatte er von sich selbst?</w:t>
            </w:r>
          </w:p>
          <w:p w14:paraId="6665A9B8" w14:textId="7205BC14" w:rsidR="00272C7D" w:rsidRPr="00A42D61" w:rsidRDefault="00272C7D" w:rsidP="00D964DE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i/>
                <w:iCs/>
                <w:sz w:val="22"/>
                <w:szCs w:val="22"/>
              </w:rPr>
              <w:t>Wie konnte der französische König seine Macht sichern? Wer waren seine Unterstützer?</w:t>
            </w:r>
          </w:p>
          <w:p w14:paraId="610D43DC" w14:textId="77777777" w:rsidR="00272C7D" w:rsidRPr="00A42D61" w:rsidRDefault="00272C7D" w:rsidP="00D964DE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47925A5" w14:textId="2828655B" w:rsidR="00272C7D" w:rsidRPr="00A42D61" w:rsidRDefault="00272C7D" w:rsidP="00D964DE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i/>
                <w:iCs/>
                <w:sz w:val="22"/>
                <w:szCs w:val="22"/>
              </w:rPr>
              <w:t>Licht ins Dunkel – Welche Ideen hatten die Aufklärer?</w:t>
            </w:r>
          </w:p>
          <w:p w14:paraId="30C52A74" w14:textId="54F1496E" w:rsidR="00272C7D" w:rsidRPr="00A42D61" w:rsidRDefault="00272C7D" w:rsidP="000C4CDE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</w:p>
          <w:p w14:paraId="479ADA20" w14:textId="1AAEDD50" w:rsidR="00272C7D" w:rsidRPr="00A42D61" w:rsidRDefault="00272C7D" w:rsidP="000C4CDE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</w:p>
          <w:p w14:paraId="416CF7D1" w14:textId="77777777" w:rsidR="00272C7D" w:rsidRPr="00A42D61" w:rsidRDefault="00272C7D" w:rsidP="000C4CDE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</w:p>
          <w:p w14:paraId="7C65E85A" w14:textId="4CC17EDD" w:rsidR="00272C7D" w:rsidRPr="00A42D61" w:rsidRDefault="00272C7D" w:rsidP="00572B7D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Warum kam es zur Französischen Revolution? Wie war die Situation in Frankreich vor der Revolution?</w:t>
            </w:r>
          </w:p>
          <w:p w14:paraId="613373FF" w14:textId="77777777" w:rsidR="00272C7D" w:rsidRPr="00A42D61" w:rsidRDefault="00272C7D" w:rsidP="00572B7D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E9FC30F" w14:textId="035ED57D" w:rsidR="00272C7D" w:rsidRPr="00A42D61" w:rsidRDefault="00272C7D" w:rsidP="00572B7D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i/>
                <w:iCs/>
                <w:sz w:val="22"/>
                <w:szCs w:val="22"/>
              </w:rPr>
              <w:t>Warum waren viele Franzosen unzufrieden? Was forderten sie?</w:t>
            </w:r>
          </w:p>
          <w:p w14:paraId="76F89D50" w14:textId="286DE286" w:rsidR="00272C7D" w:rsidRPr="00A42D61" w:rsidRDefault="00272C7D" w:rsidP="000C4CDE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</w:p>
          <w:p w14:paraId="1A97E993" w14:textId="77777777" w:rsidR="00272C7D" w:rsidRPr="00A42D61" w:rsidRDefault="00272C7D" w:rsidP="000C4CDE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</w:p>
          <w:p w14:paraId="4ABF4783" w14:textId="2B58566F" w:rsidR="00272C7D" w:rsidRPr="00A42D61" w:rsidRDefault="00272C7D" w:rsidP="00572B7D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i/>
                <w:iCs/>
                <w:sz w:val="22"/>
                <w:szCs w:val="22"/>
              </w:rPr>
              <w:t>Wie verlief die Französische Revolution?</w:t>
            </w:r>
          </w:p>
          <w:p w14:paraId="03B6B3D8" w14:textId="7A980D65" w:rsidR="00272C7D" w:rsidRPr="00A42D61" w:rsidRDefault="00272C7D" w:rsidP="00572B7D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i/>
                <w:iCs/>
                <w:sz w:val="22"/>
                <w:szCs w:val="22"/>
              </w:rPr>
              <w:t>Wie konnten sich die Revolutionäre gegen diejenigen durchsetzen, die gegen die Revolution waren?</w:t>
            </w:r>
          </w:p>
          <w:p w14:paraId="7B9D08A6" w14:textId="77777777" w:rsidR="00272C7D" w:rsidRPr="00A42D61" w:rsidRDefault="00272C7D" w:rsidP="00572B7D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7622480" w14:textId="1FB6AA75" w:rsidR="00272C7D" w:rsidRPr="00A42D61" w:rsidRDefault="00272C7D" w:rsidP="00572B7D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i/>
                <w:iCs/>
                <w:sz w:val="22"/>
                <w:szCs w:val="22"/>
              </w:rPr>
              <w:t>Wie kam es zum Ende der Revolution? Wie wurde Frankreich nun regiert?</w:t>
            </w:r>
          </w:p>
          <w:p w14:paraId="4EEB2A7B" w14:textId="61D7F3BE" w:rsidR="00272C7D" w:rsidRPr="00A42D61" w:rsidRDefault="00272C7D" w:rsidP="00572B7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(Welche Folgen hatte Französische Revolution in Europa?)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20C0C9CE" w14:textId="366C191E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lastRenderedPageBreak/>
              <w:t>Lebensweisen erläutern von Klerus und Adel</w:t>
            </w:r>
          </w:p>
          <w:p w14:paraId="3FEF769E" w14:textId="34E957A2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Herrscherbilder (z.</w:t>
            </w:r>
            <w:r w:rsidR="00A5721E">
              <w:rPr>
                <w:rFonts w:ascii="Arial" w:hAnsi="Arial" w:cs="Arial"/>
                <w:sz w:val="22"/>
                <w:szCs w:val="22"/>
              </w:rPr>
              <w:t> </w:t>
            </w:r>
            <w:r w:rsidRPr="00A42D61">
              <w:rPr>
                <w:rFonts w:ascii="Arial" w:hAnsi="Arial" w:cs="Arial"/>
                <w:sz w:val="22"/>
                <w:szCs w:val="22"/>
              </w:rPr>
              <w:t xml:space="preserve">B. von </w:t>
            </w:r>
            <w:r w:rsidR="00611B86" w:rsidRPr="00A5721E">
              <w:rPr>
                <w:rFonts w:ascii="Arial" w:hAnsi="Arial" w:cs="Arial"/>
                <w:sz w:val="22"/>
                <w:szCs w:val="22"/>
              </w:rPr>
              <w:t>Rigaud</w:t>
            </w:r>
            <w:r w:rsidRPr="00A42D61">
              <w:rPr>
                <w:rFonts w:ascii="Arial" w:hAnsi="Arial" w:cs="Arial"/>
                <w:sz w:val="22"/>
                <w:szCs w:val="22"/>
              </w:rPr>
              <w:t>) untersuchen und beurteilen/bewerten: Zugriff kann über ein kanonisches Gemälde im Schulbuch erfolgen oder digital z.B. mithilfe von Apps und Anwendungen ein interaktives Bild erstellt werden.</w:t>
            </w:r>
          </w:p>
          <w:p w14:paraId="70F51E0D" w14:textId="4DCD1194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virtueller Gang durch das Schloss Versailles</w:t>
            </w:r>
          </w:p>
          <w:p w14:paraId="366CDC86" w14:textId="71013C3E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Vortragen einer Geschichtserzählung; Spuren des Barock in der eigenen Stadt oder Region identifizieren (z.B. Schloss Benrath, Schloss in Münster)</w:t>
            </w:r>
          </w:p>
          <w:p w14:paraId="3E2E4091" w14:textId="10E6E809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 xml:space="preserve">Ständegesellschaft Frankreichs erarbeiten </w:t>
            </w:r>
          </w:p>
          <w:p w14:paraId="0560642F" w14:textId="74BCAC5B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Schaubilder auswerten in digitaler oder analoger Form („Säulen der Macht“; Herrschaftspyramide: Klerus, Adel, Dritter Stand: Grundbesitz und Steuerlasten)</w:t>
            </w:r>
          </w:p>
          <w:p w14:paraId="1378F7F5" w14:textId="22CD2E9F" w:rsidR="00272C7D" w:rsidRPr="00A42D61" w:rsidRDefault="00272C7D" w:rsidP="00D840D0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14:paraId="5E06F3EB" w14:textId="6A5F3435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Ideen der Aufklärung in Ansätzen verstehen</w:t>
            </w:r>
          </w:p>
          <w:p w14:paraId="30C0FC6B" w14:textId="6D8639C2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Vertreterinnen und Vertreter benennen und zentrale Aussagen zuordnen; einen Videoclip auf der Sachebene analysieren</w:t>
            </w:r>
          </w:p>
          <w:p w14:paraId="58ED70A4" w14:textId="77777777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 xml:space="preserve">die Lebenssituation der Bevölkerung in den Ständen beschreiben </w:t>
            </w:r>
          </w:p>
          <w:p w14:paraId="232DB3D2" w14:textId="0C6BD7C8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Privilegien und Lasten unterscheiden, z. B. durch die Auswertung zeitgenössischer Karikaturen; evtl. auch digital, durch sprachliche Hilfen/Scaffolds</w:t>
            </w:r>
          </w:p>
          <w:p w14:paraId="2041D8BE" w14:textId="77777777" w:rsidR="00272C7D" w:rsidRPr="00A42D61" w:rsidRDefault="00272C7D" w:rsidP="00572B7D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506F27" w14:textId="77777777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lastRenderedPageBreak/>
              <w:t xml:space="preserve">Gründe und Anlass für die Französische Revolution erklären </w:t>
            </w:r>
          </w:p>
          <w:p w14:paraId="0885D20B" w14:textId="529DA2DA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politische Mitsprache, gesellschaftliche Partizipation und wirtschaftliche Sicherheit als Grundlage für Unzufriedenheit erläutern, z.B. durch ein Rollenspiel oder fiktives Interview, das in eine Reportage eingebaut werden kann</w:t>
            </w:r>
          </w:p>
          <w:p w14:paraId="40007A05" w14:textId="152F20C0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den Verlauf der Revolution in Paris, großen Städten und auf dem Land darstellen</w:t>
            </w:r>
          </w:p>
          <w:p w14:paraId="4C08199A" w14:textId="119E30C7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 xml:space="preserve">Anlegen einer Zeitleiste in analoger oder digitaler Form </w:t>
            </w:r>
          </w:p>
          <w:p w14:paraId="36520B82" w14:textId="4390C02A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Akteurinnen und Akteure und deren Interessenslagen identifizieren</w:t>
            </w:r>
          </w:p>
          <w:p w14:paraId="2328DD02" w14:textId="03766788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Arbeit mit Biografien anhand von Fragestellungen: Wer nimmt Einfluss auf den Verlauf der Revolution? Aus welchen Gründen? Mit welchen Mitteln und Maßnahmen? Mit welchen Folgen? (arbeitsteiliges Arbeiten mit analoger und digitaler Präsentation der Gruppenergebnisse)</w:t>
            </w:r>
          </w:p>
          <w:p w14:paraId="6A9934A3" w14:textId="0DF5F24E" w:rsidR="00272C7D" w:rsidRPr="00A42D61" w:rsidRDefault="00272C7D" w:rsidP="00D840D0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14:paraId="2F5D46B2" w14:textId="77777777" w:rsidR="00272C7D" w:rsidRPr="00A42D61" w:rsidRDefault="00272C7D" w:rsidP="00D840D0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14:paraId="1896B454" w14:textId="24838C52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Die Terrorherrschaft und den Aufstieg Napoleons beurteilen</w:t>
            </w:r>
          </w:p>
          <w:p w14:paraId="63746047" w14:textId="2501BCD4" w:rsidR="00272C7D" w:rsidRPr="00A42D61" w:rsidRDefault="00272C7D" w:rsidP="00D840D0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Verhör vor einem Revolutionsgericht szenisch (Standbild) darstellen (Alternative: Rollenspiel, Befragung etc.); Napoleons Selbstverständnis z.B. durch Bildanalyse untersuchen</w:t>
            </w:r>
          </w:p>
          <w:p w14:paraId="275DE375" w14:textId="57EBC842" w:rsidR="00272C7D" w:rsidRPr="00A42D61" w:rsidRDefault="00272C7D" w:rsidP="00534CD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B6E7421" w14:textId="4EB5E0E3" w:rsidR="00272C7D" w:rsidRPr="00A42D61" w:rsidRDefault="00272C7D" w:rsidP="00534CD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EE0277A" w14:textId="77777777" w:rsidR="00272C7D" w:rsidRPr="00A42D61" w:rsidRDefault="00272C7D" w:rsidP="00534CD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325CC17" w14:textId="0983F30D" w:rsidR="00272C7D" w:rsidRPr="00A42D61" w:rsidRDefault="00272C7D" w:rsidP="00572B7D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Brückenstunde zur nächsten Sequenz: Napoleons Vorherrschaft in Europa: Was ändert sich für besetzte Gebiete?</w:t>
            </w:r>
          </w:p>
          <w:p w14:paraId="2D6BE7DC" w14:textId="77777777" w:rsidR="00272C7D" w:rsidRPr="00A42D61" w:rsidRDefault="00272C7D" w:rsidP="00534CD0">
            <w:pPr>
              <w:spacing w:before="60" w:after="6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4DF90E6" w14:textId="3AB800B9" w:rsidR="00272C7D" w:rsidRPr="00A42D61" w:rsidRDefault="00272C7D" w:rsidP="0081779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FC6AECE" w14:textId="77777777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42CFA38" w14:textId="77777777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272C7D" w:rsidRPr="00A42D61" w14:paraId="3E5636C2" w14:textId="77777777" w:rsidTr="00A02CA1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3C05EDF" w14:textId="066B8C18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Sequenz 2: </w:t>
            </w:r>
            <w:r w:rsidRPr="00A42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Deutsche Demokratiebestrebungen von 1848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6044C35" w14:textId="77777777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DEC53C4" w14:textId="77777777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272C7D" w:rsidRPr="00A42D61" w14:paraId="603A5CC7" w14:textId="77777777" w:rsidTr="00A02CA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14CFAE15" w14:textId="72C4D7E0" w:rsidR="00272C7D" w:rsidRPr="00A42D61" w:rsidRDefault="00272C7D" w:rsidP="004277A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Warum waren Bürgerinnen und Bürger mit der Situation in Deutschland unzufrieden?</w:t>
            </w:r>
          </w:p>
          <w:p w14:paraId="5F57EF10" w14:textId="5E15BFC0" w:rsidR="00272C7D" w:rsidRPr="00A42D61" w:rsidRDefault="00272C7D" w:rsidP="004277A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Was waren die Ziele der Bürgerinnen und Bürger, die sich 1848 zu Protestmärschen zusammenschlossen?</w:t>
            </w:r>
          </w:p>
          <w:p w14:paraId="3A6A9DFB" w14:textId="41F6A8EB" w:rsidR="00272C7D" w:rsidRPr="00A42D61" w:rsidRDefault="00272C7D" w:rsidP="004277A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Warum kam es zu Barrikadenkämpfen?</w:t>
            </w:r>
          </w:p>
          <w:p w14:paraId="2EBB0954" w14:textId="77777777" w:rsidR="00272C7D" w:rsidRPr="00A42D61" w:rsidRDefault="00272C7D" w:rsidP="004277A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CB61418" w14:textId="6F55AAD9" w:rsidR="00272C7D" w:rsidRPr="00A42D61" w:rsidRDefault="00272C7D" w:rsidP="004277A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Was bedeutete die Verfassung von 1849 für die Menschen?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1D66C2B5" w14:textId="77777777" w:rsidR="00272C7D" w:rsidRPr="00A42D61" w:rsidRDefault="00272C7D" w:rsidP="003F67D7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Folgen des Wiener Kongresses für die Bevölkerung identifizieren</w:t>
            </w:r>
          </w:p>
          <w:p w14:paraId="3DEE7360" w14:textId="61B1DF71" w:rsidR="00272C7D" w:rsidRPr="00A42D61" w:rsidRDefault="00272C7D" w:rsidP="003F67D7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 xml:space="preserve">Einsatz einer Geschichtserzählung zum Thema </w:t>
            </w:r>
            <w:r w:rsidRPr="00A42D61">
              <w:rPr>
                <w:rFonts w:ascii="Arial" w:hAnsi="Arial" w:cs="Arial"/>
                <w:i/>
                <w:iCs/>
                <w:sz w:val="22"/>
                <w:szCs w:val="22"/>
              </w:rPr>
              <w:t>Zensur</w:t>
            </w:r>
            <w:r w:rsidRPr="00A42D61">
              <w:rPr>
                <w:rFonts w:ascii="Arial" w:hAnsi="Arial" w:cs="Arial"/>
                <w:sz w:val="22"/>
                <w:szCs w:val="22"/>
              </w:rPr>
              <w:t xml:space="preserve"> (Karlsbader Beschlüsse) bzw. zur Frage „Warum ziehen sich die Menschen in das Private zurück?“</w:t>
            </w:r>
          </w:p>
          <w:p w14:paraId="7778F09F" w14:textId="5780FDB4" w:rsidR="00272C7D" w:rsidRPr="00A42D61" w:rsidRDefault="00272C7D" w:rsidP="004277A1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Gründe für Aufstände in Deutschland für Freiheitsrechte, Wahlrecht und Verfassung erklären</w:t>
            </w:r>
          </w:p>
          <w:p w14:paraId="0A91B557" w14:textId="78A61605" w:rsidR="00272C7D" w:rsidRPr="00A42D61" w:rsidRDefault="00272C7D" w:rsidP="004277A1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Fiktive Umfrage unter den Teilnehmerinnen und Teilnehmern von Demonstrationen durchführen</w:t>
            </w:r>
          </w:p>
          <w:p w14:paraId="64F82D7F" w14:textId="1FF64F5C" w:rsidR="00272C7D" w:rsidRPr="00A42D61" w:rsidRDefault="00272C7D" w:rsidP="00DE5B8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CE0921A" w14:textId="77777777" w:rsidR="00272C7D" w:rsidRPr="00A42D61" w:rsidRDefault="00272C7D" w:rsidP="004277A1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Verhalten des Königs und Reaktionen der Bevölkerung (z.B. in Berlin) in Beziehung setzen</w:t>
            </w:r>
          </w:p>
          <w:p w14:paraId="69C0AE1C" w14:textId="4E0D3CC1" w:rsidR="00272C7D" w:rsidRPr="00A42D61" w:rsidRDefault="00272C7D" w:rsidP="004277A1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Zeitungsbericht oder Twitter-Beitrag über die Barrikadenkämpfe erfassen (Kommentare über die Barrikadenkämpfe verfassen/Urteilsbildung)</w:t>
            </w:r>
          </w:p>
          <w:p w14:paraId="64208871" w14:textId="4F1F44C8" w:rsidR="00272C7D" w:rsidRPr="00A42D61" w:rsidRDefault="00272C7D" w:rsidP="00DE5B8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EFF4771" w14:textId="1A3C5060" w:rsidR="00272C7D" w:rsidRPr="00A42D61" w:rsidRDefault="00272C7D" w:rsidP="004277A1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Bedeutung der Paulskirchen-Verfassung erläutern</w:t>
            </w:r>
          </w:p>
          <w:p w14:paraId="16E440F4" w14:textId="10094F0D" w:rsidR="00272C7D" w:rsidRPr="00A42D61" w:rsidRDefault="00272C7D" w:rsidP="004277A1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Diskussionen um Grundrechte und Frauenrechte nachvollziehen z.B. durch ein Rollenspiel</w:t>
            </w:r>
          </w:p>
          <w:p w14:paraId="6F3E8DF6" w14:textId="2D91D360" w:rsidR="00272C7D" w:rsidRPr="00A42D61" w:rsidRDefault="00272C7D" w:rsidP="004277A1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Vorschlag:</w:t>
            </w:r>
            <w:r w:rsidRPr="00A42D6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Vor Ort-Recherche </w:t>
            </w:r>
            <w:r w:rsidRPr="00A42D61">
              <w:rPr>
                <w:rFonts w:ascii="Arial" w:hAnsi="Arial" w:cs="Arial"/>
                <w:i/>
                <w:iCs/>
                <w:sz w:val="22"/>
                <w:szCs w:val="22"/>
              </w:rPr>
              <w:t>(Wuppertal, Krefeld, Köln usw.):</w:t>
            </w:r>
            <w:r w:rsidRPr="00A42D61">
              <w:rPr>
                <w:rFonts w:ascii="Arial" w:hAnsi="Arial" w:cs="Arial"/>
                <w:sz w:val="22"/>
                <w:szCs w:val="22"/>
              </w:rPr>
              <w:t xml:space="preserve"> Gab es Aufstände in meiner Stadt/Region? Wer waren die Trägerinnen und Träger der Aufstände? Wie wurde </w:t>
            </w:r>
            <w:r w:rsidRPr="00A42D61">
              <w:rPr>
                <w:rFonts w:ascii="Arial" w:hAnsi="Arial" w:cs="Arial"/>
                <w:sz w:val="22"/>
                <w:szCs w:val="22"/>
              </w:rPr>
              <w:lastRenderedPageBreak/>
              <w:t>darauf reagiert? Gibt es heute noch Orte, die an die Aufstände erinnern? Etc.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DD91020" w14:textId="77777777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B4C7BE9" w14:textId="77777777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272C7D" w:rsidRPr="00A42D61" w14:paraId="29A49221" w14:textId="77777777" w:rsidTr="00A02CA1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A0634E8" w14:textId="662BC8DF" w:rsidR="00272C7D" w:rsidRPr="00A42D61" w:rsidRDefault="00272C7D" w:rsidP="00A02CA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b/>
                <w:sz w:val="22"/>
                <w:szCs w:val="22"/>
              </w:rPr>
              <w:t>Sequenz 3:</w:t>
            </w:r>
            <w:r w:rsidRPr="00A42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Die deutsche Reichsgründung von 1871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1B28705D" w14:textId="77777777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96B6F95" w14:textId="77777777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272C7D" w:rsidRPr="00A42D61" w14:paraId="14A2B019" w14:textId="77777777" w:rsidTr="001A1F6D">
        <w:tc>
          <w:tcPr>
            <w:tcW w:w="1973" w:type="dxa"/>
            <w:shd w:val="clear" w:color="auto" w:fill="auto"/>
          </w:tcPr>
          <w:p w14:paraId="75B21BBB" w14:textId="6D106214" w:rsidR="00272C7D" w:rsidRPr="00A42D61" w:rsidRDefault="00272C7D" w:rsidP="00C4272B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Warum wurde 1871 das Deutsche Kaiserreich gegründet?</w:t>
            </w:r>
          </w:p>
          <w:p w14:paraId="288F823E" w14:textId="1648F921" w:rsidR="00272C7D" w:rsidRPr="00A42D61" w:rsidRDefault="00272C7D" w:rsidP="00C4272B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088A264E" w14:textId="36EC4478" w:rsidR="00272C7D" w:rsidRPr="00A42D61" w:rsidRDefault="00272C7D" w:rsidP="00C4272B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210B8A09" w14:textId="77777777" w:rsidR="00272C7D" w:rsidRPr="00A42D61" w:rsidRDefault="00272C7D" w:rsidP="00C4272B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022849DD" w14:textId="74864CDD" w:rsidR="00272C7D" w:rsidRPr="00A42D61" w:rsidRDefault="00272C7D" w:rsidP="00C4272B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wurde das Deutsche Reich gegründet?</w:t>
            </w:r>
          </w:p>
          <w:p w14:paraId="4496CD12" w14:textId="6F663B27" w:rsidR="00272C7D" w:rsidRPr="00A42D61" w:rsidRDefault="00272C7D" w:rsidP="00C4272B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3FF82880" w14:textId="77777777" w:rsidR="00272C7D" w:rsidRPr="00A42D61" w:rsidRDefault="00272C7D" w:rsidP="00C4272B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323D7AC" w14:textId="77777777" w:rsidR="00272C7D" w:rsidRPr="00A42D61" w:rsidRDefault="00272C7D" w:rsidP="00C4272B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CE2832F" w14:textId="77777777" w:rsidR="00272C7D" w:rsidRPr="00A42D61" w:rsidRDefault="00272C7D" w:rsidP="00C4272B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0AD13EE2" w14:textId="3D418721" w:rsidR="00272C7D" w:rsidRPr="00A42D61" w:rsidRDefault="00272C7D" w:rsidP="00A02CA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Was brachte das Deutsche Kaiserreich den Bürgerinnen und Bürgern?</w:t>
            </w:r>
          </w:p>
        </w:tc>
        <w:tc>
          <w:tcPr>
            <w:tcW w:w="6664" w:type="dxa"/>
            <w:shd w:val="clear" w:color="auto" w:fill="auto"/>
          </w:tcPr>
          <w:p w14:paraId="3361E265" w14:textId="196FC58E" w:rsidR="00272C7D" w:rsidRPr="00A42D61" w:rsidRDefault="00272C7D" w:rsidP="00C4272B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t>Lange Vorherrschaft Frankreichs als Katalysator des Nationalstaatsbestrebens Deutschlands</w:t>
            </w:r>
          </w:p>
          <w:p w14:paraId="1F987641" w14:textId="36FD6D96" w:rsidR="00272C7D" w:rsidRPr="00A42D61" w:rsidRDefault="00272C7D" w:rsidP="00C4272B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Streit</w:t>
            </w:r>
            <w:r w:rsidRPr="00A42D61">
              <w:rPr>
                <w:rFonts w:ascii="Arial" w:hAnsi="Arial" w:cs="Arial"/>
                <w:bCs/>
                <w:sz w:val="22"/>
                <w:szCs w:val="22"/>
              </w:rPr>
              <w:t xml:space="preserve"> um die Vorherrschaft zwischen Preußen und Österreich erklären</w:t>
            </w:r>
          </w:p>
          <w:p w14:paraId="5E55207A" w14:textId="4375F72E" w:rsidR="00272C7D" w:rsidRPr="00A42D61" w:rsidRDefault="00272C7D" w:rsidP="00C4272B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sz w:val="22"/>
                <w:szCs w:val="22"/>
              </w:rPr>
              <w:t>Auswertung</w:t>
            </w:r>
            <w:r w:rsidRPr="00A42D61">
              <w:rPr>
                <w:rFonts w:ascii="Arial" w:hAnsi="Arial" w:cs="Arial"/>
                <w:bCs/>
                <w:sz w:val="22"/>
                <w:szCs w:val="22"/>
              </w:rPr>
              <w:t xml:space="preserve"> einer Geschichtskarte in analoger oder digitaler Form; Arbeit mit Karikaturen (z.B. zu Bismarck)</w:t>
            </w:r>
          </w:p>
          <w:p w14:paraId="2BD90DFD" w14:textId="77777777" w:rsidR="00272C7D" w:rsidRPr="00A42D61" w:rsidRDefault="00272C7D" w:rsidP="00DE5B8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4F929B" w14:textId="77777777" w:rsidR="00272C7D" w:rsidRPr="00A42D61" w:rsidRDefault="00272C7D" w:rsidP="00C4272B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t>Begründung der sog. „Erbfeindschaft“ zwischen Frankreich und Deutschland und der Darstellung des Anspruches des Deutschen Reiches als zentrale Macht in Europa</w:t>
            </w:r>
          </w:p>
          <w:p w14:paraId="5F437D51" w14:textId="22C4E151" w:rsidR="00272C7D" w:rsidRPr="00A42D61" w:rsidRDefault="00272C7D" w:rsidP="00C4272B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t>Auswertung des Gemäldes von Anton von Werner</w:t>
            </w:r>
            <w:r w:rsidR="006278EC">
              <w:rPr>
                <w:rFonts w:ascii="Arial" w:hAnsi="Arial" w:cs="Arial"/>
                <w:bCs/>
                <w:sz w:val="22"/>
                <w:szCs w:val="22"/>
              </w:rPr>
              <w:t xml:space="preserve"> (Ausruf des deutschen Kaiserreiches im Spiegelsaal von Versailles, 1882),</w:t>
            </w:r>
            <w:r w:rsidRPr="00A42D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42D61">
              <w:rPr>
                <w:rFonts w:ascii="Arial" w:hAnsi="Arial" w:cs="Arial"/>
                <w:sz w:val="22"/>
                <w:szCs w:val="22"/>
              </w:rPr>
              <w:t>z.B. mithilfe von Apps und Anwendungen ein interaktives Bild erstellen und erläutern.</w:t>
            </w:r>
          </w:p>
          <w:p w14:paraId="7BDF7861" w14:textId="471A1561" w:rsidR="00272C7D" w:rsidRPr="00A42D61" w:rsidRDefault="00272C7D" w:rsidP="00DE5B8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B2F2B2" w14:textId="14420161" w:rsidR="00272C7D" w:rsidRPr="00A42D61" w:rsidRDefault="00272C7D" w:rsidP="00C4272B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t>Familie und Erziehung im Kaiserreich in unterschiedlichen gesellschaftlichen Schichten erläutern (Großbürgertum, Kleinbürgertum/Beamte, Arbeiterschaft)</w:t>
            </w:r>
          </w:p>
          <w:p w14:paraId="20DD5D0D" w14:textId="1357A8F0" w:rsidR="00272C7D" w:rsidRPr="00A42D61" w:rsidRDefault="00AF75A3" w:rsidP="00C4272B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Gründe und Folgen der Entstehung des </w:t>
            </w:r>
            <w:r w:rsidR="00272C7D" w:rsidRPr="00A42D61">
              <w:rPr>
                <w:rFonts w:ascii="Arial" w:hAnsi="Arial" w:cs="Arial"/>
                <w:bCs/>
                <w:sz w:val="22"/>
                <w:szCs w:val="22"/>
              </w:rPr>
              <w:t>Bürgertum</w:t>
            </w:r>
          </w:p>
          <w:p w14:paraId="1D67542D" w14:textId="0EB47D8F" w:rsidR="00272C7D" w:rsidRPr="00A42D61" w:rsidRDefault="00272C7D" w:rsidP="00E40F19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t>Auswertung von Fotografien mit Blick auf Familie, Rollenverständnis, Militarismus, Wohnverhältnisse etc.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01503D6" w14:textId="77777777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6140F923" w14:textId="77777777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272C7D" w:rsidRPr="00A42D61" w14:paraId="5443451F" w14:textId="77777777" w:rsidTr="001A1F6D">
        <w:tc>
          <w:tcPr>
            <w:tcW w:w="8637" w:type="dxa"/>
            <w:gridSpan w:val="2"/>
            <w:shd w:val="clear" w:color="auto" w:fill="BFBFBF" w:themeFill="background1" w:themeFillShade="BF"/>
          </w:tcPr>
          <w:p w14:paraId="48BE9E5A" w14:textId="6EA9F8FE" w:rsidR="00272C7D" w:rsidRPr="00A42D61" w:rsidRDefault="00272C7D" w:rsidP="003A7EA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/>
                <w:sz w:val="22"/>
                <w:szCs w:val="22"/>
              </w:rPr>
              <w:t>Sequenz 4:</w:t>
            </w:r>
            <w:r w:rsidRPr="00A42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Die Stellung und das Selbstverständnis von Bürgerinnen und Bürgern jüdischen Glaubens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53CDAF0C" w14:textId="77777777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4C13CB9" w14:textId="77777777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272C7D" w:rsidRPr="00A42D61" w14:paraId="2579557D" w14:textId="77777777" w:rsidTr="00445BA4">
        <w:tc>
          <w:tcPr>
            <w:tcW w:w="1973" w:type="dxa"/>
            <w:shd w:val="clear" w:color="auto" w:fill="auto"/>
          </w:tcPr>
          <w:p w14:paraId="697CF370" w14:textId="1416341A" w:rsidR="00272C7D" w:rsidRPr="00A42D61" w:rsidRDefault="00272C7D" w:rsidP="00272C7D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Wie war die Stellung von Bürgerinnen und Bürgern jüdischen Glaubens in Gesellschaft, Politik und Wirtschaft?</w:t>
            </w:r>
          </w:p>
          <w:p w14:paraId="3FB6D510" w14:textId="77777777" w:rsidR="00272C7D" w:rsidRPr="00A42D61" w:rsidRDefault="00272C7D" w:rsidP="00272C7D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8787F23" w14:textId="77777777" w:rsidR="00272C7D" w:rsidRPr="00A42D61" w:rsidRDefault="00272C7D" w:rsidP="00272C7D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i/>
                <w:iCs/>
                <w:sz w:val="22"/>
                <w:szCs w:val="22"/>
              </w:rPr>
              <w:t>Wie veränderte sich diese Stellung im Kaiserreich?</w:t>
            </w:r>
          </w:p>
          <w:p w14:paraId="61DF3780" w14:textId="77777777" w:rsidR="00272C7D" w:rsidRPr="00A42D61" w:rsidRDefault="00272C7D" w:rsidP="00272C7D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3BF8DC7" w14:textId="77D66803" w:rsidR="00272C7D" w:rsidRPr="00A42D61" w:rsidRDefault="00272C7D" w:rsidP="00272C7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D61">
              <w:rPr>
                <w:rFonts w:ascii="Arial" w:hAnsi="Arial" w:cs="Arial"/>
                <w:i/>
                <w:iCs/>
                <w:sz w:val="22"/>
                <w:szCs w:val="22"/>
              </w:rPr>
              <w:t>Wie beeinflussten diese Veränderungen das Selbstverständnis von Bürgerinnen und Bürgern jüdischen Glaubens?</w:t>
            </w:r>
          </w:p>
        </w:tc>
        <w:tc>
          <w:tcPr>
            <w:tcW w:w="6664" w:type="dxa"/>
            <w:shd w:val="clear" w:color="auto" w:fill="auto"/>
          </w:tcPr>
          <w:p w14:paraId="19BB59B8" w14:textId="367C0C41" w:rsidR="00272C7D" w:rsidRPr="00A42D61" w:rsidRDefault="00272C7D" w:rsidP="00272C7D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t>Die Ausgrenzung von Bürgerinnen und Bürgern jüdischen Glaubens erläutern</w:t>
            </w:r>
          </w:p>
          <w:p w14:paraId="77B7FE5A" w14:textId="797EC621" w:rsidR="00272C7D" w:rsidRPr="00A42D61" w:rsidRDefault="00272C7D" w:rsidP="00272C7D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t>Arbeit mit ausgewählten Text- und Bildquellen, in denen die Diskriminierung bzw. der Antisemitismus deutlich wird</w:t>
            </w:r>
          </w:p>
          <w:p w14:paraId="08DCF55F" w14:textId="2D27F324" w:rsidR="00272C7D" w:rsidRPr="00A42D61" w:rsidRDefault="00272C7D" w:rsidP="00272C7D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t>Die</w:t>
            </w:r>
            <w:r w:rsidRPr="00A42D6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Gleichberechtigung der jüdischen Bevölkerung in der Reichsverfassung von 1871 erklären</w:t>
            </w:r>
          </w:p>
          <w:p w14:paraId="1459C74D" w14:textId="7CC8DC15" w:rsidR="00272C7D" w:rsidRPr="00A42D61" w:rsidRDefault="00272C7D" w:rsidP="00272C7D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t>Auswertung</w:t>
            </w:r>
            <w:r w:rsidRPr="00A42D6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der entsprechenden Passagen der Reichverfassung von 1871 mit anschließendem Wechsel der Darstellungsform, z.B. vom Gesetzestext zur Nachricht in einer Zeitung formulieren</w:t>
            </w:r>
          </w:p>
          <w:p w14:paraId="667A0FB1" w14:textId="65F25B10" w:rsidR="00272C7D" w:rsidRPr="00A42D61" w:rsidRDefault="00A42D61" w:rsidP="00A42D61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D</w:t>
            </w:r>
            <w:r w:rsidR="00272C7D" w:rsidRPr="00A42D6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ie Leistungen von Bürgerinnen und Bürgern </w:t>
            </w:r>
            <w:r w:rsidR="00272C7D" w:rsidRPr="00A42D61">
              <w:rPr>
                <w:rFonts w:ascii="Arial" w:hAnsi="Arial" w:cs="Arial"/>
                <w:bCs/>
                <w:sz w:val="22"/>
                <w:szCs w:val="22"/>
              </w:rPr>
              <w:t>jüdischen</w:t>
            </w:r>
            <w:r w:rsidR="00272C7D" w:rsidRPr="00A42D6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Glaubens für Kultur, Gesellschaft, Politik und Wirtschaft beurteilen und aus heutiger Zeit bewerten</w:t>
            </w:r>
          </w:p>
          <w:p w14:paraId="4AECDD00" w14:textId="77777777" w:rsidR="00272C7D" w:rsidRPr="00A42D61" w:rsidRDefault="00272C7D" w:rsidP="00A42D61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t xml:space="preserve">Arbeit mit der Methode </w:t>
            </w:r>
            <w:r w:rsidRPr="00A42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Lebenslinie</w:t>
            </w:r>
            <w:r w:rsidRPr="00A42D61">
              <w:rPr>
                <w:rFonts w:ascii="Arial" w:hAnsi="Arial" w:cs="Arial"/>
                <w:bCs/>
                <w:sz w:val="22"/>
                <w:szCs w:val="22"/>
              </w:rPr>
              <w:t>, in der die Veränderungen an Fallbeispielen nachgezeichnet werden</w:t>
            </w:r>
          </w:p>
          <w:p w14:paraId="56AEEB20" w14:textId="1A275477" w:rsidR="00272C7D" w:rsidRPr="00A42D61" w:rsidRDefault="00272C7D" w:rsidP="00A42D61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Vor Ort-Recherche:</w:t>
            </w:r>
            <w:r w:rsidRPr="00A42D61">
              <w:rPr>
                <w:rFonts w:ascii="Arial" w:hAnsi="Arial" w:cs="Arial"/>
                <w:bCs/>
                <w:sz w:val="22"/>
                <w:szCs w:val="22"/>
              </w:rPr>
              <w:t xml:space="preserve"> Kooperation mit einem Archiv oder Museum, um Biografien regionaler Persönlichkeiten zu erforschen (Projektwoche bietet sich an).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0F7F10AE" w14:textId="77777777" w:rsidR="00272C7D" w:rsidRPr="00A42D61" w:rsidRDefault="00272C7D" w:rsidP="00272C7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8AFA5D3" w14:textId="3746C45A" w:rsidR="00272C7D" w:rsidRPr="00A42D61" w:rsidRDefault="00272C7D" w:rsidP="00272C7D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C7D" w:rsidRPr="00A42D61" w14:paraId="5FB56443" w14:textId="77777777" w:rsidTr="00445BA4">
        <w:tc>
          <w:tcPr>
            <w:tcW w:w="8637" w:type="dxa"/>
            <w:gridSpan w:val="2"/>
            <w:shd w:val="clear" w:color="auto" w:fill="BFBFBF" w:themeFill="background1" w:themeFillShade="BF"/>
          </w:tcPr>
          <w:p w14:paraId="52364C4F" w14:textId="78AC3536" w:rsidR="00272C7D" w:rsidRPr="00A42D61" w:rsidRDefault="00272C7D" w:rsidP="003A7EA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/>
                <w:sz w:val="22"/>
                <w:szCs w:val="22"/>
              </w:rPr>
              <w:t>Sequenz 5:</w:t>
            </w:r>
            <w:r w:rsidRPr="00A42D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42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Die Industrialisierung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081A5C47" w14:textId="77777777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652C0A5" w14:textId="77777777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272C7D" w:rsidRPr="00A42D61" w14:paraId="1A33BBF3" w14:textId="77777777" w:rsidTr="001271C5">
        <w:tc>
          <w:tcPr>
            <w:tcW w:w="1973" w:type="dxa"/>
            <w:shd w:val="clear" w:color="auto" w:fill="auto"/>
          </w:tcPr>
          <w:p w14:paraId="381FED89" w14:textId="26ECDC22" w:rsidR="00272C7D" w:rsidRPr="003324F3" w:rsidRDefault="00272C7D" w:rsidP="003324F3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324F3">
              <w:rPr>
                <w:rFonts w:ascii="Arial" w:hAnsi="Arial" w:cs="Arial"/>
                <w:i/>
                <w:iCs/>
                <w:sz w:val="22"/>
                <w:szCs w:val="22"/>
              </w:rPr>
              <w:t>Was löste die Industrialisierung aus? Wie begann sie?</w:t>
            </w:r>
          </w:p>
          <w:p w14:paraId="58D905F4" w14:textId="4BDB0218" w:rsidR="00272C7D" w:rsidRPr="003324F3" w:rsidRDefault="00272C7D" w:rsidP="003324F3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324F3">
              <w:rPr>
                <w:rFonts w:ascii="Arial" w:hAnsi="Arial" w:cs="Arial"/>
                <w:i/>
                <w:iCs/>
                <w:sz w:val="22"/>
                <w:szCs w:val="22"/>
              </w:rPr>
              <w:t>Wie entwickelte und veränderte sich Deutschland durch die Industrialisierung?</w:t>
            </w:r>
          </w:p>
          <w:p w14:paraId="09CD5960" w14:textId="77777777" w:rsidR="00272C7D" w:rsidRPr="003324F3" w:rsidRDefault="00272C7D" w:rsidP="003324F3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8B1717E" w14:textId="77777777" w:rsidR="00272C7D" w:rsidRPr="003324F3" w:rsidRDefault="00272C7D" w:rsidP="003324F3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324F3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Welchen Einfluss hatte die Industrialisierung auf Arbeitsbedingungen, das Leben der Menschen und die Umwelt?</w:t>
            </w:r>
          </w:p>
          <w:p w14:paraId="2ECA1998" w14:textId="77777777" w:rsidR="00272C7D" w:rsidRPr="003324F3" w:rsidRDefault="00272C7D" w:rsidP="003324F3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981E9B0" w14:textId="035AFCD8" w:rsidR="00272C7D" w:rsidRDefault="00272C7D" w:rsidP="003324F3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4A291BB" w14:textId="77777777" w:rsidR="003324F3" w:rsidRPr="003324F3" w:rsidRDefault="003324F3" w:rsidP="003324F3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CD454F3" w14:textId="22D5526E" w:rsidR="00272C7D" w:rsidRPr="001A6DE4" w:rsidRDefault="00272C7D" w:rsidP="00A02CA1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324F3">
              <w:rPr>
                <w:rFonts w:ascii="Arial" w:hAnsi="Arial" w:cs="Arial"/>
                <w:i/>
                <w:iCs/>
                <w:sz w:val="22"/>
                <w:szCs w:val="22"/>
              </w:rPr>
              <w:t>Welche Folgen ergaben sich aus diesen Veränderungen? (Gesellschaft, Wirtschaft, Umwelt)</w:t>
            </w:r>
          </w:p>
        </w:tc>
        <w:tc>
          <w:tcPr>
            <w:tcW w:w="6664" w:type="dxa"/>
            <w:shd w:val="clear" w:color="auto" w:fill="auto"/>
          </w:tcPr>
          <w:p w14:paraId="29619CD9" w14:textId="77777777" w:rsidR="00272C7D" w:rsidRPr="00A42D61" w:rsidRDefault="00272C7D" w:rsidP="003324F3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lastRenderedPageBreak/>
              <w:t>Gründe für die technische Entwicklung und deren Bedeutung für die Industrialisierung beschreiben</w:t>
            </w:r>
          </w:p>
          <w:p w14:paraId="51C9931B" w14:textId="217BD9A9" w:rsidR="00272C7D" w:rsidRPr="00A42D61" w:rsidRDefault="00272C7D" w:rsidP="003324F3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t>„Historische Betriebserkundung“</w:t>
            </w:r>
          </w:p>
          <w:p w14:paraId="5507BEEA" w14:textId="5AE301D1" w:rsidR="00272C7D" w:rsidRPr="00A42D61" w:rsidRDefault="00272C7D" w:rsidP="003324F3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t>Aufgabengestützte Internetrecherche zur Entwicklung technischer Innovationen als Motoren der Industrialisierung (z.B. auf Homepages von Industrie-Museen der Landschaftsverbände in NRW)</w:t>
            </w:r>
          </w:p>
          <w:p w14:paraId="5CEEAFCC" w14:textId="77777777" w:rsidR="00272C7D" w:rsidRPr="00A42D61" w:rsidRDefault="00272C7D" w:rsidP="006062F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F400E8" w14:textId="77777777" w:rsidR="00272C7D" w:rsidRPr="00A42D61" w:rsidRDefault="00272C7D" w:rsidP="003324F3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lastRenderedPageBreak/>
              <w:t>Veränderungen für die Lebensbedingungen von Menschen, die Entwicklung von Städten/Infrastruktur und gesellschaftliche Zusammenhänge erklären</w:t>
            </w:r>
          </w:p>
          <w:p w14:paraId="797036DC" w14:textId="05BCD996" w:rsidR="00272C7D" w:rsidRPr="00A42D61" w:rsidRDefault="00272C7D" w:rsidP="003324F3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t xml:space="preserve">Arbeit mit der Methode </w:t>
            </w:r>
            <w:r w:rsidRPr="00A42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Lebendige Karte</w:t>
            </w:r>
            <w:r w:rsidRPr="00A42D61">
              <w:rPr>
                <w:rFonts w:ascii="Arial" w:hAnsi="Arial" w:cs="Arial"/>
                <w:bCs/>
                <w:sz w:val="22"/>
                <w:szCs w:val="22"/>
              </w:rPr>
              <w:t>, mit der die Dynamik der Entwicklungen exemplarisch deutlich wird</w:t>
            </w:r>
          </w:p>
          <w:p w14:paraId="1C051079" w14:textId="3B994972" w:rsidR="00272C7D" w:rsidRPr="00A42D61" w:rsidRDefault="00272C7D" w:rsidP="003324F3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t>Unterschiedliche Interessenslagen von Akteurinnen und Akteuren in Kontext industrieller Entwicklungen beurteilen</w:t>
            </w:r>
          </w:p>
          <w:p w14:paraId="64E959C7" w14:textId="77777777" w:rsidR="00272C7D" w:rsidRPr="00A42D61" w:rsidRDefault="00272C7D" w:rsidP="00E47B93">
            <w:pPr>
              <w:pStyle w:val="Listenabsatz"/>
              <w:numPr>
                <w:ilvl w:val="0"/>
                <w:numId w:val="24"/>
              </w:numPr>
              <w:spacing w:before="60" w:after="60"/>
              <w:ind w:left="1034" w:hanging="283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42D61">
              <w:rPr>
                <w:rFonts w:ascii="Arial" w:hAnsi="Arial" w:cs="Arial"/>
                <w:bCs/>
                <w:sz w:val="22"/>
                <w:szCs w:val="22"/>
              </w:rPr>
              <w:t xml:space="preserve">Anwenden der Methode </w:t>
            </w:r>
            <w:r w:rsidRPr="00A42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Mystery</w:t>
            </w:r>
            <w:r w:rsidRPr="00A42D61">
              <w:rPr>
                <w:rFonts w:ascii="Arial" w:hAnsi="Arial" w:cs="Arial"/>
                <w:bCs/>
                <w:sz w:val="22"/>
                <w:szCs w:val="22"/>
              </w:rPr>
              <w:t xml:space="preserve"> (analog) oder in digitaler Form als </w:t>
            </w:r>
            <w:r w:rsidRPr="00A42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Escape-Room</w:t>
            </w:r>
          </w:p>
          <w:p w14:paraId="2C97FEF1" w14:textId="77777777" w:rsidR="00272C7D" w:rsidRPr="00A42D61" w:rsidRDefault="00272C7D" w:rsidP="006062FB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295EA4BF" w14:textId="7A26B622" w:rsidR="00272C7D" w:rsidRPr="00A42D61" w:rsidRDefault="001A6DE4" w:rsidP="003324F3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272C7D" w:rsidRPr="00A42D61">
              <w:rPr>
                <w:rFonts w:ascii="Arial" w:hAnsi="Arial" w:cs="Arial"/>
                <w:bCs/>
                <w:sz w:val="22"/>
                <w:szCs w:val="22"/>
              </w:rPr>
              <w:t>ie Aus- und Nachwirkungen der Industrialisierung bewerten (Kinder- und Frauenarbeit, soziale Folgen und Verarmung, Umweltfolgen, Nachhaltigkeit, technische Entwicklungen, Diversifikation der Gesellschaftsstruktur (Klassen, später Schichten mit größerer sozialer Mobilität).</w:t>
            </w:r>
          </w:p>
          <w:p w14:paraId="7453B10A" w14:textId="1639A9FA" w:rsidR="00272C7D" w:rsidRPr="00A42D61" w:rsidRDefault="001A6DE4" w:rsidP="001A6DE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613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272C7D" w:rsidRPr="00A42D61">
              <w:rPr>
                <w:rFonts w:ascii="Arial" w:hAnsi="Arial" w:cs="Arial"/>
                <w:bCs/>
                <w:sz w:val="22"/>
                <w:szCs w:val="22"/>
              </w:rPr>
              <w:t>rbeitsteilige und fragengeleitete Recherche zu den genannten Aspekten und Präsentation der Arbeitsergebnisse mithilfe geeigneter digitaler Möglichkeiten, Stationenlernen.</w:t>
            </w:r>
          </w:p>
          <w:p w14:paraId="41723BAA" w14:textId="77777777" w:rsidR="00272C7D" w:rsidRPr="00A42D61" w:rsidRDefault="00272C7D" w:rsidP="006062F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CBDCBA" w14:textId="30530B36" w:rsidR="00272C7D" w:rsidRPr="00A42D61" w:rsidRDefault="00272C7D" w:rsidP="001A6DE4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2D6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Vor Ort-Recherche: </w:t>
            </w:r>
            <w:r w:rsidRPr="00A42D61">
              <w:rPr>
                <w:rFonts w:ascii="Arial" w:hAnsi="Arial" w:cs="Arial"/>
                <w:bCs/>
                <w:sz w:val="22"/>
                <w:szCs w:val="22"/>
              </w:rPr>
              <w:t>Spuren der Industrialisierung in der eigenen Stadt oder Region suchen, darstellen und präsentieren: Fotodokumentation, Expertenbefragung, Zeitzeugengespräch, Video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0FDF7502" w14:textId="77777777" w:rsidR="00272C7D" w:rsidRPr="00A42D61" w:rsidRDefault="00272C7D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98925D" w14:textId="43B7952E" w:rsidR="00272C7D" w:rsidRPr="00A42D61" w:rsidRDefault="00272C7D" w:rsidP="00D53F83">
            <w:pPr>
              <w:pStyle w:val="Listenabsatz"/>
              <w:numPr>
                <w:ilvl w:val="0"/>
                <w:numId w:val="23"/>
              </w:numPr>
              <w:spacing w:before="60" w:after="60"/>
              <w:contextualSpacing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7895C3EA" w14:textId="77777777" w:rsidR="00A43B29" w:rsidRDefault="00A43B29" w:rsidP="0047793D">
      <w:pPr>
        <w:spacing w:before="120" w:after="120"/>
        <w:jc w:val="both"/>
        <w:rPr>
          <w:rFonts w:ascii="Arial" w:hAnsi="Arial" w:cs="Arial"/>
          <w:b/>
        </w:rPr>
      </w:pPr>
    </w:p>
    <w:sectPr w:rsidR="00A43B29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6DB"/>
    <w:multiLevelType w:val="hybridMultilevel"/>
    <w:tmpl w:val="ACBC4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0207C"/>
    <w:multiLevelType w:val="hybridMultilevel"/>
    <w:tmpl w:val="5B9E3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2681"/>
    <w:multiLevelType w:val="hybridMultilevel"/>
    <w:tmpl w:val="BC545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40C93"/>
    <w:multiLevelType w:val="hybridMultilevel"/>
    <w:tmpl w:val="08FAB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700C4"/>
    <w:multiLevelType w:val="hybridMultilevel"/>
    <w:tmpl w:val="1A5A4FAE"/>
    <w:lvl w:ilvl="0" w:tplc="3F982B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8301F6"/>
    <w:multiLevelType w:val="hybridMultilevel"/>
    <w:tmpl w:val="6A84E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66E3C"/>
    <w:multiLevelType w:val="hybridMultilevel"/>
    <w:tmpl w:val="904AF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A4121"/>
    <w:multiLevelType w:val="hybridMultilevel"/>
    <w:tmpl w:val="72D82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A1333"/>
    <w:multiLevelType w:val="hybridMultilevel"/>
    <w:tmpl w:val="0E02C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20"/>
  </w:num>
  <w:num w:numId="5">
    <w:abstractNumId w:val="24"/>
  </w:num>
  <w:num w:numId="6">
    <w:abstractNumId w:val="21"/>
  </w:num>
  <w:num w:numId="7">
    <w:abstractNumId w:val="11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16"/>
  </w:num>
  <w:num w:numId="13">
    <w:abstractNumId w:val="17"/>
  </w:num>
  <w:num w:numId="14">
    <w:abstractNumId w:val="5"/>
  </w:num>
  <w:num w:numId="15">
    <w:abstractNumId w:val="13"/>
  </w:num>
  <w:num w:numId="16">
    <w:abstractNumId w:val="22"/>
  </w:num>
  <w:num w:numId="17">
    <w:abstractNumId w:val="10"/>
  </w:num>
  <w:num w:numId="18">
    <w:abstractNumId w:val="19"/>
  </w:num>
  <w:num w:numId="19">
    <w:abstractNumId w:val="3"/>
  </w:num>
  <w:num w:numId="20">
    <w:abstractNumId w:val="8"/>
  </w:num>
  <w:num w:numId="21">
    <w:abstractNumId w:val="12"/>
  </w:num>
  <w:num w:numId="22">
    <w:abstractNumId w:val="7"/>
  </w:num>
  <w:num w:numId="23">
    <w:abstractNumId w:val="1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7"/>
    <w:rsid w:val="00010C61"/>
    <w:rsid w:val="00045FC8"/>
    <w:rsid w:val="0005369E"/>
    <w:rsid w:val="00055F31"/>
    <w:rsid w:val="00071F2D"/>
    <w:rsid w:val="00072CF8"/>
    <w:rsid w:val="000734C1"/>
    <w:rsid w:val="00077E7D"/>
    <w:rsid w:val="00083527"/>
    <w:rsid w:val="000A6FB9"/>
    <w:rsid w:val="000B6EE2"/>
    <w:rsid w:val="000C4CDE"/>
    <w:rsid w:val="000C7E7E"/>
    <w:rsid w:val="000D6D42"/>
    <w:rsid w:val="000D7D07"/>
    <w:rsid w:val="000E0E27"/>
    <w:rsid w:val="000E1DE1"/>
    <w:rsid w:val="001010BD"/>
    <w:rsid w:val="0011102D"/>
    <w:rsid w:val="00115010"/>
    <w:rsid w:val="00120ACF"/>
    <w:rsid w:val="00124F96"/>
    <w:rsid w:val="0012644C"/>
    <w:rsid w:val="00126497"/>
    <w:rsid w:val="00126AB1"/>
    <w:rsid w:val="001271C5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835E9"/>
    <w:rsid w:val="001A1B11"/>
    <w:rsid w:val="001A2EFB"/>
    <w:rsid w:val="001A5749"/>
    <w:rsid w:val="001A5DFA"/>
    <w:rsid w:val="001A6DE4"/>
    <w:rsid w:val="001B5778"/>
    <w:rsid w:val="001C7787"/>
    <w:rsid w:val="001D1216"/>
    <w:rsid w:val="001D4CAE"/>
    <w:rsid w:val="001F2BE0"/>
    <w:rsid w:val="00205225"/>
    <w:rsid w:val="002178C2"/>
    <w:rsid w:val="00225524"/>
    <w:rsid w:val="0023768C"/>
    <w:rsid w:val="00247ED2"/>
    <w:rsid w:val="00250C35"/>
    <w:rsid w:val="0025141E"/>
    <w:rsid w:val="0025331D"/>
    <w:rsid w:val="00257725"/>
    <w:rsid w:val="00264389"/>
    <w:rsid w:val="0026664E"/>
    <w:rsid w:val="00267349"/>
    <w:rsid w:val="00272C7D"/>
    <w:rsid w:val="002750F6"/>
    <w:rsid w:val="002778DF"/>
    <w:rsid w:val="002821B5"/>
    <w:rsid w:val="002B341A"/>
    <w:rsid w:val="002B4CB2"/>
    <w:rsid w:val="002D0271"/>
    <w:rsid w:val="002D0D23"/>
    <w:rsid w:val="002D7AB2"/>
    <w:rsid w:val="002F7640"/>
    <w:rsid w:val="003072A3"/>
    <w:rsid w:val="00316EC8"/>
    <w:rsid w:val="003324F3"/>
    <w:rsid w:val="00334140"/>
    <w:rsid w:val="0033740F"/>
    <w:rsid w:val="003427E8"/>
    <w:rsid w:val="00346C28"/>
    <w:rsid w:val="003506CF"/>
    <w:rsid w:val="0036364D"/>
    <w:rsid w:val="0036734D"/>
    <w:rsid w:val="003724C8"/>
    <w:rsid w:val="00373594"/>
    <w:rsid w:val="0038004D"/>
    <w:rsid w:val="0038300B"/>
    <w:rsid w:val="0038374B"/>
    <w:rsid w:val="00390DC1"/>
    <w:rsid w:val="00391F54"/>
    <w:rsid w:val="003A0315"/>
    <w:rsid w:val="003A7EA4"/>
    <w:rsid w:val="003C37A8"/>
    <w:rsid w:val="003C4153"/>
    <w:rsid w:val="003C4FB1"/>
    <w:rsid w:val="003D7ADC"/>
    <w:rsid w:val="003E2A87"/>
    <w:rsid w:val="003F67D7"/>
    <w:rsid w:val="00403759"/>
    <w:rsid w:val="00404111"/>
    <w:rsid w:val="00415DE4"/>
    <w:rsid w:val="004277A1"/>
    <w:rsid w:val="00431CCE"/>
    <w:rsid w:val="0043284E"/>
    <w:rsid w:val="004350BD"/>
    <w:rsid w:val="00436DE7"/>
    <w:rsid w:val="00454032"/>
    <w:rsid w:val="00454343"/>
    <w:rsid w:val="00456188"/>
    <w:rsid w:val="00457072"/>
    <w:rsid w:val="00461C7C"/>
    <w:rsid w:val="00470BDE"/>
    <w:rsid w:val="0047793D"/>
    <w:rsid w:val="00486E04"/>
    <w:rsid w:val="004B1F3D"/>
    <w:rsid w:val="004B381B"/>
    <w:rsid w:val="004B3C53"/>
    <w:rsid w:val="004B48E3"/>
    <w:rsid w:val="004C6DFE"/>
    <w:rsid w:val="004C7D6D"/>
    <w:rsid w:val="004D0D46"/>
    <w:rsid w:val="004E1198"/>
    <w:rsid w:val="004E1EBE"/>
    <w:rsid w:val="004E3076"/>
    <w:rsid w:val="0050278E"/>
    <w:rsid w:val="005154E1"/>
    <w:rsid w:val="00534CD0"/>
    <w:rsid w:val="00540BAA"/>
    <w:rsid w:val="00540D40"/>
    <w:rsid w:val="00556AD9"/>
    <w:rsid w:val="005571AC"/>
    <w:rsid w:val="00564932"/>
    <w:rsid w:val="00566D40"/>
    <w:rsid w:val="00572B7D"/>
    <w:rsid w:val="00587895"/>
    <w:rsid w:val="00587DFC"/>
    <w:rsid w:val="005B1911"/>
    <w:rsid w:val="005B5A6B"/>
    <w:rsid w:val="005C10DA"/>
    <w:rsid w:val="005C5CEC"/>
    <w:rsid w:val="005C6844"/>
    <w:rsid w:val="005C6CE8"/>
    <w:rsid w:val="005D22D1"/>
    <w:rsid w:val="005D2B57"/>
    <w:rsid w:val="005D5A7A"/>
    <w:rsid w:val="005E0DD0"/>
    <w:rsid w:val="005F30EA"/>
    <w:rsid w:val="0060324A"/>
    <w:rsid w:val="006062FB"/>
    <w:rsid w:val="00611B86"/>
    <w:rsid w:val="00624997"/>
    <w:rsid w:val="006278EC"/>
    <w:rsid w:val="00635408"/>
    <w:rsid w:val="00637B3D"/>
    <w:rsid w:val="0065229F"/>
    <w:rsid w:val="00653936"/>
    <w:rsid w:val="00660472"/>
    <w:rsid w:val="00685EEA"/>
    <w:rsid w:val="006A6F67"/>
    <w:rsid w:val="006B130A"/>
    <w:rsid w:val="006B231C"/>
    <w:rsid w:val="006D062C"/>
    <w:rsid w:val="006D2312"/>
    <w:rsid w:val="006D66DB"/>
    <w:rsid w:val="006E3CCF"/>
    <w:rsid w:val="006E4754"/>
    <w:rsid w:val="006E4ABA"/>
    <w:rsid w:val="006E65B7"/>
    <w:rsid w:val="006F6AF0"/>
    <w:rsid w:val="006F7ACC"/>
    <w:rsid w:val="00702005"/>
    <w:rsid w:val="00703671"/>
    <w:rsid w:val="0071668B"/>
    <w:rsid w:val="00722641"/>
    <w:rsid w:val="00722B3A"/>
    <w:rsid w:val="0073034A"/>
    <w:rsid w:val="00755517"/>
    <w:rsid w:val="007558BC"/>
    <w:rsid w:val="007674DF"/>
    <w:rsid w:val="00776628"/>
    <w:rsid w:val="0078022E"/>
    <w:rsid w:val="007818D0"/>
    <w:rsid w:val="007A0912"/>
    <w:rsid w:val="007B4E8E"/>
    <w:rsid w:val="007C5F16"/>
    <w:rsid w:val="007D5BB4"/>
    <w:rsid w:val="007D634D"/>
    <w:rsid w:val="007F003C"/>
    <w:rsid w:val="007F3488"/>
    <w:rsid w:val="007F59D8"/>
    <w:rsid w:val="0081409B"/>
    <w:rsid w:val="00815779"/>
    <w:rsid w:val="0081739B"/>
    <w:rsid w:val="00817793"/>
    <w:rsid w:val="00817DAF"/>
    <w:rsid w:val="00834B30"/>
    <w:rsid w:val="008356E0"/>
    <w:rsid w:val="00841811"/>
    <w:rsid w:val="008425B7"/>
    <w:rsid w:val="00844EB1"/>
    <w:rsid w:val="00862630"/>
    <w:rsid w:val="008632FA"/>
    <w:rsid w:val="008633C8"/>
    <w:rsid w:val="00865D90"/>
    <w:rsid w:val="008765EF"/>
    <w:rsid w:val="008868BA"/>
    <w:rsid w:val="008917CD"/>
    <w:rsid w:val="00895F17"/>
    <w:rsid w:val="00896274"/>
    <w:rsid w:val="008A7F8A"/>
    <w:rsid w:val="008B366E"/>
    <w:rsid w:val="008C6454"/>
    <w:rsid w:val="008D046E"/>
    <w:rsid w:val="008D43DB"/>
    <w:rsid w:val="008E2886"/>
    <w:rsid w:val="008E6527"/>
    <w:rsid w:val="008F1558"/>
    <w:rsid w:val="008F2C8D"/>
    <w:rsid w:val="008F578D"/>
    <w:rsid w:val="00910FB3"/>
    <w:rsid w:val="00912531"/>
    <w:rsid w:val="00916029"/>
    <w:rsid w:val="00933EB8"/>
    <w:rsid w:val="00934CFA"/>
    <w:rsid w:val="009445F8"/>
    <w:rsid w:val="00947D26"/>
    <w:rsid w:val="00960196"/>
    <w:rsid w:val="00975212"/>
    <w:rsid w:val="0097546A"/>
    <w:rsid w:val="00983873"/>
    <w:rsid w:val="00995F27"/>
    <w:rsid w:val="009A6DD2"/>
    <w:rsid w:val="009B3566"/>
    <w:rsid w:val="009E0784"/>
    <w:rsid w:val="00A013D3"/>
    <w:rsid w:val="00A11CC2"/>
    <w:rsid w:val="00A1647D"/>
    <w:rsid w:val="00A23D80"/>
    <w:rsid w:val="00A33B3A"/>
    <w:rsid w:val="00A3780B"/>
    <w:rsid w:val="00A41D6B"/>
    <w:rsid w:val="00A42D61"/>
    <w:rsid w:val="00A43B29"/>
    <w:rsid w:val="00A43CC2"/>
    <w:rsid w:val="00A4752B"/>
    <w:rsid w:val="00A51F1B"/>
    <w:rsid w:val="00A5721E"/>
    <w:rsid w:val="00A80BB6"/>
    <w:rsid w:val="00A84729"/>
    <w:rsid w:val="00A8749E"/>
    <w:rsid w:val="00A91589"/>
    <w:rsid w:val="00AA127F"/>
    <w:rsid w:val="00AB398D"/>
    <w:rsid w:val="00AB66A5"/>
    <w:rsid w:val="00AC3DE8"/>
    <w:rsid w:val="00AC6DF5"/>
    <w:rsid w:val="00AD03E1"/>
    <w:rsid w:val="00AF3607"/>
    <w:rsid w:val="00AF47E0"/>
    <w:rsid w:val="00AF52C9"/>
    <w:rsid w:val="00AF5729"/>
    <w:rsid w:val="00AF75A3"/>
    <w:rsid w:val="00B059BD"/>
    <w:rsid w:val="00B06A16"/>
    <w:rsid w:val="00B109B9"/>
    <w:rsid w:val="00B30397"/>
    <w:rsid w:val="00B34739"/>
    <w:rsid w:val="00B3604D"/>
    <w:rsid w:val="00B371F9"/>
    <w:rsid w:val="00B46459"/>
    <w:rsid w:val="00B51150"/>
    <w:rsid w:val="00B526F0"/>
    <w:rsid w:val="00B56459"/>
    <w:rsid w:val="00B56C10"/>
    <w:rsid w:val="00B61B45"/>
    <w:rsid w:val="00B73ABC"/>
    <w:rsid w:val="00B80AA5"/>
    <w:rsid w:val="00B81775"/>
    <w:rsid w:val="00B97B13"/>
    <w:rsid w:val="00BA3078"/>
    <w:rsid w:val="00BE6067"/>
    <w:rsid w:val="00BE7EFC"/>
    <w:rsid w:val="00BF2784"/>
    <w:rsid w:val="00C01079"/>
    <w:rsid w:val="00C07E45"/>
    <w:rsid w:val="00C134BA"/>
    <w:rsid w:val="00C14586"/>
    <w:rsid w:val="00C161FD"/>
    <w:rsid w:val="00C201AB"/>
    <w:rsid w:val="00C3083E"/>
    <w:rsid w:val="00C314D0"/>
    <w:rsid w:val="00C35198"/>
    <w:rsid w:val="00C4272B"/>
    <w:rsid w:val="00C53094"/>
    <w:rsid w:val="00C63A17"/>
    <w:rsid w:val="00C7209F"/>
    <w:rsid w:val="00C76C83"/>
    <w:rsid w:val="00C77FD7"/>
    <w:rsid w:val="00C8219E"/>
    <w:rsid w:val="00C82E53"/>
    <w:rsid w:val="00C83E2C"/>
    <w:rsid w:val="00C8749B"/>
    <w:rsid w:val="00C87587"/>
    <w:rsid w:val="00C964BD"/>
    <w:rsid w:val="00C9691B"/>
    <w:rsid w:val="00C9691E"/>
    <w:rsid w:val="00CA2902"/>
    <w:rsid w:val="00CA34DE"/>
    <w:rsid w:val="00CB7296"/>
    <w:rsid w:val="00CC3BF7"/>
    <w:rsid w:val="00CC6F1A"/>
    <w:rsid w:val="00CD2FC0"/>
    <w:rsid w:val="00CD3C7D"/>
    <w:rsid w:val="00CF1BFD"/>
    <w:rsid w:val="00CF4209"/>
    <w:rsid w:val="00CF748F"/>
    <w:rsid w:val="00D1286B"/>
    <w:rsid w:val="00D20069"/>
    <w:rsid w:val="00D41810"/>
    <w:rsid w:val="00D5276D"/>
    <w:rsid w:val="00D53F83"/>
    <w:rsid w:val="00D5682C"/>
    <w:rsid w:val="00D70EA5"/>
    <w:rsid w:val="00D76422"/>
    <w:rsid w:val="00D77707"/>
    <w:rsid w:val="00D803BC"/>
    <w:rsid w:val="00D840D0"/>
    <w:rsid w:val="00D87090"/>
    <w:rsid w:val="00D90958"/>
    <w:rsid w:val="00D94F46"/>
    <w:rsid w:val="00D964DE"/>
    <w:rsid w:val="00DA5DDF"/>
    <w:rsid w:val="00DB0545"/>
    <w:rsid w:val="00DD5537"/>
    <w:rsid w:val="00DD7DAB"/>
    <w:rsid w:val="00DE3D82"/>
    <w:rsid w:val="00DE5B8A"/>
    <w:rsid w:val="00DE7E0A"/>
    <w:rsid w:val="00DF1BE3"/>
    <w:rsid w:val="00DF50D6"/>
    <w:rsid w:val="00DF7E8C"/>
    <w:rsid w:val="00E15F5F"/>
    <w:rsid w:val="00E240E8"/>
    <w:rsid w:val="00E24910"/>
    <w:rsid w:val="00E3561D"/>
    <w:rsid w:val="00E40F19"/>
    <w:rsid w:val="00E4169E"/>
    <w:rsid w:val="00E43770"/>
    <w:rsid w:val="00E47B93"/>
    <w:rsid w:val="00E520E5"/>
    <w:rsid w:val="00E5760E"/>
    <w:rsid w:val="00E652E5"/>
    <w:rsid w:val="00E70F1D"/>
    <w:rsid w:val="00E8266C"/>
    <w:rsid w:val="00E840C9"/>
    <w:rsid w:val="00ED1C62"/>
    <w:rsid w:val="00EE64B2"/>
    <w:rsid w:val="00F23BE0"/>
    <w:rsid w:val="00F3064D"/>
    <w:rsid w:val="00F3418B"/>
    <w:rsid w:val="00F35295"/>
    <w:rsid w:val="00F3585B"/>
    <w:rsid w:val="00F41156"/>
    <w:rsid w:val="00F421DA"/>
    <w:rsid w:val="00F434D5"/>
    <w:rsid w:val="00F557CE"/>
    <w:rsid w:val="00F6257B"/>
    <w:rsid w:val="00F655C1"/>
    <w:rsid w:val="00F66D59"/>
    <w:rsid w:val="00F74072"/>
    <w:rsid w:val="00F818ED"/>
    <w:rsid w:val="00F851AD"/>
    <w:rsid w:val="00FA0984"/>
    <w:rsid w:val="00FB0A72"/>
    <w:rsid w:val="00FB6123"/>
    <w:rsid w:val="00FC026C"/>
    <w:rsid w:val="00FC32EB"/>
    <w:rsid w:val="00FC381E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037E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75A3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1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1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1B11"/>
    <w:pPr>
      <w:keepNext/>
      <w:keepLines/>
      <w:spacing w:before="40" w:after="120" w:line="276" w:lineRule="auto"/>
      <w:outlineLvl w:val="3"/>
    </w:pPr>
    <w:rPr>
      <w:rFonts w:ascii="Arial" w:eastAsiaTheme="majorEastAsia" w:hAnsi="Arial" w:cstheme="majorBidi"/>
      <w:b/>
      <w:iCs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A43B2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A43B29"/>
    <w:rPr>
      <w:rFonts w:ascii="Arial" w:hAnsi="Arial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0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079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1B11"/>
    <w:rPr>
      <w:rFonts w:ascii="Arial" w:eastAsiaTheme="majorEastAsia" w:hAnsi="Arial" w:cstheme="majorBidi"/>
      <w:b/>
      <w:iCs/>
      <w:szCs w:val="22"/>
    </w:rPr>
  </w:style>
  <w:style w:type="paragraph" w:customStyle="1" w:styleId="SchwerpunktAuflistung">
    <w:name w:val="SchwerpunktAuflistung"/>
    <w:basedOn w:val="Standard"/>
    <w:link w:val="SchwerpunktAuflistungZchn"/>
    <w:qFormat/>
    <w:rsid w:val="001A1B11"/>
    <w:pPr>
      <w:keepNext/>
      <w:keepLines/>
      <w:numPr>
        <w:numId w:val="2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1A1B11"/>
    <w:rPr>
      <w:rFonts w:ascii="Arial" w:hAnsi="Arial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1F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1F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964D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11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11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1198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11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1198"/>
    <w:rPr>
      <w:rFonts w:eastAsiaTheme="minorEastAsia"/>
      <w:b/>
      <w:bCs/>
      <w:sz w:val="2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F7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wgqpIkroc" TargetMode="External"/><Relationship Id="rId13" Type="http://schemas.openxmlformats.org/officeDocument/2006/relationships/hyperlink" Target="https://frankfurt.de/frankfurt-entdecken-und-erleben/sehenswuerdigkeiten/fuer-historisch-interessierte/paulskirche/paulskirche-360" TargetMode="External"/><Relationship Id="rId18" Type="http://schemas.openxmlformats.org/officeDocument/2006/relationships/hyperlink" Target="https://industriemuseum.lvr.de/de/startseit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27-januar.lu.ch/-/media/27_Januar/Dokumente/Menschen_mit_Zivilcourage_2015/Zivilcourage_Inhalt_19_Gautschi_Vom_Nutzen_des_Biographischen.pdf?la=de-CH" TargetMode="External"/><Relationship Id="rId7" Type="http://schemas.openxmlformats.org/officeDocument/2006/relationships/hyperlink" Target="https://oer.uni-leipzig.de/lerninhalt/versaillesvirtuell/" TargetMode="External"/><Relationship Id="rId12" Type="http://schemas.openxmlformats.org/officeDocument/2006/relationships/hyperlink" Target="https://segu-geschichte.de/revolution-1848/" TargetMode="External"/><Relationship Id="rId17" Type="http://schemas.openxmlformats.org/officeDocument/2006/relationships/hyperlink" Target="https://www.bildungspartner.schulministerium.nrw.de/Bildungspartner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gu-geschichte.de/antisemitismus/" TargetMode="External"/><Relationship Id="rId20" Type="http://schemas.openxmlformats.org/officeDocument/2006/relationships/hyperlink" Target="https://de.wikipedia.org/wiki/Deutsche_Reichsgr%C3%BCndu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e.wikipedia.org/wiki/Ludwig_XIV." TargetMode="External"/><Relationship Id="rId11" Type="http://schemas.openxmlformats.org/officeDocument/2006/relationships/hyperlink" Target="https://digital.zlb.de/viewer/cms/8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hm.de/lemo/kapitel/kaiserreich/alltagsleben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istorischdenken.hypotheses.org/1386" TargetMode="External"/><Relationship Id="rId19" Type="http://schemas.openxmlformats.org/officeDocument/2006/relationships/hyperlink" Target="https://www.planet-schule.de/wissenspool/das-industriezeitalter/inhalt/revolution-der-technik/unterrich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3i6D2bON4A" TargetMode="External"/><Relationship Id="rId14" Type="http://schemas.openxmlformats.org/officeDocument/2006/relationships/hyperlink" Target="https://www.hanisauland.de/node/2317" TargetMode="External"/><Relationship Id="rId22" Type="http://schemas.openxmlformats.org/officeDocument/2006/relationships/hyperlink" Target="https://www.politische-bildung.nrw.de/publikationen/titelverzeichnis/print/das-lange-19-jahrhunder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751C-6295-42C6-A495-EE66C9F1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2263</Words>
  <Characters>14260</Characters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2022-06-13T06:12:00Z</cp:lastPrinted>
  <dcterms:created xsi:type="dcterms:W3CDTF">2022-08-28T16:27:00Z</dcterms:created>
  <dcterms:modified xsi:type="dcterms:W3CDTF">2023-06-29T15:28:00Z</dcterms:modified>
</cp:coreProperties>
</file>