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7C577" w14:textId="77777777" w:rsidR="002C5C80" w:rsidRPr="00A753B7" w:rsidRDefault="002C5C80" w:rsidP="002579B1">
      <w:pPr>
        <w:tabs>
          <w:tab w:val="center" w:pos="4536"/>
          <w:tab w:val="right" w:pos="9072"/>
        </w:tabs>
        <w:spacing w:after="120" w:line="240" w:lineRule="auto"/>
        <w:rPr>
          <w:rFonts w:eastAsia="Times New Roman" w:cstheme="minorHAnsi"/>
          <w:b/>
          <w:sz w:val="28"/>
          <w:szCs w:val="28"/>
          <w:lang w:eastAsia="de-DE"/>
        </w:rPr>
      </w:pPr>
      <w:r w:rsidRPr="00A753B7">
        <w:rPr>
          <w:rFonts w:eastAsia="Times New Roman" w:cstheme="minorHAnsi"/>
          <w:b/>
          <w:sz w:val="28"/>
          <w:szCs w:val="28"/>
          <w:lang w:eastAsia="de-DE"/>
        </w:rPr>
        <w:t xml:space="preserve">Übersicht über die bewegungsfeldspezifischen Kompetenzerwartungen in der </w:t>
      </w:r>
      <w:r w:rsidR="00A753B7" w:rsidRPr="00A753B7">
        <w:rPr>
          <w:rFonts w:eastAsia="Times New Roman" w:cstheme="minorHAnsi"/>
          <w:b/>
          <w:sz w:val="28"/>
          <w:szCs w:val="28"/>
          <w:lang w:eastAsia="de-DE"/>
        </w:rPr>
        <w:t>Erprobungsstufe</w:t>
      </w:r>
    </w:p>
    <w:tbl>
      <w:tblPr>
        <w:tblStyle w:val="Tabellenraster"/>
        <w:tblW w:w="15304" w:type="dxa"/>
        <w:jc w:val="center"/>
        <w:tblBorders>
          <w:top w:val="none" w:sz="0"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5011"/>
        <w:gridCol w:w="9605"/>
        <w:gridCol w:w="688"/>
      </w:tblGrid>
      <w:tr w:rsidR="00B87F60" w:rsidRPr="00A753B7" w14:paraId="0CC28F33" w14:textId="77777777" w:rsidTr="00222ABF">
        <w:trPr>
          <w:jc w:val="center"/>
        </w:trPr>
        <w:tc>
          <w:tcPr>
            <w:tcW w:w="4957" w:type="dxa"/>
            <w:tcBorders>
              <w:top w:val="single" w:sz="8" w:space="0" w:color="auto"/>
            </w:tcBorders>
            <w:shd w:val="clear" w:color="auto" w:fill="BFBFBF" w:themeFill="background1" w:themeFillShade="BF"/>
            <w:vAlign w:val="center"/>
          </w:tcPr>
          <w:p w14:paraId="302F4145" w14:textId="77777777" w:rsidR="00B87F60" w:rsidRPr="00D7172C" w:rsidRDefault="00B87F60" w:rsidP="002579B1">
            <w:pPr>
              <w:rPr>
                <w:rFonts w:cstheme="minorHAnsi"/>
                <w:b/>
                <w:sz w:val="28"/>
                <w:szCs w:val="28"/>
              </w:rPr>
            </w:pPr>
            <w:bookmarkStart w:id="0" w:name="_Hlk3796975"/>
            <w:r w:rsidRPr="00D7172C">
              <w:rPr>
                <w:rFonts w:cstheme="minorHAnsi"/>
                <w:b/>
                <w:sz w:val="28"/>
                <w:szCs w:val="28"/>
              </w:rPr>
              <w:t>Bewegungsfelder und Sportbereiche</w:t>
            </w:r>
            <w:r w:rsidR="00D7172C">
              <w:rPr>
                <w:rFonts w:cstheme="minorHAnsi"/>
                <w:b/>
                <w:sz w:val="28"/>
                <w:szCs w:val="28"/>
              </w:rPr>
              <w:br/>
            </w:r>
            <w:r w:rsidR="00D7172C" w:rsidRPr="00D7172C">
              <w:rPr>
                <w:rFonts w:cstheme="minorHAnsi"/>
                <w:b/>
                <w:sz w:val="24"/>
                <w:szCs w:val="24"/>
              </w:rPr>
              <w:t>I</w:t>
            </w:r>
            <w:r w:rsidRPr="00D7172C">
              <w:rPr>
                <w:rFonts w:cstheme="minorHAnsi"/>
                <w:b/>
                <w:sz w:val="24"/>
                <w:szCs w:val="24"/>
              </w:rPr>
              <w:t>nhaltliche Kerne</w:t>
            </w:r>
          </w:p>
        </w:tc>
        <w:tc>
          <w:tcPr>
            <w:tcW w:w="9500" w:type="dxa"/>
            <w:tcBorders>
              <w:top w:val="single" w:sz="8" w:space="0" w:color="auto"/>
            </w:tcBorders>
            <w:shd w:val="clear" w:color="auto" w:fill="BFBFBF" w:themeFill="background1" w:themeFillShade="BF"/>
            <w:vAlign w:val="center"/>
          </w:tcPr>
          <w:p w14:paraId="1FE7C225" w14:textId="77777777" w:rsidR="00B87F60" w:rsidRPr="00B87F60" w:rsidRDefault="00B87F60" w:rsidP="002579B1">
            <w:pPr>
              <w:rPr>
                <w:rFonts w:cstheme="minorHAnsi"/>
                <w:b/>
                <w:sz w:val="26"/>
                <w:szCs w:val="26"/>
              </w:rPr>
            </w:pPr>
            <w:r w:rsidRPr="00B87F60">
              <w:rPr>
                <w:rFonts w:cstheme="minorHAnsi"/>
                <w:b/>
                <w:sz w:val="26"/>
                <w:szCs w:val="26"/>
              </w:rPr>
              <w:t>B</w:t>
            </w:r>
            <w:r w:rsidRPr="00D7172C">
              <w:rPr>
                <w:rFonts w:cstheme="minorHAnsi"/>
                <w:b/>
                <w:sz w:val="28"/>
                <w:szCs w:val="28"/>
              </w:rPr>
              <w:t>ewegungs- und Wahrnehmungskompetenz</w:t>
            </w:r>
          </w:p>
        </w:tc>
        <w:tc>
          <w:tcPr>
            <w:tcW w:w="680" w:type="dxa"/>
            <w:tcBorders>
              <w:top w:val="single" w:sz="8" w:space="0" w:color="auto"/>
            </w:tcBorders>
            <w:shd w:val="clear" w:color="auto" w:fill="BFBFBF" w:themeFill="background1" w:themeFillShade="BF"/>
            <w:vAlign w:val="center"/>
          </w:tcPr>
          <w:p w14:paraId="190FC343" w14:textId="77777777" w:rsidR="00B87F60" w:rsidRPr="00D7172C" w:rsidRDefault="00B87F60" w:rsidP="002579B1">
            <w:pPr>
              <w:jc w:val="center"/>
              <w:rPr>
                <w:rFonts w:cstheme="minorHAnsi"/>
                <w:b/>
                <w:sz w:val="26"/>
                <w:szCs w:val="26"/>
              </w:rPr>
            </w:pPr>
            <w:r w:rsidRPr="00D7172C">
              <w:rPr>
                <w:rFonts w:cstheme="minorHAnsi"/>
                <w:b/>
                <w:sz w:val="28"/>
                <w:szCs w:val="28"/>
              </w:rPr>
              <w:t>UV</w:t>
            </w:r>
            <w:r w:rsidR="00D7172C" w:rsidRPr="00D7172C">
              <w:rPr>
                <w:rFonts w:cstheme="minorHAnsi"/>
                <w:b/>
                <w:sz w:val="26"/>
                <w:szCs w:val="26"/>
              </w:rPr>
              <w:br/>
            </w:r>
            <w:r w:rsidR="00D7172C" w:rsidRPr="00D7172C">
              <w:rPr>
                <w:rFonts w:cstheme="minorHAnsi"/>
                <w:b/>
                <w:sz w:val="24"/>
                <w:szCs w:val="24"/>
              </w:rPr>
              <w:t>[Nr</w:t>
            </w:r>
            <w:r w:rsidR="00D7172C">
              <w:rPr>
                <w:rFonts w:cstheme="minorHAnsi"/>
                <w:b/>
                <w:sz w:val="24"/>
                <w:szCs w:val="24"/>
              </w:rPr>
              <w:t>.</w:t>
            </w:r>
            <w:r w:rsidR="00D7172C" w:rsidRPr="00D7172C">
              <w:rPr>
                <w:rFonts w:cstheme="minorHAnsi"/>
                <w:b/>
                <w:sz w:val="24"/>
                <w:szCs w:val="24"/>
              </w:rPr>
              <w:t>]</w:t>
            </w:r>
          </w:p>
        </w:tc>
      </w:tr>
      <w:bookmarkEnd w:id="0"/>
      <w:tr w:rsidR="00B87F60" w:rsidRPr="00A753B7" w14:paraId="19627B78" w14:textId="77777777" w:rsidTr="00FA4713">
        <w:trPr>
          <w:jc w:val="center"/>
        </w:trPr>
        <w:tc>
          <w:tcPr>
            <w:tcW w:w="4957" w:type="dxa"/>
          </w:tcPr>
          <w:p w14:paraId="1EFC514D" w14:textId="77777777" w:rsidR="00B87F60" w:rsidRPr="00A753B7" w:rsidRDefault="00B87F60" w:rsidP="00D7172C">
            <w:pPr>
              <w:spacing w:before="40"/>
              <w:rPr>
                <w:rFonts w:eastAsia="Times New Roman" w:cstheme="minorHAnsi"/>
                <w:sz w:val="20"/>
                <w:szCs w:val="20"/>
                <w:lang w:eastAsia="de-DE"/>
              </w:rPr>
            </w:pPr>
            <w:r w:rsidRPr="00A753B7">
              <w:rPr>
                <w:rFonts w:cstheme="minorHAnsi"/>
                <w:b/>
              </w:rPr>
              <w:t>Den Körper wahrnehmen und Bewegungsfähigkeiten ausprägen (1)</w:t>
            </w:r>
            <w:r w:rsidRPr="00A753B7">
              <w:rPr>
                <w:rFonts w:eastAsia="Times New Roman" w:cstheme="minorHAnsi"/>
                <w:sz w:val="20"/>
                <w:szCs w:val="20"/>
                <w:lang w:eastAsia="de-DE"/>
              </w:rPr>
              <w:t xml:space="preserve"> </w:t>
            </w:r>
          </w:p>
          <w:p w14:paraId="50C7AC2C" w14:textId="77777777" w:rsidR="00B87F60" w:rsidRPr="00A753B7" w:rsidRDefault="00B87F60" w:rsidP="00F7623B">
            <w:pPr>
              <w:numPr>
                <w:ilvl w:val="0"/>
                <w:numId w:val="1"/>
              </w:numPr>
              <w:spacing w:before="40"/>
              <w:ind w:left="176" w:hanging="176"/>
              <w:rPr>
                <w:rFonts w:eastAsia="Times New Roman" w:cstheme="minorHAnsi"/>
                <w:bCs/>
                <w:szCs w:val="20"/>
                <w:lang w:eastAsia="de-DE"/>
              </w:rPr>
            </w:pPr>
            <w:bookmarkStart w:id="1" w:name="_Hlk508975260"/>
            <w:r w:rsidRPr="00A753B7">
              <w:rPr>
                <w:rFonts w:eastAsia="Times New Roman" w:cstheme="minorHAnsi"/>
                <w:bCs/>
                <w:szCs w:val="20"/>
                <w:lang w:eastAsia="de-DE"/>
              </w:rPr>
              <w:t>Allgemeines und spezielles Aufwärmen</w:t>
            </w:r>
          </w:p>
          <w:p w14:paraId="1724EC7A" w14:textId="77777777" w:rsidR="00B87F60" w:rsidRPr="00A753B7" w:rsidRDefault="00B87F60" w:rsidP="00F7623B">
            <w:pPr>
              <w:numPr>
                <w:ilvl w:val="0"/>
                <w:numId w:val="1"/>
              </w:numPr>
              <w:spacing w:before="40"/>
              <w:ind w:left="176" w:hanging="176"/>
              <w:rPr>
                <w:rFonts w:eastAsia="Times New Roman" w:cstheme="minorHAnsi"/>
                <w:i/>
                <w:szCs w:val="20"/>
                <w:lang w:eastAsia="de-DE"/>
              </w:rPr>
            </w:pPr>
            <w:r w:rsidRPr="00A753B7">
              <w:rPr>
                <w:rFonts w:eastAsia="Times New Roman" w:cstheme="minorHAnsi"/>
                <w:szCs w:val="20"/>
                <w:lang w:eastAsia="de-DE"/>
              </w:rPr>
              <w:t xml:space="preserve">Motorische Grundfähigkeiten und </w:t>
            </w:r>
            <w:r w:rsidRPr="00A753B7">
              <w:rPr>
                <w:rFonts w:eastAsia="Times New Roman" w:cstheme="minorHAnsi"/>
                <w:szCs w:val="20"/>
                <w:lang w:eastAsia="de-DE"/>
              </w:rPr>
              <w:br/>
              <w:t>-fertigkeiten</w:t>
            </w:r>
            <w:r w:rsidR="0060222D">
              <w:rPr>
                <w:rFonts w:eastAsia="Times New Roman" w:cstheme="minorHAnsi"/>
                <w:szCs w:val="20"/>
                <w:lang w:eastAsia="de-DE"/>
              </w:rPr>
              <w:t>: Elemente der Fitness</w:t>
            </w:r>
          </w:p>
          <w:p w14:paraId="7E90CBA6" w14:textId="77777777" w:rsidR="00B87F60" w:rsidRPr="00A753B7" w:rsidRDefault="00B87F60" w:rsidP="00F7623B">
            <w:pPr>
              <w:numPr>
                <w:ilvl w:val="0"/>
                <w:numId w:val="1"/>
              </w:numPr>
              <w:spacing w:before="40"/>
              <w:ind w:left="176" w:hanging="176"/>
              <w:rPr>
                <w:rFonts w:eastAsia="Times New Roman" w:cstheme="minorHAnsi"/>
                <w:sz w:val="20"/>
                <w:szCs w:val="20"/>
                <w:lang w:eastAsia="de-DE"/>
              </w:rPr>
            </w:pPr>
            <w:r w:rsidRPr="00A753B7">
              <w:rPr>
                <w:rFonts w:eastAsia="Times New Roman" w:cstheme="minorHAnsi"/>
                <w:bCs/>
                <w:szCs w:val="20"/>
                <w:lang w:eastAsia="de-DE"/>
              </w:rPr>
              <w:t>Aerobe Ausdauerfähigkeit</w:t>
            </w:r>
            <w:bookmarkEnd w:id="1"/>
          </w:p>
        </w:tc>
        <w:tc>
          <w:tcPr>
            <w:tcW w:w="9500" w:type="dxa"/>
            <w:shd w:val="clear" w:color="auto" w:fill="FFFFFF" w:themeFill="background1"/>
          </w:tcPr>
          <w:p w14:paraId="13E19C83" w14:textId="09537FB9"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altersgerecht aufwärmen und die Intensität des Aufwärmprozesses an der eigenen Körperreaktion wahrnehmen,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[6 BWK 1.1]</w:t>
            </w:r>
          </w:p>
          <w:p w14:paraId="513E1525" w14:textId="4A08DC21"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grundlegende Muskel- und Körperspannung aufbauen, aufrechterhalten und in unterschiedlichen Anforderungssituationen nutzen,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[6 BWK 1.2]</w:t>
            </w:r>
          </w:p>
          <w:p w14:paraId="55BE1830" w14:textId="3B96FD0A"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motorische Basis</w:t>
            </w:r>
            <w:r w:rsidR="0060222D">
              <w:rPr>
                <w:rFonts w:asciiTheme="minorHAnsi" w:hAnsiTheme="minorHAnsi" w:cstheme="minorHAnsi"/>
                <w:sz w:val="22"/>
                <w:lang w:eastAsia="de-DE"/>
              </w:rPr>
              <w:t>qualifikationen</w:t>
            </w:r>
            <w:r w:rsidRPr="00F7623B">
              <w:rPr>
                <w:rFonts w:asciiTheme="minorHAnsi" w:hAnsiTheme="minorHAnsi" w:cstheme="minorHAnsi"/>
                <w:sz w:val="22"/>
                <w:lang w:eastAsia="de-DE"/>
              </w:rPr>
              <w:t xml:space="preserve"> (u.a. Hangeln, Stützen, Klettern, Balancieren) in unterschiedlichen sportlichen Anforderungssituationen anwenden,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[6 BWK 1.3]</w:t>
            </w:r>
          </w:p>
          <w:p w14:paraId="78B2CAEB" w14:textId="5CA4FB33" w:rsidR="00B87F60" w:rsidRPr="00F7623B"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eine aerobe Ausdauerleistung ohne Unterbrechung im Schwimmen (15 min, beliebige Schwimmart, mind. 200m) und in einem weiteren Bewegungsfeld über einen je nach Sportart angemessenen Zeitraum (z.B. Laufen 15 min, Aerobic 15 min, Radfahren 30 min) erbringen.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[6 BWK 1.4]</w:t>
            </w:r>
          </w:p>
        </w:tc>
        <w:tc>
          <w:tcPr>
            <w:tcW w:w="680" w:type="dxa"/>
            <w:shd w:val="clear" w:color="auto" w:fill="FFFFFF" w:themeFill="background1"/>
          </w:tcPr>
          <w:p w14:paraId="7E1F7F45" w14:textId="77777777" w:rsidR="00B87F60" w:rsidRPr="00A753B7"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14:paraId="722D70FC" w14:textId="77777777" w:rsidTr="00FA4713">
        <w:trPr>
          <w:jc w:val="center"/>
        </w:trPr>
        <w:tc>
          <w:tcPr>
            <w:tcW w:w="4957" w:type="dxa"/>
          </w:tcPr>
          <w:p w14:paraId="722778BE" w14:textId="77777777" w:rsidR="00B87F60" w:rsidRDefault="00B87F60" w:rsidP="00D7172C">
            <w:pPr>
              <w:spacing w:before="40"/>
              <w:rPr>
                <w:rFonts w:cstheme="minorHAnsi"/>
                <w:b/>
              </w:rPr>
            </w:pPr>
            <w:r>
              <w:rPr>
                <w:rFonts w:cstheme="minorHAnsi"/>
                <w:b/>
              </w:rPr>
              <w:t>Das Spielen entdecken und Spielräume nutzen (2)</w:t>
            </w:r>
          </w:p>
          <w:p w14:paraId="6F4FFC2B" w14:textId="77777777" w:rsidR="00B87F60" w:rsidRPr="00F7623B" w:rsidRDefault="00B87F60"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 xml:space="preserve">Kooperative Spiele </w:t>
            </w:r>
          </w:p>
          <w:p w14:paraId="6A89F43B" w14:textId="77777777" w:rsidR="00B87F60" w:rsidRPr="0011234A" w:rsidRDefault="00B87F60"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Kleine Spiele und Pausenspiele</w:t>
            </w:r>
          </w:p>
        </w:tc>
        <w:tc>
          <w:tcPr>
            <w:tcW w:w="9500" w:type="dxa"/>
            <w:shd w:val="clear" w:color="auto" w:fill="FFFFFF" w:themeFill="background1"/>
          </w:tcPr>
          <w:p w14:paraId="496B69F4" w14:textId="6A3FE18B"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Bewegungsspiele eigenverantwortlich, kreativ und kooperativ spielen,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.1]</w:t>
            </w:r>
          </w:p>
          <w:p w14:paraId="38CC8C69" w14:textId="277CE7BE"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Kleine Spiele und Pausenspiele eigenverantwortlich (nach-)spielen und situations- und kriterienorientiert gestalten,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w:t>
            </w:r>
          </w:p>
          <w:p w14:paraId="1A3358A9" w14:textId="21A08E39" w:rsidR="0060222D" w:rsidRDefault="0060222D"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Pr>
                <w:rFonts w:asciiTheme="minorHAnsi" w:hAnsiTheme="minorHAnsi" w:cstheme="minorHAnsi"/>
                <w:sz w:val="22"/>
                <w:lang w:eastAsia="de-DE"/>
              </w:rPr>
              <w:t>lernförderliche Spiele und Spielformen unter Berücksichtigung ausgewählter Zielsetzungen (u.a. Verbesserung der Konzentrationsfähigkeit) spielen</w:t>
            </w:r>
            <w:r w:rsidR="006F7F36">
              <w:rPr>
                <w:rFonts w:asciiTheme="minorHAnsi" w:hAnsiTheme="minorHAnsi" w:cstheme="minorHAnsi"/>
                <w:sz w:val="22"/>
                <w:lang w:eastAsia="de-DE"/>
              </w:rPr>
              <w:t>,</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3</w:t>
            </w:r>
            <w:r w:rsidR="001F176C" w:rsidRPr="001F176C">
              <w:rPr>
                <w:rFonts w:asciiTheme="minorHAnsi" w:hAnsiTheme="minorHAnsi" w:cstheme="minorHAnsi"/>
                <w:i/>
                <w:iCs/>
                <w:sz w:val="22"/>
                <w:lang w:eastAsia="de-DE"/>
              </w:rPr>
              <w:t>]</w:t>
            </w:r>
          </w:p>
          <w:p w14:paraId="3EDD0DEE" w14:textId="452BA83B"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unterschiedliche Voraussetzungen und Rahmenbedingungen (Spielidee, Personen, Materialien, Raum- und Geländeangebote) nutzen, um eigene Spiele zu finden, situations- und kriterienorientiert zu gestalten und zu spielen.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4</w:t>
            </w:r>
            <w:r w:rsidR="001F176C" w:rsidRPr="001F176C">
              <w:rPr>
                <w:rFonts w:asciiTheme="minorHAnsi" w:hAnsiTheme="minorHAnsi" w:cstheme="minorHAnsi"/>
                <w:i/>
                <w:iCs/>
                <w:sz w:val="22"/>
                <w:lang w:eastAsia="de-DE"/>
              </w:rPr>
              <w:t>]</w:t>
            </w:r>
          </w:p>
        </w:tc>
        <w:tc>
          <w:tcPr>
            <w:tcW w:w="680" w:type="dxa"/>
            <w:shd w:val="clear" w:color="auto" w:fill="FFFFFF" w:themeFill="background1"/>
          </w:tcPr>
          <w:p w14:paraId="416C48B0" w14:textId="77777777"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14:paraId="727D0C46" w14:textId="77777777" w:rsidTr="00FA4713">
        <w:trPr>
          <w:jc w:val="center"/>
        </w:trPr>
        <w:tc>
          <w:tcPr>
            <w:tcW w:w="4957" w:type="dxa"/>
          </w:tcPr>
          <w:p w14:paraId="545466B6" w14:textId="77777777" w:rsidR="00B87F60" w:rsidRPr="00A753B7" w:rsidRDefault="00B87F60" w:rsidP="00D7172C">
            <w:pPr>
              <w:spacing w:before="40"/>
              <w:rPr>
                <w:rFonts w:eastAsia="Times New Roman" w:cstheme="minorHAnsi"/>
                <w:sz w:val="20"/>
                <w:szCs w:val="20"/>
                <w:lang w:eastAsia="de-DE"/>
              </w:rPr>
            </w:pPr>
            <w:r w:rsidRPr="00A753B7">
              <w:rPr>
                <w:rFonts w:cstheme="minorHAnsi"/>
                <w:b/>
              </w:rPr>
              <w:t>Laufen, Springen, Werfen – Leichtathletik (3)</w:t>
            </w:r>
            <w:r w:rsidRPr="00A753B7">
              <w:rPr>
                <w:rFonts w:eastAsia="Times New Roman" w:cstheme="minorHAnsi"/>
                <w:sz w:val="20"/>
                <w:szCs w:val="20"/>
                <w:lang w:eastAsia="de-DE"/>
              </w:rPr>
              <w:t xml:space="preserve"> </w:t>
            </w:r>
          </w:p>
          <w:p w14:paraId="44F53500" w14:textId="77777777"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Grundlegendes leichtathletisches Bewegen</w:t>
            </w:r>
          </w:p>
          <w:p w14:paraId="0DFF1586" w14:textId="77777777"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Leichtathletische Disziplinen (</w:t>
            </w:r>
            <w:r w:rsidR="0060222D">
              <w:rPr>
                <w:rFonts w:eastAsia="Times New Roman" w:cstheme="minorHAnsi"/>
                <w:bCs/>
                <w:szCs w:val="20"/>
                <w:lang w:eastAsia="de-DE"/>
              </w:rPr>
              <w:t>Sprint</w:t>
            </w:r>
            <w:r w:rsidRPr="00F7623B">
              <w:rPr>
                <w:rFonts w:eastAsia="Times New Roman" w:cstheme="minorHAnsi"/>
                <w:bCs/>
                <w:szCs w:val="20"/>
                <w:lang w:eastAsia="de-DE"/>
              </w:rPr>
              <w:t>, Sprung, Wurf/Stoß)</w:t>
            </w:r>
          </w:p>
          <w:p w14:paraId="0DE964F6" w14:textId="77777777" w:rsidR="00B87F60" w:rsidRPr="00A753B7" w:rsidRDefault="00F7623B" w:rsidP="00F7623B">
            <w:pPr>
              <w:numPr>
                <w:ilvl w:val="0"/>
                <w:numId w:val="1"/>
              </w:numPr>
              <w:spacing w:before="40"/>
              <w:ind w:left="176" w:hanging="176"/>
              <w:rPr>
                <w:rFonts w:eastAsia="Times New Roman" w:cstheme="minorHAnsi"/>
                <w:sz w:val="20"/>
                <w:szCs w:val="20"/>
                <w:lang w:eastAsia="de-DE"/>
              </w:rPr>
            </w:pPr>
            <w:r w:rsidRPr="00F7623B">
              <w:rPr>
                <w:rFonts w:eastAsia="Times New Roman" w:cstheme="minorHAnsi"/>
                <w:bCs/>
                <w:szCs w:val="20"/>
                <w:lang w:eastAsia="de-DE"/>
              </w:rPr>
              <w:t>Traditionelle und alternative leichtathletische Wettbewerbe</w:t>
            </w:r>
          </w:p>
        </w:tc>
        <w:tc>
          <w:tcPr>
            <w:tcW w:w="9500" w:type="dxa"/>
            <w:shd w:val="clear" w:color="auto" w:fill="FFFFFF" w:themeFill="background1"/>
          </w:tcPr>
          <w:p w14:paraId="4DD2FC72" w14:textId="51D00C9A"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grundlegendes leichtathletisches Bewegen (schnelles Laufen, weites/hohes Springen, weites/zielgenaues Werfen) vielseitig und spielbezogen ausführen,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3</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1</w:t>
            </w:r>
            <w:r w:rsidR="001F176C" w:rsidRPr="001F176C">
              <w:rPr>
                <w:rFonts w:asciiTheme="minorHAnsi" w:hAnsiTheme="minorHAnsi" w:cstheme="minorHAnsi"/>
                <w:i/>
                <w:iCs/>
                <w:sz w:val="22"/>
                <w:lang w:eastAsia="de-DE"/>
              </w:rPr>
              <w:t>]</w:t>
            </w:r>
          </w:p>
          <w:p w14:paraId="322B7B67" w14:textId="2A84D750"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leichtathletische Disziplinen (u.a. Sprint, Weitsprung, Ballwurf) auf grundlegendem Fertigkeitsniveau ausführen,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3</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w:t>
            </w:r>
          </w:p>
          <w:p w14:paraId="4929FE07" w14:textId="6644E100"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einen leichtathletischen </w:t>
            </w:r>
            <w:r w:rsidR="0060222D">
              <w:rPr>
                <w:rFonts w:asciiTheme="minorHAnsi" w:hAnsiTheme="minorHAnsi" w:cstheme="minorHAnsi"/>
                <w:sz w:val="22"/>
                <w:lang w:eastAsia="de-DE"/>
              </w:rPr>
              <w:t>Wettbewerb</w:t>
            </w:r>
            <w:r w:rsidRPr="00F7623B">
              <w:rPr>
                <w:rFonts w:asciiTheme="minorHAnsi" w:hAnsiTheme="minorHAnsi" w:cstheme="minorHAnsi"/>
                <w:sz w:val="22"/>
                <w:lang w:eastAsia="de-DE"/>
              </w:rPr>
              <w:t xml:space="preserve"> unter Berücksichtigung grundlegenden Wettkampfverhaltens durchführen.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3</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3</w:t>
            </w:r>
            <w:r w:rsidR="001F176C" w:rsidRPr="001F176C">
              <w:rPr>
                <w:rFonts w:asciiTheme="minorHAnsi" w:hAnsiTheme="minorHAnsi" w:cstheme="minorHAnsi"/>
                <w:i/>
                <w:iCs/>
                <w:sz w:val="22"/>
                <w:lang w:eastAsia="de-DE"/>
              </w:rPr>
              <w:t>]</w:t>
            </w:r>
          </w:p>
        </w:tc>
        <w:tc>
          <w:tcPr>
            <w:tcW w:w="680" w:type="dxa"/>
            <w:shd w:val="clear" w:color="auto" w:fill="FFFFFF" w:themeFill="background1"/>
          </w:tcPr>
          <w:p w14:paraId="6B0323B0" w14:textId="77777777"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14:paraId="34480976" w14:textId="77777777" w:rsidTr="00FA4713">
        <w:trPr>
          <w:jc w:val="center"/>
        </w:trPr>
        <w:tc>
          <w:tcPr>
            <w:tcW w:w="4957" w:type="dxa"/>
          </w:tcPr>
          <w:p w14:paraId="424CC4A7" w14:textId="77777777" w:rsidR="00B87F60" w:rsidRPr="00A753B7" w:rsidRDefault="00B87F60" w:rsidP="00D7172C">
            <w:pPr>
              <w:spacing w:before="40"/>
              <w:rPr>
                <w:rFonts w:cstheme="minorHAnsi"/>
                <w:b/>
              </w:rPr>
            </w:pPr>
            <w:r w:rsidRPr="00A753B7">
              <w:rPr>
                <w:rFonts w:cstheme="minorHAnsi"/>
                <w:b/>
              </w:rPr>
              <w:t>Bewegen im Wasser – Schwimmen (4)</w:t>
            </w:r>
          </w:p>
          <w:p w14:paraId="162111D0" w14:textId="77777777"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Sicheres und ausdauerndes Schwimmen, Rettungsschwimmen</w:t>
            </w:r>
          </w:p>
          <w:p w14:paraId="0DB5158F" w14:textId="77777777"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Schwimmarten einschließlich Start und Wende</w:t>
            </w:r>
          </w:p>
          <w:p w14:paraId="7708BCE1" w14:textId="77777777" w:rsidR="00B87F60" w:rsidRPr="0011234A"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Tauchen, Wasserspringen, Bewegungsgestaltungen oder Spiele im Wasser</w:t>
            </w:r>
          </w:p>
        </w:tc>
        <w:tc>
          <w:tcPr>
            <w:tcW w:w="9500" w:type="dxa"/>
            <w:shd w:val="clear" w:color="auto" w:fill="FFFFFF" w:themeFill="background1"/>
          </w:tcPr>
          <w:p w14:paraId="2542EAD7" w14:textId="662684F3"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das unterschiedliche Verhalten des Körpers bei Auftrieb, Absinken, Vortrieb und Rotationen (um die Längs-, Quer- und Tiefenachse) im und unter Wasser wahrnehmen,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4</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1</w:t>
            </w:r>
            <w:r w:rsidR="001F176C" w:rsidRPr="001F176C">
              <w:rPr>
                <w:rFonts w:asciiTheme="minorHAnsi" w:hAnsiTheme="minorHAnsi" w:cstheme="minorHAnsi"/>
                <w:i/>
                <w:iCs/>
                <w:sz w:val="22"/>
                <w:lang w:eastAsia="de-DE"/>
              </w:rPr>
              <w:t>]</w:t>
            </w:r>
          </w:p>
          <w:p w14:paraId="1338118D" w14:textId="11B0A8EA"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Fertigkeiten (Atmen, Tauchen, Gleiten, Springen) ohne Hilfsmittel im Tiefwasser zum sicheren und zielgerichteten Bewegen nutzen,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4</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w:t>
            </w:r>
          </w:p>
          <w:p w14:paraId="690600B9" w14:textId="3D251E19"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Wechselzug- oder eine Gleichzugtechnik einschließlich Atemtechnik, Start und Wende auf technisch-koordinativ grundlegendem Niveau sicher und ausdauernd ausführen,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4</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3</w:t>
            </w:r>
            <w:r w:rsidR="001F176C" w:rsidRPr="001F176C">
              <w:rPr>
                <w:rFonts w:asciiTheme="minorHAnsi" w:hAnsiTheme="minorHAnsi" w:cstheme="minorHAnsi"/>
                <w:i/>
                <w:iCs/>
                <w:sz w:val="22"/>
                <w:lang w:eastAsia="de-DE"/>
              </w:rPr>
              <w:t>]</w:t>
            </w:r>
          </w:p>
          <w:p w14:paraId="2656A362" w14:textId="0CB3672C"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in unterschiedlichen Situationen sicherheitsbewusst springen und tauchen.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4</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4</w:t>
            </w:r>
            <w:r w:rsidR="001F176C" w:rsidRPr="001F176C">
              <w:rPr>
                <w:rFonts w:asciiTheme="minorHAnsi" w:hAnsiTheme="minorHAnsi" w:cstheme="minorHAnsi"/>
                <w:i/>
                <w:iCs/>
                <w:sz w:val="22"/>
                <w:lang w:eastAsia="de-DE"/>
              </w:rPr>
              <w:t>]</w:t>
            </w:r>
          </w:p>
        </w:tc>
        <w:tc>
          <w:tcPr>
            <w:tcW w:w="680" w:type="dxa"/>
            <w:shd w:val="clear" w:color="auto" w:fill="FFFFFF" w:themeFill="background1"/>
          </w:tcPr>
          <w:p w14:paraId="64C6A8D6" w14:textId="77777777"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bl>
    <w:p w14:paraId="4A9FC70A" w14:textId="77777777" w:rsidR="000D3C32" w:rsidRPr="000D3C32" w:rsidRDefault="000D3C32" w:rsidP="00707F78">
      <w:pPr>
        <w:tabs>
          <w:tab w:val="right" w:pos="15364"/>
        </w:tabs>
        <w:spacing w:after="0"/>
        <w:rPr>
          <w:sz w:val="16"/>
          <w:szCs w:val="16"/>
        </w:rPr>
      </w:pPr>
      <w:r>
        <w:br w:type="page"/>
      </w:r>
      <w:r w:rsidR="00707F78">
        <w:lastRenderedPageBreak/>
        <w:tab/>
      </w:r>
    </w:p>
    <w:p w14:paraId="6EA395EF" w14:textId="77777777" w:rsidR="000D3C32" w:rsidRPr="000D3C32" w:rsidRDefault="000D3C32" w:rsidP="000D3C32">
      <w:pPr>
        <w:spacing w:after="0"/>
        <w:rPr>
          <w:sz w:val="16"/>
          <w:szCs w:val="16"/>
        </w:rPr>
      </w:pPr>
    </w:p>
    <w:tbl>
      <w:tblPr>
        <w:tblStyle w:val="Tabellenraster"/>
        <w:tblW w:w="155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4923"/>
        <w:gridCol w:w="9985"/>
        <w:gridCol w:w="680"/>
      </w:tblGrid>
      <w:tr w:rsidR="00074542" w:rsidRPr="00A753B7" w14:paraId="68D70EE5" w14:textId="77777777" w:rsidTr="006A7A82">
        <w:trPr>
          <w:jc w:val="center"/>
        </w:trPr>
        <w:tc>
          <w:tcPr>
            <w:tcW w:w="4957" w:type="dxa"/>
            <w:shd w:val="clear" w:color="auto" w:fill="BFBFBF" w:themeFill="background1" w:themeFillShade="BF"/>
            <w:vAlign w:val="center"/>
          </w:tcPr>
          <w:p w14:paraId="14BBE0B9" w14:textId="77777777" w:rsidR="00074542" w:rsidRPr="00D7172C" w:rsidRDefault="00074542" w:rsidP="00B42095">
            <w:pPr>
              <w:spacing w:before="40"/>
              <w:rPr>
                <w:rFonts w:cstheme="minorHAnsi"/>
                <w:b/>
                <w:sz w:val="28"/>
                <w:szCs w:val="28"/>
              </w:rPr>
            </w:pPr>
            <w:r w:rsidRPr="00D7172C">
              <w:rPr>
                <w:rFonts w:cstheme="minorHAnsi"/>
                <w:b/>
                <w:sz w:val="28"/>
                <w:szCs w:val="28"/>
              </w:rPr>
              <w:t>Bewegungsfelder und Sportbereiche</w:t>
            </w:r>
            <w:r>
              <w:rPr>
                <w:rFonts w:cstheme="minorHAnsi"/>
                <w:b/>
                <w:sz w:val="28"/>
                <w:szCs w:val="28"/>
              </w:rPr>
              <w:br/>
            </w:r>
            <w:r w:rsidRPr="00D7172C">
              <w:rPr>
                <w:rFonts w:cstheme="minorHAnsi"/>
                <w:b/>
                <w:sz w:val="24"/>
                <w:szCs w:val="24"/>
              </w:rPr>
              <w:t>Inhaltliche Kerne</w:t>
            </w:r>
          </w:p>
        </w:tc>
        <w:tc>
          <w:tcPr>
            <w:tcW w:w="10064" w:type="dxa"/>
            <w:shd w:val="clear" w:color="auto" w:fill="BFBFBF" w:themeFill="background1" w:themeFillShade="BF"/>
            <w:vAlign w:val="center"/>
          </w:tcPr>
          <w:p w14:paraId="06A8C618" w14:textId="77777777" w:rsidR="00074542" w:rsidRPr="00B87F60" w:rsidRDefault="00074542" w:rsidP="00B42095">
            <w:pPr>
              <w:spacing w:before="40"/>
              <w:rPr>
                <w:rFonts w:cstheme="minorHAnsi"/>
                <w:b/>
                <w:sz w:val="26"/>
                <w:szCs w:val="26"/>
              </w:rPr>
            </w:pPr>
            <w:r w:rsidRPr="00B87F60">
              <w:rPr>
                <w:rFonts w:cstheme="minorHAnsi"/>
                <w:b/>
                <w:sz w:val="26"/>
                <w:szCs w:val="26"/>
              </w:rPr>
              <w:t>B</w:t>
            </w:r>
            <w:r w:rsidRPr="00D7172C">
              <w:rPr>
                <w:rFonts w:cstheme="minorHAnsi"/>
                <w:b/>
                <w:sz w:val="28"/>
                <w:szCs w:val="28"/>
              </w:rPr>
              <w:t>ewegungs- und Wahrnehmungskompetenz</w:t>
            </w:r>
          </w:p>
        </w:tc>
        <w:tc>
          <w:tcPr>
            <w:tcW w:w="567" w:type="dxa"/>
            <w:shd w:val="clear" w:color="auto" w:fill="BFBFBF" w:themeFill="background1" w:themeFillShade="BF"/>
            <w:vAlign w:val="center"/>
          </w:tcPr>
          <w:p w14:paraId="13C432A1" w14:textId="77777777" w:rsidR="00074542" w:rsidRPr="00D7172C" w:rsidRDefault="00074542" w:rsidP="00B42095">
            <w:pPr>
              <w:spacing w:before="40"/>
              <w:jc w:val="center"/>
              <w:rPr>
                <w:rFonts w:cstheme="minorHAnsi"/>
                <w:b/>
                <w:sz w:val="26"/>
                <w:szCs w:val="26"/>
              </w:rPr>
            </w:pPr>
            <w:r w:rsidRPr="00D7172C">
              <w:rPr>
                <w:rFonts w:cstheme="minorHAnsi"/>
                <w:b/>
                <w:sz w:val="28"/>
                <w:szCs w:val="28"/>
              </w:rPr>
              <w:t>UV</w:t>
            </w:r>
            <w:r w:rsidRPr="00D7172C">
              <w:rPr>
                <w:rFonts w:cstheme="minorHAnsi"/>
                <w:b/>
                <w:sz w:val="26"/>
                <w:szCs w:val="26"/>
              </w:rPr>
              <w:br/>
            </w:r>
            <w:r w:rsidRPr="00D7172C">
              <w:rPr>
                <w:rFonts w:cstheme="minorHAnsi"/>
                <w:b/>
                <w:sz w:val="24"/>
                <w:szCs w:val="24"/>
              </w:rPr>
              <w:t>[Nr</w:t>
            </w:r>
            <w:r>
              <w:rPr>
                <w:rFonts w:cstheme="minorHAnsi"/>
                <w:b/>
                <w:sz w:val="24"/>
                <w:szCs w:val="24"/>
              </w:rPr>
              <w:t>.</w:t>
            </w:r>
            <w:r w:rsidRPr="00D7172C">
              <w:rPr>
                <w:rFonts w:cstheme="minorHAnsi"/>
                <w:b/>
                <w:sz w:val="24"/>
                <w:szCs w:val="24"/>
              </w:rPr>
              <w:t>]</w:t>
            </w:r>
          </w:p>
        </w:tc>
      </w:tr>
      <w:tr w:rsidR="00B87F60" w:rsidRPr="00A753B7" w14:paraId="796AC312" w14:textId="77777777" w:rsidTr="006A7A82">
        <w:trPr>
          <w:jc w:val="center"/>
        </w:trPr>
        <w:tc>
          <w:tcPr>
            <w:tcW w:w="4957" w:type="dxa"/>
          </w:tcPr>
          <w:p w14:paraId="1D63612D" w14:textId="77777777" w:rsidR="00B87F60" w:rsidRPr="00A753B7" w:rsidRDefault="00B87F60" w:rsidP="00D7172C">
            <w:pPr>
              <w:spacing w:before="40"/>
              <w:rPr>
                <w:rFonts w:cstheme="minorHAnsi"/>
                <w:b/>
              </w:rPr>
            </w:pPr>
            <w:r w:rsidRPr="00A753B7">
              <w:rPr>
                <w:rFonts w:cstheme="minorHAnsi"/>
                <w:b/>
              </w:rPr>
              <w:t>Bewegen an Geräten – Turnen (5)</w:t>
            </w:r>
          </w:p>
          <w:p w14:paraId="0893CA1A" w14:textId="77777777" w:rsidR="00B87F60" w:rsidRPr="0060222D" w:rsidRDefault="00707F78" w:rsidP="0060222D">
            <w:pPr>
              <w:numPr>
                <w:ilvl w:val="0"/>
                <w:numId w:val="1"/>
              </w:numPr>
              <w:spacing w:before="40"/>
              <w:ind w:left="176" w:hanging="176"/>
              <w:rPr>
                <w:rFonts w:eastAsia="Times New Roman" w:cstheme="minorHAnsi"/>
                <w:sz w:val="20"/>
                <w:szCs w:val="20"/>
                <w:lang w:eastAsia="de-DE"/>
              </w:rPr>
            </w:pPr>
            <w:r>
              <w:rPr>
                <w:rFonts w:eastAsia="Times New Roman" w:cstheme="minorHAnsi"/>
                <w:bCs/>
                <w:szCs w:val="20"/>
                <w:lang w:eastAsia="de-DE"/>
              </w:rPr>
              <w:t>N</w:t>
            </w:r>
            <w:r w:rsidR="0060222D">
              <w:rPr>
                <w:rFonts w:eastAsia="Times New Roman" w:cstheme="minorHAnsi"/>
                <w:bCs/>
                <w:szCs w:val="20"/>
                <w:lang w:eastAsia="de-DE"/>
              </w:rPr>
              <w:t xml:space="preserve">ormungebundenes </w:t>
            </w:r>
            <w:r w:rsidR="00F7623B" w:rsidRPr="00F7623B">
              <w:rPr>
                <w:rFonts w:eastAsia="Times New Roman" w:cstheme="minorHAnsi"/>
                <w:bCs/>
                <w:szCs w:val="20"/>
                <w:lang w:eastAsia="de-DE"/>
              </w:rPr>
              <w:t xml:space="preserve">Turnen an Geräten und </w:t>
            </w:r>
            <w:r w:rsidR="009E48D9">
              <w:rPr>
                <w:rFonts w:eastAsia="Times New Roman" w:cstheme="minorHAnsi"/>
                <w:bCs/>
                <w:szCs w:val="20"/>
                <w:lang w:eastAsia="de-DE"/>
              </w:rPr>
              <w:t>Geräte</w:t>
            </w:r>
            <w:r w:rsidR="00F7623B" w:rsidRPr="00F7623B">
              <w:rPr>
                <w:rFonts w:eastAsia="Times New Roman" w:cstheme="minorHAnsi"/>
                <w:bCs/>
                <w:szCs w:val="20"/>
                <w:lang w:eastAsia="de-DE"/>
              </w:rPr>
              <w:t>kombinationen</w:t>
            </w:r>
          </w:p>
          <w:p w14:paraId="28BCF740" w14:textId="77777777" w:rsidR="0060222D" w:rsidRPr="00A753B7" w:rsidRDefault="009E48D9" w:rsidP="0060222D">
            <w:pPr>
              <w:numPr>
                <w:ilvl w:val="0"/>
                <w:numId w:val="1"/>
              </w:numPr>
              <w:spacing w:before="40"/>
              <w:ind w:left="176" w:hanging="176"/>
              <w:rPr>
                <w:rFonts w:eastAsia="Times New Roman" w:cstheme="minorHAnsi"/>
                <w:sz w:val="20"/>
                <w:szCs w:val="20"/>
                <w:lang w:eastAsia="de-DE"/>
              </w:rPr>
            </w:pPr>
            <w:r>
              <w:rPr>
                <w:rFonts w:eastAsia="Times New Roman" w:cstheme="minorHAnsi"/>
                <w:bCs/>
                <w:sz w:val="20"/>
                <w:szCs w:val="20"/>
                <w:lang w:eastAsia="de-DE"/>
              </w:rPr>
              <w:t>N</w:t>
            </w:r>
            <w:r w:rsidR="0060222D" w:rsidRPr="0060222D">
              <w:rPr>
                <w:rFonts w:eastAsia="Times New Roman" w:cstheme="minorHAnsi"/>
                <w:bCs/>
                <w:sz w:val="20"/>
                <w:szCs w:val="20"/>
                <w:lang w:eastAsia="de-DE"/>
              </w:rPr>
              <w:t xml:space="preserve">ormgebundenes Turnen an Geräten und </w:t>
            </w:r>
            <w:r>
              <w:rPr>
                <w:rFonts w:eastAsia="Times New Roman" w:cstheme="minorHAnsi"/>
                <w:bCs/>
                <w:sz w:val="20"/>
                <w:szCs w:val="20"/>
                <w:lang w:eastAsia="de-DE"/>
              </w:rPr>
              <w:t>Geräte</w:t>
            </w:r>
            <w:r w:rsidR="0060222D">
              <w:rPr>
                <w:rFonts w:eastAsia="Times New Roman" w:cstheme="minorHAnsi"/>
                <w:bCs/>
                <w:sz w:val="20"/>
                <w:szCs w:val="20"/>
                <w:lang w:eastAsia="de-DE"/>
              </w:rPr>
              <w:t>bahnen</w:t>
            </w:r>
          </w:p>
        </w:tc>
        <w:tc>
          <w:tcPr>
            <w:tcW w:w="10064" w:type="dxa"/>
            <w:shd w:val="clear" w:color="auto" w:fill="FFFFFF" w:themeFill="background1"/>
          </w:tcPr>
          <w:p w14:paraId="746627BE" w14:textId="20F0B49C"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vielfältiges turnerisches Bewegen (Stützen, Balancieren, Rollen, Klettern, Springen, Hangeln, Schaukeln und Schwingen) an unterschiedlichen Geräten </w:t>
            </w:r>
            <w:r w:rsidR="0060222D">
              <w:rPr>
                <w:rFonts w:asciiTheme="minorHAnsi" w:hAnsiTheme="minorHAnsi" w:cstheme="minorHAnsi"/>
                <w:sz w:val="22"/>
                <w:lang w:eastAsia="de-DE"/>
              </w:rPr>
              <w:t xml:space="preserve">und </w:t>
            </w:r>
            <w:r w:rsidR="007F6A76">
              <w:rPr>
                <w:rFonts w:asciiTheme="minorHAnsi" w:hAnsiTheme="minorHAnsi" w:cstheme="minorHAnsi"/>
                <w:sz w:val="22"/>
                <w:lang w:eastAsia="de-DE"/>
              </w:rPr>
              <w:t>Geräteko</w:t>
            </w:r>
            <w:r w:rsidR="0060222D">
              <w:rPr>
                <w:rFonts w:asciiTheme="minorHAnsi" w:hAnsiTheme="minorHAnsi" w:cstheme="minorHAnsi"/>
                <w:sz w:val="22"/>
                <w:lang w:eastAsia="de-DE"/>
              </w:rPr>
              <w:t xml:space="preserve">mbinationen </w:t>
            </w:r>
            <w:r w:rsidRPr="00F7623B">
              <w:rPr>
                <w:rFonts w:asciiTheme="minorHAnsi" w:hAnsiTheme="minorHAnsi" w:cstheme="minorHAnsi"/>
                <w:sz w:val="22"/>
                <w:lang w:eastAsia="de-DE"/>
              </w:rPr>
              <w:t>(z.B. Boden, Trampolin, Klettertaue, Reck/Barren, Bank/Balken/Slackline, Kasten/Bock, Sprossenwand, Boulder-/Kletterwand) demonstrieren,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5</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1</w:t>
            </w:r>
            <w:r w:rsidR="001F176C" w:rsidRPr="001F176C">
              <w:rPr>
                <w:rFonts w:asciiTheme="minorHAnsi" w:hAnsiTheme="minorHAnsi" w:cstheme="minorHAnsi"/>
                <w:i/>
                <w:iCs/>
                <w:sz w:val="22"/>
                <w:lang w:eastAsia="de-DE"/>
              </w:rPr>
              <w:t>]</w:t>
            </w:r>
          </w:p>
          <w:p w14:paraId="0E0F8788" w14:textId="2CF10005" w:rsidR="0060222D" w:rsidRDefault="00F7623B" w:rsidP="0060222D">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eine </w:t>
            </w:r>
            <w:r w:rsidR="0060222D">
              <w:rPr>
                <w:rFonts w:asciiTheme="minorHAnsi" w:hAnsiTheme="minorHAnsi" w:cstheme="minorHAnsi"/>
                <w:sz w:val="22"/>
                <w:lang w:eastAsia="de-DE"/>
              </w:rPr>
              <w:t>Bewegungsverbindung</w:t>
            </w:r>
            <w:r w:rsidRPr="00F7623B">
              <w:rPr>
                <w:rFonts w:asciiTheme="minorHAnsi" w:hAnsiTheme="minorHAnsi" w:cstheme="minorHAnsi"/>
                <w:sz w:val="22"/>
                <w:lang w:eastAsia="de-DE"/>
              </w:rPr>
              <w:t xml:space="preserve"> aus turnerischen Grundelementen an einem ausgewählten Gerät (Boden, </w:t>
            </w:r>
            <w:r w:rsidR="0060222D">
              <w:rPr>
                <w:rFonts w:asciiTheme="minorHAnsi" w:hAnsiTheme="minorHAnsi" w:cstheme="minorHAnsi"/>
                <w:sz w:val="22"/>
                <w:lang w:eastAsia="de-DE"/>
              </w:rPr>
              <w:t>B</w:t>
            </w:r>
            <w:r w:rsidRPr="00F7623B">
              <w:rPr>
                <w:rFonts w:asciiTheme="minorHAnsi" w:hAnsiTheme="minorHAnsi" w:cstheme="minorHAnsi"/>
                <w:sz w:val="22"/>
                <w:lang w:eastAsia="de-DE"/>
              </w:rPr>
              <w:t>arren, Reck oder Schwebebalken) demonstrieren</w:t>
            </w:r>
            <w:r w:rsidR="0060222D">
              <w:rPr>
                <w:rFonts w:asciiTheme="minorHAnsi" w:hAnsiTheme="minorHAnsi" w:cstheme="minorHAnsi"/>
                <w:sz w:val="22"/>
                <w:lang w:eastAsia="de-DE"/>
              </w:rPr>
              <w:t>,</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5.2</w:t>
            </w:r>
            <w:r w:rsidR="001F176C" w:rsidRPr="001F176C">
              <w:rPr>
                <w:rFonts w:asciiTheme="minorHAnsi" w:hAnsiTheme="minorHAnsi" w:cstheme="minorHAnsi"/>
                <w:i/>
                <w:iCs/>
                <w:sz w:val="22"/>
                <w:lang w:eastAsia="de-DE"/>
              </w:rPr>
              <w:t>]</w:t>
            </w:r>
          </w:p>
          <w:p w14:paraId="04CF2847" w14:textId="639C4513" w:rsidR="0060222D" w:rsidRPr="0060222D" w:rsidRDefault="0060222D" w:rsidP="0060222D">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Pr>
                <w:rFonts w:asciiTheme="minorHAnsi" w:hAnsiTheme="minorHAnsi" w:cstheme="minorHAnsi"/>
                <w:sz w:val="22"/>
                <w:lang w:eastAsia="de-DE"/>
              </w:rPr>
              <w:t>grundlegende turnerische Sicherheits- und Hilfestellungen situationsbezogen wahrnehmen und sachgerecht ausführen.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5.3</w:t>
            </w:r>
            <w:r w:rsidR="001F176C" w:rsidRPr="001F176C">
              <w:rPr>
                <w:rFonts w:asciiTheme="minorHAnsi" w:hAnsiTheme="minorHAnsi" w:cstheme="minorHAnsi"/>
                <w:i/>
                <w:iCs/>
                <w:sz w:val="22"/>
                <w:lang w:eastAsia="de-DE"/>
              </w:rPr>
              <w:t>]</w:t>
            </w:r>
          </w:p>
        </w:tc>
        <w:tc>
          <w:tcPr>
            <w:tcW w:w="567" w:type="dxa"/>
            <w:shd w:val="clear" w:color="auto" w:fill="FFFFFF" w:themeFill="background1"/>
          </w:tcPr>
          <w:p w14:paraId="1A48E44B" w14:textId="77777777"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14:paraId="4C8E8B46" w14:textId="77777777" w:rsidTr="006A7A82">
        <w:trPr>
          <w:jc w:val="center"/>
        </w:trPr>
        <w:tc>
          <w:tcPr>
            <w:tcW w:w="4957" w:type="dxa"/>
          </w:tcPr>
          <w:p w14:paraId="0FCA81BA" w14:textId="77777777" w:rsidR="00B87F60" w:rsidRPr="00A753B7" w:rsidRDefault="00B87F60" w:rsidP="00D7172C">
            <w:pPr>
              <w:spacing w:before="40"/>
              <w:rPr>
                <w:rFonts w:cstheme="minorHAnsi"/>
                <w:b/>
              </w:rPr>
            </w:pPr>
            <w:r w:rsidRPr="00A753B7">
              <w:rPr>
                <w:rFonts w:cstheme="minorHAnsi"/>
                <w:b/>
              </w:rPr>
              <w:t>Gestalten, Tanzen, Darstellen – Gymnastik / Tanz, Bewegungskünste (6)</w:t>
            </w:r>
          </w:p>
          <w:p w14:paraId="66DF7D88" w14:textId="77777777"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 xml:space="preserve">Gymnastische Bewegungsgestaltung (mit und ohne Handgeräte oder Alltagsmaterialien) </w:t>
            </w:r>
          </w:p>
          <w:p w14:paraId="26DFB6C1" w14:textId="77777777" w:rsidR="00B87F60" w:rsidRPr="00A753B7" w:rsidRDefault="00F7623B" w:rsidP="00F7623B">
            <w:pPr>
              <w:numPr>
                <w:ilvl w:val="0"/>
                <w:numId w:val="1"/>
              </w:numPr>
              <w:spacing w:before="40"/>
              <w:ind w:left="176" w:hanging="176"/>
              <w:rPr>
                <w:rFonts w:eastAsia="Times New Roman" w:cstheme="minorHAnsi"/>
                <w:sz w:val="20"/>
                <w:szCs w:val="20"/>
                <w:lang w:eastAsia="de-DE"/>
              </w:rPr>
            </w:pPr>
            <w:r w:rsidRPr="00F7623B">
              <w:rPr>
                <w:rFonts w:eastAsia="Times New Roman" w:cstheme="minorHAnsi"/>
                <w:bCs/>
                <w:szCs w:val="20"/>
                <w:lang w:eastAsia="de-DE"/>
              </w:rPr>
              <w:t>Tanzen, tänzerische Bewegungsgestaltung</w:t>
            </w:r>
          </w:p>
        </w:tc>
        <w:tc>
          <w:tcPr>
            <w:tcW w:w="10064" w:type="dxa"/>
            <w:shd w:val="clear" w:color="auto" w:fill="FFFFFF" w:themeFill="background1"/>
          </w:tcPr>
          <w:p w14:paraId="6F72D69D" w14:textId="3B8F6593"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Grundformen ästhetisch-gestalterischen Bewegens (Laufen, Hüpfen, Springen) mit ausgewählten Handgeräten (Reifen, Seil oder Ball) oder Alltagsmaterialien für eine einfache gymnastische Bewegungsgestaltung nutzen,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6</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1</w:t>
            </w:r>
            <w:r w:rsidR="001F176C" w:rsidRPr="001F176C">
              <w:rPr>
                <w:rFonts w:asciiTheme="minorHAnsi" w:hAnsiTheme="minorHAnsi" w:cstheme="minorHAnsi"/>
                <w:i/>
                <w:iCs/>
                <w:sz w:val="22"/>
                <w:lang w:eastAsia="de-DE"/>
              </w:rPr>
              <w:t>]</w:t>
            </w:r>
          </w:p>
          <w:p w14:paraId="23A03056" w14:textId="1447A647" w:rsidR="00B87F60"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eine einfache traditionelle (Volkstanz) oder aktuelle (Modetanz) tänzerische Komposition präsentieren.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6</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w:t>
            </w:r>
          </w:p>
        </w:tc>
        <w:tc>
          <w:tcPr>
            <w:tcW w:w="567" w:type="dxa"/>
            <w:shd w:val="clear" w:color="auto" w:fill="FFFFFF" w:themeFill="background1"/>
          </w:tcPr>
          <w:p w14:paraId="536B0AEA" w14:textId="77777777"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14:paraId="0BCB6F8F" w14:textId="77777777" w:rsidTr="006A7A82">
        <w:trPr>
          <w:jc w:val="center"/>
        </w:trPr>
        <w:tc>
          <w:tcPr>
            <w:tcW w:w="4957" w:type="dxa"/>
          </w:tcPr>
          <w:p w14:paraId="1381D539" w14:textId="77777777" w:rsidR="00B87F60" w:rsidRPr="00A753B7" w:rsidRDefault="00B87F60" w:rsidP="00074542">
            <w:pPr>
              <w:spacing w:before="40"/>
              <w:rPr>
                <w:rFonts w:cstheme="minorHAnsi"/>
                <w:b/>
              </w:rPr>
            </w:pPr>
            <w:r w:rsidRPr="00A753B7">
              <w:rPr>
                <w:rFonts w:cstheme="minorHAnsi"/>
                <w:b/>
              </w:rPr>
              <w:t>Spielen in und mit Regelstrukturen – Sportspiele (7)</w:t>
            </w:r>
          </w:p>
          <w:p w14:paraId="76DDA88C" w14:textId="77777777"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Mannschaftsspiele (Basketball, Fußball, Handball, Hockey oder Volleyball)</w:t>
            </w:r>
          </w:p>
          <w:p w14:paraId="3097EF95" w14:textId="77777777"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Partnerspiele (Badminton, Tennis oder Tischtennis)</w:t>
            </w:r>
          </w:p>
          <w:p w14:paraId="4FCEF02F" w14:textId="77777777" w:rsidR="00B87F60" w:rsidRPr="00A753B7"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Weitere Sportspiele und Sportspielvarianten</w:t>
            </w:r>
          </w:p>
        </w:tc>
        <w:tc>
          <w:tcPr>
            <w:tcW w:w="10064" w:type="dxa"/>
            <w:shd w:val="clear" w:color="auto" w:fill="FFFFFF" w:themeFill="background1"/>
          </w:tcPr>
          <w:p w14:paraId="50E118BC" w14:textId="0863F50B"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 xml:space="preserve">sportspielübergreifende taktische, koordinative und technische </w:t>
            </w:r>
            <w:r w:rsidR="0060222D">
              <w:rPr>
                <w:rFonts w:asciiTheme="minorHAnsi" w:hAnsiTheme="minorHAnsi" w:cstheme="minorHAnsi"/>
                <w:sz w:val="22"/>
                <w:lang w:eastAsia="de-DE"/>
              </w:rPr>
              <w:t>Fähigkeiten und Fertigkeiten</w:t>
            </w:r>
            <w:r w:rsidRPr="00F7623B">
              <w:rPr>
                <w:rFonts w:asciiTheme="minorHAnsi" w:hAnsiTheme="minorHAnsi" w:cstheme="minorHAnsi"/>
                <w:sz w:val="22"/>
                <w:lang w:eastAsia="de-DE"/>
              </w:rPr>
              <w:t xml:space="preserve"> (u.a. Heidelberger Ballschule) in vielfältigen Spielformen anwenden,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[6 BWK 7.1]</w:t>
            </w:r>
          </w:p>
          <w:p w14:paraId="667EC015" w14:textId="15196267"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in einfachen spielorientierten Handlungssituationen durch Wahrnehmung von Raum, Spielgerät und Spielerinnen und Spielern taktisch angemessen und den Regelvereinbarungen entsprechend verhalten,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[6 BWK 7.</w:t>
            </w:r>
            <w:r w:rsidR="001F176C">
              <w:rPr>
                <w:rFonts w:asciiTheme="minorHAnsi" w:hAnsiTheme="minorHAnsi" w:cstheme="minorHAnsi"/>
                <w:i/>
                <w:iCs/>
                <w:sz w:val="22"/>
                <w:lang w:eastAsia="de-DE"/>
              </w:rPr>
              <w:t>2</w:t>
            </w:r>
            <w:r w:rsidR="001F176C" w:rsidRPr="001F176C">
              <w:rPr>
                <w:rFonts w:asciiTheme="minorHAnsi" w:hAnsiTheme="minorHAnsi" w:cstheme="minorHAnsi"/>
                <w:i/>
                <w:iCs/>
                <w:sz w:val="22"/>
                <w:lang w:eastAsia="de-DE"/>
              </w:rPr>
              <w:t>]</w:t>
            </w:r>
          </w:p>
          <w:p w14:paraId="279BD307" w14:textId="3E108661"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 xml:space="preserve">in dem ausgewählten Mannschafts- oder Partnerspiel grundlegende </w:t>
            </w:r>
            <w:r w:rsidR="002579B1">
              <w:rPr>
                <w:rFonts w:asciiTheme="minorHAnsi" w:hAnsiTheme="minorHAnsi" w:cstheme="minorHAnsi"/>
                <w:sz w:val="22"/>
                <w:lang w:eastAsia="de-DE"/>
              </w:rPr>
              <w:t xml:space="preserve">taktisch-kognitive Fähigkeiten und </w:t>
            </w:r>
            <w:r w:rsidRPr="00F7623B">
              <w:rPr>
                <w:rFonts w:asciiTheme="minorHAnsi" w:hAnsiTheme="minorHAnsi" w:cstheme="minorHAnsi"/>
                <w:sz w:val="22"/>
                <w:lang w:eastAsia="de-DE"/>
              </w:rPr>
              <w:t>technisch-koordinative Fertigkeiten in spielerisch-situationsorientierten Handlungen anwenden.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[6 BWK 7.</w:t>
            </w:r>
            <w:r w:rsidR="001F176C">
              <w:rPr>
                <w:rFonts w:asciiTheme="minorHAnsi" w:hAnsiTheme="minorHAnsi" w:cstheme="minorHAnsi"/>
                <w:i/>
                <w:iCs/>
                <w:sz w:val="22"/>
                <w:lang w:eastAsia="de-DE"/>
              </w:rPr>
              <w:t>3</w:t>
            </w:r>
            <w:r w:rsidR="001F176C" w:rsidRPr="001F176C">
              <w:rPr>
                <w:rFonts w:asciiTheme="minorHAnsi" w:hAnsiTheme="minorHAnsi" w:cstheme="minorHAnsi"/>
                <w:i/>
                <w:iCs/>
                <w:sz w:val="22"/>
                <w:lang w:eastAsia="de-DE"/>
              </w:rPr>
              <w:t>]</w:t>
            </w:r>
          </w:p>
        </w:tc>
        <w:tc>
          <w:tcPr>
            <w:tcW w:w="567" w:type="dxa"/>
            <w:shd w:val="clear" w:color="auto" w:fill="FFFFFF" w:themeFill="background1"/>
          </w:tcPr>
          <w:p w14:paraId="1FFB6E84" w14:textId="77777777"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14:paraId="2FF9B821" w14:textId="77777777" w:rsidTr="006A7A82">
        <w:trPr>
          <w:jc w:val="center"/>
        </w:trPr>
        <w:tc>
          <w:tcPr>
            <w:tcW w:w="4957" w:type="dxa"/>
          </w:tcPr>
          <w:p w14:paraId="16837DDE" w14:textId="77777777" w:rsidR="00B87F60" w:rsidRPr="00A753B7" w:rsidRDefault="00B87F60" w:rsidP="00074542">
            <w:pPr>
              <w:spacing w:before="40"/>
              <w:rPr>
                <w:rFonts w:eastAsia="Calibri" w:cstheme="minorHAnsi"/>
                <w:sz w:val="20"/>
                <w:szCs w:val="20"/>
                <w:lang w:eastAsia="de-DE"/>
              </w:rPr>
            </w:pPr>
            <w:r w:rsidRPr="00A753B7">
              <w:rPr>
                <w:rFonts w:cstheme="minorHAnsi"/>
                <w:b/>
              </w:rPr>
              <w:t>Gleiten, Fahren, Rollen – Rollsport / Bootssport / Wintersport (8)</w:t>
            </w:r>
            <w:r w:rsidRPr="00A753B7">
              <w:rPr>
                <w:rFonts w:eastAsia="Calibri" w:cstheme="minorHAnsi"/>
                <w:sz w:val="20"/>
                <w:szCs w:val="20"/>
                <w:lang w:eastAsia="de-DE"/>
              </w:rPr>
              <w:t xml:space="preserve"> </w:t>
            </w:r>
          </w:p>
          <w:p w14:paraId="4D807AF9" w14:textId="77777777" w:rsidR="00B87F60" w:rsidRPr="00A753B7" w:rsidRDefault="00B87F60" w:rsidP="00F7623B">
            <w:pPr>
              <w:numPr>
                <w:ilvl w:val="0"/>
                <w:numId w:val="1"/>
              </w:numPr>
              <w:spacing w:before="40"/>
              <w:ind w:left="142" w:hanging="142"/>
              <w:rPr>
                <w:rFonts w:eastAsia="Calibri" w:cstheme="minorHAnsi"/>
                <w:sz w:val="20"/>
                <w:szCs w:val="20"/>
                <w:lang w:eastAsia="de-DE"/>
              </w:rPr>
            </w:pPr>
            <w:r w:rsidRPr="00F7623B">
              <w:rPr>
                <w:rFonts w:eastAsia="Times New Roman" w:cs="Times New Roman"/>
                <w:szCs w:val="20"/>
                <w:lang w:eastAsia="de-DE"/>
              </w:rPr>
              <w:t xml:space="preserve">Rollen und Fahren auf </w:t>
            </w:r>
            <w:r w:rsidR="002579B1">
              <w:rPr>
                <w:rFonts w:eastAsia="Times New Roman" w:cs="Times New Roman"/>
                <w:szCs w:val="20"/>
                <w:lang w:eastAsia="de-DE"/>
              </w:rPr>
              <w:t>Rollgeräten</w:t>
            </w:r>
            <w:r w:rsidRPr="00F7623B">
              <w:rPr>
                <w:rFonts w:eastAsia="Times New Roman" w:cs="Times New Roman"/>
                <w:szCs w:val="20"/>
                <w:lang w:eastAsia="de-DE"/>
              </w:rPr>
              <w:t xml:space="preserve"> oder</w:t>
            </w:r>
            <w:r w:rsidR="00F7623B">
              <w:rPr>
                <w:rFonts w:eastAsia="Times New Roman" w:cs="Times New Roman"/>
                <w:szCs w:val="20"/>
                <w:lang w:eastAsia="de-DE"/>
              </w:rPr>
              <w:br/>
            </w:r>
            <w:r w:rsidRPr="00F7623B">
              <w:rPr>
                <w:rFonts w:eastAsia="Times New Roman" w:cs="Times New Roman"/>
                <w:szCs w:val="20"/>
                <w:lang w:eastAsia="de-DE"/>
              </w:rPr>
              <w:t xml:space="preserve">Gleiten und Fahren auf dem Wasser oder </w:t>
            </w:r>
            <w:r w:rsidR="00F7623B">
              <w:rPr>
                <w:rFonts w:eastAsia="Times New Roman" w:cs="Times New Roman"/>
                <w:szCs w:val="20"/>
                <w:lang w:eastAsia="de-DE"/>
              </w:rPr>
              <w:br/>
            </w:r>
            <w:r w:rsidRPr="002B30F5">
              <w:rPr>
                <w:rFonts w:eastAsia="Times New Roman" w:cs="Times New Roman"/>
                <w:szCs w:val="20"/>
                <w:lang w:eastAsia="de-DE"/>
              </w:rPr>
              <w:t>Gleiten und Fahren auf Eis und Schnee</w:t>
            </w:r>
          </w:p>
        </w:tc>
        <w:tc>
          <w:tcPr>
            <w:tcW w:w="10064" w:type="dxa"/>
            <w:shd w:val="clear" w:color="auto" w:fill="FFFFFF" w:themeFill="background1"/>
          </w:tcPr>
          <w:p w14:paraId="54FA8DAE" w14:textId="4A2933D9"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sich mit einem Gleit- oder Fahr- oder Rollgerät kontrolliert fortbewegen, gezielt die Richtung ändern sowie situations- und sicherheitsbewusst beschleunigen und bremsen,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1F176C">
              <w:rPr>
                <w:rFonts w:asciiTheme="minorHAnsi" w:hAnsiTheme="minorHAnsi" w:cstheme="minorHAnsi"/>
                <w:i/>
                <w:iCs/>
                <w:sz w:val="22"/>
                <w:lang w:eastAsia="de-DE"/>
              </w:rPr>
              <w:t>8</w:t>
            </w:r>
            <w:r w:rsidR="001F176C" w:rsidRPr="001F176C">
              <w:rPr>
                <w:rFonts w:asciiTheme="minorHAnsi" w:hAnsiTheme="minorHAnsi" w:cstheme="minorHAnsi"/>
                <w:i/>
                <w:iCs/>
                <w:sz w:val="22"/>
                <w:lang w:eastAsia="de-DE"/>
              </w:rPr>
              <w:t>.</w:t>
            </w:r>
            <w:r w:rsidR="001F176C">
              <w:rPr>
                <w:rFonts w:asciiTheme="minorHAnsi" w:hAnsiTheme="minorHAnsi" w:cstheme="minorHAnsi"/>
                <w:i/>
                <w:iCs/>
                <w:sz w:val="22"/>
                <w:lang w:eastAsia="de-DE"/>
              </w:rPr>
              <w:t>1</w:t>
            </w:r>
            <w:r w:rsidR="001F176C" w:rsidRPr="001F176C">
              <w:rPr>
                <w:rFonts w:asciiTheme="minorHAnsi" w:hAnsiTheme="minorHAnsi" w:cstheme="minorHAnsi"/>
                <w:i/>
                <w:iCs/>
                <w:sz w:val="22"/>
                <w:lang w:eastAsia="de-DE"/>
              </w:rPr>
              <w:t>]</w:t>
            </w:r>
          </w:p>
          <w:p w14:paraId="2B1A2347" w14:textId="3A122FDC" w:rsidR="00B87F60" w:rsidRPr="0011234A"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grundlegende, gerätspezifische Anforderungssituationen beim Gleiten oder Fahren oder Rollen unter bewegungsökonomischen oder gestalterischen Aspekten sicherheitsbewusst bewältigen.</w:t>
            </w:r>
            <w:r w:rsidR="001F176C">
              <w:rPr>
                <w:rFonts w:asciiTheme="minorHAnsi" w:hAnsiTheme="minorHAnsi" w:cstheme="minorHAnsi"/>
                <w:sz w:val="22"/>
                <w:lang w:eastAsia="de-DE"/>
              </w:rPr>
              <w:t xml:space="preserve"> </w:t>
            </w:r>
            <w:r w:rsidR="001F176C" w:rsidRPr="001F176C">
              <w:rPr>
                <w:rFonts w:asciiTheme="minorHAnsi" w:hAnsiTheme="minorHAnsi" w:cstheme="minorHAnsi"/>
                <w:i/>
                <w:iCs/>
                <w:sz w:val="22"/>
                <w:lang w:eastAsia="de-DE"/>
              </w:rPr>
              <w:t xml:space="preserve">[6 BWK </w:t>
            </w:r>
            <w:r w:rsidR="006F7F36">
              <w:rPr>
                <w:rFonts w:asciiTheme="minorHAnsi" w:hAnsiTheme="minorHAnsi" w:cstheme="minorHAnsi"/>
                <w:i/>
                <w:iCs/>
                <w:sz w:val="22"/>
                <w:lang w:eastAsia="de-DE"/>
              </w:rPr>
              <w:t>8.2</w:t>
            </w:r>
            <w:r w:rsidR="001F176C" w:rsidRPr="001F176C">
              <w:rPr>
                <w:rFonts w:asciiTheme="minorHAnsi" w:hAnsiTheme="minorHAnsi" w:cstheme="minorHAnsi"/>
                <w:i/>
                <w:iCs/>
                <w:sz w:val="22"/>
                <w:lang w:eastAsia="de-DE"/>
              </w:rPr>
              <w:t>]</w:t>
            </w:r>
          </w:p>
        </w:tc>
        <w:tc>
          <w:tcPr>
            <w:tcW w:w="567" w:type="dxa"/>
            <w:shd w:val="clear" w:color="auto" w:fill="FFFFFF" w:themeFill="background1"/>
          </w:tcPr>
          <w:p w14:paraId="24C8372E" w14:textId="77777777"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r w:rsidR="00B87F60" w:rsidRPr="00A753B7" w14:paraId="2307F34E" w14:textId="77777777" w:rsidTr="006A7A82">
        <w:trPr>
          <w:jc w:val="center"/>
        </w:trPr>
        <w:tc>
          <w:tcPr>
            <w:tcW w:w="4957" w:type="dxa"/>
          </w:tcPr>
          <w:p w14:paraId="1A198A5B" w14:textId="77777777" w:rsidR="00B87F60" w:rsidRPr="00A753B7" w:rsidRDefault="00B87F60" w:rsidP="00074542">
            <w:pPr>
              <w:spacing w:before="40"/>
              <w:rPr>
                <w:rFonts w:cstheme="minorHAnsi"/>
                <w:b/>
              </w:rPr>
            </w:pPr>
            <w:r w:rsidRPr="00A753B7">
              <w:rPr>
                <w:rFonts w:cstheme="minorHAnsi"/>
                <w:b/>
              </w:rPr>
              <w:t>Ringen und Kämpfen – Zweikampfsport (9)</w:t>
            </w:r>
          </w:p>
          <w:p w14:paraId="60DD79A8" w14:textId="77777777" w:rsidR="00F7623B" w:rsidRPr="00F7623B" w:rsidRDefault="00F7623B" w:rsidP="00F7623B">
            <w:pPr>
              <w:numPr>
                <w:ilvl w:val="0"/>
                <w:numId w:val="1"/>
              </w:numPr>
              <w:spacing w:before="40"/>
              <w:ind w:left="176" w:hanging="176"/>
              <w:rPr>
                <w:rFonts w:eastAsia="Times New Roman" w:cstheme="minorHAnsi"/>
                <w:bCs/>
                <w:szCs w:val="20"/>
                <w:lang w:eastAsia="de-DE"/>
              </w:rPr>
            </w:pPr>
            <w:r w:rsidRPr="00F7623B">
              <w:rPr>
                <w:rFonts w:eastAsia="Times New Roman" w:cstheme="minorHAnsi"/>
                <w:bCs/>
                <w:szCs w:val="20"/>
                <w:lang w:eastAsia="de-DE"/>
              </w:rPr>
              <w:t>Kämpfen um Raum und Gegenstände</w:t>
            </w:r>
          </w:p>
          <w:p w14:paraId="2B910F81" w14:textId="77777777" w:rsidR="00B87F60" w:rsidRPr="00F7623B" w:rsidRDefault="00F7623B" w:rsidP="00F7623B">
            <w:pPr>
              <w:numPr>
                <w:ilvl w:val="0"/>
                <w:numId w:val="1"/>
              </w:numPr>
              <w:spacing w:before="40"/>
              <w:ind w:left="176" w:hanging="176"/>
              <w:rPr>
                <w:rFonts w:eastAsia="Times New Roman" w:cs="Times New Roman"/>
                <w:bCs/>
                <w:szCs w:val="20"/>
                <w:lang w:eastAsia="de-DE"/>
              </w:rPr>
            </w:pPr>
            <w:r w:rsidRPr="00F7623B">
              <w:rPr>
                <w:rFonts w:eastAsia="Times New Roman" w:cstheme="minorHAnsi"/>
                <w:bCs/>
                <w:szCs w:val="20"/>
                <w:lang w:eastAsia="de-DE"/>
              </w:rPr>
              <w:t xml:space="preserve"> Kämpfen mit- und gegeneinander</w:t>
            </w:r>
          </w:p>
        </w:tc>
        <w:tc>
          <w:tcPr>
            <w:tcW w:w="10064" w:type="dxa"/>
            <w:shd w:val="clear" w:color="auto" w:fill="FFFFFF" w:themeFill="background1"/>
          </w:tcPr>
          <w:p w14:paraId="770C89CC" w14:textId="27C5D117" w:rsidR="00F7623B" w:rsidRPr="00F7623B" w:rsidRDefault="00F7623B" w:rsidP="00F7623B">
            <w:pPr>
              <w:pStyle w:val="Liste-KonkretisierteKompetenz"/>
              <w:numPr>
                <w:ilvl w:val="0"/>
                <w:numId w:val="6"/>
              </w:numPr>
              <w:tabs>
                <w:tab w:val="clear" w:pos="360"/>
              </w:tabs>
              <w:spacing w:before="40" w:after="0"/>
              <w:ind w:left="169" w:hanging="169"/>
              <w:rPr>
                <w:rFonts w:asciiTheme="minorHAnsi" w:hAnsiTheme="minorHAnsi" w:cstheme="minorHAnsi"/>
                <w:sz w:val="22"/>
                <w:lang w:eastAsia="de-DE"/>
              </w:rPr>
            </w:pPr>
            <w:r w:rsidRPr="00F7623B">
              <w:rPr>
                <w:rFonts w:asciiTheme="minorHAnsi" w:hAnsiTheme="minorHAnsi" w:cstheme="minorHAnsi"/>
                <w:sz w:val="22"/>
                <w:lang w:eastAsia="de-DE"/>
              </w:rPr>
              <w:t>unter Berücksichtigung der individuellen Voraussetzungen von Partnerin oder Partner, Gegnerin oder Gegner, normungebunden mit- und gegeneinander um Raum und Gegenstände im Stand und am Boden kämpfen,</w:t>
            </w:r>
            <w:r w:rsidR="006F7F36">
              <w:rPr>
                <w:rFonts w:asciiTheme="minorHAnsi" w:hAnsiTheme="minorHAnsi" w:cstheme="minorHAnsi"/>
                <w:sz w:val="22"/>
                <w:lang w:eastAsia="de-DE"/>
              </w:rPr>
              <w:t xml:space="preserve"> </w:t>
            </w:r>
            <w:r w:rsidR="006F7F36" w:rsidRPr="001F176C">
              <w:rPr>
                <w:rFonts w:asciiTheme="minorHAnsi" w:hAnsiTheme="minorHAnsi" w:cstheme="minorHAnsi"/>
                <w:i/>
                <w:iCs/>
                <w:sz w:val="22"/>
                <w:lang w:eastAsia="de-DE"/>
              </w:rPr>
              <w:t xml:space="preserve">[6 BWK </w:t>
            </w:r>
            <w:r w:rsidR="006F7F36">
              <w:rPr>
                <w:rFonts w:asciiTheme="minorHAnsi" w:hAnsiTheme="minorHAnsi" w:cstheme="minorHAnsi"/>
                <w:i/>
                <w:iCs/>
                <w:sz w:val="22"/>
                <w:lang w:eastAsia="de-DE"/>
              </w:rPr>
              <w:t>9</w:t>
            </w:r>
            <w:r w:rsidR="006F7F36" w:rsidRPr="001F176C">
              <w:rPr>
                <w:rFonts w:asciiTheme="minorHAnsi" w:hAnsiTheme="minorHAnsi" w:cstheme="minorHAnsi"/>
                <w:i/>
                <w:iCs/>
                <w:sz w:val="22"/>
                <w:lang w:eastAsia="de-DE"/>
              </w:rPr>
              <w:t>.</w:t>
            </w:r>
            <w:r w:rsidR="006F7F36">
              <w:rPr>
                <w:rFonts w:asciiTheme="minorHAnsi" w:hAnsiTheme="minorHAnsi" w:cstheme="minorHAnsi"/>
                <w:i/>
                <w:iCs/>
                <w:sz w:val="22"/>
                <w:lang w:eastAsia="de-DE"/>
              </w:rPr>
              <w:t>1</w:t>
            </w:r>
            <w:r w:rsidR="006F7F36" w:rsidRPr="001F176C">
              <w:rPr>
                <w:rFonts w:asciiTheme="minorHAnsi" w:hAnsiTheme="minorHAnsi" w:cstheme="minorHAnsi"/>
                <w:i/>
                <w:iCs/>
                <w:sz w:val="22"/>
                <w:lang w:eastAsia="de-DE"/>
              </w:rPr>
              <w:t>]</w:t>
            </w:r>
          </w:p>
          <w:p w14:paraId="370F5151" w14:textId="1CF2973C" w:rsidR="00B87F60" w:rsidRPr="0011234A" w:rsidRDefault="00F7623B" w:rsidP="00F7623B">
            <w:pPr>
              <w:pStyle w:val="Liste-KonkretisierteKompetenz"/>
              <w:numPr>
                <w:ilvl w:val="0"/>
                <w:numId w:val="6"/>
              </w:numPr>
              <w:tabs>
                <w:tab w:val="clear" w:pos="360"/>
              </w:tabs>
              <w:spacing w:before="40" w:after="0"/>
              <w:ind w:left="169" w:hanging="169"/>
              <w:contextualSpacing w:val="0"/>
              <w:rPr>
                <w:rFonts w:asciiTheme="minorHAnsi" w:hAnsiTheme="minorHAnsi" w:cstheme="minorHAnsi"/>
                <w:sz w:val="22"/>
                <w:lang w:eastAsia="de-DE"/>
              </w:rPr>
            </w:pPr>
            <w:r w:rsidRPr="00F7623B">
              <w:rPr>
                <w:rFonts w:asciiTheme="minorHAnsi" w:hAnsiTheme="minorHAnsi" w:cstheme="minorHAnsi"/>
                <w:sz w:val="22"/>
                <w:lang w:eastAsia="de-DE"/>
              </w:rPr>
              <w:t>in einfachen Gruppen- und Zweikampfsituationen fair und regelgerecht kämpfen.</w:t>
            </w:r>
            <w:r w:rsidR="006F7F36">
              <w:rPr>
                <w:rFonts w:asciiTheme="minorHAnsi" w:hAnsiTheme="minorHAnsi" w:cstheme="minorHAnsi"/>
                <w:sz w:val="22"/>
                <w:lang w:eastAsia="de-DE"/>
              </w:rPr>
              <w:t xml:space="preserve"> </w:t>
            </w:r>
            <w:r w:rsidR="006F7F36" w:rsidRPr="001F176C">
              <w:rPr>
                <w:rFonts w:asciiTheme="minorHAnsi" w:hAnsiTheme="minorHAnsi" w:cstheme="minorHAnsi"/>
                <w:i/>
                <w:iCs/>
                <w:sz w:val="22"/>
                <w:lang w:eastAsia="de-DE"/>
              </w:rPr>
              <w:t xml:space="preserve">[6 BWK </w:t>
            </w:r>
            <w:r w:rsidR="006F7F36">
              <w:rPr>
                <w:rFonts w:asciiTheme="minorHAnsi" w:hAnsiTheme="minorHAnsi" w:cstheme="minorHAnsi"/>
                <w:i/>
                <w:iCs/>
                <w:sz w:val="22"/>
                <w:lang w:eastAsia="de-DE"/>
              </w:rPr>
              <w:t>9.2</w:t>
            </w:r>
            <w:r w:rsidR="006F7F36" w:rsidRPr="001F176C">
              <w:rPr>
                <w:rFonts w:asciiTheme="minorHAnsi" w:hAnsiTheme="minorHAnsi" w:cstheme="minorHAnsi"/>
                <w:i/>
                <w:iCs/>
                <w:sz w:val="22"/>
                <w:lang w:eastAsia="de-DE"/>
              </w:rPr>
              <w:t>]</w:t>
            </w:r>
          </w:p>
        </w:tc>
        <w:tc>
          <w:tcPr>
            <w:tcW w:w="567" w:type="dxa"/>
            <w:shd w:val="clear" w:color="auto" w:fill="FFFFFF" w:themeFill="background1"/>
          </w:tcPr>
          <w:p w14:paraId="61AF7427" w14:textId="77777777" w:rsidR="00B87F60" w:rsidRPr="0011234A" w:rsidRDefault="00B87F60" w:rsidP="00D7172C">
            <w:pPr>
              <w:pStyle w:val="Liste-KonkretisierteKompetenz"/>
              <w:numPr>
                <w:ilvl w:val="0"/>
                <w:numId w:val="0"/>
              </w:numPr>
              <w:spacing w:before="40" w:after="0"/>
              <w:ind w:left="-121"/>
              <w:contextualSpacing w:val="0"/>
              <w:jc w:val="center"/>
              <w:rPr>
                <w:rFonts w:asciiTheme="minorHAnsi" w:hAnsiTheme="minorHAnsi" w:cstheme="minorHAnsi"/>
                <w:sz w:val="22"/>
                <w:lang w:eastAsia="de-DE"/>
              </w:rPr>
            </w:pPr>
          </w:p>
        </w:tc>
      </w:tr>
    </w:tbl>
    <w:p w14:paraId="030DC9D6" w14:textId="77777777" w:rsidR="00574704" w:rsidRPr="00EF63CB" w:rsidRDefault="00574704" w:rsidP="006A7A82">
      <w:pPr>
        <w:spacing w:after="0"/>
        <w:rPr>
          <w:rFonts w:cstheme="minorHAnsi"/>
          <w:sz w:val="4"/>
          <w:szCs w:val="4"/>
        </w:rPr>
      </w:pPr>
      <w:bookmarkStart w:id="2" w:name="_GoBack"/>
      <w:bookmarkEnd w:id="2"/>
    </w:p>
    <w:sectPr w:rsidR="00574704" w:rsidRPr="00EF63CB" w:rsidSect="00EF63CB">
      <w:headerReference w:type="default" r:id="rId7"/>
      <w:footerReference w:type="default" r:id="rId8"/>
      <w:pgSz w:w="16838" w:h="11906" w:orient="landscape"/>
      <w:pgMar w:top="1134" w:right="737" w:bottom="142" w:left="737" w:header="56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11BAF" w14:textId="77777777" w:rsidR="004F5E93" w:rsidRDefault="004F5E93" w:rsidP="0034693B">
      <w:pPr>
        <w:spacing w:after="0" w:line="240" w:lineRule="auto"/>
      </w:pPr>
      <w:r>
        <w:separator/>
      </w:r>
    </w:p>
  </w:endnote>
  <w:endnote w:type="continuationSeparator" w:id="0">
    <w:p w14:paraId="267553EE" w14:textId="77777777" w:rsidR="004F5E93" w:rsidRDefault="004F5E93" w:rsidP="0034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3770" w14:textId="77777777" w:rsidR="00511390" w:rsidRDefault="00511390" w:rsidP="00511390">
    <w:pPr>
      <w:pStyle w:val="Fuzeile"/>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39FF" w14:textId="77777777" w:rsidR="004F5E93" w:rsidRDefault="004F5E93" w:rsidP="0034693B">
      <w:pPr>
        <w:spacing w:after="0" w:line="240" w:lineRule="auto"/>
      </w:pPr>
      <w:r>
        <w:separator/>
      </w:r>
    </w:p>
  </w:footnote>
  <w:footnote w:type="continuationSeparator" w:id="0">
    <w:p w14:paraId="75E04551" w14:textId="77777777" w:rsidR="004F5E93" w:rsidRDefault="004F5E93" w:rsidP="0034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2C43" w14:textId="77777777" w:rsidR="002C5C80" w:rsidRPr="00B44ECD" w:rsidRDefault="00D7172C" w:rsidP="00B87F60">
    <w:pPr>
      <w:pBdr>
        <w:bottom w:val="single" w:sz="4" w:space="4" w:color="auto"/>
      </w:pBdr>
      <w:tabs>
        <w:tab w:val="center" w:pos="4536"/>
        <w:tab w:val="left" w:pos="13041"/>
        <w:tab w:val="right" w:pos="14570"/>
      </w:tabs>
      <w:overflowPunct w:val="0"/>
      <w:autoSpaceDE w:val="0"/>
      <w:autoSpaceDN w:val="0"/>
      <w:adjustRightInd w:val="0"/>
      <w:spacing w:line="0" w:lineRule="atLeast"/>
      <w:jc w:val="both"/>
      <w:textAlignment w:val="baseline"/>
      <w:rPr>
        <w:rFonts w:ascii="Calibri" w:eastAsia="Times New Roman" w:hAnsi="Calibri" w:cs="Times New Roman"/>
        <w:sz w:val="24"/>
        <w:szCs w:val="20"/>
        <w:lang w:eastAsia="de-DE"/>
      </w:rPr>
    </w:pPr>
    <w:r>
      <w:rPr>
        <w:rFonts w:ascii="Calibri" w:eastAsia="Times New Roman" w:hAnsi="Calibri" w:cs="Times New Roman"/>
        <w:noProof/>
        <w:sz w:val="24"/>
        <w:szCs w:val="20"/>
        <w:lang w:eastAsia="de-DE"/>
      </w:rPr>
      <w:drawing>
        <wp:anchor distT="0" distB="0" distL="114300" distR="114300" simplePos="0" relativeHeight="251658240" behindDoc="0" locked="0" layoutInCell="1" allowOverlap="1" wp14:anchorId="2A55F3C0" wp14:editId="3E74D68E">
          <wp:simplePos x="0" y="0"/>
          <wp:positionH relativeFrom="column">
            <wp:posOffset>8717915</wp:posOffset>
          </wp:positionH>
          <wp:positionV relativeFrom="paragraph">
            <wp:posOffset>-48895</wp:posOffset>
          </wp:positionV>
          <wp:extent cx="903600" cy="266400"/>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266400"/>
                  </a:xfrm>
                  <a:prstGeom prst="rect">
                    <a:avLst/>
                  </a:prstGeom>
                  <a:noFill/>
                </pic:spPr>
              </pic:pic>
            </a:graphicData>
          </a:graphic>
          <wp14:sizeRelH relativeFrom="margin">
            <wp14:pctWidth>0</wp14:pctWidth>
          </wp14:sizeRelH>
          <wp14:sizeRelV relativeFrom="margin">
            <wp14:pctHeight>0</wp14:pctHeight>
          </wp14:sizeRelV>
        </wp:anchor>
      </w:drawing>
    </w:r>
    <w:r w:rsidR="002C5C80" w:rsidRPr="00B44ECD">
      <w:rPr>
        <w:rFonts w:ascii="Calibri" w:eastAsia="Times New Roman" w:hAnsi="Calibri" w:cs="Times New Roman"/>
        <w:sz w:val="24"/>
        <w:szCs w:val="20"/>
        <w:lang w:eastAsia="de-DE"/>
      </w:rPr>
      <w:t>Unterstützungsmaterial „</w:t>
    </w:r>
    <w:r w:rsidR="00A753B7">
      <w:rPr>
        <w:rFonts w:ascii="Calibri" w:eastAsia="Times New Roman" w:hAnsi="Calibri" w:cs="Times New Roman"/>
        <w:sz w:val="24"/>
        <w:szCs w:val="20"/>
        <w:lang w:eastAsia="de-DE"/>
      </w:rPr>
      <w:t>KLP Sport Sek I Gy“</w:t>
    </w:r>
    <w:r w:rsidR="00A753B7">
      <w:rPr>
        <w:rFonts w:ascii="Calibri" w:eastAsia="Times New Roman" w:hAnsi="Calibri" w:cs="Times New Roman"/>
        <w:sz w:val="24"/>
        <w:szCs w:val="20"/>
        <w:lang w:eastAsia="de-DE"/>
      </w:rPr>
      <w:tab/>
    </w:r>
    <w:r w:rsidR="002C5C80">
      <w:rPr>
        <w:rFonts w:ascii="Calibri" w:eastAsia="Times New Roman" w:hAnsi="Calibri" w:cs="Times New Roman"/>
        <w:sz w:val="24"/>
        <w:szCs w:val="20"/>
        <w:lang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3AE"/>
    <w:multiLevelType w:val="hybridMultilevel"/>
    <w:tmpl w:val="C346EB42"/>
    <w:lvl w:ilvl="0" w:tplc="CD002D1C">
      <w:start w:val="1"/>
      <w:numFmt w:val="bullet"/>
      <w:lvlText w:val="-"/>
      <w:lvlJc w:val="left"/>
      <w:pPr>
        <w:tabs>
          <w:tab w:val="num" w:pos="360"/>
        </w:tabs>
        <w:ind w:left="360" w:hanging="360"/>
      </w:pPr>
      <w:rPr>
        <w:rFonts w:ascii="Arial" w:eastAsia="Times New Roman"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574A8"/>
    <w:multiLevelType w:val="hybridMultilevel"/>
    <w:tmpl w:val="519E6EDE"/>
    <w:lvl w:ilvl="0" w:tplc="0EE610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A62C5E"/>
    <w:multiLevelType w:val="hybridMultilevel"/>
    <w:tmpl w:val="0A26AA3C"/>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37901"/>
    <w:multiLevelType w:val="hybridMultilevel"/>
    <w:tmpl w:val="105E59B0"/>
    <w:lvl w:ilvl="0" w:tplc="0B3659A6">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6235B3"/>
    <w:multiLevelType w:val="hybridMultilevel"/>
    <w:tmpl w:val="E24E56B8"/>
    <w:lvl w:ilvl="0" w:tplc="2480C99C">
      <w:start w:val="1"/>
      <w:numFmt w:val="decimal"/>
      <w:pStyle w:val="Liste-Kompetenz-Numm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966980"/>
    <w:multiLevelType w:val="hybridMultilevel"/>
    <w:tmpl w:val="520C105C"/>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4"/>
  </w:num>
  <w:num w:numId="8">
    <w:abstractNumId w:val="5"/>
  </w:num>
  <w:num w:numId="9">
    <w:abstractNumId w:val="4"/>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3B"/>
    <w:rsid w:val="00051430"/>
    <w:rsid w:val="00074542"/>
    <w:rsid w:val="00090A80"/>
    <w:rsid w:val="000A26F1"/>
    <w:rsid w:val="000D3C32"/>
    <w:rsid w:val="000E7E3D"/>
    <w:rsid w:val="0011234A"/>
    <w:rsid w:val="001B3051"/>
    <w:rsid w:val="001B5686"/>
    <w:rsid w:val="001C1A9E"/>
    <w:rsid w:val="001F176C"/>
    <w:rsid w:val="00222ABF"/>
    <w:rsid w:val="002579B1"/>
    <w:rsid w:val="002C0E11"/>
    <w:rsid w:val="002C5C80"/>
    <w:rsid w:val="00316A74"/>
    <w:rsid w:val="0034693B"/>
    <w:rsid w:val="00352B1E"/>
    <w:rsid w:val="003E765A"/>
    <w:rsid w:val="003F1151"/>
    <w:rsid w:val="0043621F"/>
    <w:rsid w:val="00482764"/>
    <w:rsid w:val="004B7FBE"/>
    <w:rsid w:val="004F5E93"/>
    <w:rsid w:val="004F6268"/>
    <w:rsid w:val="00511390"/>
    <w:rsid w:val="00553A68"/>
    <w:rsid w:val="00564AD1"/>
    <w:rsid w:val="00574704"/>
    <w:rsid w:val="006012C9"/>
    <w:rsid w:val="0060222D"/>
    <w:rsid w:val="00615C34"/>
    <w:rsid w:val="0068421D"/>
    <w:rsid w:val="006A7A82"/>
    <w:rsid w:val="006F7F36"/>
    <w:rsid w:val="00707F78"/>
    <w:rsid w:val="00774B7E"/>
    <w:rsid w:val="007F2695"/>
    <w:rsid w:val="007F6A76"/>
    <w:rsid w:val="00852FC8"/>
    <w:rsid w:val="008D2289"/>
    <w:rsid w:val="00900F13"/>
    <w:rsid w:val="0092121E"/>
    <w:rsid w:val="0092404F"/>
    <w:rsid w:val="009643CF"/>
    <w:rsid w:val="009A44CA"/>
    <w:rsid w:val="009A5E2E"/>
    <w:rsid w:val="009E48D9"/>
    <w:rsid w:val="00A14E08"/>
    <w:rsid w:val="00A62A94"/>
    <w:rsid w:val="00A753B7"/>
    <w:rsid w:val="00B004CB"/>
    <w:rsid w:val="00B53E33"/>
    <w:rsid w:val="00B87F60"/>
    <w:rsid w:val="00BA7986"/>
    <w:rsid w:val="00C20E5F"/>
    <w:rsid w:val="00C22FAF"/>
    <w:rsid w:val="00CD451B"/>
    <w:rsid w:val="00D53B42"/>
    <w:rsid w:val="00D7172C"/>
    <w:rsid w:val="00E1747F"/>
    <w:rsid w:val="00E55A76"/>
    <w:rsid w:val="00E61828"/>
    <w:rsid w:val="00EA20CB"/>
    <w:rsid w:val="00EF5B01"/>
    <w:rsid w:val="00EF63CB"/>
    <w:rsid w:val="00F7623B"/>
    <w:rsid w:val="00F91959"/>
    <w:rsid w:val="00FA4713"/>
    <w:rsid w:val="00FF4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78FD4"/>
  <w15:docId w15:val="{6A5934DF-356D-4EC5-AE62-2E3FF410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7">
    <w:name w:val="heading 7"/>
    <w:basedOn w:val="Standard"/>
    <w:next w:val="Standard"/>
    <w:link w:val="berschrift7Zchn"/>
    <w:uiPriority w:val="9"/>
    <w:semiHidden/>
    <w:unhideWhenUsed/>
    <w:rsid w:val="00F7623B"/>
    <w:pPr>
      <w:keepNext/>
      <w:keepLines/>
      <w:spacing w:before="40" w:after="0"/>
      <w:contextualSpacing/>
      <w:jc w:val="both"/>
      <w:outlineLvl w:val="6"/>
    </w:pPr>
    <w:rPr>
      <w:rFonts w:asciiTheme="majorHAnsi" w:eastAsiaTheme="majorEastAsia" w:hAnsiTheme="majorHAnsi" w:cstheme="majorBidi"/>
      <w:i/>
      <w:iCs/>
      <w:color w:val="262626" w:themeColor="text1" w:themeTint="D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46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93B"/>
  </w:style>
  <w:style w:type="paragraph" w:styleId="Fuzeile">
    <w:name w:val="footer"/>
    <w:basedOn w:val="Standard"/>
    <w:link w:val="FuzeileZchn"/>
    <w:uiPriority w:val="99"/>
    <w:unhideWhenUsed/>
    <w:rsid w:val="00346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93B"/>
  </w:style>
  <w:style w:type="paragraph" w:styleId="Listenabsatz">
    <w:name w:val="List Paragraph"/>
    <w:basedOn w:val="Standard"/>
    <w:uiPriority w:val="34"/>
    <w:qFormat/>
    <w:rsid w:val="00D53B42"/>
    <w:pPr>
      <w:ind w:left="720"/>
      <w:contextualSpacing/>
    </w:pPr>
  </w:style>
  <w:style w:type="paragraph" w:customStyle="1" w:styleId="Liste-KonkretisierteKompetenz">
    <w:name w:val="Liste-KonkretisierteKompetenz"/>
    <w:basedOn w:val="Standard"/>
    <w:link w:val="Liste-KonkretisierteKompetenzZchn"/>
    <w:qFormat/>
    <w:rsid w:val="00A753B7"/>
    <w:pPr>
      <w:keepLines/>
      <w:numPr>
        <w:numId w:val="5"/>
      </w:numPr>
      <w:spacing w:after="120"/>
      <w:contextualSpacing/>
      <w:jc w:val="both"/>
    </w:pPr>
    <w:rPr>
      <w:rFonts w:ascii="Arial" w:hAnsi="Arial"/>
      <w:sz w:val="24"/>
    </w:rPr>
  </w:style>
  <w:style w:type="character" w:customStyle="1" w:styleId="Liste-KonkretisierteKompetenzZchn">
    <w:name w:val="Liste-KonkretisierteKompetenz Zchn"/>
    <w:basedOn w:val="Absatz-Standardschriftart"/>
    <w:link w:val="Liste-KonkretisierteKompetenz"/>
    <w:rsid w:val="00A753B7"/>
    <w:rPr>
      <w:rFonts w:ascii="Arial" w:hAnsi="Arial"/>
      <w:sz w:val="24"/>
    </w:rPr>
  </w:style>
  <w:style w:type="character" w:customStyle="1" w:styleId="berschrift7Zchn">
    <w:name w:val="Überschrift 7 Zchn"/>
    <w:basedOn w:val="Absatz-Standardschriftart"/>
    <w:link w:val="berschrift7"/>
    <w:uiPriority w:val="9"/>
    <w:semiHidden/>
    <w:rsid w:val="00F7623B"/>
    <w:rPr>
      <w:rFonts w:asciiTheme="majorHAnsi" w:eastAsiaTheme="majorEastAsia" w:hAnsiTheme="majorHAnsi" w:cstheme="majorBidi"/>
      <w:i/>
      <w:iCs/>
      <w:color w:val="262626" w:themeColor="text1" w:themeTint="D9"/>
      <w:sz w:val="24"/>
    </w:rPr>
  </w:style>
  <w:style w:type="paragraph" w:customStyle="1" w:styleId="Liste-Kompetenz-Nummer">
    <w:name w:val="Liste-Kompetenz-Nummer"/>
    <w:basedOn w:val="Liste-KonkretisierteKompetenz"/>
    <w:qFormat/>
    <w:rsid w:val="00F7623B"/>
    <w:pPr>
      <w:numPr>
        <w:numId w:val="8"/>
      </w:numPr>
      <w:ind w:left="709"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Olli</dc:creator>
  <cp:lastModifiedBy>Stefan Nitsche</cp:lastModifiedBy>
  <cp:revision>6</cp:revision>
  <cp:lastPrinted>2019-09-03T08:12:00Z</cp:lastPrinted>
  <dcterms:created xsi:type="dcterms:W3CDTF">2019-09-09T16:02:00Z</dcterms:created>
  <dcterms:modified xsi:type="dcterms:W3CDTF">2019-09-16T09:09:00Z</dcterms:modified>
</cp:coreProperties>
</file>