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E362D" w14:textId="1713EDBD" w:rsidR="003D0272" w:rsidRPr="00C71927" w:rsidRDefault="003D0272" w:rsidP="003D0272">
      <w:pPr>
        <w:rPr>
          <w:rFonts w:cs="Arial"/>
          <w:b/>
        </w:rPr>
      </w:pPr>
      <w:bookmarkStart w:id="0" w:name="_GoBack"/>
      <w:bookmarkEnd w:id="0"/>
      <w:r w:rsidRPr="00C71927">
        <w:rPr>
          <w:rFonts w:cs="Arial"/>
          <w:b/>
        </w:rPr>
        <w:t xml:space="preserve">UV </w:t>
      </w:r>
      <w:r w:rsidR="00585074" w:rsidRPr="00C71927">
        <w:rPr>
          <w:rFonts w:cs="Arial"/>
          <w:b/>
        </w:rPr>
        <w:t>10.</w:t>
      </w:r>
      <w:r w:rsidR="005D5FB8" w:rsidRPr="00C71927">
        <w:rPr>
          <w:rFonts w:cs="Arial"/>
          <w:b/>
        </w:rPr>
        <w:t>6</w:t>
      </w:r>
      <w:r w:rsidRPr="00C71927">
        <w:rPr>
          <w:rFonts w:cs="Arial"/>
          <w:b/>
        </w:rPr>
        <w:t xml:space="preserve">: </w:t>
      </w:r>
      <w:r w:rsidR="005E3633" w:rsidRPr="00C71927">
        <w:rPr>
          <w:rFonts w:cs="Arial"/>
          <w:b/>
          <w:lang w:eastAsia="de-DE"/>
        </w:rPr>
        <w:t>Vielseitige Kunststoffe</w:t>
      </w:r>
      <w:r w:rsidR="005E3633" w:rsidRPr="00C71927">
        <w:rPr>
          <w:rFonts w:cs="Arial"/>
          <w:iCs/>
          <w:lang w:eastAsia="de-DE"/>
        </w:rPr>
        <w:t xml:space="preserve"> </w:t>
      </w:r>
      <w:r w:rsidRPr="00C71927">
        <w:rPr>
          <w:rFonts w:cs="Arial"/>
          <w:b/>
          <w:bCs/>
          <w:lang w:eastAsia="ar-SA"/>
        </w:rPr>
        <w:t xml:space="preserve">(ca. </w:t>
      </w:r>
      <w:r w:rsidR="00E70D8C" w:rsidRPr="00C71927">
        <w:rPr>
          <w:rFonts w:cs="Arial"/>
          <w:b/>
          <w:bCs/>
          <w:lang w:eastAsia="ar-SA"/>
        </w:rPr>
        <w:t>8</w:t>
      </w:r>
      <w:r w:rsidRPr="00C71927">
        <w:rPr>
          <w:rFonts w:cs="Arial"/>
          <w:b/>
          <w:bCs/>
          <w:lang w:eastAsia="ar-SA"/>
        </w:rPr>
        <w:t xml:space="preserve"> </w:t>
      </w:r>
      <w:proofErr w:type="spellStart"/>
      <w:r w:rsidRPr="00C71927">
        <w:rPr>
          <w:rFonts w:cs="Arial"/>
          <w:b/>
          <w:bCs/>
          <w:lang w:eastAsia="ar-SA"/>
        </w:rPr>
        <w:t>Ustd</w:t>
      </w:r>
      <w:proofErr w:type="spellEnd"/>
      <w:r w:rsidRPr="00C71927">
        <w:rPr>
          <w:rFonts w:cs="Arial"/>
          <w:b/>
          <w:bCs/>
          <w:lang w:eastAsia="ar-SA"/>
        </w:rP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638"/>
        <w:gridCol w:w="3007"/>
        <w:gridCol w:w="8632"/>
      </w:tblGrid>
      <w:tr w:rsidR="003D0272" w:rsidRPr="00C71927" w14:paraId="3F5FEC64" w14:textId="77777777" w:rsidTr="003E78BE">
        <w:trPr>
          <w:cantSplit/>
          <w:trHeight w:val="632"/>
        </w:trPr>
        <w:tc>
          <w:tcPr>
            <w:tcW w:w="924" w:type="pct"/>
            <w:shd w:val="clear" w:color="auto" w:fill="D9D9D9"/>
          </w:tcPr>
          <w:p w14:paraId="10F1677F" w14:textId="77777777" w:rsidR="003D0272" w:rsidRPr="00C71927" w:rsidRDefault="003D0272" w:rsidP="003E78BE">
            <w:pPr>
              <w:pStyle w:val="einzug-1"/>
              <w:numPr>
                <w:ilvl w:val="0"/>
                <w:numId w:val="0"/>
              </w:numPr>
              <w:tabs>
                <w:tab w:val="left" w:pos="708"/>
              </w:tabs>
              <w:spacing w:before="60" w:after="60"/>
              <w:ind w:left="99"/>
              <w:jc w:val="left"/>
              <w:rPr>
                <w:b/>
                <w:i/>
                <w:sz w:val="22"/>
                <w:szCs w:val="22"/>
                <w:lang w:val="de-DE" w:eastAsia="de-DE"/>
              </w:rPr>
            </w:pPr>
            <w:r w:rsidRPr="00C71927">
              <w:rPr>
                <w:b/>
                <w:i/>
                <w:sz w:val="22"/>
                <w:szCs w:val="22"/>
                <w:lang w:val="de-DE" w:eastAsia="de-DE"/>
              </w:rPr>
              <w:t>Fragestellung</w:t>
            </w:r>
          </w:p>
        </w:tc>
        <w:tc>
          <w:tcPr>
            <w:tcW w:w="1053" w:type="pct"/>
            <w:shd w:val="clear" w:color="auto" w:fill="D9D9D9"/>
          </w:tcPr>
          <w:p w14:paraId="323265B9" w14:textId="77777777" w:rsidR="003C1A21" w:rsidRPr="00C71927" w:rsidRDefault="003D0272" w:rsidP="003E78BE">
            <w:pPr>
              <w:pStyle w:val="einzug-1"/>
              <w:numPr>
                <w:ilvl w:val="0"/>
                <w:numId w:val="0"/>
              </w:numPr>
              <w:tabs>
                <w:tab w:val="left" w:pos="708"/>
              </w:tabs>
              <w:spacing w:before="60" w:after="60"/>
              <w:ind w:left="99"/>
              <w:jc w:val="left"/>
              <w:rPr>
                <w:rFonts w:cs="Arial"/>
                <w:b/>
                <w:sz w:val="22"/>
                <w:szCs w:val="22"/>
                <w:lang w:val="de-DE" w:eastAsia="de-DE"/>
              </w:rPr>
            </w:pPr>
            <w:r w:rsidRPr="00C71927">
              <w:rPr>
                <w:rFonts w:cs="Arial"/>
                <w:b/>
                <w:sz w:val="22"/>
                <w:szCs w:val="22"/>
                <w:lang w:val="de-DE" w:eastAsia="de-DE"/>
              </w:rPr>
              <w:t>Inhaltsfelder</w:t>
            </w:r>
          </w:p>
          <w:p w14:paraId="181C2305" w14:textId="0CB7B1BF" w:rsidR="003D0272" w:rsidRPr="00C71927" w:rsidRDefault="003C1A21" w:rsidP="00C71927">
            <w:pPr>
              <w:pStyle w:val="einzug-1"/>
              <w:numPr>
                <w:ilvl w:val="0"/>
                <w:numId w:val="0"/>
              </w:numPr>
              <w:tabs>
                <w:tab w:val="left" w:pos="708"/>
              </w:tabs>
              <w:spacing w:before="60" w:after="60"/>
              <w:ind w:left="99"/>
              <w:jc w:val="left"/>
              <w:rPr>
                <w:rFonts w:cs="Arial"/>
                <w:b/>
                <w:sz w:val="22"/>
                <w:szCs w:val="22"/>
                <w:lang w:val="de-DE" w:eastAsia="de-DE"/>
              </w:rPr>
            </w:pPr>
            <w:r w:rsidRPr="00C71927">
              <w:rPr>
                <w:rFonts w:cs="Arial"/>
                <w:b/>
                <w:sz w:val="22"/>
                <w:szCs w:val="22"/>
                <w:lang w:val="de-DE" w:eastAsia="de-DE"/>
              </w:rPr>
              <w:t>Inhaltliche Schwerpunkte</w:t>
            </w:r>
            <w:r w:rsidR="00367E9A" w:rsidRPr="00C71927">
              <w:rPr>
                <w:rFonts w:cs="Arial"/>
                <w:b/>
                <w:sz w:val="22"/>
                <w:szCs w:val="22"/>
                <w:lang w:val="de-DE" w:eastAsia="de-DE"/>
              </w:rPr>
              <w:t xml:space="preserve"> </w:t>
            </w:r>
          </w:p>
        </w:tc>
        <w:tc>
          <w:tcPr>
            <w:tcW w:w="3023" w:type="pct"/>
            <w:shd w:val="clear" w:color="auto" w:fill="D9D9D9"/>
          </w:tcPr>
          <w:p w14:paraId="0A782CEB" w14:textId="7AA6E285" w:rsidR="003D0272" w:rsidRPr="00C71927" w:rsidRDefault="003D0272" w:rsidP="003E78BE">
            <w:pPr>
              <w:pStyle w:val="einzug-1"/>
              <w:numPr>
                <w:ilvl w:val="0"/>
                <w:numId w:val="0"/>
              </w:numPr>
              <w:tabs>
                <w:tab w:val="left" w:pos="708"/>
              </w:tabs>
              <w:spacing w:before="60" w:after="60"/>
              <w:ind w:left="99"/>
              <w:jc w:val="left"/>
              <w:rPr>
                <w:b/>
                <w:sz w:val="22"/>
                <w:szCs w:val="22"/>
                <w:lang w:val="de-DE" w:eastAsia="de-DE"/>
              </w:rPr>
            </w:pPr>
            <w:r w:rsidRPr="00C71927">
              <w:rPr>
                <w:b/>
                <w:sz w:val="22"/>
                <w:szCs w:val="22"/>
                <w:lang w:val="de-DE" w:eastAsia="de-DE"/>
              </w:rPr>
              <w:t xml:space="preserve">Schwerpunkte </w:t>
            </w:r>
            <w:r w:rsidR="009C5A89" w:rsidRPr="00C71927">
              <w:rPr>
                <w:b/>
                <w:sz w:val="22"/>
                <w:szCs w:val="22"/>
                <w:lang w:val="de-DE" w:eastAsia="de-DE"/>
              </w:rPr>
              <w:t xml:space="preserve">der </w:t>
            </w:r>
            <w:r w:rsidRPr="00C71927">
              <w:rPr>
                <w:b/>
                <w:sz w:val="22"/>
                <w:szCs w:val="22"/>
                <w:lang w:val="de-DE" w:eastAsia="de-DE"/>
              </w:rPr>
              <w:t>Kompetenzentwicklung</w:t>
            </w:r>
          </w:p>
        </w:tc>
      </w:tr>
      <w:tr w:rsidR="003D0272" w:rsidRPr="00C71927" w14:paraId="6F8D8BD3" w14:textId="77777777" w:rsidTr="003E78BE">
        <w:trPr>
          <w:cantSplit/>
          <w:trHeight w:val="165"/>
        </w:trPr>
        <w:tc>
          <w:tcPr>
            <w:tcW w:w="924" w:type="pct"/>
            <w:tcMar>
              <w:left w:w="108" w:type="dxa"/>
            </w:tcMar>
          </w:tcPr>
          <w:p w14:paraId="62929FDD" w14:textId="45829E3A" w:rsidR="007D2FC8" w:rsidRPr="00C71927" w:rsidRDefault="007D2FC8" w:rsidP="007D2FC8">
            <w:pPr>
              <w:spacing w:before="100" w:after="100" w:line="240" w:lineRule="auto"/>
              <w:jc w:val="left"/>
              <w:rPr>
                <w:rFonts w:cs="Arial"/>
                <w:i/>
                <w:lang w:eastAsia="de-DE"/>
              </w:rPr>
            </w:pPr>
            <w:r w:rsidRPr="00C71927">
              <w:rPr>
                <w:rFonts w:cs="Arial"/>
                <w:i/>
                <w:lang w:eastAsia="de-DE"/>
              </w:rPr>
              <w:t>W</w:t>
            </w:r>
            <w:r w:rsidR="009A3C43" w:rsidRPr="00C71927">
              <w:rPr>
                <w:rFonts w:cs="Arial"/>
                <w:i/>
                <w:lang w:eastAsia="de-DE"/>
              </w:rPr>
              <w:t>arum werden bestimmte Kunststoffe im A</w:t>
            </w:r>
            <w:r w:rsidR="006837D9" w:rsidRPr="00C71927">
              <w:rPr>
                <w:rFonts w:cs="Arial"/>
                <w:i/>
                <w:lang w:eastAsia="de-DE"/>
              </w:rPr>
              <w:t>l</w:t>
            </w:r>
            <w:r w:rsidR="009A3C43" w:rsidRPr="00C71927">
              <w:rPr>
                <w:rFonts w:cs="Arial"/>
                <w:i/>
                <w:lang w:eastAsia="de-DE"/>
              </w:rPr>
              <w:t>ltag verwendet?</w:t>
            </w:r>
          </w:p>
          <w:p w14:paraId="3ED09E2A" w14:textId="77777777" w:rsidR="003D0272" w:rsidRPr="00C71927" w:rsidRDefault="003D0272" w:rsidP="003E78BE">
            <w:pPr>
              <w:spacing w:beforeLines="40" w:before="96" w:afterLines="40" w:after="96"/>
              <w:jc w:val="left"/>
              <w:rPr>
                <w:b/>
              </w:rPr>
            </w:pPr>
          </w:p>
        </w:tc>
        <w:tc>
          <w:tcPr>
            <w:tcW w:w="1053" w:type="pct"/>
            <w:tcMar>
              <w:left w:w="108" w:type="dxa"/>
            </w:tcMar>
          </w:tcPr>
          <w:p w14:paraId="7D9F5629" w14:textId="3189E5A5" w:rsidR="003D0272" w:rsidRPr="00C71927" w:rsidRDefault="00441E93" w:rsidP="003E78BE">
            <w:pPr>
              <w:spacing w:before="120" w:after="120" w:line="240" w:lineRule="auto"/>
              <w:rPr>
                <w:rFonts w:cs="Arial"/>
                <w:b/>
                <w:bCs/>
                <w:lang w:eastAsia="de-DE"/>
              </w:rPr>
            </w:pPr>
            <w:r w:rsidRPr="00C71927">
              <w:rPr>
                <w:rFonts w:cs="Arial"/>
                <w:b/>
                <w:bCs/>
                <w:lang w:eastAsia="de-DE"/>
              </w:rPr>
              <w:t>IF</w:t>
            </w:r>
            <w:r w:rsidR="003C1A21" w:rsidRPr="00C71927">
              <w:rPr>
                <w:rFonts w:cs="Arial"/>
                <w:b/>
                <w:bCs/>
                <w:lang w:eastAsia="de-DE"/>
              </w:rPr>
              <w:t>10</w:t>
            </w:r>
            <w:r w:rsidR="00C71927" w:rsidRPr="00C71927">
              <w:rPr>
                <w:rFonts w:cs="Arial"/>
                <w:b/>
                <w:bCs/>
                <w:lang w:eastAsia="de-DE"/>
              </w:rPr>
              <w:t>:</w:t>
            </w:r>
            <w:r w:rsidR="003C1A21" w:rsidRPr="00C71927">
              <w:rPr>
                <w:rFonts w:cs="Arial"/>
                <w:b/>
                <w:bCs/>
                <w:lang w:eastAsia="de-DE"/>
              </w:rPr>
              <w:t xml:space="preserve"> </w:t>
            </w:r>
            <w:r w:rsidR="003D0272" w:rsidRPr="00C71927">
              <w:rPr>
                <w:rFonts w:cs="Arial"/>
                <w:bCs/>
                <w:lang w:eastAsia="de-DE"/>
              </w:rPr>
              <w:t>Organische Chemie</w:t>
            </w:r>
          </w:p>
          <w:p w14:paraId="05131085" w14:textId="071BDF72" w:rsidR="003D0272" w:rsidRPr="00C71927" w:rsidRDefault="00241D94" w:rsidP="00FA074D">
            <w:pPr>
              <w:pStyle w:val="Listenabsatz"/>
              <w:numPr>
                <w:ilvl w:val="0"/>
                <w:numId w:val="7"/>
              </w:numPr>
              <w:spacing w:after="120" w:line="240" w:lineRule="auto"/>
              <w:jc w:val="left"/>
              <w:rPr>
                <w:rFonts w:eastAsia="Times New Roman" w:cs="Arial"/>
                <w:lang w:eastAsia="de-DE"/>
              </w:rPr>
            </w:pPr>
            <w:r w:rsidRPr="00C71927">
              <w:rPr>
                <w:rFonts w:eastAsia="Times New Roman" w:cs="Arial"/>
                <w:lang w:eastAsia="de-DE"/>
              </w:rPr>
              <w:t>Makromoleküle: ausgewählte Kunststoffe</w:t>
            </w:r>
          </w:p>
        </w:tc>
        <w:tc>
          <w:tcPr>
            <w:tcW w:w="3023" w:type="pct"/>
            <w:tcMar>
              <w:left w:w="108" w:type="dxa"/>
            </w:tcMar>
          </w:tcPr>
          <w:p w14:paraId="16431233" w14:textId="442B0DCF" w:rsidR="00C84D6E" w:rsidRPr="00C71927" w:rsidRDefault="00C84D6E" w:rsidP="00C84D6E">
            <w:pPr>
              <w:tabs>
                <w:tab w:val="left" w:pos="2736"/>
              </w:tabs>
              <w:spacing w:before="60" w:after="60" w:line="240" w:lineRule="auto"/>
              <w:jc w:val="left"/>
              <w:rPr>
                <w:rFonts w:cs="Arial"/>
                <w:color w:val="000000"/>
                <w:lang w:eastAsia="de-DE"/>
              </w:rPr>
            </w:pPr>
            <w:r w:rsidRPr="00C71927">
              <w:rPr>
                <w:rFonts w:eastAsia="Calibri" w:cs="Arial"/>
                <w:lang w:eastAsia="de-DE"/>
              </w:rPr>
              <w:t xml:space="preserve">UF 2 </w:t>
            </w:r>
            <w:r w:rsidRPr="00C71927">
              <w:rPr>
                <w:rFonts w:cs="Arial"/>
                <w:color w:val="000000"/>
                <w:lang w:eastAsia="de-DE"/>
              </w:rPr>
              <w:t>Auswahl und Anwendung</w:t>
            </w:r>
          </w:p>
          <w:p w14:paraId="0BF3FDCF" w14:textId="1BA37614" w:rsidR="00935C16" w:rsidRPr="00C71927" w:rsidRDefault="00FD7DFB" w:rsidP="00C84D6E">
            <w:pPr>
              <w:pStyle w:val="Listenabsatz"/>
              <w:numPr>
                <w:ilvl w:val="0"/>
                <w:numId w:val="9"/>
              </w:numPr>
              <w:tabs>
                <w:tab w:val="left" w:pos="2736"/>
              </w:tabs>
              <w:spacing w:before="60" w:after="60" w:line="240" w:lineRule="auto"/>
              <w:jc w:val="left"/>
              <w:rPr>
                <w:rFonts w:eastAsia="Calibri" w:cs="Arial"/>
                <w:lang w:eastAsia="de-DE"/>
              </w:rPr>
            </w:pPr>
            <w:r w:rsidRPr="00C71927">
              <w:rPr>
                <w:rFonts w:eastAsia="Calibri" w:cs="Arial"/>
                <w:lang w:eastAsia="de-DE"/>
              </w:rPr>
              <w:t>z</w:t>
            </w:r>
            <w:r w:rsidR="00FA074D" w:rsidRPr="00C71927">
              <w:rPr>
                <w:rFonts w:eastAsia="Calibri" w:cs="Arial"/>
                <w:lang w:eastAsia="de-DE"/>
              </w:rPr>
              <w:t xml:space="preserve">ielgerichtetes Anwenden von </w:t>
            </w:r>
            <w:r w:rsidR="00935C16" w:rsidRPr="00C71927">
              <w:rPr>
                <w:rFonts w:eastAsia="Calibri" w:cs="Arial"/>
                <w:lang w:eastAsia="de-DE"/>
              </w:rPr>
              <w:t>c</w:t>
            </w:r>
            <w:r w:rsidR="00FB220F" w:rsidRPr="00C71927">
              <w:rPr>
                <w:rFonts w:eastAsia="Calibri" w:cs="Arial"/>
                <w:lang w:eastAsia="de-DE"/>
              </w:rPr>
              <w:t>hemische</w:t>
            </w:r>
            <w:r w:rsidR="00935C16" w:rsidRPr="00C71927">
              <w:rPr>
                <w:rFonts w:eastAsia="Calibri" w:cs="Arial"/>
                <w:lang w:eastAsia="de-DE"/>
              </w:rPr>
              <w:t>m</w:t>
            </w:r>
            <w:r w:rsidR="00FB220F" w:rsidRPr="00C71927">
              <w:rPr>
                <w:rFonts w:eastAsia="Calibri" w:cs="Arial"/>
                <w:lang w:eastAsia="de-DE"/>
              </w:rPr>
              <w:t xml:space="preserve"> Fachwissen </w:t>
            </w:r>
          </w:p>
          <w:p w14:paraId="261DFD81" w14:textId="2BDE5873" w:rsidR="00C84D6E" w:rsidRPr="00C71927" w:rsidRDefault="00C84D6E" w:rsidP="005376D5">
            <w:pPr>
              <w:spacing w:before="120" w:after="120" w:line="240" w:lineRule="exact"/>
              <w:jc w:val="left"/>
              <w:rPr>
                <w:rFonts w:eastAsia="Calibri" w:cs="Arial"/>
                <w:lang w:eastAsia="de-DE"/>
              </w:rPr>
            </w:pPr>
            <w:r w:rsidRPr="00C71927">
              <w:rPr>
                <w:rFonts w:eastAsia="Calibri" w:cs="Arial"/>
                <w:lang w:eastAsia="de-DE"/>
              </w:rPr>
              <w:t>B3 Abwägung und Entscheidung</w:t>
            </w:r>
          </w:p>
          <w:p w14:paraId="402B3FA1" w14:textId="77777777" w:rsidR="007B429C" w:rsidRPr="00C71927" w:rsidRDefault="00935C16" w:rsidP="005376D5">
            <w:pPr>
              <w:pStyle w:val="Listenabsatz"/>
              <w:numPr>
                <w:ilvl w:val="0"/>
                <w:numId w:val="9"/>
              </w:numPr>
              <w:spacing w:before="120" w:after="120" w:line="240" w:lineRule="exact"/>
              <w:jc w:val="left"/>
              <w:rPr>
                <w:rFonts w:eastAsia="Calibri" w:cs="Arial"/>
                <w:lang w:eastAsia="de-DE"/>
              </w:rPr>
            </w:pPr>
            <w:r w:rsidRPr="00C71927">
              <w:rPr>
                <w:rFonts w:eastAsia="Calibri" w:cs="Arial"/>
                <w:lang w:eastAsia="de-DE"/>
              </w:rPr>
              <w:t>Auswählen von Handlungsoptionen durch A</w:t>
            </w:r>
            <w:r w:rsidR="00A2506E" w:rsidRPr="00C71927">
              <w:rPr>
                <w:rFonts w:eastAsia="Calibri" w:cs="Arial"/>
                <w:lang w:eastAsia="de-DE"/>
              </w:rPr>
              <w:t>b</w:t>
            </w:r>
            <w:r w:rsidRPr="00C71927">
              <w:rPr>
                <w:rFonts w:eastAsia="Calibri" w:cs="Arial"/>
                <w:lang w:eastAsia="de-DE"/>
              </w:rPr>
              <w:t xml:space="preserve">wägen </w:t>
            </w:r>
            <w:r w:rsidR="007B429C" w:rsidRPr="00C71927">
              <w:rPr>
                <w:rFonts w:eastAsia="Calibri" w:cs="Arial"/>
                <w:lang w:eastAsia="de-DE"/>
              </w:rPr>
              <w:t xml:space="preserve">von Kriterien und nach Abschätzung der Folgen für Natur, das Individuum und die Gesellschaft </w:t>
            </w:r>
          </w:p>
          <w:p w14:paraId="67930292" w14:textId="58F4BE09" w:rsidR="00C84D6E" w:rsidRPr="00C71927" w:rsidRDefault="00C84D6E" w:rsidP="005376D5">
            <w:pPr>
              <w:spacing w:before="120" w:after="120" w:line="240" w:lineRule="exact"/>
              <w:jc w:val="left"/>
              <w:rPr>
                <w:rFonts w:eastAsia="Calibri" w:cs="Arial"/>
                <w:lang w:eastAsia="de-DE"/>
              </w:rPr>
            </w:pPr>
            <w:r w:rsidRPr="00C71927">
              <w:rPr>
                <w:rFonts w:eastAsia="Calibri" w:cs="Arial"/>
                <w:lang w:eastAsia="de-DE"/>
              </w:rPr>
              <w:t>B4 Stellungnahme und Reflexion</w:t>
            </w:r>
          </w:p>
          <w:p w14:paraId="134CE190" w14:textId="0C46EC52" w:rsidR="00F85E73" w:rsidRPr="00C71927" w:rsidRDefault="00FD7DFB" w:rsidP="005376D5">
            <w:pPr>
              <w:pStyle w:val="UVKEfacette"/>
              <w:numPr>
                <w:ilvl w:val="0"/>
                <w:numId w:val="9"/>
              </w:numPr>
              <w:rPr>
                <w:rFonts w:eastAsia="Calibri"/>
              </w:rPr>
            </w:pPr>
            <w:r w:rsidRPr="00C71927">
              <w:t>a</w:t>
            </w:r>
            <w:r w:rsidR="00F85E73" w:rsidRPr="00C71927">
              <w:t xml:space="preserve">rgumentatives Vertreten von Bewertungen </w:t>
            </w:r>
          </w:p>
          <w:p w14:paraId="4817D0F3" w14:textId="77777777" w:rsidR="003D0272" w:rsidRPr="00C71927" w:rsidRDefault="00C84D6E" w:rsidP="00C84D6E">
            <w:pPr>
              <w:spacing w:before="120" w:after="120" w:line="240" w:lineRule="exact"/>
              <w:jc w:val="left"/>
              <w:rPr>
                <w:rFonts w:eastAsia="Calibri" w:cs="Arial"/>
                <w:lang w:eastAsia="de-DE"/>
              </w:rPr>
            </w:pPr>
            <w:r w:rsidRPr="00C71927">
              <w:rPr>
                <w:rFonts w:eastAsia="Calibri" w:cs="Arial"/>
                <w:lang w:eastAsia="de-DE"/>
              </w:rPr>
              <w:t>K4 Argumentation</w:t>
            </w:r>
          </w:p>
          <w:p w14:paraId="6114A1BC" w14:textId="718E1163" w:rsidR="00D954D3" w:rsidRPr="00C71927" w:rsidRDefault="005376D5" w:rsidP="00D954D3">
            <w:pPr>
              <w:pStyle w:val="Listenabsatz"/>
              <w:numPr>
                <w:ilvl w:val="0"/>
                <w:numId w:val="9"/>
              </w:numPr>
              <w:spacing w:before="120" w:after="120" w:line="240" w:lineRule="exact"/>
              <w:jc w:val="left"/>
              <w:rPr>
                <w:rFonts w:cs="Arial"/>
                <w:bCs/>
              </w:rPr>
            </w:pPr>
            <w:r w:rsidRPr="00C71927">
              <w:rPr>
                <w:rFonts w:eastAsia="Calibri"/>
              </w:rPr>
              <w:t>faktenbasierte Argumenti</w:t>
            </w:r>
            <w:r w:rsidR="00AE66A0" w:rsidRPr="00C71927">
              <w:rPr>
                <w:rFonts w:eastAsia="Calibri"/>
              </w:rPr>
              <w:t>eren</w:t>
            </w:r>
            <w:r w:rsidRPr="00C71927">
              <w:rPr>
                <w:rFonts w:eastAsia="Calibri"/>
              </w:rPr>
              <w:t xml:space="preserve"> auf Grundlage chemischer Erkenntnisse und naturwissenschaftlicher Denkweisen</w:t>
            </w:r>
          </w:p>
        </w:tc>
      </w:tr>
      <w:tr w:rsidR="003D0272" w:rsidRPr="00C71927" w14:paraId="6C6A9D2B" w14:textId="77777777" w:rsidTr="003E78BE">
        <w:trPr>
          <w:cantSplit/>
          <w:trHeight w:val="165"/>
        </w:trPr>
        <w:tc>
          <w:tcPr>
            <w:tcW w:w="5000" w:type="pct"/>
            <w:gridSpan w:val="3"/>
            <w:tcMar>
              <w:left w:w="108" w:type="dxa"/>
            </w:tcMar>
            <w:vAlign w:val="center"/>
          </w:tcPr>
          <w:p w14:paraId="243A1863" w14:textId="2D4EE21B" w:rsidR="003D0272" w:rsidRPr="00C71927" w:rsidRDefault="00C71927" w:rsidP="003E78BE">
            <w:pPr>
              <w:spacing w:before="60" w:after="60" w:line="240" w:lineRule="auto"/>
              <w:jc w:val="left"/>
              <w:rPr>
                <w:rFonts w:cs="Arial"/>
                <w:b/>
                <w:bCs/>
                <w:iCs/>
                <w:lang w:eastAsia="de-DE"/>
              </w:rPr>
            </w:pPr>
            <w:r>
              <w:rPr>
                <w:rFonts w:cs="Arial"/>
                <w:b/>
                <w:bCs/>
                <w:iCs/>
                <w:lang w:eastAsia="de-DE"/>
              </w:rPr>
              <w:t>weitere Vereinbarungen</w:t>
            </w:r>
          </w:p>
          <w:p w14:paraId="63C655D2" w14:textId="77777777" w:rsidR="003D0272" w:rsidRPr="00C71927" w:rsidRDefault="003D0272" w:rsidP="003E78BE">
            <w:pPr>
              <w:spacing w:before="60" w:after="0" w:line="240" w:lineRule="auto"/>
              <w:jc w:val="left"/>
              <w:rPr>
                <w:rFonts w:cs="Arial"/>
                <w:b/>
                <w:bCs/>
                <w:iCs/>
                <w:lang w:eastAsia="de-DE"/>
              </w:rPr>
            </w:pPr>
            <w:r w:rsidRPr="00C71927">
              <w:rPr>
                <w:rFonts w:cs="Arial"/>
                <w:b/>
                <w:bCs/>
                <w:iCs/>
                <w:lang w:eastAsia="de-DE"/>
              </w:rPr>
              <w:t>… zur Schwerpunktsetzung:</w:t>
            </w:r>
          </w:p>
          <w:p w14:paraId="37CE7494" w14:textId="535D3A96" w:rsidR="004F2B9F" w:rsidRPr="00C71927" w:rsidRDefault="004F2B9F" w:rsidP="004F2B9F">
            <w:pPr>
              <w:pStyle w:val="UVVereinbarungenListe"/>
              <w:numPr>
                <w:ilvl w:val="0"/>
                <w:numId w:val="3"/>
              </w:numPr>
              <w:ind w:left="453" w:hanging="215"/>
            </w:pPr>
            <w:r w:rsidRPr="00C71927">
              <w:t xml:space="preserve">Beitrag des Faches Chemie zum schulweiten Projekttag „Nachhaltigkeit“ </w:t>
            </w:r>
          </w:p>
          <w:p w14:paraId="3A9D6150" w14:textId="401C6F6A" w:rsidR="00710231" w:rsidRPr="00C71927" w:rsidRDefault="00FD7DFB" w:rsidP="004F2B9F">
            <w:pPr>
              <w:pStyle w:val="UVVereinbarungenListe"/>
              <w:numPr>
                <w:ilvl w:val="0"/>
                <w:numId w:val="3"/>
              </w:numPr>
              <w:ind w:left="453" w:hanging="215"/>
            </w:pPr>
            <w:r w:rsidRPr="00C71927">
              <w:t>e</w:t>
            </w:r>
            <w:r w:rsidR="00E30CCC" w:rsidRPr="00C71927">
              <w:t xml:space="preserve">infache Stoffkreisläufe </w:t>
            </w:r>
            <w:r w:rsidR="00882450" w:rsidRPr="00C71927">
              <w:t xml:space="preserve">im Zusammenhang mit dem Recycling </w:t>
            </w:r>
            <w:r w:rsidR="00D629D4" w:rsidRPr="00C71927">
              <w:t>von Kunststoffen als Abfolge von Reaktionen</w:t>
            </w:r>
          </w:p>
          <w:p w14:paraId="3DEDDDDB" w14:textId="77777777" w:rsidR="003D0272" w:rsidRPr="00C71927" w:rsidRDefault="003D0272" w:rsidP="003E78BE">
            <w:pPr>
              <w:spacing w:before="120" w:after="60" w:line="240" w:lineRule="auto"/>
              <w:jc w:val="left"/>
              <w:rPr>
                <w:rFonts w:cs="Arial"/>
                <w:b/>
                <w:bCs/>
                <w:iCs/>
                <w:lang w:eastAsia="de-DE"/>
              </w:rPr>
            </w:pPr>
            <w:r w:rsidRPr="00C71927">
              <w:rPr>
                <w:rFonts w:cs="Arial"/>
                <w:b/>
                <w:bCs/>
                <w:iCs/>
                <w:lang w:eastAsia="de-DE"/>
              </w:rPr>
              <w:t>… zur Vernetzung:</w:t>
            </w:r>
          </w:p>
          <w:p w14:paraId="6E871DAE" w14:textId="0ED11D29" w:rsidR="00DD6177" w:rsidRPr="00C71927" w:rsidRDefault="00DD6177" w:rsidP="00DD6177">
            <w:pPr>
              <w:pStyle w:val="UVVereinbarungenListe"/>
              <w:numPr>
                <w:ilvl w:val="0"/>
                <w:numId w:val="3"/>
              </w:numPr>
              <w:ind w:left="453" w:hanging="215"/>
            </w:pPr>
            <w:r w:rsidRPr="00C71927">
              <w:rPr>
                <w:rFonts w:eastAsia="Calibri"/>
              </w:rPr>
              <w:t xml:space="preserve">ausführliche Behandlung von Kunststoffsynthesen → Q2 </w:t>
            </w:r>
            <w:proofErr w:type="spellStart"/>
            <w:r w:rsidR="00B95BEE" w:rsidRPr="00C71927">
              <w:rPr>
                <w:rFonts w:eastAsia="Calibri"/>
              </w:rPr>
              <w:t>Gk</w:t>
            </w:r>
            <w:proofErr w:type="spellEnd"/>
            <w:r w:rsidR="00B95BEE" w:rsidRPr="00C71927">
              <w:rPr>
                <w:rFonts w:eastAsia="Calibri"/>
              </w:rPr>
              <w:t xml:space="preserve"> UV 2</w:t>
            </w:r>
          </w:p>
          <w:p w14:paraId="63090751" w14:textId="29940E07" w:rsidR="003D0272" w:rsidRPr="00C71927" w:rsidRDefault="004A50F7" w:rsidP="00023213">
            <w:pPr>
              <w:pStyle w:val="UVVereinbarungenListe"/>
              <w:numPr>
                <w:ilvl w:val="0"/>
                <w:numId w:val="3"/>
              </w:numPr>
              <w:ind w:left="453" w:hanging="215"/>
              <w:rPr>
                <w:b/>
              </w:rPr>
            </w:pPr>
            <w:r w:rsidRPr="00C71927">
              <w:t>Behandlung des Kohlenstoff</w:t>
            </w:r>
            <w:r w:rsidR="00540748" w:rsidRPr="00C71927">
              <w:t xml:space="preserve">kreislaufs → EF </w:t>
            </w:r>
            <w:r w:rsidR="00325A62" w:rsidRPr="00C71927">
              <w:t>UV 2</w:t>
            </w:r>
          </w:p>
        </w:tc>
      </w:tr>
    </w:tbl>
    <w:p w14:paraId="511C664B" w14:textId="77777777" w:rsidR="003D0272" w:rsidRPr="007F3DCB" w:rsidRDefault="003D0272" w:rsidP="003D0272">
      <w:pPr>
        <w:tabs>
          <w:tab w:val="left" w:pos="3193"/>
          <w:tab w:val="left" w:pos="7446"/>
        </w:tabs>
        <w:spacing w:before="60" w:after="0" w:line="240" w:lineRule="auto"/>
        <w:ind w:left="-34"/>
        <w:jc w:val="left"/>
        <w:rPr>
          <w:rFonts w:cs="Arial"/>
          <w:b/>
        </w:rPr>
      </w:pPr>
      <w:r>
        <w:rPr>
          <w:rFonts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5551"/>
        <w:gridCol w:w="5551"/>
      </w:tblGrid>
      <w:tr w:rsidR="003D0272" w:rsidRPr="00A651CF" w14:paraId="7092C370" w14:textId="77777777" w:rsidTr="003E78BE">
        <w:trPr>
          <w:trHeight w:val="1270"/>
          <w:tblHeader/>
        </w:trPr>
        <w:tc>
          <w:tcPr>
            <w:tcW w:w="1112" w:type="pct"/>
            <w:shd w:val="clear" w:color="auto" w:fill="D9D9D9"/>
          </w:tcPr>
          <w:p w14:paraId="498D25D6" w14:textId="77777777" w:rsidR="003D0272" w:rsidRPr="00A651CF" w:rsidRDefault="003D0272" w:rsidP="003E78BE">
            <w:pPr>
              <w:spacing w:before="60" w:after="60" w:line="240" w:lineRule="auto"/>
              <w:rPr>
                <w:b/>
                <w:sz w:val="20"/>
                <w:szCs w:val="20"/>
              </w:rPr>
            </w:pPr>
            <w:r w:rsidRPr="00A651CF">
              <w:rPr>
                <w:b/>
                <w:sz w:val="20"/>
                <w:szCs w:val="20"/>
              </w:rPr>
              <w:lastRenderedPageBreak/>
              <w:t>Sequenzierung:</w:t>
            </w:r>
          </w:p>
          <w:p w14:paraId="32320C0E" w14:textId="0DE5AA69" w:rsidR="003D0272" w:rsidRPr="00A651CF" w:rsidRDefault="003D0272" w:rsidP="003E78BE">
            <w:pPr>
              <w:spacing w:before="60" w:after="60" w:line="240" w:lineRule="auto"/>
              <w:rPr>
                <w:b/>
                <w:i/>
                <w:sz w:val="20"/>
                <w:szCs w:val="20"/>
              </w:rPr>
            </w:pPr>
            <w:r w:rsidRPr="00A651CF">
              <w:rPr>
                <w:b/>
                <w:i/>
                <w:sz w:val="20"/>
                <w:szCs w:val="20"/>
              </w:rPr>
              <w:t>Fragestellungen</w:t>
            </w:r>
          </w:p>
        </w:tc>
        <w:tc>
          <w:tcPr>
            <w:tcW w:w="1944" w:type="pct"/>
            <w:shd w:val="clear" w:color="auto" w:fill="D9D9D9"/>
          </w:tcPr>
          <w:p w14:paraId="4505470F" w14:textId="77777777" w:rsidR="003D0272" w:rsidRPr="00A651CF" w:rsidRDefault="003D0272" w:rsidP="003E78BE">
            <w:pPr>
              <w:spacing w:before="60" w:after="0" w:line="240" w:lineRule="auto"/>
              <w:jc w:val="left"/>
              <w:rPr>
                <w:rFonts w:cs="Arial"/>
                <w:b/>
                <w:sz w:val="20"/>
                <w:szCs w:val="20"/>
              </w:rPr>
            </w:pPr>
            <w:r w:rsidRPr="00A651CF">
              <w:rPr>
                <w:rFonts w:cs="Arial"/>
                <w:b/>
                <w:sz w:val="20"/>
                <w:szCs w:val="20"/>
              </w:rPr>
              <w:t>Kompetenzerwartungen des Kernlehrplans</w:t>
            </w:r>
          </w:p>
          <w:p w14:paraId="7683D959" w14:textId="5A6D30DF" w:rsidR="003D0272" w:rsidRPr="00A651CF" w:rsidRDefault="003D0272" w:rsidP="003E78BE">
            <w:pPr>
              <w:spacing w:beforeLines="40" w:before="96" w:afterLines="40" w:after="96"/>
              <w:rPr>
                <w:rFonts w:cs="Arial"/>
                <w:b/>
                <w:i/>
                <w:sz w:val="20"/>
                <w:szCs w:val="20"/>
              </w:rPr>
            </w:pPr>
            <w:r w:rsidRPr="00A651CF">
              <w:rPr>
                <w:rFonts w:cs="Arial"/>
                <w:sz w:val="20"/>
                <w:szCs w:val="20"/>
              </w:rPr>
              <w:t xml:space="preserve">Schülerinnen und Schüler </w:t>
            </w:r>
            <w:r w:rsidR="00362697" w:rsidRPr="00A651CF">
              <w:rPr>
                <w:rFonts w:cs="Arial"/>
                <w:sz w:val="20"/>
                <w:szCs w:val="20"/>
              </w:rPr>
              <w:t>können</w:t>
            </w:r>
          </w:p>
        </w:tc>
        <w:tc>
          <w:tcPr>
            <w:tcW w:w="1944" w:type="pct"/>
            <w:shd w:val="clear" w:color="auto" w:fill="D9D9D9"/>
          </w:tcPr>
          <w:p w14:paraId="23FB08F1" w14:textId="38D12C68" w:rsidR="003D0272" w:rsidRPr="00A651CF" w:rsidRDefault="003D0272" w:rsidP="00E0209C">
            <w:pPr>
              <w:spacing w:before="60" w:after="0" w:line="240" w:lineRule="auto"/>
              <w:jc w:val="left"/>
              <w:rPr>
                <w:rFonts w:cs="Arial"/>
                <w:b/>
                <w:sz w:val="20"/>
                <w:szCs w:val="20"/>
              </w:rPr>
            </w:pPr>
            <w:r w:rsidRPr="00A651CF">
              <w:rPr>
                <w:rFonts w:cs="Arial"/>
                <w:b/>
                <w:sz w:val="20"/>
                <w:szCs w:val="20"/>
              </w:rPr>
              <w:t>Didaktisch-methodische Anmerkungen und Empfehlungen</w:t>
            </w:r>
          </w:p>
        </w:tc>
      </w:tr>
      <w:tr w:rsidR="003D0272" w:rsidRPr="00A651CF" w14:paraId="1522A1F2" w14:textId="77777777" w:rsidTr="003E78BE">
        <w:trPr>
          <w:trHeight w:val="557"/>
        </w:trPr>
        <w:tc>
          <w:tcPr>
            <w:tcW w:w="1112" w:type="pct"/>
          </w:tcPr>
          <w:p w14:paraId="377AEEB9" w14:textId="5CFA310F" w:rsidR="00EE5278" w:rsidRPr="00A651CF" w:rsidRDefault="003D0272" w:rsidP="003E78BE">
            <w:pPr>
              <w:pStyle w:val="ListParagraph1"/>
              <w:spacing w:before="120" w:after="60" w:line="240" w:lineRule="auto"/>
              <w:ind w:left="28"/>
              <w:jc w:val="left"/>
              <w:rPr>
                <w:rFonts w:cs="Arial"/>
                <w:i/>
                <w:iCs/>
                <w:sz w:val="20"/>
                <w:szCs w:val="20"/>
              </w:rPr>
            </w:pPr>
            <w:r w:rsidRPr="00A651CF">
              <w:rPr>
                <w:rFonts w:cs="Arial"/>
                <w:i/>
                <w:iCs/>
                <w:sz w:val="20"/>
                <w:szCs w:val="20"/>
              </w:rPr>
              <w:t>W</w:t>
            </w:r>
            <w:r w:rsidR="005B147A" w:rsidRPr="00A651CF">
              <w:rPr>
                <w:rFonts w:cs="Arial"/>
                <w:i/>
                <w:iCs/>
                <w:sz w:val="20"/>
                <w:szCs w:val="20"/>
              </w:rPr>
              <w:t>arum bestehen viele Produkte unseres</w:t>
            </w:r>
            <w:r w:rsidR="00EE5278" w:rsidRPr="00A651CF">
              <w:rPr>
                <w:rFonts w:cs="Arial"/>
                <w:i/>
                <w:iCs/>
                <w:sz w:val="20"/>
                <w:szCs w:val="20"/>
              </w:rPr>
              <w:t xml:space="preserve"> Alltags</w:t>
            </w:r>
            <w:r w:rsidR="005B147A" w:rsidRPr="00A651CF">
              <w:rPr>
                <w:rFonts w:cs="Arial"/>
                <w:i/>
                <w:iCs/>
                <w:sz w:val="20"/>
                <w:szCs w:val="20"/>
              </w:rPr>
              <w:t xml:space="preserve"> aus Kunststoffen</w:t>
            </w:r>
            <w:r w:rsidR="00EE5278" w:rsidRPr="00A651CF">
              <w:rPr>
                <w:rFonts w:cs="Arial"/>
                <w:i/>
                <w:iCs/>
                <w:sz w:val="20"/>
                <w:szCs w:val="20"/>
              </w:rPr>
              <w:t>?</w:t>
            </w:r>
          </w:p>
          <w:p w14:paraId="1B167D40" w14:textId="77777777" w:rsidR="003D0272" w:rsidRPr="00A651CF" w:rsidRDefault="003D0272" w:rsidP="003E78BE">
            <w:pPr>
              <w:pStyle w:val="ListParagraph1"/>
              <w:spacing w:before="60" w:after="60" w:line="240" w:lineRule="auto"/>
              <w:ind w:left="29"/>
              <w:jc w:val="left"/>
              <w:rPr>
                <w:rFonts w:cs="Arial"/>
                <w:sz w:val="20"/>
                <w:szCs w:val="20"/>
              </w:rPr>
            </w:pPr>
          </w:p>
          <w:p w14:paraId="48CFBCCB" w14:textId="5E8A0749" w:rsidR="003D0272" w:rsidRPr="00A651CF" w:rsidRDefault="003D0272" w:rsidP="003E78BE">
            <w:pPr>
              <w:pStyle w:val="ListParagraph1"/>
              <w:spacing w:before="60" w:after="60" w:line="240" w:lineRule="auto"/>
              <w:ind w:left="29"/>
              <w:jc w:val="left"/>
              <w:rPr>
                <w:rFonts w:cs="Arial"/>
                <w:sz w:val="20"/>
                <w:szCs w:val="20"/>
              </w:rPr>
            </w:pPr>
            <w:r w:rsidRPr="00A651CF">
              <w:rPr>
                <w:rFonts w:cs="Arial"/>
                <w:sz w:val="20"/>
                <w:szCs w:val="20"/>
              </w:rPr>
              <w:t xml:space="preserve">(ca. </w:t>
            </w:r>
            <w:r w:rsidR="00EE4981" w:rsidRPr="00A651CF">
              <w:rPr>
                <w:rFonts w:cs="Arial"/>
                <w:sz w:val="20"/>
                <w:szCs w:val="20"/>
              </w:rPr>
              <w:t>3</w:t>
            </w:r>
            <w:r w:rsidRPr="00A651CF">
              <w:rPr>
                <w:rFonts w:cs="Arial"/>
                <w:sz w:val="20"/>
                <w:szCs w:val="20"/>
              </w:rPr>
              <w:t xml:space="preserve"> </w:t>
            </w:r>
            <w:proofErr w:type="spellStart"/>
            <w:r w:rsidRPr="00A651CF">
              <w:rPr>
                <w:rFonts w:cs="Arial"/>
                <w:sz w:val="20"/>
                <w:szCs w:val="20"/>
              </w:rPr>
              <w:t>Ustd</w:t>
            </w:r>
            <w:proofErr w:type="spellEnd"/>
            <w:r w:rsidRPr="00A651CF">
              <w:rPr>
                <w:rFonts w:cs="Arial"/>
                <w:sz w:val="20"/>
                <w:szCs w:val="20"/>
              </w:rPr>
              <w:t>.)</w:t>
            </w:r>
          </w:p>
        </w:tc>
        <w:tc>
          <w:tcPr>
            <w:tcW w:w="1944" w:type="pct"/>
          </w:tcPr>
          <w:p w14:paraId="6D89F14A" w14:textId="5D3A7073" w:rsidR="00314639" w:rsidRPr="00A651CF" w:rsidRDefault="00314639" w:rsidP="00574CF3">
            <w:pPr>
              <w:spacing w:before="120" w:after="0" w:line="240" w:lineRule="exact"/>
              <w:jc w:val="left"/>
              <w:rPr>
                <w:rFonts w:cs="Arial"/>
                <w:bCs/>
                <w:sz w:val="20"/>
                <w:szCs w:val="20"/>
              </w:rPr>
            </w:pPr>
            <w:r w:rsidRPr="00A651CF">
              <w:rPr>
                <w:rFonts w:cs="Arial"/>
                <w:bCs/>
                <w:sz w:val="20"/>
                <w:szCs w:val="20"/>
              </w:rPr>
              <w:t xml:space="preserve">die vielseitige Verwendung von Kunststoffen </w:t>
            </w:r>
            <w:r w:rsidR="005F5AF7" w:rsidRPr="00A651CF">
              <w:rPr>
                <w:rFonts w:cs="Arial"/>
                <w:bCs/>
                <w:sz w:val="20"/>
                <w:szCs w:val="20"/>
              </w:rPr>
              <w:t>im Alltag mi</w:t>
            </w:r>
            <w:r w:rsidR="00366346" w:rsidRPr="00A651CF">
              <w:rPr>
                <w:rFonts w:cs="Arial"/>
                <w:bCs/>
                <w:sz w:val="20"/>
                <w:szCs w:val="20"/>
              </w:rPr>
              <w:t>t ihren Eigenschaften begründen</w:t>
            </w:r>
            <w:r w:rsidR="005F5AF7" w:rsidRPr="00A651CF">
              <w:rPr>
                <w:rFonts w:cs="Arial"/>
                <w:bCs/>
                <w:sz w:val="20"/>
                <w:szCs w:val="20"/>
              </w:rPr>
              <w:t xml:space="preserve"> </w:t>
            </w:r>
            <w:r w:rsidR="00D5231A" w:rsidRPr="00A651CF">
              <w:rPr>
                <w:rFonts w:cs="Arial"/>
                <w:bCs/>
                <w:sz w:val="20"/>
                <w:szCs w:val="20"/>
              </w:rPr>
              <w:t>(UF2)</w:t>
            </w:r>
            <w:r w:rsidR="00366346" w:rsidRPr="00A651CF">
              <w:rPr>
                <w:rFonts w:cs="Arial"/>
                <w:bCs/>
                <w:sz w:val="20"/>
                <w:szCs w:val="20"/>
              </w:rPr>
              <w:t>,</w:t>
            </w:r>
          </w:p>
          <w:p w14:paraId="64EE7A95" w14:textId="25F8D8A7" w:rsidR="00381FFE" w:rsidRPr="00A651CF" w:rsidRDefault="00C30773" w:rsidP="00574CF3">
            <w:pPr>
              <w:spacing w:before="120" w:after="0" w:line="240" w:lineRule="exact"/>
              <w:jc w:val="left"/>
              <w:rPr>
                <w:rFonts w:cs="Arial"/>
                <w:bCs/>
                <w:sz w:val="20"/>
                <w:szCs w:val="20"/>
              </w:rPr>
            </w:pPr>
            <w:r w:rsidRPr="00A651CF">
              <w:rPr>
                <w:rFonts w:cs="Arial"/>
                <w:bCs/>
                <w:sz w:val="20"/>
                <w:szCs w:val="20"/>
              </w:rPr>
              <w:t>ausgewählte Eigenschaften von Kunststoffen auf deren makromolekulare Struktur zurückführen (E6)</w:t>
            </w:r>
            <w:r w:rsidR="00366346" w:rsidRPr="00A651CF">
              <w:rPr>
                <w:rFonts w:cs="Arial"/>
                <w:bCs/>
                <w:sz w:val="20"/>
                <w:szCs w:val="20"/>
              </w:rPr>
              <w:t>.</w:t>
            </w:r>
          </w:p>
          <w:p w14:paraId="31A708AF" w14:textId="7A20395D" w:rsidR="003D0272" w:rsidRPr="00A651CF" w:rsidRDefault="003D0272" w:rsidP="00574CF3">
            <w:pPr>
              <w:spacing w:before="120" w:after="0" w:line="240" w:lineRule="exact"/>
              <w:jc w:val="left"/>
              <w:rPr>
                <w:rFonts w:cs="Arial"/>
                <w:bCs/>
                <w:sz w:val="20"/>
                <w:szCs w:val="20"/>
              </w:rPr>
            </w:pPr>
          </w:p>
        </w:tc>
        <w:tc>
          <w:tcPr>
            <w:tcW w:w="1944" w:type="pct"/>
          </w:tcPr>
          <w:p w14:paraId="738897BB" w14:textId="3EF03728" w:rsidR="00F323AF" w:rsidRPr="00A651CF" w:rsidRDefault="00E0209C" w:rsidP="003E78BE">
            <w:pPr>
              <w:pStyle w:val="ListParagraph1"/>
              <w:spacing w:before="120" w:after="0" w:line="240" w:lineRule="auto"/>
              <w:jc w:val="left"/>
              <w:rPr>
                <w:bCs/>
                <w:sz w:val="20"/>
                <w:szCs w:val="20"/>
              </w:rPr>
            </w:pPr>
            <w:r w:rsidRPr="00A651CF">
              <w:rPr>
                <w:bCs/>
                <w:sz w:val="20"/>
                <w:szCs w:val="20"/>
              </w:rPr>
              <w:t>m</w:t>
            </w:r>
            <w:r w:rsidR="00685D42" w:rsidRPr="00A651CF">
              <w:rPr>
                <w:bCs/>
                <w:sz w:val="20"/>
                <w:szCs w:val="20"/>
              </w:rPr>
              <w:t xml:space="preserve">öglicher </w:t>
            </w:r>
            <w:r w:rsidR="00023213" w:rsidRPr="00A651CF">
              <w:rPr>
                <w:bCs/>
                <w:sz w:val="20"/>
                <w:szCs w:val="20"/>
              </w:rPr>
              <w:t xml:space="preserve">Kontext: </w:t>
            </w:r>
            <w:r w:rsidR="005B147A" w:rsidRPr="00A651CF">
              <w:rPr>
                <w:bCs/>
                <w:sz w:val="20"/>
                <w:szCs w:val="20"/>
              </w:rPr>
              <w:t>„Alltagsprodukte aus Kunststoffen</w:t>
            </w:r>
            <w:r w:rsidR="005D19D7" w:rsidRPr="00A651CF">
              <w:rPr>
                <w:bCs/>
                <w:sz w:val="20"/>
                <w:szCs w:val="20"/>
              </w:rPr>
              <w:t>“</w:t>
            </w:r>
            <w:r w:rsidR="00023213" w:rsidRPr="00A651CF">
              <w:rPr>
                <w:bCs/>
                <w:sz w:val="20"/>
                <w:szCs w:val="20"/>
              </w:rPr>
              <w:t xml:space="preserve"> </w:t>
            </w:r>
          </w:p>
          <w:p w14:paraId="7BF1C9AE" w14:textId="53734D5C" w:rsidR="00F323AF" w:rsidRPr="00A651CF" w:rsidRDefault="00023213" w:rsidP="003E78BE">
            <w:pPr>
              <w:pStyle w:val="ListParagraph1"/>
              <w:spacing w:before="120" w:after="0" w:line="240" w:lineRule="auto"/>
              <w:jc w:val="left"/>
              <w:rPr>
                <w:bCs/>
                <w:sz w:val="20"/>
                <w:szCs w:val="20"/>
              </w:rPr>
            </w:pPr>
            <w:r w:rsidRPr="00A651CF">
              <w:rPr>
                <w:bCs/>
                <w:sz w:val="20"/>
                <w:szCs w:val="20"/>
              </w:rPr>
              <w:t xml:space="preserve">Entwicklung einer </w:t>
            </w:r>
            <w:proofErr w:type="spellStart"/>
            <w:r w:rsidRPr="00A651CF">
              <w:rPr>
                <w:bCs/>
                <w:sz w:val="20"/>
                <w:szCs w:val="20"/>
              </w:rPr>
              <w:t>Mind</w:t>
            </w:r>
            <w:r w:rsidR="00B80D4B" w:rsidRPr="00A651CF">
              <w:rPr>
                <w:bCs/>
                <w:sz w:val="20"/>
                <w:szCs w:val="20"/>
              </w:rPr>
              <w:t>-</w:t>
            </w:r>
            <w:r w:rsidRPr="00A651CF">
              <w:rPr>
                <w:bCs/>
                <w:sz w:val="20"/>
                <w:szCs w:val="20"/>
              </w:rPr>
              <w:t>Map</w:t>
            </w:r>
            <w:proofErr w:type="spellEnd"/>
            <w:r w:rsidR="00F323AF" w:rsidRPr="00A651CF">
              <w:rPr>
                <w:bCs/>
                <w:sz w:val="20"/>
                <w:szCs w:val="20"/>
              </w:rPr>
              <w:t xml:space="preserve"> zu Alltagsprodukten aus Kunststoffen</w:t>
            </w:r>
          </w:p>
          <w:p w14:paraId="68638FE1" w14:textId="7CE71C06" w:rsidR="003D0272" w:rsidRPr="00A651CF" w:rsidRDefault="003D0272" w:rsidP="003E78BE">
            <w:pPr>
              <w:pStyle w:val="ListParagraph1"/>
              <w:spacing w:before="120" w:after="0" w:line="240" w:lineRule="auto"/>
              <w:jc w:val="left"/>
              <w:rPr>
                <w:bCs/>
                <w:sz w:val="20"/>
                <w:szCs w:val="20"/>
              </w:rPr>
            </w:pPr>
            <w:r w:rsidRPr="00A651CF">
              <w:rPr>
                <w:bCs/>
                <w:sz w:val="20"/>
                <w:szCs w:val="20"/>
              </w:rPr>
              <w:t>Entwicklung von Fragestellungen</w:t>
            </w:r>
            <w:r w:rsidR="00C345CA" w:rsidRPr="00A651CF">
              <w:rPr>
                <w:bCs/>
                <w:sz w:val="20"/>
                <w:szCs w:val="20"/>
              </w:rPr>
              <w:t xml:space="preserve"> auf Grundlage der </w:t>
            </w:r>
            <w:proofErr w:type="spellStart"/>
            <w:r w:rsidR="00C345CA" w:rsidRPr="00A651CF">
              <w:rPr>
                <w:bCs/>
                <w:sz w:val="20"/>
                <w:szCs w:val="20"/>
              </w:rPr>
              <w:t>M</w:t>
            </w:r>
            <w:r w:rsidR="00B80D4B" w:rsidRPr="00A651CF">
              <w:rPr>
                <w:bCs/>
                <w:sz w:val="20"/>
                <w:szCs w:val="20"/>
              </w:rPr>
              <w:t>ind-</w:t>
            </w:r>
            <w:r w:rsidR="00A61165" w:rsidRPr="00A651CF">
              <w:rPr>
                <w:bCs/>
                <w:sz w:val="20"/>
                <w:szCs w:val="20"/>
              </w:rPr>
              <w:t>Map</w:t>
            </w:r>
            <w:proofErr w:type="spellEnd"/>
            <w:r w:rsidRPr="00A651CF">
              <w:rPr>
                <w:bCs/>
                <w:sz w:val="20"/>
                <w:szCs w:val="20"/>
              </w:rPr>
              <w:t xml:space="preserve">: </w:t>
            </w:r>
            <w:r w:rsidR="007F4B7D" w:rsidRPr="00A651CF">
              <w:rPr>
                <w:bCs/>
                <w:sz w:val="20"/>
                <w:szCs w:val="20"/>
              </w:rPr>
              <w:t>z. B</w:t>
            </w:r>
            <w:r w:rsidRPr="00A651CF">
              <w:rPr>
                <w:bCs/>
                <w:sz w:val="20"/>
                <w:szCs w:val="20"/>
              </w:rPr>
              <w:t>.</w:t>
            </w:r>
          </w:p>
          <w:p w14:paraId="4E938819" w14:textId="4C054479" w:rsidR="003D0272" w:rsidRPr="00A651CF" w:rsidRDefault="005B147A" w:rsidP="003D0272">
            <w:pPr>
              <w:numPr>
                <w:ilvl w:val="0"/>
                <w:numId w:val="5"/>
              </w:numPr>
              <w:spacing w:before="120" w:after="0" w:line="240" w:lineRule="auto"/>
              <w:jc w:val="left"/>
              <w:rPr>
                <w:rFonts w:cs="Arial"/>
                <w:sz w:val="20"/>
                <w:szCs w:val="20"/>
              </w:rPr>
            </w:pPr>
            <w:r w:rsidRPr="00A651CF">
              <w:rPr>
                <w:bCs/>
                <w:sz w:val="20"/>
                <w:szCs w:val="20"/>
              </w:rPr>
              <w:t>Wie sind Kunststoffe aufgebaut</w:t>
            </w:r>
            <w:r w:rsidR="003D0272" w:rsidRPr="00A651CF">
              <w:rPr>
                <w:rFonts w:cs="Arial"/>
                <w:sz w:val="20"/>
                <w:szCs w:val="20"/>
              </w:rPr>
              <w:t>?</w:t>
            </w:r>
          </w:p>
          <w:p w14:paraId="22F2E43D" w14:textId="51EAFDF9" w:rsidR="00C30773" w:rsidRPr="00A651CF" w:rsidRDefault="00502F02" w:rsidP="005B147A">
            <w:pPr>
              <w:pStyle w:val="ListParagraph1"/>
              <w:numPr>
                <w:ilvl w:val="0"/>
                <w:numId w:val="5"/>
              </w:numPr>
              <w:spacing w:before="60" w:after="60" w:line="240" w:lineRule="auto"/>
              <w:jc w:val="left"/>
              <w:rPr>
                <w:rFonts w:eastAsia="MS Gothic"/>
                <w:sz w:val="20"/>
                <w:szCs w:val="20"/>
              </w:rPr>
            </w:pPr>
            <w:r w:rsidRPr="00A651CF">
              <w:rPr>
                <w:rFonts w:eastAsia="MS Gothic"/>
                <w:sz w:val="20"/>
                <w:szCs w:val="20"/>
              </w:rPr>
              <w:t>Warum haben Kunststoffe unterschiedliche Eigenschaften?</w:t>
            </w:r>
          </w:p>
          <w:p w14:paraId="7DE259EF" w14:textId="20F44524" w:rsidR="003D0272" w:rsidRPr="00A651CF" w:rsidRDefault="003D0272" w:rsidP="003D0272">
            <w:pPr>
              <w:numPr>
                <w:ilvl w:val="0"/>
                <w:numId w:val="5"/>
              </w:numPr>
              <w:spacing w:before="120" w:after="0" w:line="240" w:lineRule="auto"/>
              <w:jc w:val="left"/>
              <w:rPr>
                <w:rFonts w:cs="Arial"/>
                <w:sz w:val="20"/>
                <w:szCs w:val="20"/>
              </w:rPr>
            </w:pPr>
            <w:r w:rsidRPr="00A651CF">
              <w:rPr>
                <w:rFonts w:cs="Arial"/>
                <w:sz w:val="20"/>
                <w:szCs w:val="20"/>
              </w:rPr>
              <w:t>Welche Alternativen</w:t>
            </w:r>
            <w:r w:rsidR="005B147A" w:rsidRPr="00A651CF">
              <w:rPr>
                <w:rFonts w:cs="Arial"/>
                <w:sz w:val="20"/>
                <w:szCs w:val="20"/>
              </w:rPr>
              <w:t xml:space="preserve"> gibt es zu Erdöl als Grundlage</w:t>
            </w:r>
            <w:r w:rsidRPr="00A651CF">
              <w:rPr>
                <w:rFonts w:cs="Arial"/>
                <w:sz w:val="20"/>
                <w:szCs w:val="20"/>
              </w:rPr>
              <w:t xml:space="preserve"> zur Herstellung von Kunststoffen?</w:t>
            </w:r>
          </w:p>
          <w:p w14:paraId="726A408F" w14:textId="4727D9F0" w:rsidR="004757D6" w:rsidRPr="00A651CF" w:rsidRDefault="003D0272" w:rsidP="00627EB3">
            <w:pPr>
              <w:pStyle w:val="ListParagraph1"/>
              <w:numPr>
                <w:ilvl w:val="0"/>
                <w:numId w:val="5"/>
              </w:numPr>
              <w:spacing w:before="120" w:after="0" w:line="240" w:lineRule="auto"/>
              <w:jc w:val="left"/>
              <w:rPr>
                <w:bCs/>
                <w:sz w:val="20"/>
                <w:szCs w:val="20"/>
              </w:rPr>
            </w:pPr>
            <w:r w:rsidRPr="00A651CF">
              <w:rPr>
                <w:rFonts w:cs="Arial"/>
                <w:sz w:val="20"/>
                <w:szCs w:val="20"/>
              </w:rPr>
              <w:t>Welche Möglichkeiten der Entsorgung bzw. des Recyclings von Kunststoffen gibt es?</w:t>
            </w:r>
            <w:r w:rsidRPr="00A651CF">
              <w:rPr>
                <w:bCs/>
                <w:sz w:val="20"/>
                <w:szCs w:val="20"/>
              </w:rPr>
              <w:t xml:space="preserve"> </w:t>
            </w:r>
          </w:p>
          <w:p w14:paraId="58783677" w14:textId="599CB56D" w:rsidR="008F50DD" w:rsidRPr="00A651CF" w:rsidRDefault="00686574" w:rsidP="007F4B7D">
            <w:pPr>
              <w:pStyle w:val="ListParagraph1"/>
              <w:spacing w:before="120" w:after="0" w:line="240" w:lineRule="auto"/>
              <w:jc w:val="left"/>
              <w:rPr>
                <w:bCs/>
                <w:sz w:val="20"/>
                <w:szCs w:val="20"/>
              </w:rPr>
            </w:pPr>
            <w:r w:rsidRPr="00A651CF">
              <w:rPr>
                <w:bCs/>
                <w:sz w:val="20"/>
                <w:szCs w:val="20"/>
              </w:rPr>
              <w:t xml:space="preserve">Untersuchen der </w:t>
            </w:r>
            <w:r w:rsidR="007E511E" w:rsidRPr="00A651CF">
              <w:rPr>
                <w:bCs/>
                <w:sz w:val="20"/>
                <w:szCs w:val="20"/>
              </w:rPr>
              <w:t>Struktur-Eigenschafts</w:t>
            </w:r>
            <w:r w:rsidR="007E511E" w:rsidRPr="00A651CF">
              <w:rPr>
                <w:bCs/>
                <w:sz w:val="20"/>
                <w:szCs w:val="20"/>
              </w:rPr>
              <w:softHyphen/>
              <w:t>beziehungen (z.</w:t>
            </w:r>
            <w:r w:rsidR="009B5704" w:rsidRPr="00A651CF">
              <w:rPr>
                <w:bCs/>
                <w:sz w:val="20"/>
                <w:szCs w:val="20"/>
              </w:rPr>
              <w:t xml:space="preserve"> </w:t>
            </w:r>
            <w:r w:rsidR="007E511E" w:rsidRPr="00A651CF">
              <w:rPr>
                <w:bCs/>
                <w:sz w:val="20"/>
                <w:szCs w:val="20"/>
              </w:rPr>
              <w:t>B. Schmelzverhalten) verschiedener Kunststoffe [1,</w:t>
            </w:r>
            <w:r w:rsidR="00A231A9" w:rsidRPr="00A651CF">
              <w:rPr>
                <w:bCs/>
                <w:sz w:val="20"/>
                <w:szCs w:val="20"/>
              </w:rPr>
              <w:t xml:space="preserve"> 2, 3</w:t>
            </w:r>
            <w:r w:rsidR="007E511E" w:rsidRPr="00A651CF">
              <w:rPr>
                <w:bCs/>
                <w:sz w:val="20"/>
                <w:szCs w:val="20"/>
              </w:rPr>
              <w:t>]</w:t>
            </w:r>
            <w:r w:rsidR="00FC72F6" w:rsidRPr="00A651CF">
              <w:rPr>
                <w:bCs/>
                <w:sz w:val="20"/>
                <w:szCs w:val="20"/>
              </w:rPr>
              <w:t xml:space="preserve"> (z.</w:t>
            </w:r>
            <w:r w:rsidR="009B5704" w:rsidRPr="00A651CF">
              <w:rPr>
                <w:bCs/>
                <w:sz w:val="20"/>
                <w:szCs w:val="20"/>
              </w:rPr>
              <w:t xml:space="preserve"> </w:t>
            </w:r>
            <w:r w:rsidR="00FC72F6" w:rsidRPr="00A651CF">
              <w:rPr>
                <w:bCs/>
                <w:sz w:val="20"/>
                <w:szCs w:val="20"/>
              </w:rPr>
              <w:t xml:space="preserve">B. </w:t>
            </w:r>
            <w:r w:rsidR="007F4B7D" w:rsidRPr="00A651CF">
              <w:rPr>
                <w:bCs/>
                <w:sz w:val="20"/>
                <w:szCs w:val="20"/>
              </w:rPr>
              <w:t>Lernzirkel mit Experimenten</w:t>
            </w:r>
            <w:r w:rsidR="00FC72F6" w:rsidRPr="00A651CF">
              <w:rPr>
                <w:bCs/>
                <w:sz w:val="20"/>
                <w:szCs w:val="20"/>
              </w:rPr>
              <w:t>)</w:t>
            </w:r>
            <w:r w:rsidR="00F81194" w:rsidRPr="00A651CF">
              <w:rPr>
                <w:bCs/>
                <w:sz w:val="20"/>
                <w:szCs w:val="20"/>
              </w:rPr>
              <w:t xml:space="preserve">; </w:t>
            </w:r>
            <w:r w:rsidR="00DA1DEE" w:rsidRPr="00A651CF">
              <w:rPr>
                <w:bCs/>
                <w:sz w:val="20"/>
                <w:szCs w:val="20"/>
              </w:rPr>
              <w:t xml:space="preserve">im Lernzirkel sollten sowohl </w:t>
            </w:r>
            <w:r w:rsidR="00604D50" w:rsidRPr="00A651CF">
              <w:rPr>
                <w:bCs/>
                <w:sz w:val="20"/>
                <w:szCs w:val="20"/>
              </w:rPr>
              <w:t xml:space="preserve">Kunststoffe aus </w:t>
            </w:r>
            <w:r w:rsidR="008F50DD" w:rsidRPr="00A651CF">
              <w:rPr>
                <w:bCs/>
                <w:sz w:val="20"/>
                <w:szCs w:val="20"/>
              </w:rPr>
              <w:t>Erdöl als auch aus nachwachsen</w:t>
            </w:r>
            <w:r w:rsidR="00E0209C" w:rsidRPr="00A651CF">
              <w:rPr>
                <w:bCs/>
                <w:sz w:val="20"/>
                <w:szCs w:val="20"/>
              </w:rPr>
              <w:softHyphen/>
            </w:r>
            <w:r w:rsidR="008F50DD" w:rsidRPr="00A651CF">
              <w:rPr>
                <w:bCs/>
                <w:sz w:val="20"/>
                <w:szCs w:val="20"/>
              </w:rPr>
              <w:t xml:space="preserve">den Rohstoffen untersucht werden. </w:t>
            </w:r>
          </w:p>
          <w:p w14:paraId="6FA12C05" w14:textId="0744A6A7" w:rsidR="003D0272" w:rsidRPr="00A651CF" w:rsidRDefault="00B80D4B" w:rsidP="000A415F">
            <w:pPr>
              <w:pStyle w:val="ListParagraph1"/>
              <w:spacing w:before="120" w:after="0" w:line="240" w:lineRule="auto"/>
              <w:jc w:val="left"/>
              <w:rPr>
                <w:bCs/>
                <w:sz w:val="20"/>
                <w:szCs w:val="20"/>
              </w:rPr>
            </w:pPr>
            <w:r w:rsidRPr="00A651CF">
              <w:rPr>
                <w:bCs/>
                <w:sz w:val="20"/>
                <w:szCs w:val="20"/>
              </w:rPr>
              <w:t xml:space="preserve">Ergänzen der </w:t>
            </w:r>
            <w:proofErr w:type="spellStart"/>
            <w:r w:rsidRPr="00A651CF">
              <w:rPr>
                <w:bCs/>
                <w:sz w:val="20"/>
                <w:szCs w:val="20"/>
              </w:rPr>
              <w:t>Mind-</w:t>
            </w:r>
            <w:r w:rsidR="00FA4AFD" w:rsidRPr="00A651CF">
              <w:rPr>
                <w:bCs/>
                <w:sz w:val="20"/>
                <w:szCs w:val="20"/>
              </w:rPr>
              <w:t>Map</w:t>
            </w:r>
            <w:proofErr w:type="spellEnd"/>
            <w:r w:rsidR="00FA4AFD" w:rsidRPr="00A651CF">
              <w:rPr>
                <w:bCs/>
                <w:sz w:val="20"/>
                <w:szCs w:val="20"/>
              </w:rPr>
              <w:t xml:space="preserve"> </w:t>
            </w:r>
            <w:r w:rsidR="003D4B5A" w:rsidRPr="00A651CF">
              <w:rPr>
                <w:bCs/>
                <w:sz w:val="20"/>
                <w:szCs w:val="20"/>
              </w:rPr>
              <w:t xml:space="preserve">mit den Ergebnissen des Lernzirkels </w:t>
            </w:r>
            <w:r w:rsidR="003F192E" w:rsidRPr="00A651CF">
              <w:rPr>
                <w:bCs/>
                <w:sz w:val="20"/>
                <w:szCs w:val="20"/>
              </w:rPr>
              <w:t>(</w:t>
            </w:r>
            <w:r w:rsidR="00856378" w:rsidRPr="00A651CF">
              <w:rPr>
                <w:bCs/>
                <w:sz w:val="20"/>
                <w:szCs w:val="20"/>
              </w:rPr>
              <w:t>z.</w:t>
            </w:r>
            <w:r w:rsidR="009B5704" w:rsidRPr="00A651CF">
              <w:rPr>
                <w:bCs/>
                <w:sz w:val="20"/>
                <w:szCs w:val="20"/>
              </w:rPr>
              <w:t xml:space="preserve"> </w:t>
            </w:r>
            <w:r w:rsidR="00856378" w:rsidRPr="00A651CF">
              <w:rPr>
                <w:bCs/>
                <w:sz w:val="20"/>
                <w:szCs w:val="20"/>
              </w:rPr>
              <w:t xml:space="preserve">B. </w:t>
            </w:r>
            <w:r w:rsidR="00831147" w:rsidRPr="00A651CF">
              <w:rPr>
                <w:bCs/>
                <w:sz w:val="20"/>
                <w:szCs w:val="20"/>
              </w:rPr>
              <w:t>m</w:t>
            </w:r>
            <w:r w:rsidR="00A94BC8" w:rsidRPr="00A651CF">
              <w:rPr>
                <w:bCs/>
                <w:sz w:val="20"/>
                <w:szCs w:val="20"/>
              </w:rPr>
              <w:t xml:space="preserve">akromolekulare Struktur der Kunststoffe, </w:t>
            </w:r>
            <w:r w:rsidR="00856378" w:rsidRPr="00A651CF">
              <w:rPr>
                <w:bCs/>
                <w:sz w:val="20"/>
                <w:szCs w:val="20"/>
              </w:rPr>
              <w:t>Einte</w:t>
            </w:r>
            <w:r w:rsidR="00011747" w:rsidRPr="00A651CF">
              <w:rPr>
                <w:bCs/>
                <w:sz w:val="20"/>
                <w:szCs w:val="20"/>
              </w:rPr>
              <w:t>i</w:t>
            </w:r>
            <w:r w:rsidR="00856378" w:rsidRPr="00A651CF">
              <w:rPr>
                <w:bCs/>
                <w:sz w:val="20"/>
                <w:szCs w:val="20"/>
              </w:rPr>
              <w:t>lung der Kunststoffe in Thermoplaste,</w:t>
            </w:r>
            <w:r w:rsidR="00011747" w:rsidRPr="00A651CF">
              <w:rPr>
                <w:bCs/>
                <w:sz w:val="20"/>
                <w:szCs w:val="20"/>
              </w:rPr>
              <w:t xml:space="preserve"> Duroplaste und Elastomere</w:t>
            </w:r>
            <w:r w:rsidR="00E84922" w:rsidRPr="00A651CF">
              <w:rPr>
                <w:bCs/>
                <w:sz w:val="20"/>
                <w:szCs w:val="20"/>
              </w:rPr>
              <w:t>)</w:t>
            </w:r>
            <w:r w:rsidR="00A231A9" w:rsidRPr="00A651CF">
              <w:rPr>
                <w:bCs/>
                <w:sz w:val="20"/>
                <w:szCs w:val="20"/>
              </w:rPr>
              <w:t xml:space="preserve"> [3</w:t>
            </w:r>
            <w:r w:rsidR="005D6430" w:rsidRPr="00A651CF">
              <w:rPr>
                <w:bCs/>
                <w:sz w:val="20"/>
                <w:szCs w:val="20"/>
              </w:rPr>
              <w:t>]</w:t>
            </w:r>
            <w:r w:rsidR="00011747" w:rsidRPr="00A651CF">
              <w:rPr>
                <w:bCs/>
                <w:sz w:val="20"/>
                <w:szCs w:val="20"/>
              </w:rPr>
              <w:t xml:space="preserve">; </w:t>
            </w:r>
          </w:p>
        </w:tc>
      </w:tr>
      <w:tr w:rsidR="00A828F4" w:rsidRPr="00A651CF" w14:paraId="42B816FF" w14:textId="77777777" w:rsidTr="003E78BE">
        <w:trPr>
          <w:trHeight w:val="2430"/>
        </w:trPr>
        <w:tc>
          <w:tcPr>
            <w:tcW w:w="1112" w:type="pct"/>
          </w:tcPr>
          <w:p w14:paraId="09EB5A43" w14:textId="670DC380" w:rsidR="00A828F4" w:rsidRPr="00A651CF" w:rsidRDefault="00812254" w:rsidP="00812254">
            <w:pPr>
              <w:pStyle w:val="ListParagraph1"/>
              <w:spacing w:before="120" w:after="60" w:line="240" w:lineRule="auto"/>
              <w:jc w:val="left"/>
              <w:rPr>
                <w:rFonts w:cs="Arial"/>
                <w:i/>
                <w:iCs/>
                <w:sz w:val="20"/>
                <w:szCs w:val="20"/>
              </w:rPr>
            </w:pPr>
            <w:r w:rsidRPr="00A651CF">
              <w:rPr>
                <w:rFonts w:cs="Arial"/>
                <w:i/>
                <w:iCs/>
                <w:sz w:val="20"/>
                <w:szCs w:val="20"/>
              </w:rPr>
              <w:lastRenderedPageBreak/>
              <w:t xml:space="preserve">Wie </w:t>
            </w:r>
            <w:r w:rsidR="00371C09" w:rsidRPr="00A651CF">
              <w:rPr>
                <w:rFonts w:cs="Arial"/>
                <w:i/>
                <w:iCs/>
                <w:sz w:val="20"/>
                <w:szCs w:val="20"/>
              </w:rPr>
              <w:t xml:space="preserve">funktioniert der </w:t>
            </w:r>
            <w:r w:rsidR="00395E31" w:rsidRPr="00A651CF">
              <w:rPr>
                <w:rFonts w:cs="Arial"/>
                <w:i/>
                <w:iCs/>
                <w:sz w:val="20"/>
                <w:szCs w:val="20"/>
              </w:rPr>
              <w:t>Kun</w:t>
            </w:r>
            <w:r w:rsidR="0012062B" w:rsidRPr="00A651CF">
              <w:rPr>
                <w:rFonts w:cs="Arial"/>
                <w:i/>
                <w:iCs/>
                <w:sz w:val="20"/>
                <w:szCs w:val="20"/>
              </w:rPr>
              <w:t>st</w:t>
            </w:r>
            <w:r w:rsidR="00E0209C" w:rsidRPr="00A651CF">
              <w:rPr>
                <w:rFonts w:cs="Arial"/>
                <w:i/>
                <w:iCs/>
                <w:sz w:val="20"/>
                <w:szCs w:val="20"/>
              </w:rPr>
              <w:t>stoffkreislauf</w:t>
            </w:r>
            <w:r w:rsidR="0014753C" w:rsidRPr="00A651CF">
              <w:rPr>
                <w:rFonts w:cs="Arial"/>
                <w:i/>
                <w:iCs/>
                <w:sz w:val="20"/>
                <w:szCs w:val="20"/>
              </w:rPr>
              <w:t>?</w:t>
            </w:r>
          </w:p>
          <w:p w14:paraId="6E448920" w14:textId="1562EE04" w:rsidR="007D53FC" w:rsidRPr="00A651CF" w:rsidRDefault="008E4569" w:rsidP="00812254">
            <w:pPr>
              <w:pStyle w:val="ListParagraph1"/>
              <w:spacing w:before="120" w:after="60" w:line="240" w:lineRule="auto"/>
              <w:jc w:val="left"/>
              <w:rPr>
                <w:rFonts w:cs="Arial"/>
                <w:sz w:val="20"/>
                <w:szCs w:val="20"/>
              </w:rPr>
            </w:pPr>
            <w:r w:rsidRPr="00A651CF">
              <w:rPr>
                <w:rFonts w:cs="Arial"/>
                <w:sz w:val="20"/>
                <w:szCs w:val="20"/>
              </w:rPr>
              <w:t xml:space="preserve">(ca. </w:t>
            </w:r>
            <w:r w:rsidR="00EE4981" w:rsidRPr="00A651CF">
              <w:rPr>
                <w:rFonts w:cs="Arial"/>
                <w:sz w:val="20"/>
                <w:szCs w:val="20"/>
              </w:rPr>
              <w:t>3</w:t>
            </w:r>
            <w:r w:rsidR="0019613E" w:rsidRPr="00A651CF">
              <w:rPr>
                <w:rFonts w:cs="Arial"/>
                <w:sz w:val="20"/>
                <w:szCs w:val="20"/>
              </w:rPr>
              <w:t xml:space="preserve"> </w:t>
            </w:r>
            <w:proofErr w:type="spellStart"/>
            <w:r w:rsidR="00EE4981" w:rsidRPr="00A651CF">
              <w:rPr>
                <w:rFonts w:cs="Arial"/>
                <w:sz w:val="20"/>
                <w:szCs w:val="20"/>
              </w:rPr>
              <w:t>Us</w:t>
            </w:r>
            <w:r w:rsidR="0019613E" w:rsidRPr="00A651CF">
              <w:rPr>
                <w:rFonts w:cs="Arial"/>
                <w:sz w:val="20"/>
                <w:szCs w:val="20"/>
              </w:rPr>
              <w:t>td</w:t>
            </w:r>
            <w:proofErr w:type="spellEnd"/>
            <w:r w:rsidR="0019613E" w:rsidRPr="00A651CF">
              <w:rPr>
                <w:rFonts w:cs="Arial"/>
                <w:sz w:val="20"/>
                <w:szCs w:val="20"/>
              </w:rPr>
              <w:t>.)</w:t>
            </w:r>
            <w:r w:rsidRPr="00A651CF">
              <w:rPr>
                <w:rFonts w:cs="Arial"/>
                <w:sz w:val="20"/>
                <w:szCs w:val="20"/>
              </w:rPr>
              <w:t xml:space="preserve"> </w:t>
            </w:r>
          </w:p>
        </w:tc>
        <w:tc>
          <w:tcPr>
            <w:tcW w:w="1944" w:type="pct"/>
          </w:tcPr>
          <w:p w14:paraId="564D758D" w14:textId="37B9886E" w:rsidR="00A828F4" w:rsidRPr="00A651CF" w:rsidRDefault="0012062B" w:rsidP="00B9586B">
            <w:pPr>
              <w:spacing w:before="120" w:after="0" w:line="240" w:lineRule="exact"/>
              <w:jc w:val="left"/>
              <w:rPr>
                <w:rFonts w:cs="Arial"/>
                <w:bCs/>
                <w:sz w:val="20"/>
                <w:szCs w:val="20"/>
              </w:rPr>
            </w:pPr>
            <w:r w:rsidRPr="00A651CF">
              <w:rPr>
                <w:rFonts w:cs="Arial"/>
                <w:bCs/>
                <w:sz w:val="20"/>
                <w:szCs w:val="20"/>
              </w:rPr>
              <w:t>die Abfolge verschiedener Reaktionen in einem Stoffkreislauf erklären (UF4)</w:t>
            </w:r>
            <w:r w:rsidR="00366346" w:rsidRPr="00A651CF">
              <w:rPr>
                <w:rFonts w:cs="Arial"/>
                <w:bCs/>
                <w:sz w:val="20"/>
                <w:szCs w:val="20"/>
              </w:rPr>
              <w:t>.</w:t>
            </w:r>
          </w:p>
        </w:tc>
        <w:tc>
          <w:tcPr>
            <w:tcW w:w="1944" w:type="pct"/>
          </w:tcPr>
          <w:p w14:paraId="28069D7B" w14:textId="732765E6" w:rsidR="00724B52" w:rsidRPr="00A651CF" w:rsidRDefault="00E0209C" w:rsidP="008A2D82">
            <w:pPr>
              <w:pStyle w:val="ListParagraph1"/>
              <w:spacing w:before="120" w:after="0" w:line="240" w:lineRule="auto"/>
              <w:jc w:val="left"/>
              <w:rPr>
                <w:bCs/>
                <w:sz w:val="20"/>
                <w:szCs w:val="20"/>
              </w:rPr>
            </w:pPr>
            <w:r w:rsidRPr="00A651CF">
              <w:rPr>
                <w:bCs/>
                <w:sz w:val="20"/>
                <w:szCs w:val="20"/>
              </w:rPr>
              <w:t>m</w:t>
            </w:r>
            <w:r w:rsidR="00E60A46" w:rsidRPr="00A651CF">
              <w:rPr>
                <w:bCs/>
                <w:sz w:val="20"/>
                <w:szCs w:val="20"/>
              </w:rPr>
              <w:t xml:space="preserve">öglicher Einstieg: </w:t>
            </w:r>
            <w:r w:rsidR="000702F1" w:rsidRPr="00A651CF">
              <w:rPr>
                <w:bCs/>
                <w:sz w:val="20"/>
                <w:szCs w:val="20"/>
              </w:rPr>
              <w:t>„Ab in den Kunststoff</w:t>
            </w:r>
            <w:r w:rsidR="00216006" w:rsidRPr="00A651CF">
              <w:rPr>
                <w:bCs/>
                <w:sz w:val="20"/>
                <w:szCs w:val="20"/>
              </w:rPr>
              <w:t>-K</w:t>
            </w:r>
            <w:r w:rsidR="000702F1" w:rsidRPr="00A651CF">
              <w:rPr>
                <w:bCs/>
                <w:sz w:val="20"/>
                <w:szCs w:val="20"/>
              </w:rPr>
              <w:t>reislauf“</w:t>
            </w:r>
            <w:r w:rsidR="00E94FE9" w:rsidRPr="00A651CF">
              <w:rPr>
                <w:bCs/>
                <w:sz w:val="20"/>
                <w:szCs w:val="20"/>
              </w:rPr>
              <w:t xml:space="preserve"> [</w:t>
            </w:r>
            <w:r w:rsidR="00656023" w:rsidRPr="00A651CF">
              <w:rPr>
                <w:bCs/>
                <w:sz w:val="20"/>
                <w:szCs w:val="20"/>
              </w:rPr>
              <w:t xml:space="preserve">4, </w:t>
            </w:r>
            <w:r w:rsidR="00DE479D" w:rsidRPr="00A651CF">
              <w:rPr>
                <w:bCs/>
                <w:sz w:val="20"/>
                <w:szCs w:val="20"/>
              </w:rPr>
              <w:t>5]</w:t>
            </w:r>
          </w:p>
          <w:p w14:paraId="40E59656" w14:textId="691B6EBD" w:rsidR="008A2D82" w:rsidRPr="00A651CF" w:rsidRDefault="00831147" w:rsidP="008A2D82">
            <w:pPr>
              <w:pStyle w:val="ListParagraph1"/>
              <w:spacing w:before="120" w:after="0" w:line="240" w:lineRule="auto"/>
              <w:jc w:val="left"/>
              <w:rPr>
                <w:bCs/>
                <w:sz w:val="20"/>
                <w:szCs w:val="20"/>
              </w:rPr>
            </w:pPr>
            <w:r w:rsidRPr="00A651CF">
              <w:rPr>
                <w:bCs/>
                <w:sz w:val="20"/>
                <w:szCs w:val="20"/>
              </w:rPr>
              <w:t>A</w:t>
            </w:r>
            <w:r w:rsidR="008A2D82" w:rsidRPr="00A651CF">
              <w:rPr>
                <w:bCs/>
                <w:sz w:val="20"/>
                <w:szCs w:val="20"/>
              </w:rPr>
              <w:t xml:space="preserve">rbeitsteilige Gruppenarbeit, in der </w:t>
            </w:r>
            <w:r w:rsidRPr="00A651CF">
              <w:rPr>
                <w:bCs/>
                <w:sz w:val="20"/>
                <w:szCs w:val="20"/>
              </w:rPr>
              <w:t xml:space="preserve">ein </w:t>
            </w:r>
            <w:r w:rsidR="00A178F8" w:rsidRPr="00A651CF">
              <w:rPr>
                <w:bCs/>
                <w:sz w:val="20"/>
                <w:szCs w:val="20"/>
              </w:rPr>
              <w:t xml:space="preserve">Stoffkreislauf </w:t>
            </w:r>
            <w:r w:rsidR="00821EC4" w:rsidRPr="00A651CF">
              <w:rPr>
                <w:bCs/>
                <w:sz w:val="20"/>
                <w:szCs w:val="20"/>
              </w:rPr>
              <w:t>in Bezug auf chemische Reaktionen</w:t>
            </w:r>
            <w:r w:rsidR="00F940F3" w:rsidRPr="00A651CF">
              <w:rPr>
                <w:bCs/>
                <w:sz w:val="20"/>
                <w:szCs w:val="20"/>
              </w:rPr>
              <w:t xml:space="preserve"> (Edukte</w:t>
            </w:r>
            <w:r w:rsidR="00B80D4B" w:rsidRPr="00A651CF">
              <w:rPr>
                <w:bCs/>
                <w:sz w:val="20"/>
                <w:szCs w:val="20"/>
              </w:rPr>
              <w:t xml:space="preserve"> </w:t>
            </w:r>
            <w:r w:rsidR="003D5A41" w:rsidRPr="00A651CF">
              <w:rPr>
                <w:rFonts w:cs="Arial"/>
                <w:bCs/>
                <w:sz w:val="20"/>
                <w:szCs w:val="20"/>
              </w:rPr>
              <w:t>→</w:t>
            </w:r>
            <w:r w:rsidR="00B80D4B" w:rsidRPr="00A651CF">
              <w:rPr>
                <w:rFonts w:cs="Arial"/>
                <w:bCs/>
                <w:sz w:val="20"/>
                <w:szCs w:val="20"/>
              </w:rPr>
              <w:t xml:space="preserve"> </w:t>
            </w:r>
            <w:r w:rsidR="00F940F3" w:rsidRPr="00A651CF">
              <w:rPr>
                <w:bCs/>
                <w:sz w:val="20"/>
                <w:szCs w:val="20"/>
              </w:rPr>
              <w:t>Produkte</w:t>
            </w:r>
            <w:r w:rsidR="003D5A41" w:rsidRPr="00A651CF">
              <w:rPr>
                <w:bCs/>
                <w:sz w:val="20"/>
                <w:szCs w:val="20"/>
              </w:rPr>
              <w:t>, kein Mechanismus)</w:t>
            </w:r>
            <w:r w:rsidR="00821EC4" w:rsidRPr="00A651CF">
              <w:rPr>
                <w:bCs/>
                <w:sz w:val="20"/>
                <w:szCs w:val="20"/>
              </w:rPr>
              <w:t xml:space="preserve"> und Energie</w:t>
            </w:r>
            <w:r w:rsidR="00BD6A66" w:rsidRPr="00A651CF">
              <w:rPr>
                <w:bCs/>
                <w:sz w:val="20"/>
                <w:szCs w:val="20"/>
              </w:rPr>
              <w:t>einsatz und -ausbeute</w:t>
            </w:r>
            <w:r w:rsidR="00821EC4" w:rsidRPr="00A651CF">
              <w:rPr>
                <w:bCs/>
                <w:sz w:val="20"/>
                <w:szCs w:val="20"/>
              </w:rPr>
              <w:t xml:space="preserve"> </w:t>
            </w:r>
            <w:r w:rsidR="002419AA" w:rsidRPr="00A651CF">
              <w:rPr>
                <w:bCs/>
                <w:sz w:val="20"/>
                <w:szCs w:val="20"/>
              </w:rPr>
              <w:t xml:space="preserve">von den </w:t>
            </w:r>
            <w:proofErr w:type="spellStart"/>
            <w:r w:rsidR="002419AA" w:rsidRPr="00A651CF">
              <w:rPr>
                <w:bCs/>
                <w:sz w:val="20"/>
                <w:szCs w:val="20"/>
              </w:rPr>
              <w:t>SuS</w:t>
            </w:r>
            <w:proofErr w:type="spellEnd"/>
            <w:r w:rsidR="002419AA" w:rsidRPr="00A651CF">
              <w:rPr>
                <w:bCs/>
                <w:sz w:val="20"/>
                <w:szCs w:val="20"/>
              </w:rPr>
              <w:t xml:space="preserve"> erarbeitet wird.</w:t>
            </w:r>
            <w:r w:rsidR="008A2D82" w:rsidRPr="00A651CF">
              <w:rPr>
                <w:bCs/>
                <w:sz w:val="20"/>
                <w:szCs w:val="20"/>
              </w:rPr>
              <w:t xml:space="preserve"> </w:t>
            </w:r>
          </w:p>
          <w:p w14:paraId="3FB534A3" w14:textId="42FA35B7" w:rsidR="0037705D" w:rsidRPr="00A651CF" w:rsidRDefault="0037705D" w:rsidP="008A2D82">
            <w:pPr>
              <w:pStyle w:val="ListParagraph1"/>
              <w:spacing w:before="120" w:after="0" w:line="240" w:lineRule="auto"/>
              <w:jc w:val="left"/>
              <w:rPr>
                <w:bCs/>
                <w:sz w:val="20"/>
                <w:szCs w:val="20"/>
              </w:rPr>
            </w:pPr>
            <w:r w:rsidRPr="00A651CF">
              <w:rPr>
                <w:bCs/>
                <w:sz w:val="20"/>
                <w:szCs w:val="20"/>
              </w:rPr>
              <w:t>Mögliche Themen:</w:t>
            </w:r>
          </w:p>
          <w:p w14:paraId="42C5492B" w14:textId="35951BFD" w:rsidR="008A2D82" w:rsidRPr="00A651CF" w:rsidRDefault="008A2D82" w:rsidP="008A2D82">
            <w:pPr>
              <w:pStyle w:val="ListParagraph1"/>
              <w:numPr>
                <w:ilvl w:val="0"/>
                <w:numId w:val="6"/>
              </w:numPr>
              <w:spacing w:before="120" w:after="0" w:line="240" w:lineRule="auto"/>
              <w:jc w:val="left"/>
              <w:rPr>
                <w:bCs/>
                <w:sz w:val="20"/>
                <w:szCs w:val="20"/>
              </w:rPr>
            </w:pPr>
            <w:r w:rsidRPr="00A651CF">
              <w:rPr>
                <w:bCs/>
                <w:sz w:val="20"/>
                <w:szCs w:val="20"/>
              </w:rPr>
              <w:t xml:space="preserve">Vom Erdöl zur Plastiktüte - </w:t>
            </w:r>
            <w:proofErr w:type="spellStart"/>
            <w:r w:rsidRPr="00A651CF">
              <w:rPr>
                <w:bCs/>
                <w:sz w:val="20"/>
                <w:szCs w:val="20"/>
              </w:rPr>
              <w:t>Polyethen</w:t>
            </w:r>
            <w:proofErr w:type="spellEnd"/>
            <w:r w:rsidRPr="00A651CF">
              <w:rPr>
                <w:bCs/>
                <w:sz w:val="20"/>
                <w:szCs w:val="20"/>
              </w:rPr>
              <w:t xml:space="preserve"> (Synthese eines Kunststoffs aus Ethen, LD-PE, HD-PE, Umgang mit Kunststoffabfällen [</w:t>
            </w:r>
            <w:r w:rsidR="00DD388F" w:rsidRPr="00A651CF">
              <w:rPr>
                <w:bCs/>
                <w:sz w:val="20"/>
                <w:szCs w:val="20"/>
              </w:rPr>
              <w:t>3</w:t>
            </w:r>
            <w:r w:rsidRPr="00A651CF">
              <w:rPr>
                <w:bCs/>
                <w:sz w:val="20"/>
                <w:szCs w:val="20"/>
              </w:rPr>
              <w:t xml:space="preserve">] evtl. </w:t>
            </w:r>
            <w:proofErr w:type="spellStart"/>
            <w:r w:rsidRPr="00A651CF">
              <w:rPr>
                <w:bCs/>
                <w:sz w:val="20"/>
                <w:szCs w:val="20"/>
              </w:rPr>
              <w:t>exp</w:t>
            </w:r>
            <w:proofErr w:type="spellEnd"/>
            <w:r w:rsidRPr="00A651CF">
              <w:rPr>
                <w:bCs/>
                <w:sz w:val="20"/>
                <w:szCs w:val="20"/>
              </w:rPr>
              <w:t xml:space="preserve">. Untersuchung der Zusammensetzung von </w:t>
            </w:r>
            <w:proofErr w:type="spellStart"/>
            <w:r w:rsidRPr="00A651CF">
              <w:rPr>
                <w:bCs/>
                <w:sz w:val="20"/>
                <w:szCs w:val="20"/>
              </w:rPr>
              <w:t>Polyethen</w:t>
            </w:r>
            <w:proofErr w:type="spellEnd"/>
            <w:r w:rsidRPr="00A651CF">
              <w:rPr>
                <w:bCs/>
                <w:sz w:val="20"/>
                <w:szCs w:val="20"/>
              </w:rPr>
              <w:t xml:space="preserve"> [</w:t>
            </w:r>
            <w:r w:rsidR="00DD388F" w:rsidRPr="00A651CF">
              <w:rPr>
                <w:bCs/>
                <w:sz w:val="20"/>
                <w:szCs w:val="20"/>
              </w:rPr>
              <w:t>6</w:t>
            </w:r>
            <w:r w:rsidR="007A3244" w:rsidRPr="00A651CF">
              <w:rPr>
                <w:bCs/>
                <w:sz w:val="20"/>
                <w:szCs w:val="20"/>
              </w:rPr>
              <w:t xml:space="preserve">], Beispiel zum Recycling: </w:t>
            </w:r>
            <w:proofErr w:type="spellStart"/>
            <w:r w:rsidR="007A3244" w:rsidRPr="00A651CF">
              <w:rPr>
                <w:bCs/>
                <w:sz w:val="20"/>
                <w:szCs w:val="20"/>
              </w:rPr>
              <w:t>e</w:t>
            </w:r>
            <w:r w:rsidRPr="00A651CF">
              <w:rPr>
                <w:bCs/>
                <w:sz w:val="20"/>
                <w:szCs w:val="20"/>
              </w:rPr>
              <w:t>xp</w:t>
            </w:r>
            <w:proofErr w:type="spellEnd"/>
            <w:r w:rsidRPr="00A651CF">
              <w:rPr>
                <w:bCs/>
                <w:sz w:val="20"/>
                <w:szCs w:val="20"/>
              </w:rPr>
              <w:t xml:space="preserve">. Umschmelzen von </w:t>
            </w:r>
            <w:proofErr w:type="spellStart"/>
            <w:r w:rsidRPr="00A651CF">
              <w:rPr>
                <w:bCs/>
                <w:sz w:val="20"/>
                <w:szCs w:val="20"/>
              </w:rPr>
              <w:t>Polyethen</w:t>
            </w:r>
            <w:proofErr w:type="spellEnd"/>
            <w:r w:rsidRPr="00A651CF">
              <w:rPr>
                <w:bCs/>
                <w:sz w:val="20"/>
                <w:szCs w:val="20"/>
              </w:rPr>
              <w:t xml:space="preserve"> [</w:t>
            </w:r>
            <w:r w:rsidR="00DD388F" w:rsidRPr="00A651CF">
              <w:rPr>
                <w:bCs/>
                <w:sz w:val="20"/>
                <w:szCs w:val="20"/>
              </w:rPr>
              <w:t>6</w:t>
            </w:r>
            <w:r w:rsidRPr="00A651CF">
              <w:rPr>
                <w:bCs/>
                <w:sz w:val="20"/>
                <w:szCs w:val="20"/>
              </w:rPr>
              <w:t>])</w:t>
            </w:r>
            <w:r w:rsidR="00766DA3" w:rsidRPr="00A651CF">
              <w:rPr>
                <w:bCs/>
                <w:sz w:val="20"/>
                <w:szCs w:val="20"/>
              </w:rPr>
              <w:t>, Recherche thermisches Recycling</w:t>
            </w:r>
            <w:r w:rsidR="00DD388F" w:rsidRPr="00A651CF">
              <w:rPr>
                <w:bCs/>
                <w:sz w:val="20"/>
                <w:szCs w:val="20"/>
              </w:rPr>
              <w:t xml:space="preserve"> [9</w:t>
            </w:r>
            <w:r w:rsidR="001135F6" w:rsidRPr="00A651CF">
              <w:rPr>
                <w:bCs/>
                <w:sz w:val="20"/>
                <w:szCs w:val="20"/>
              </w:rPr>
              <w:t>]</w:t>
            </w:r>
            <w:r w:rsidRPr="00A651CF">
              <w:rPr>
                <w:bCs/>
                <w:sz w:val="20"/>
                <w:szCs w:val="20"/>
              </w:rPr>
              <w:t xml:space="preserve"> </w:t>
            </w:r>
          </w:p>
          <w:p w14:paraId="2594CDFD" w14:textId="6613F208" w:rsidR="008A2D82" w:rsidRPr="00A651CF" w:rsidRDefault="008A2D82" w:rsidP="008A2D82">
            <w:pPr>
              <w:pStyle w:val="ListParagraph1"/>
              <w:numPr>
                <w:ilvl w:val="0"/>
                <w:numId w:val="6"/>
              </w:numPr>
              <w:spacing w:before="120" w:after="0" w:line="240" w:lineRule="auto"/>
              <w:jc w:val="left"/>
              <w:rPr>
                <w:bCs/>
                <w:sz w:val="20"/>
                <w:szCs w:val="20"/>
              </w:rPr>
            </w:pPr>
            <w:r w:rsidRPr="00A651CF">
              <w:rPr>
                <w:bCs/>
                <w:sz w:val="20"/>
                <w:szCs w:val="20"/>
              </w:rPr>
              <w:t>Kunststoffe aus nachwachsenden Rohstoffen – Stärkefolie (u.</w:t>
            </w:r>
            <w:r w:rsidR="009B5704" w:rsidRPr="00A651CF">
              <w:rPr>
                <w:bCs/>
                <w:sz w:val="20"/>
                <w:szCs w:val="20"/>
              </w:rPr>
              <w:t xml:space="preserve"> </w:t>
            </w:r>
            <w:r w:rsidRPr="00A651CF">
              <w:rPr>
                <w:bCs/>
                <w:sz w:val="20"/>
                <w:szCs w:val="20"/>
              </w:rPr>
              <w:t>a. Lebensweg e</w:t>
            </w:r>
            <w:r w:rsidR="007A3244" w:rsidRPr="00A651CF">
              <w:rPr>
                <w:bCs/>
                <w:sz w:val="20"/>
                <w:szCs w:val="20"/>
              </w:rPr>
              <w:t xml:space="preserve">ines Einwegtellers aus Stärke, </w:t>
            </w:r>
            <w:proofErr w:type="spellStart"/>
            <w:r w:rsidR="007A3244" w:rsidRPr="00A651CF">
              <w:rPr>
                <w:bCs/>
                <w:sz w:val="20"/>
                <w:szCs w:val="20"/>
              </w:rPr>
              <w:t>e</w:t>
            </w:r>
            <w:r w:rsidRPr="00A651CF">
              <w:rPr>
                <w:bCs/>
                <w:sz w:val="20"/>
                <w:szCs w:val="20"/>
              </w:rPr>
              <w:t>xp</w:t>
            </w:r>
            <w:proofErr w:type="spellEnd"/>
            <w:r w:rsidRPr="00A651CF">
              <w:rPr>
                <w:bCs/>
                <w:sz w:val="20"/>
                <w:szCs w:val="20"/>
              </w:rPr>
              <w:t>. Herstellung einer Stärkefolie [</w:t>
            </w:r>
            <w:r w:rsidR="00DD388F" w:rsidRPr="00A651CF">
              <w:rPr>
                <w:bCs/>
                <w:sz w:val="20"/>
                <w:szCs w:val="20"/>
              </w:rPr>
              <w:t>3</w:t>
            </w:r>
            <w:r w:rsidRPr="00A651CF">
              <w:rPr>
                <w:bCs/>
                <w:sz w:val="20"/>
                <w:szCs w:val="20"/>
              </w:rPr>
              <w:t xml:space="preserve">, </w:t>
            </w:r>
            <w:r w:rsidR="00DD388F" w:rsidRPr="00A651CF">
              <w:rPr>
                <w:bCs/>
                <w:sz w:val="20"/>
                <w:szCs w:val="20"/>
              </w:rPr>
              <w:t>6</w:t>
            </w:r>
            <w:r w:rsidRPr="00A651CF">
              <w:rPr>
                <w:bCs/>
                <w:sz w:val="20"/>
                <w:szCs w:val="20"/>
              </w:rPr>
              <w:t>,</w:t>
            </w:r>
            <w:r w:rsidR="00831147" w:rsidRPr="00A651CF">
              <w:rPr>
                <w:bCs/>
                <w:sz w:val="20"/>
                <w:szCs w:val="20"/>
              </w:rPr>
              <w:t xml:space="preserve"> </w:t>
            </w:r>
            <w:r w:rsidR="00DD388F" w:rsidRPr="00A651CF">
              <w:rPr>
                <w:bCs/>
                <w:sz w:val="20"/>
                <w:szCs w:val="20"/>
              </w:rPr>
              <w:t>7</w:t>
            </w:r>
            <w:r w:rsidRPr="00A651CF">
              <w:rPr>
                <w:bCs/>
                <w:sz w:val="20"/>
                <w:szCs w:val="20"/>
              </w:rPr>
              <w:t>,</w:t>
            </w:r>
            <w:r w:rsidR="00831147" w:rsidRPr="00A651CF">
              <w:rPr>
                <w:bCs/>
                <w:sz w:val="20"/>
                <w:szCs w:val="20"/>
              </w:rPr>
              <w:t xml:space="preserve"> </w:t>
            </w:r>
            <w:r w:rsidR="00DD388F" w:rsidRPr="00A651CF">
              <w:rPr>
                <w:bCs/>
                <w:sz w:val="20"/>
                <w:szCs w:val="20"/>
              </w:rPr>
              <w:t>8</w:t>
            </w:r>
            <w:r w:rsidR="001135F6" w:rsidRPr="00A651CF">
              <w:rPr>
                <w:bCs/>
                <w:sz w:val="20"/>
                <w:szCs w:val="20"/>
              </w:rPr>
              <w:t>,</w:t>
            </w:r>
            <w:r w:rsidR="00831147" w:rsidRPr="00A651CF">
              <w:rPr>
                <w:bCs/>
                <w:sz w:val="20"/>
                <w:szCs w:val="20"/>
              </w:rPr>
              <w:t xml:space="preserve"> </w:t>
            </w:r>
            <w:r w:rsidR="00DD388F" w:rsidRPr="00A651CF">
              <w:rPr>
                <w:bCs/>
                <w:sz w:val="20"/>
                <w:szCs w:val="20"/>
              </w:rPr>
              <w:t>9</w:t>
            </w:r>
            <w:r w:rsidRPr="00A651CF">
              <w:rPr>
                <w:bCs/>
                <w:sz w:val="20"/>
                <w:szCs w:val="20"/>
              </w:rPr>
              <w:t>])</w:t>
            </w:r>
          </w:p>
          <w:p w14:paraId="58AF34CE" w14:textId="29D4F338" w:rsidR="008A2D82" w:rsidRPr="00A651CF" w:rsidRDefault="008A2D82" w:rsidP="008A2D82">
            <w:pPr>
              <w:pStyle w:val="ListParagraph1"/>
              <w:numPr>
                <w:ilvl w:val="0"/>
                <w:numId w:val="6"/>
              </w:numPr>
              <w:spacing w:before="120" w:after="0" w:line="240" w:lineRule="auto"/>
              <w:jc w:val="left"/>
              <w:rPr>
                <w:bCs/>
                <w:sz w:val="20"/>
                <w:szCs w:val="20"/>
              </w:rPr>
            </w:pPr>
            <w:r w:rsidRPr="00A651CF">
              <w:rPr>
                <w:bCs/>
                <w:sz w:val="20"/>
                <w:szCs w:val="20"/>
              </w:rPr>
              <w:t>Biologisch abbaubare Kunststoffe – Polymilchsäure (Eigenschaften und V</w:t>
            </w:r>
            <w:r w:rsidR="007A3244" w:rsidRPr="00A651CF">
              <w:rPr>
                <w:bCs/>
                <w:sz w:val="20"/>
                <w:szCs w:val="20"/>
              </w:rPr>
              <w:t>erwendung von Polymilch</w:t>
            </w:r>
            <w:r w:rsidR="007A3244" w:rsidRPr="00A651CF">
              <w:rPr>
                <w:bCs/>
                <w:sz w:val="20"/>
                <w:szCs w:val="20"/>
              </w:rPr>
              <w:softHyphen/>
              <w:t xml:space="preserve">säure, </w:t>
            </w:r>
            <w:proofErr w:type="spellStart"/>
            <w:r w:rsidR="007A3244" w:rsidRPr="00A651CF">
              <w:rPr>
                <w:bCs/>
                <w:sz w:val="20"/>
                <w:szCs w:val="20"/>
              </w:rPr>
              <w:t>e</w:t>
            </w:r>
            <w:r w:rsidRPr="00A651CF">
              <w:rPr>
                <w:bCs/>
                <w:sz w:val="20"/>
                <w:szCs w:val="20"/>
              </w:rPr>
              <w:t>xp</w:t>
            </w:r>
            <w:proofErr w:type="spellEnd"/>
            <w:r w:rsidRPr="00A651CF">
              <w:rPr>
                <w:bCs/>
                <w:sz w:val="20"/>
                <w:szCs w:val="20"/>
              </w:rPr>
              <w:t>. Synthese von Polymilchsäure [</w:t>
            </w:r>
            <w:r w:rsidR="00DD388F" w:rsidRPr="00A651CF">
              <w:rPr>
                <w:bCs/>
                <w:sz w:val="20"/>
                <w:szCs w:val="20"/>
              </w:rPr>
              <w:t>3</w:t>
            </w:r>
            <w:r w:rsidRPr="00A651CF">
              <w:rPr>
                <w:bCs/>
                <w:sz w:val="20"/>
                <w:szCs w:val="20"/>
              </w:rPr>
              <w:t>,</w:t>
            </w:r>
            <w:r w:rsidR="00831147" w:rsidRPr="00A651CF">
              <w:rPr>
                <w:bCs/>
                <w:sz w:val="20"/>
                <w:szCs w:val="20"/>
              </w:rPr>
              <w:t xml:space="preserve"> </w:t>
            </w:r>
            <w:r w:rsidR="00DD388F" w:rsidRPr="00A651CF">
              <w:rPr>
                <w:bCs/>
                <w:sz w:val="20"/>
                <w:szCs w:val="20"/>
              </w:rPr>
              <w:t>7</w:t>
            </w:r>
            <w:r w:rsidRPr="00A651CF">
              <w:rPr>
                <w:bCs/>
                <w:sz w:val="20"/>
                <w:szCs w:val="20"/>
              </w:rPr>
              <w:t>,</w:t>
            </w:r>
            <w:r w:rsidR="00831147" w:rsidRPr="00A651CF">
              <w:rPr>
                <w:bCs/>
                <w:sz w:val="20"/>
                <w:szCs w:val="20"/>
              </w:rPr>
              <w:t xml:space="preserve"> </w:t>
            </w:r>
            <w:r w:rsidR="00DD388F" w:rsidRPr="00A651CF">
              <w:rPr>
                <w:bCs/>
                <w:sz w:val="20"/>
                <w:szCs w:val="20"/>
              </w:rPr>
              <w:t>8</w:t>
            </w:r>
            <w:r w:rsidR="001135F6" w:rsidRPr="00A651CF">
              <w:rPr>
                <w:bCs/>
                <w:sz w:val="20"/>
                <w:szCs w:val="20"/>
              </w:rPr>
              <w:t>,</w:t>
            </w:r>
            <w:r w:rsidR="00831147" w:rsidRPr="00A651CF">
              <w:rPr>
                <w:bCs/>
                <w:sz w:val="20"/>
                <w:szCs w:val="20"/>
              </w:rPr>
              <w:t xml:space="preserve"> </w:t>
            </w:r>
            <w:r w:rsidR="00DD388F" w:rsidRPr="00A651CF">
              <w:rPr>
                <w:bCs/>
                <w:sz w:val="20"/>
                <w:szCs w:val="20"/>
              </w:rPr>
              <w:t>9</w:t>
            </w:r>
            <w:r w:rsidRPr="00A651CF">
              <w:rPr>
                <w:bCs/>
                <w:sz w:val="20"/>
                <w:szCs w:val="20"/>
              </w:rPr>
              <w:t>])</w:t>
            </w:r>
          </w:p>
          <w:p w14:paraId="74A395D6" w14:textId="497D101B" w:rsidR="00A828F4" w:rsidRPr="00A651CF" w:rsidRDefault="008A2D82" w:rsidP="00E0209C">
            <w:pPr>
              <w:pStyle w:val="ListParagraph1"/>
              <w:spacing w:before="120" w:after="0" w:line="240" w:lineRule="auto"/>
              <w:jc w:val="left"/>
              <w:rPr>
                <w:bCs/>
                <w:sz w:val="20"/>
                <w:szCs w:val="20"/>
              </w:rPr>
            </w:pPr>
            <w:r w:rsidRPr="00A651CF">
              <w:rPr>
                <w:bCs/>
                <w:sz w:val="20"/>
                <w:szCs w:val="20"/>
              </w:rPr>
              <w:t xml:space="preserve">Präsentation </w:t>
            </w:r>
            <w:r w:rsidR="005A7C5E" w:rsidRPr="00A651CF">
              <w:rPr>
                <w:bCs/>
                <w:sz w:val="20"/>
                <w:szCs w:val="20"/>
              </w:rPr>
              <w:t>der</w:t>
            </w:r>
            <w:r w:rsidRPr="00A651CF">
              <w:rPr>
                <w:bCs/>
                <w:sz w:val="20"/>
                <w:szCs w:val="20"/>
              </w:rPr>
              <w:t xml:space="preserve"> Stoffkreisläufe</w:t>
            </w:r>
            <w:r w:rsidR="005A7C5E" w:rsidRPr="00A651CF">
              <w:rPr>
                <w:bCs/>
                <w:sz w:val="20"/>
                <w:szCs w:val="20"/>
              </w:rPr>
              <w:t xml:space="preserve"> der bearbeiteten</w:t>
            </w:r>
            <w:r w:rsidR="00766DA3" w:rsidRPr="00A651CF">
              <w:rPr>
                <w:bCs/>
                <w:sz w:val="20"/>
                <w:szCs w:val="20"/>
              </w:rPr>
              <w:t xml:space="preserve"> </w:t>
            </w:r>
            <w:r w:rsidR="005A7C5E" w:rsidRPr="00A651CF">
              <w:rPr>
                <w:bCs/>
                <w:sz w:val="20"/>
                <w:szCs w:val="20"/>
              </w:rPr>
              <w:t>Kunststoffe</w:t>
            </w:r>
          </w:p>
        </w:tc>
      </w:tr>
      <w:tr w:rsidR="003D0272" w:rsidRPr="00A651CF" w14:paraId="130FE3E4" w14:textId="77777777" w:rsidTr="00366346">
        <w:trPr>
          <w:trHeight w:val="1690"/>
        </w:trPr>
        <w:tc>
          <w:tcPr>
            <w:tcW w:w="1112" w:type="pct"/>
          </w:tcPr>
          <w:p w14:paraId="6CAB8A91" w14:textId="28E3F27C" w:rsidR="003D0272" w:rsidRPr="00A651CF" w:rsidRDefault="003D0272" w:rsidP="003E78BE">
            <w:pPr>
              <w:pStyle w:val="ListParagraph1"/>
              <w:spacing w:before="120" w:after="60" w:line="240" w:lineRule="auto"/>
              <w:ind w:left="28"/>
              <w:jc w:val="left"/>
              <w:rPr>
                <w:rFonts w:cs="Arial"/>
                <w:i/>
                <w:iCs/>
                <w:sz w:val="20"/>
                <w:szCs w:val="20"/>
              </w:rPr>
            </w:pPr>
            <w:r w:rsidRPr="00A651CF">
              <w:rPr>
                <w:rFonts w:cs="Arial"/>
                <w:i/>
                <w:iCs/>
                <w:sz w:val="20"/>
                <w:szCs w:val="20"/>
              </w:rPr>
              <w:lastRenderedPageBreak/>
              <w:t xml:space="preserve">Wie kann ein </w:t>
            </w:r>
            <w:r w:rsidR="003B1BC9" w:rsidRPr="00A651CF">
              <w:rPr>
                <w:rFonts w:cs="Arial"/>
                <w:i/>
                <w:iCs/>
                <w:sz w:val="20"/>
                <w:szCs w:val="20"/>
              </w:rPr>
              <w:t>nachhaltiger</w:t>
            </w:r>
            <w:r w:rsidRPr="00A651CF">
              <w:rPr>
                <w:rFonts w:cs="Arial"/>
                <w:i/>
                <w:iCs/>
                <w:sz w:val="20"/>
                <w:szCs w:val="20"/>
              </w:rPr>
              <w:t xml:space="preserve"> Umgang </w:t>
            </w:r>
            <w:r w:rsidR="003B1BC9" w:rsidRPr="00A651CF">
              <w:rPr>
                <w:rFonts w:cs="Arial"/>
                <w:i/>
                <w:iCs/>
                <w:sz w:val="20"/>
                <w:szCs w:val="20"/>
              </w:rPr>
              <w:t xml:space="preserve">mit Kunststoffprodukten </w:t>
            </w:r>
            <w:r w:rsidRPr="00A651CF">
              <w:rPr>
                <w:rFonts w:cs="Arial"/>
                <w:i/>
                <w:iCs/>
                <w:sz w:val="20"/>
                <w:szCs w:val="20"/>
              </w:rPr>
              <w:t>aussehen?</w:t>
            </w:r>
          </w:p>
          <w:p w14:paraId="79286957" w14:textId="36EFAF7E" w:rsidR="003D0272" w:rsidRPr="00A651CF" w:rsidRDefault="003D0272" w:rsidP="003E78BE">
            <w:pPr>
              <w:pStyle w:val="ListParagraph1"/>
              <w:spacing w:before="120" w:after="60" w:line="240" w:lineRule="auto"/>
              <w:ind w:left="28"/>
              <w:jc w:val="left"/>
              <w:rPr>
                <w:rFonts w:cs="Arial"/>
                <w:sz w:val="20"/>
                <w:szCs w:val="20"/>
              </w:rPr>
            </w:pPr>
            <w:r w:rsidRPr="00A651CF">
              <w:rPr>
                <w:rFonts w:cs="Arial"/>
                <w:sz w:val="20"/>
                <w:szCs w:val="20"/>
              </w:rPr>
              <w:t xml:space="preserve">(ca. </w:t>
            </w:r>
            <w:r w:rsidR="00EE4981" w:rsidRPr="00A651CF">
              <w:rPr>
                <w:rFonts w:cs="Arial"/>
                <w:sz w:val="20"/>
                <w:szCs w:val="20"/>
              </w:rPr>
              <w:t>2</w:t>
            </w:r>
            <w:r w:rsidRPr="00A651CF">
              <w:rPr>
                <w:rFonts w:cs="Arial"/>
                <w:sz w:val="20"/>
                <w:szCs w:val="20"/>
              </w:rPr>
              <w:t xml:space="preserve"> </w:t>
            </w:r>
            <w:proofErr w:type="spellStart"/>
            <w:r w:rsidRPr="00A651CF">
              <w:rPr>
                <w:rFonts w:cs="Arial"/>
                <w:sz w:val="20"/>
                <w:szCs w:val="20"/>
              </w:rPr>
              <w:t>Ustd</w:t>
            </w:r>
            <w:proofErr w:type="spellEnd"/>
            <w:r w:rsidRPr="00A651CF">
              <w:rPr>
                <w:rFonts w:cs="Arial"/>
                <w:sz w:val="20"/>
                <w:szCs w:val="20"/>
              </w:rPr>
              <w:t>.)</w:t>
            </w:r>
          </w:p>
        </w:tc>
        <w:tc>
          <w:tcPr>
            <w:tcW w:w="1944" w:type="pct"/>
          </w:tcPr>
          <w:p w14:paraId="691BEAC9" w14:textId="7FE08498" w:rsidR="003D0272" w:rsidRPr="00A651CF" w:rsidRDefault="00545456" w:rsidP="003E78BE">
            <w:pPr>
              <w:spacing w:before="120" w:after="120" w:line="240" w:lineRule="exact"/>
              <w:jc w:val="left"/>
              <w:rPr>
                <w:rFonts w:cs="Arial"/>
                <w:bCs/>
                <w:sz w:val="20"/>
                <w:szCs w:val="20"/>
              </w:rPr>
            </w:pPr>
            <w:r w:rsidRPr="00A651CF">
              <w:rPr>
                <w:rFonts w:cs="Arial"/>
                <w:bCs/>
                <w:sz w:val="20"/>
                <w:szCs w:val="20"/>
              </w:rPr>
              <w:t>am Beispiel einzelner chemischer Produkte Kriterien hinsichtlich ihrer Verwendung, Ökonomie, Recycling</w:t>
            </w:r>
            <w:r w:rsidR="00E22BB4" w:rsidRPr="00A651CF">
              <w:rPr>
                <w:rFonts w:cs="Arial"/>
                <w:bCs/>
                <w:sz w:val="20"/>
                <w:szCs w:val="20"/>
              </w:rPr>
              <w:softHyphen/>
            </w:r>
            <w:r w:rsidRPr="00A651CF">
              <w:rPr>
                <w:rFonts w:cs="Arial"/>
                <w:bCs/>
                <w:sz w:val="20"/>
                <w:szCs w:val="20"/>
              </w:rPr>
              <w:t>fähigkeit und Umweltverträglichkeit abwägen und im Hinblick auf ihre Verwendung einen eigenen sachlich</w:t>
            </w:r>
            <w:r w:rsidR="00366346" w:rsidRPr="00A651CF">
              <w:rPr>
                <w:rFonts w:cs="Arial"/>
                <w:bCs/>
                <w:sz w:val="20"/>
                <w:szCs w:val="20"/>
              </w:rPr>
              <w:t xml:space="preserve"> fundierten Standpunkt beziehen</w:t>
            </w:r>
            <w:r w:rsidRPr="00A651CF">
              <w:rPr>
                <w:rFonts w:cs="Arial"/>
                <w:bCs/>
                <w:sz w:val="20"/>
                <w:szCs w:val="20"/>
              </w:rPr>
              <w:t xml:space="preserve"> (B3, B4, K4)</w:t>
            </w:r>
            <w:r w:rsidR="00366346" w:rsidRPr="00A651CF">
              <w:rPr>
                <w:rFonts w:cs="Arial"/>
                <w:bCs/>
                <w:sz w:val="20"/>
                <w:szCs w:val="20"/>
              </w:rPr>
              <w:t>.</w:t>
            </w:r>
          </w:p>
        </w:tc>
        <w:tc>
          <w:tcPr>
            <w:tcW w:w="1944" w:type="pct"/>
          </w:tcPr>
          <w:p w14:paraId="587CA6F1" w14:textId="6EF90AAC" w:rsidR="00DD388F" w:rsidRPr="00A651CF" w:rsidRDefault="00DD388F" w:rsidP="00DD388F">
            <w:pPr>
              <w:pStyle w:val="ListParagraph1"/>
              <w:spacing w:before="120" w:after="0" w:line="240" w:lineRule="auto"/>
              <w:jc w:val="left"/>
              <w:rPr>
                <w:bCs/>
                <w:sz w:val="20"/>
                <w:szCs w:val="20"/>
              </w:rPr>
            </w:pPr>
            <w:r w:rsidRPr="00A651CF">
              <w:rPr>
                <w:bCs/>
                <w:sz w:val="20"/>
                <w:szCs w:val="20"/>
              </w:rPr>
              <w:t>Die Warentest-Methode: Biokunststoffe vs. erdölbasierte Kunststoffe im Vergleich [1</w:t>
            </w:r>
            <w:r w:rsidR="00BF5753" w:rsidRPr="00A651CF">
              <w:rPr>
                <w:bCs/>
                <w:sz w:val="20"/>
                <w:szCs w:val="20"/>
              </w:rPr>
              <w:t>2, 13</w:t>
            </w:r>
            <w:r w:rsidRPr="00A651CF">
              <w:rPr>
                <w:bCs/>
                <w:sz w:val="20"/>
                <w:szCs w:val="20"/>
              </w:rPr>
              <w:t>] mit anschließender Debatte aufgrund der eigenen Wertigkeiten beim Warentesten</w:t>
            </w:r>
          </w:p>
          <w:p w14:paraId="4CE4CFF5" w14:textId="20DEFAF3" w:rsidR="000322DD" w:rsidRPr="00A651CF" w:rsidRDefault="000322DD" w:rsidP="002C5F68">
            <w:pPr>
              <w:pStyle w:val="ListParagraph1"/>
              <w:spacing w:before="120" w:after="0" w:line="240" w:lineRule="auto"/>
              <w:jc w:val="left"/>
              <w:rPr>
                <w:sz w:val="20"/>
                <w:szCs w:val="20"/>
              </w:rPr>
            </w:pPr>
            <w:r w:rsidRPr="00A651CF">
              <w:rPr>
                <w:sz w:val="20"/>
                <w:szCs w:val="20"/>
              </w:rPr>
              <w:t>Mögliche Vertiefung:</w:t>
            </w:r>
          </w:p>
          <w:p w14:paraId="7098054A" w14:textId="7937348E" w:rsidR="00CA4F8F" w:rsidRPr="00A651CF" w:rsidRDefault="0033081D" w:rsidP="00A651CF">
            <w:pPr>
              <w:pStyle w:val="ListParagraph1"/>
              <w:spacing w:before="120" w:after="120" w:line="240" w:lineRule="auto"/>
              <w:jc w:val="left"/>
              <w:rPr>
                <w:sz w:val="20"/>
                <w:szCs w:val="20"/>
              </w:rPr>
            </w:pPr>
            <w:r w:rsidRPr="00A651CF">
              <w:rPr>
                <w:sz w:val="20"/>
                <w:szCs w:val="20"/>
              </w:rPr>
              <w:t>Vorbereitung des Schulprojekt</w:t>
            </w:r>
            <w:r w:rsidR="007C5460" w:rsidRPr="00A651CF">
              <w:rPr>
                <w:sz w:val="20"/>
                <w:szCs w:val="20"/>
              </w:rPr>
              <w:t>s zum Tag der Nachhaltigkeit [</w:t>
            </w:r>
            <w:r w:rsidR="008966B8" w:rsidRPr="00A651CF">
              <w:rPr>
                <w:sz w:val="20"/>
                <w:szCs w:val="20"/>
              </w:rPr>
              <w:t>4,</w:t>
            </w:r>
            <w:r w:rsidR="00A020B1" w:rsidRPr="00A651CF">
              <w:rPr>
                <w:sz w:val="20"/>
                <w:szCs w:val="20"/>
              </w:rPr>
              <w:t xml:space="preserve"> </w:t>
            </w:r>
            <w:r w:rsidR="00BF5753" w:rsidRPr="00A651CF">
              <w:rPr>
                <w:sz w:val="20"/>
                <w:szCs w:val="20"/>
              </w:rPr>
              <w:t>10, 11</w:t>
            </w:r>
            <w:r w:rsidR="007C5460" w:rsidRPr="00A651CF">
              <w:rPr>
                <w:sz w:val="20"/>
                <w:szCs w:val="20"/>
              </w:rPr>
              <w:t>]</w:t>
            </w:r>
            <w:r w:rsidRPr="00A651CF">
              <w:rPr>
                <w:sz w:val="20"/>
                <w:szCs w:val="20"/>
              </w:rPr>
              <w:t xml:space="preserve"> </w:t>
            </w:r>
          </w:p>
        </w:tc>
      </w:tr>
    </w:tbl>
    <w:p w14:paraId="63A66CFB" w14:textId="77777777" w:rsidR="003D0272" w:rsidRPr="00A651CF" w:rsidRDefault="003D0272" w:rsidP="003D0272">
      <w:pPr>
        <w:rPr>
          <w:rFonts w:cs="Arial"/>
          <w:b/>
          <w:sz w:val="20"/>
          <w:szCs w:val="20"/>
        </w:rPr>
      </w:pPr>
      <w:r w:rsidRPr="00A651CF">
        <w:rPr>
          <w:rFonts w:cs="Arial"/>
          <w:b/>
          <w:sz w:val="20"/>
          <w:szCs w:val="20"/>
        </w:rPr>
        <w:br w:type="page"/>
      </w:r>
      <w:r w:rsidRPr="00A651CF">
        <w:rPr>
          <w:rFonts w:cs="Arial"/>
          <w:b/>
          <w:sz w:val="20"/>
          <w:szCs w:val="20"/>
        </w:rPr>
        <w:lastRenderedPageBreak/>
        <w:t>Weiterführendes Material:</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742"/>
        <w:gridCol w:w="6964"/>
        <w:gridCol w:w="6"/>
        <w:gridCol w:w="6565"/>
      </w:tblGrid>
      <w:tr w:rsidR="003D0272" w:rsidRPr="00A651CF" w14:paraId="36BC44FC" w14:textId="77777777" w:rsidTr="00B9586B">
        <w:trPr>
          <w:trHeight w:val="254"/>
          <w:tblHeader/>
        </w:trPr>
        <w:tc>
          <w:tcPr>
            <w:tcW w:w="260" w:type="pct"/>
            <w:shd w:val="clear" w:color="auto" w:fill="D9D9D9"/>
          </w:tcPr>
          <w:p w14:paraId="02AFBA25" w14:textId="77777777" w:rsidR="003D0272" w:rsidRPr="00A651CF" w:rsidRDefault="003D0272" w:rsidP="003E78BE">
            <w:pPr>
              <w:spacing w:before="60"/>
              <w:jc w:val="center"/>
              <w:rPr>
                <w:b/>
                <w:sz w:val="20"/>
                <w:szCs w:val="20"/>
              </w:rPr>
            </w:pPr>
            <w:r w:rsidRPr="00A651CF">
              <w:rPr>
                <w:b/>
                <w:sz w:val="20"/>
                <w:szCs w:val="20"/>
              </w:rPr>
              <w:t>Nr.</w:t>
            </w:r>
          </w:p>
        </w:tc>
        <w:tc>
          <w:tcPr>
            <w:tcW w:w="2441" w:type="pct"/>
            <w:gridSpan w:val="2"/>
            <w:shd w:val="clear" w:color="auto" w:fill="D9D9D9"/>
          </w:tcPr>
          <w:p w14:paraId="2A84D291" w14:textId="77777777" w:rsidR="003D0272" w:rsidRPr="00A651CF" w:rsidRDefault="003D0272" w:rsidP="003E78BE">
            <w:pPr>
              <w:spacing w:before="60" w:after="60" w:line="240" w:lineRule="auto"/>
              <w:rPr>
                <w:rFonts w:cs="Arial"/>
                <w:b/>
                <w:sz w:val="20"/>
                <w:szCs w:val="20"/>
              </w:rPr>
            </w:pPr>
            <w:r w:rsidRPr="00A651CF">
              <w:rPr>
                <w:rFonts w:cs="Arial"/>
                <w:b/>
                <w:sz w:val="20"/>
                <w:szCs w:val="20"/>
              </w:rPr>
              <w:t>URL / Quellenangabe</w:t>
            </w:r>
          </w:p>
        </w:tc>
        <w:tc>
          <w:tcPr>
            <w:tcW w:w="2299" w:type="pct"/>
            <w:shd w:val="clear" w:color="auto" w:fill="D9D9D9"/>
          </w:tcPr>
          <w:p w14:paraId="448ED633" w14:textId="40AAAC05" w:rsidR="003D0272" w:rsidRPr="00A651CF" w:rsidRDefault="003D0272" w:rsidP="003E78BE">
            <w:pPr>
              <w:spacing w:before="60" w:after="60" w:line="240" w:lineRule="auto"/>
              <w:rPr>
                <w:rFonts w:cs="Arial"/>
                <w:b/>
                <w:sz w:val="20"/>
                <w:szCs w:val="20"/>
              </w:rPr>
            </w:pPr>
            <w:r w:rsidRPr="00A651CF">
              <w:rPr>
                <w:rFonts w:cs="Arial"/>
                <w:b/>
                <w:sz w:val="20"/>
                <w:szCs w:val="20"/>
              </w:rPr>
              <w:t xml:space="preserve">Kurzbeschreibung des Inhalts / der </w:t>
            </w:r>
            <w:proofErr w:type="spellStart"/>
            <w:r w:rsidRPr="00A651CF">
              <w:rPr>
                <w:rFonts w:cs="Arial"/>
                <w:b/>
                <w:sz w:val="20"/>
                <w:szCs w:val="20"/>
              </w:rPr>
              <w:t>Quelle</w:t>
            </w:r>
            <w:r w:rsidR="00A270D8" w:rsidRPr="00A651CF">
              <w:rPr>
                <w:rFonts w:cs="Arial"/>
                <w:b/>
                <w:sz w:val="20"/>
                <w:szCs w:val="20"/>
              </w:rPr>
              <w:t>was</w:t>
            </w:r>
            <w:proofErr w:type="spellEnd"/>
          </w:p>
        </w:tc>
      </w:tr>
      <w:tr w:rsidR="00305F07" w:rsidRPr="00A651CF" w14:paraId="0F9E7B38" w14:textId="77777777" w:rsidTr="003D1564">
        <w:trPr>
          <w:trHeight w:val="254"/>
        </w:trPr>
        <w:tc>
          <w:tcPr>
            <w:tcW w:w="260" w:type="pct"/>
          </w:tcPr>
          <w:p w14:paraId="55D7E6A2" w14:textId="4DE9D402" w:rsidR="00305F07" w:rsidRPr="00A651CF" w:rsidRDefault="00305F07" w:rsidP="003E78BE">
            <w:pPr>
              <w:spacing w:before="60"/>
              <w:jc w:val="center"/>
              <w:rPr>
                <w:sz w:val="20"/>
                <w:szCs w:val="20"/>
              </w:rPr>
            </w:pPr>
            <w:r w:rsidRPr="00A651CF">
              <w:rPr>
                <w:sz w:val="20"/>
                <w:szCs w:val="20"/>
              </w:rPr>
              <w:t>1</w:t>
            </w:r>
          </w:p>
        </w:tc>
        <w:tc>
          <w:tcPr>
            <w:tcW w:w="2439" w:type="pct"/>
          </w:tcPr>
          <w:p w14:paraId="56B7C2FF" w14:textId="4DF406A5" w:rsidR="00305F07" w:rsidRPr="00A651CF" w:rsidRDefault="00B91279" w:rsidP="003E78BE">
            <w:pPr>
              <w:spacing w:before="60" w:after="60" w:line="240" w:lineRule="auto"/>
              <w:jc w:val="left"/>
              <w:rPr>
                <w:rStyle w:val="Hyperlink"/>
                <w:sz w:val="20"/>
                <w:szCs w:val="20"/>
              </w:rPr>
            </w:pPr>
            <w:r w:rsidRPr="00A651CF">
              <w:rPr>
                <w:rFonts w:cs="Arial"/>
                <w:sz w:val="20"/>
                <w:szCs w:val="20"/>
              </w:rPr>
              <w:t xml:space="preserve">Prof. </w:t>
            </w:r>
            <w:proofErr w:type="spellStart"/>
            <w:r w:rsidRPr="00A651CF">
              <w:rPr>
                <w:rFonts w:cs="Arial"/>
                <w:sz w:val="20"/>
                <w:szCs w:val="20"/>
              </w:rPr>
              <w:t>Blumes</w:t>
            </w:r>
            <w:proofErr w:type="spellEnd"/>
            <w:r w:rsidRPr="00A651CF">
              <w:rPr>
                <w:rFonts w:cs="Arial"/>
                <w:sz w:val="20"/>
                <w:szCs w:val="20"/>
              </w:rPr>
              <w:t xml:space="preserve"> Bildungsserver für Chemie</w:t>
            </w:r>
            <w:r w:rsidRPr="00A651CF">
              <w:rPr>
                <w:rStyle w:val="Hyperlink"/>
                <w:sz w:val="20"/>
                <w:szCs w:val="20"/>
              </w:rPr>
              <w:t xml:space="preserve"> </w:t>
            </w:r>
            <w:r w:rsidR="00305F07" w:rsidRPr="00A651CF">
              <w:rPr>
                <w:rStyle w:val="Hyperlink"/>
                <w:sz w:val="20"/>
                <w:szCs w:val="20"/>
              </w:rPr>
              <w:t>http://www.chemieunterricht.de/dc2/haus/</w:t>
            </w:r>
          </w:p>
        </w:tc>
        <w:tc>
          <w:tcPr>
            <w:tcW w:w="2301" w:type="pct"/>
            <w:gridSpan w:val="2"/>
          </w:tcPr>
          <w:p w14:paraId="62C08AEC" w14:textId="14F71951" w:rsidR="00305F07" w:rsidRPr="00A651CF" w:rsidRDefault="009A1618" w:rsidP="003E78BE">
            <w:pPr>
              <w:spacing w:before="60" w:after="60" w:line="240" w:lineRule="auto"/>
              <w:jc w:val="left"/>
              <w:rPr>
                <w:rFonts w:cs="Arial"/>
                <w:bCs/>
                <w:sz w:val="20"/>
                <w:szCs w:val="20"/>
              </w:rPr>
            </w:pPr>
            <w:r w:rsidRPr="00A651CF">
              <w:rPr>
                <w:rFonts w:cs="Arial"/>
                <w:bCs/>
                <w:sz w:val="20"/>
                <w:szCs w:val="20"/>
              </w:rPr>
              <w:t xml:space="preserve">Übersicht über die vielseitige Verwendung von Kunststoffen rund ums Haus. </w:t>
            </w:r>
            <w:r w:rsidR="00007354" w:rsidRPr="00A651CF">
              <w:rPr>
                <w:rFonts w:cs="Arial"/>
                <w:bCs/>
                <w:sz w:val="20"/>
                <w:szCs w:val="20"/>
              </w:rPr>
              <w:t xml:space="preserve">Zusammenhang von Eigenschaften (inkl. Versuchsvorschriften) und Struktur. </w:t>
            </w:r>
          </w:p>
        </w:tc>
      </w:tr>
      <w:tr w:rsidR="00AB5156" w:rsidRPr="00A651CF" w14:paraId="1C3D2436" w14:textId="77777777" w:rsidTr="003D1564">
        <w:trPr>
          <w:trHeight w:val="254"/>
        </w:trPr>
        <w:tc>
          <w:tcPr>
            <w:tcW w:w="260" w:type="pct"/>
          </w:tcPr>
          <w:p w14:paraId="63373314" w14:textId="0AFD58A1" w:rsidR="00AB5156" w:rsidRPr="00A651CF" w:rsidRDefault="00E92F15" w:rsidP="003E78BE">
            <w:pPr>
              <w:spacing w:before="60"/>
              <w:jc w:val="center"/>
              <w:rPr>
                <w:sz w:val="20"/>
                <w:szCs w:val="20"/>
              </w:rPr>
            </w:pPr>
            <w:r w:rsidRPr="00A651CF">
              <w:rPr>
                <w:sz w:val="20"/>
                <w:szCs w:val="20"/>
              </w:rPr>
              <w:t>2</w:t>
            </w:r>
          </w:p>
        </w:tc>
        <w:tc>
          <w:tcPr>
            <w:tcW w:w="2439" w:type="pct"/>
          </w:tcPr>
          <w:p w14:paraId="57AF73E2" w14:textId="4024F332" w:rsidR="00AB5156" w:rsidRPr="00A651CF" w:rsidRDefault="00DF39AA" w:rsidP="00C050C0">
            <w:pPr>
              <w:spacing w:before="60" w:after="60" w:line="240" w:lineRule="auto"/>
              <w:jc w:val="left"/>
              <w:rPr>
                <w:rFonts w:cs="Arial"/>
                <w:sz w:val="20"/>
                <w:szCs w:val="20"/>
              </w:rPr>
            </w:pPr>
            <w:hyperlink r:id="rId7" w:history="1">
              <w:r w:rsidR="00AB5156" w:rsidRPr="00A651CF">
                <w:rPr>
                  <w:rStyle w:val="Hyperlink"/>
                  <w:rFonts w:cs="Arial"/>
                  <w:sz w:val="20"/>
                  <w:szCs w:val="20"/>
                </w:rPr>
                <w:t>http://kirste.userpage.fu-berlin.de/chemistry/kunststoffe/kennen.htm</w:t>
              </w:r>
            </w:hyperlink>
          </w:p>
        </w:tc>
        <w:tc>
          <w:tcPr>
            <w:tcW w:w="2301" w:type="pct"/>
            <w:gridSpan w:val="2"/>
          </w:tcPr>
          <w:p w14:paraId="00FD9B58" w14:textId="5B22E24B" w:rsidR="00AB5156" w:rsidRPr="00A651CF" w:rsidRDefault="00AB5156" w:rsidP="0045031C">
            <w:pPr>
              <w:spacing w:before="60" w:after="60" w:line="240" w:lineRule="auto"/>
              <w:jc w:val="left"/>
              <w:rPr>
                <w:rFonts w:cs="Arial"/>
                <w:bCs/>
                <w:sz w:val="20"/>
                <w:szCs w:val="20"/>
              </w:rPr>
            </w:pPr>
            <w:r w:rsidRPr="00A651CF">
              <w:rPr>
                <w:rFonts w:cs="Arial"/>
                <w:bCs/>
                <w:sz w:val="20"/>
                <w:szCs w:val="20"/>
              </w:rPr>
              <w:t>Diese Website bietet eine umfassende Sammlung zu Kunststoffe</w:t>
            </w:r>
            <w:r w:rsidR="009B5704" w:rsidRPr="00A651CF">
              <w:rPr>
                <w:rFonts w:cs="Arial"/>
                <w:bCs/>
                <w:sz w:val="20"/>
                <w:szCs w:val="20"/>
              </w:rPr>
              <w:t>n</w:t>
            </w:r>
            <w:r w:rsidRPr="00A651CF">
              <w:rPr>
                <w:rFonts w:cs="Arial"/>
                <w:bCs/>
                <w:sz w:val="20"/>
                <w:szCs w:val="20"/>
              </w:rPr>
              <w:t xml:space="preserve"> im Alltag</w:t>
            </w:r>
            <w:r w:rsidR="009B5704" w:rsidRPr="00A651CF">
              <w:rPr>
                <w:rFonts w:cs="Arial"/>
                <w:bCs/>
                <w:sz w:val="20"/>
                <w:szCs w:val="20"/>
              </w:rPr>
              <w:t>,</w:t>
            </w:r>
            <w:r w:rsidRPr="00A651CF">
              <w:rPr>
                <w:rFonts w:cs="Arial"/>
                <w:bCs/>
                <w:sz w:val="20"/>
                <w:szCs w:val="20"/>
              </w:rPr>
              <w:t xml:space="preserve"> </w:t>
            </w:r>
            <w:r w:rsidR="009B5704" w:rsidRPr="00A651CF">
              <w:rPr>
                <w:rFonts w:cs="Arial"/>
                <w:bCs/>
                <w:sz w:val="20"/>
                <w:szCs w:val="20"/>
              </w:rPr>
              <w:t>i</w:t>
            </w:r>
            <w:r w:rsidRPr="00A651CF">
              <w:rPr>
                <w:rFonts w:cs="Arial"/>
                <w:bCs/>
                <w:sz w:val="20"/>
                <w:szCs w:val="20"/>
              </w:rPr>
              <w:t xml:space="preserve">hrer Herstellung, Verwendung und ihren Eigenschaften. Für </w:t>
            </w:r>
            <w:r w:rsidR="00BF4915" w:rsidRPr="00A651CF">
              <w:rPr>
                <w:rFonts w:cs="Arial"/>
                <w:bCs/>
                <w:sz w:val="20"/>
                <w:szCs w:val="20"/>
              </w:rPr>
              <w:t xml:space="preserve">die Gestaltung </w:t>
            </w:r>
            <w:r w:rsidR="0045031C" w:rsidRPr="00A651CF">
              <w:rPr>
                <w:rFonts w:cs="Arial"/>
                <w:bCs/>
                <w:sz w:val="20"/>
                <w:szCs w:val="20"/>
              </w:rPr>
              <w:t>eines</w:t>
            </w:r>
            <w:r w:rsidRPr="00A651CF">
              <w:rPr>
                <w:rFonts w:cs="Arial"/>
                <w:bCs/>
                <w:sz w:val="20"/>
                <w:szCs w:val="20"/>
              </w:rPr>
              <w:t xml:space="preserve"> eigenen Lernzirkel</w:t>
            </w:r>
            <w:r w:rsidR="00BF4915" w:rsidRPr="00A651CF">
              <w:rPr>
                <w:rFonts w:cs="Arial"/>
                <w:bCs/>
                <w:sz w:val="20"/>
                <w:szCs w:val="20"/>
              </w:rPr>
              <w:t>s</w:t>
            </w:r>
            <w:r w:rsidRPr="00A651CF">
              <w:rPr>
                <w:rFonts w:cs="Arial"/>
                <w:bCs/>
                <w:sz w:val="20"/>
                <w:szCs w:val="20"/>
              </w:rPr>
              <w:t xml:space="preserve"> lassen sich viele relevante Informationen finden. </w:t>
            </w:r>
          </w:p>
        </w:tc>
      </w:tr>
      <w:tr w:rsidR="00A231A9" w:rsidRPr="00A651CF" w14:paraId="0908A86E" w14:textId="77777777" w:rsidTr="003D1564">
        <w:trPr>
          <w:trHeight w:val="254"/>
        </w:trPr>
        <w:tc>
          <w:tcPr>
            <w:tcW w:w="260" w:type="pct"/>
          </w:tcPr>
          <w:p w14:paraId="403F6D80" w14:textId="19957E60" w:rsidR="00A231A9" w:rsidRPr="00A651CF" w:rsidRDefault="00A231A9" w:rsidP="00A231A9">
            <w:pPr>
              <w:spacing w:before="60"/>
              <w:jc w:val="center"/>
              <w:rPr>
                <w:sz w:val="20"/>
                <w:szCs w:val="20"/>
              </w:rPr>
            </w:pPr>
            <w:r w:rsidRPr="00A651CF">
              <w:rPr>
                <w:sz w:val="20"/>
                <w:szCs w:val="20"/>
              </w:rPr>
              <w:t>3</w:t>
            </w:r>
          </w:p>
        </w:tc>
        <w:tc>
          <w:tcPr>
            <w:tcW w:w="2439" w:type="pct"/>
          </w:tcPr>
          <w:p w14:paraId="5C589426" w14:textId="7B9A4FBE" w:rsidR="00A231A9" w:rsidRPr="00A651CF" w:rsidRDefault="00A231A9" w:rsidP="00A231A9">
            <w:pPr>
              <w:spacing w:before="60" w:after="60" w:line="240" w:lineRule="auto"/>
              <w:jc w:val="left"/>
              <w:rPr>
                <w:rFonts w:cs="Arial"/>
                <w:sz w:val="20"/>
                <w:szCs w:val="20"/>
              </w:rPr>
            </w:pPr>
            <w:r w:rsidRPr="00A651CF">
              <w:rPr>
                <w:rFonts w:cs="Arial"/>
                <w:sz w:val="20"/>
                <w:szCs w:val="20"/>
              </w:rPr>
              <w:t xml:space="preserve">L. </w:t>
            </w:r>
            <w:proofErr w:type="gramStart"/>
            <w:r w:rsidRPr="00A651CF">
              <w:rPr>
                <w:rFonts w:cs="Arial"/>
                <w:sz w:val="20"/>
                <w:szCs w:val="20"/>
              </w:rPr>
              <w:t>Folks  I.</w:t>
            </w:r>
            <w:proofErr w:type="gramEnd"/>
            <w:r w:rsidRPr="00A651CF">
              <w:rPr>
                <w:rFonts w:cs="Arial"/>
                <w:sz w:val="20"/>
                <w:szCs w:val="20"/>
              </w:rPr>
              <w:t xml:space="preserve"> Eilks. Kunststoffe – Eigenschaften, Nutzung, Recycling </w:t>
            </w:r>
            <w:hyperlink r:id="rId8" w:history="1">
              <w:r w:rsidRPr="00A651CF">
                <w:rPr>
                  <w:rStyle w:val="Hyperlink"/>
                  <w:rFonts w:cs="Arial"/>
                  <w:sz w:val="20"/>
                  <w:szCs w:val="20"/>
                </w:rPr>
                <w:t>http://www.idn.uni-bremen.de/chemiedidaktik/material/Lernbox%20Kunststoffe.pdf</w:t>
              </w:r>
            </w:hyperlink>
          </w:p>
        </w:tc>
        <w:tc>
          <w:tcPr>
            <w:tcW w:w="2301" w:type="pct"/>
            <w:gridSpan w:val="2"/>
          </w:tcPr>
          <w:p w14:paraId="4D386F0A" w14:textId="69F2216F" w:rsidR="00A231A9" w:rsidRPr="00A651CF" w:rsidRDefault="00A231A9" w:rsidP="00A231A9">
            <w:pPr>
              <w:spacing w:before="60" w:after="60" w:line="240" w:lineRule="auto"/>
              <w:jc w:val="left"/>
              <w:rPr>
                <w:rFonts w:cs="Arial"/>
                <w:bCs/>
                <w:sz w:val="20"/>
                <w:szCs w:val="20"/>
              </w:rPr>
            </w:pPr>
            <w:r w:rsidRPr="00A651CF">
              <w:rPr>
                <w:rFonts w:cs="Arial"/>
                <w:bCs/>
                <w:sz w:val="20"/>
                <w:szCs w:val="20"/>
              </w:rPr>
              <w:t xml:space="preserve">Dieses Lernangebot beinhaltet Informationen zu Kontexten, Daten und Fakten zur Bedeutung, Nutzung und dem Recycling von Kunststoffen, Steckbriefe wichtiger Kunststoffe, Experimentiervorschriften zur Herstellung und zur Untersuchung der Eigenschaften von Kunststoffen. Diese können für einen Lernzirkel oder ein offenes Lernangebot, auch digital und binnendifferenziert eingesetzt werden. </w:t>
            </w:r>
          </w:p>
        </w:tc>
      </w:tr>
      <w:tr w:rsidR="00A231A9" w:rsidRPr="00A651CF" w14:paraId="2B9DDD5E" w14:textId="77777777" w:rsidTr="003D1564">
        <w:trPr>
          <w:trHeight w:val="254"/>
        </w:trPr>
        <w:tc>
          <w:tcPr>
            <w:tcW w:w="260" w:type="pct"/>
          </w:tcPr>
          <w:p w14:paraId="0C13ABE5" w14:textId="383A1D5E" w:rsidR="00A231A9" w:rsidRPr="00A651CF" w:rsidRDefault="00A231A9" w:rsidP="00A231A9">
            <w:pPr>
              <w:spacing w:before="60"/>
              <w:jc w:val="center"/>
              <w:rPr>
                <w:sz w:val="20"/>
                <w:szCs w:val="20"/>
              </w:rPr>
            </w:pPr>
            <w:r w:rsidRPr="00A651CF">
              <w:rPr>
                <w:sz w:val="20"/>
                <w:szCs w:val="20"/>
              </w:rPr>
              <w:t>4</w:t>
            </w:r>
          </w:p>
        </w:tc>
        <w:tc>
          <w:tcPr>
            <w:tcW w:w="2439" w:type="pct"/>
          </w:tcPr>
          <w:p w14:paraId="3CED2927" w14:textId="77777777" w:rsidR="00A231A9" w:rsidRPr="00A651CF" w:rsidRDefault="00DF39AA" w:rsidP="00A231A9">
            <w:pPr>
              <w:spacing w:before="60" w:after="60" w:line="240" w:lineRule="auto"/>
              <w:jc w:val="left"/>
              <w:rPr>
                <w:rFonts w:cs="Arial"/>
                <w:sz w:val="20"/>
                <w:szCs w:val="20"/>
              </w:rPr>
            </w:pPr>
            <w:hyperlink r:id="rId9" w:history="1">
              <w:r w:rsidR="00A231A9" w:rsidRPr="00A651CF">
                <w:rPr>
                  <w:rStyle w:val="Hyperlink"/>
                  <w:rFonts w:cs="Arial"/>
                  <w:sz w:val="20"/>
                  <w:szCs w:val="20"/>
                </w:rPr>
                <w:t>https://www.greenpeace.de/themen/endlager-umwelt/plastikmuell</w:t>
              </w:r>
            </w:hyperlink>
          </w:p>
          <w:p w14:paraId="69B636B2" w14:textId="2CF25540" w:rsidR="00A231A9" w:rsidRPr="00A651CF" w:rsidRDefault="00A231A9" w:rsidP="00A231A9">
            <w:pPr>
              <w:spacing w:before="60" w:after="60" w:line="240" w:lineRule="auto"/>
              <w:jc w:val="left"/>
              <w:rPr>
                <w:rFonts w:cs="Arial"/>
                <w:sz w:val="20"/>
                <w:szCs w:val="20"/>
              </w:rPr>
            </w:pPr>
          </w:p>
        </w:tc>
        <w:tc>
          <w:tcPr>
            <w:tcW w:w="2301" w:type="pct"/>
            <w:gridSpan w:val="2"/>
          </w:tcPr>
          <w:p w14:paraId="0E5D47F3" w14:textId="71509F2C" w:rsidR="00A231A9" w:rsidRPr="00A651CF" w:rsidRDefault="00A231A9" w:rsidP="00A231A9">
            <w:pPr>
              <w:spacing w:before="60" w:after="60" w:line="240" w:lineRule="auto"/>
              <w:jc w:val="left"/>
              <w:rPr>
                <w:rFonts w:cs="Arial"/>
                <w:bCs/>
                <w:sz w:val="20"/>
                <w:szCs w:val="20"/>
              </w:rPr>
            </w:pPr>
            <w:r w:rsidRPr="00A651CF">
              <w:rPr>
                <w:rFonts w:cs="Arial"/>
                <w:bCs/>
                <w:sz w:val="20"/>
                <w:szCs w:val="20"/>
              </w:rPr>
              <w:t>Auf dieser Website von Greenpeace finden sich viele Informationen zum Umweltproblem „Plastik“. Vom Kreislauf für Kunststoff, zum Verwerten statt Wegwerfen bis zum Einkaufshelfer. Die Website bietet viele Möglichkeiten zur Problematisierung.</w:t>
            </w:r>
          </w:p>
        </w:tc>
      </w:tr>
      <w:tr w:rsidR="00A231A9" w:rsidRPr="00A651CF" w14:paraId="7E1FBFD2" w14:textId="77777777" w:rsidTr="003D1564">
        <w:trPr>
          <w:trHeight w:val="254"/>
        </w:trPr>
        <w:tc>
          <w:tcPr>
            <w:tcW w:w="260" w:type="pct"/>
          </w:tcPr>
          <w:p w14:paraId="64B3DC3D" w14:textId="6FBA0F42" w:rsidR="00A231A9" w:rsidRPr="00A651CF" w:rsidRDefault="00A231A9" w:rsidP="00A231A9">
            <w:pPr>
              <w:spacing w:before="60"/>
              <w:jc w:val="center"/>
              <w:rPr>
                <w:sz w:val="20"/>
                <w:szCs w:val="20"/>
              </w:rPr>
            </w:pPr>
            <w:r w:rsidRPr="00A651CF">
              <w:rPr>
                <w:sz w:val="20"/>
                <w:szCs w:val="20"/>
              </w:rPr>
              <w:t>5</w:t>
            </w:r>
          </w:p>
        </w:tc>
        <w:tc>
          <w:tcPr>
            <w:tcW w:w="2439" w:type="pct"/>
          </w:tcPr>
          <w:p w14:paraId="6314FF47" w14:textId="2A5CC798" w:rsidR="00A231A9" w:rsidRPr="00A651CF" w:rsidRDefault="00DF39AA" w:rsidP="00A231A9">
            <w:pPr>
              <w:spacing w:before="60" w:after="60" w:line="240" w:lineRule="auto"/>
              <w:jc w:val="left"/>
              <w:rPr>
                <w:rFonts w:cs="Arial"/>
                <w:sz w:val="20"/>
                <w:szCs w:val="20"/>
              </w:rPr>
            </w:pPr>
            <w:hyperlink r:id="rId10" w:history="1">
              <w:r w:rsidR="00A231A9" w:rsidRPr="00A651CF">
                <w:rPr>
                  <w:rStyle w:val="Hyperlink"/>
                  <w:rFonts w:cs="Arial"/>
                  <w:sz w:val="20"/>
                  <w:szCs w:val="20"/>
                </w:rPr>
                <w:t>https://www.welt.de/print/welt_kompakt/article191572153/Ab-in-den-Kunststoff-Kreislauf.html</w:t>
              </w:r>
            </w:hyperlink>
          </w:p>
        </w:tc>
        <w:tc>
          <w:tcPr>
            <w:tcW w:w="2301" w:type="pct"/>
            <w:gridSpan w:val="2"/>
          </w:tcPr>
          <w:p w14:paraId="37922EF2" w14:textId="4461E517" w:rsidR="00A231A9" w:rsidRPr="00A651CF" w:rsidRDefault="00A231A9" w:rsidP="00A231A9">
            <w:pPr>
              <w:spacing w:before="60" w:after="60" w:line="240" w:lineRule="auto"/>
              <w:jc w:val="left"/>
              <w:rPr>
                <w:rFonts w:cs="Arial"/>
                <w:bCs/>
                <w:sz w:val="20"/>
                <w:szCs w:val="20"/>
              </w:rPr>
            </w:pPr>
            <w:r w:rsidRPr="00A651CF">
              <w:rPr>
                <w:rFonts w:cs="Arial"/>
                <w:bCs/>
                <w:sz w:val="20"/>
                <w:szCs w:val="20"/>
              </w:rPr>
              <w:t xml:space="preserve">In diesem Artikel fasst </w:t>
            </w:r>
            <w:proofErr w:type="spellStart"/>
            <w:r w:rsidRPr="00A651CF">
              <w:rPr>
                <w:rFonts w:cs="Arial"/>
                <w:bCs/>
                <w:sz w:val="20"/>
                <w:szCs w:val="20"/>
              </w:rPr>
              <w:t>Brech</w:t>
            </w:r>
            <w:proofErr w:type="spellEnd"/>
            <w:r w:rsidRPr="00A651CF">
              <w:rPr>
                <w:rFonts w:cs="Arial"/>
                <w:bCs/>
                <w:sz w:val="20"/>
                <w:szCs w:val="20"/>
              </w:rPr>
              <w:t xml:space="preserve"> die Zwischenbilanz des Forschungsschwerpunkts „Plastik in der Umwelt“ zusammen, in dem eine geschlossene Kreislaufwirtschaft für Plastik erforscht wird. Mit diesem Artikel lassen sich die Grundbausteine für eine Stoffkreislaufwirtschaft erarbeiten. </w:t>
            </w:r>
          </w:p>
        </w:tc>
      </w:tr>
      <w:tr w:rsidR="00A231A9" w:rsidRPr="00A651CF" w14:paraId="61146FF0" w14:textId="77777777" w:rsidTr="003D1564">
        <w:trPr>
          <w:trHeight w:val="254"/>
        </w:trPr>
        <w:tc>
          <w:tcPr>
            <w:tcW w:w="260" w:type="pct"/>
          </w:tcPr>
          <w:p w14:paraId="6DC351A3" w14:textId="1AD4F2F5" w:rsidR="00A231A9" w:rsidRPr="00A651CF" w:rsidRDefault="00510DC9" w:rsidP="00510DC9">
            <w:pPr>
              <w:spacing w:before="60"/>
              <w:jc w:val="center"/>
              <w:rPr>
                <w:sz w:val="20"/>
                <w:szCs w:val="20"/>
              </w:rPr>
            </w:pPr>
            <w:r w:rsidRPr="00A651CF">
              <w:rPr>
                <w:sz w:val="20"/>
                <w:szCs w:val="20"/>
              </w:rPr>
              <w:t>6</w:t>
            </w:r>
          </w:p>
        </w:tc>
        <w:tc>
          <w:tcPr>
            <w:tcW w:w="2439" w:type="pct"/>
          </w:tcPr>
          <w:p w14:paraId="791FBC4B" w14:textId="77777777" w:rsidR="00A231A9" w:rsidRPr="00A651CF" w:rsidRDefault="00A231A9" w:rsidP="00A231A9">
            <w:pPr>
              <w:spacing w:before="60" w:after="60" w:line="240" w:lineRule="auto"/>
              <w:jc w:val="left"/>
              <w:rPr>
                <w:rFonts w:cs="Arial"/>
                <w:sz w:val="20"/>
                <w:szCs w:val="20"/>
              </w:rPr>
            </w:pPr>
            <w:r w:rsidRPr="00A651CF">
              <w:rPr>
                <w:rFonts w:cs="Arial"/>
                <w:sz w:val="20"/>
                <w:szCs w:val="20"/>
              </w:rPr>
              <w:t xml:space="preserve">Prof. </w:t>
            </w:r>
            <w:proofErr w:type="spellStart"/>
            <w:r w:rsidRPr="00A651CF">
              <w:rPr>
                <w:rFonts w:cs="Arial"/>
                <w:sz w:val="20"/>
                <w:szCs w:val="20"/>
              </w:rPr>
              <w:t>Blumes</w:t>
            </w:r>
            <w:proofErr w:type="spellEnd"/>
            <w:r w:rsidRPr="00A651CF">
              <w:rPr>
                <w:rFonts w:cs="Arial"/>
                <w:sz w:val="20"/>
                <w:szCs w:val="20"/>
              </w:rPr>
              <w:t xml:space="preserve"> Bildungsserver für Chemie:</w:t>
            </w:r>
          </w:p>
          <w:p w14:paraId="5187809B" w14:textId="77777777" w:rsidR="00A231A9" w:rsidRPr="00A651CF" w:rsidRDefault="00DF39AA" w:rsidP="00A231A9">
            <w:pPr>
              <w:spacing w:before="60" w:after="60" w:line="240" w:lineRule="auto"/>
              <w:jc w:val="left"/>
              <w:rPr>
                <w:rFonts w:cs="Arial"/>
                <w:sz w:val="20"/>
                <w:szCs w:val="20"/>
              </w:rPr>
            </w:pPr>
            <w:hyperlink r:id="rId11" w:history="1">
              <w:r w:rsidR="00A231A9" w:rsidRPr="00A651CF">
                <w:rPr>
                  <w:rStyle w:val="Hyperlink"/>
                  <w:rFonts w:cs="Arial"/>
                  <w:sz w:val="20"/>
                  <w:szCs w:val="20"/>
                </w:rPr>
                <w:t>http://www.chemieunterricht.de/dc2/haus/v126.htm</w:t>
              </w:r>
            </w:hyperlink>
            <w:r w:rsidR="00A231A9" w:rsidRPr="00A651CF">
              <w:rPr>
                <w:rFonts w:cs="Arial"/>
                <w:sz w:val="20"/>
                <w:szCs w:val="20"/>
              </w:rPr>
              <w:t xml:space="preserve"> </w:t>
            </w:r>
          </w:p>
        </w:tc>
        <w:tc>
          <w:tcPr>
            <w:tcW w:w="2301" w:type="pct"/>
            <w:gridSpan w:val="2"/>
          </w:tcPr>
          <w:p w14:paraId="565DA1C9" w14:textId="3AC67C1B" w:rsidR="00A231A9" w:rsidRPr="00A651CF" w:rsidRDefault="00A231A9" w:rsidP="00A231A9">
            <w:pPr>
              <w:spacing w:before="60" w:after="60" w:line="240" w:lineRule="auto"/>
              <w:jc w:val="left"/>
              <w:rPr>
                <w:rFonts w:cs="Arial"/>
                <w:bCs/>
                <w:sz w:val="20"/>
                <w:szCs w:val="20"/>
              </w:rPr>
            </w:pPr>
            <w:r w:rsidRPr="00A651CF">
              <w:rPr>
                <w:rFonts w:cs="Arial"/>
                <w:bCs/>
                <w:sz w:val="20"/>
                <w:szCs w:val="20"/>
              </w:rPr>
              <w:t>Versuchsvorschrift zum Recycling von Kunststoffen durch Umschmelzen</w:t>
            </w:r>
          </w:p>
        </w:tc>
      </w:tr>
      <w:tr w:rsidR="00A231A9" w:rsidRPr="00A651CF" w14:paraId="63D3FC11" w14:textId="77777777" w:rsidTr="003D1564">
        <w:trPr>
          <w:trHeight w:val="254"/>
        </w:trPr>
        <w:tc>
          <w:tcPr>
            <w:tcW w:w="260" w:type="pct"/>
          </w:tcPr>
          <w:p w14:paraId="681734CF" w14:textId="3172457C" w:rsidR="00A231A9" w:rsidRPr="00A651CF" w:rsidRDefault="00510DC9" w:rsidP="00A231A9">
            <w:pPr>
              <w:spacing w:before="60"/>
              <w:jc w:val="center"/>
              <w:rPr>
                <w:sz w:val="20"/>
                <w:szCs w:val="20"/>
              </w:rPr>
            </w:pPr>
            <w:r w:rsidRPr="00A651CF">
              <w:rPr>
                <w:sz w:val="20"/>
                <w:szCs w:val="20"/>
              </w:rPr>
              <w:t>7</w:t>
            </w:r>
          </w:p>
        </w:tc>
        <w:tc>
          <w:tcPr>
            <w:tcW w:w="2439" w:type="pct"/>
          </w:tcPr>
          <w:p w14:paraId="5D51D53F" w14:textId="77777777" w:rsidR="00A231A9" w:rsidRPr="00A651CF" w:rsidRDefault="00A231A9" w:rsidP="00A231A9">
            <w:pPr>
              <w:spacing w:before="60" w:after="60" w:line="240" w:lineRule="auto"/>
              <w:jc w:val="left"/>
              <w:rPr>
                <w:rFonts w:cs="Arial"/>
                <w:sz w:val="20"/>
                <w:szCs w:val="20"/>
              </w:rPr>
            </w:pPr>
            <w:r w:rsidRPr="00A651CF">
              <w:rPr>
                <w:rFonts w:cs="Arial"/>
                <w:sz w:val="20"/>
                <w:szCs w:val="20"/>
              </w:rPr>
              <w:t xml:space="preserve">Prof. </w:t>
            </w:r>
            <w:proofErr w:type="spellStart"/>
            <w:r w:rsidRPr="00A651CF">
              <w:rPr>
                <w:rFonts w:cs="Arial"/>
                <w:sz w:val="20"/>
                <w:szCs w:val="20"/>
              </w:rPr>
              <w:t>Blumes</w:t>
            </w:r>
            <w:proofErr w:type="spellEnd"/>
            <w:r w:rsidRPr="00A651CF">
              <w:rPr>
                <w:rFonts w:cs="Arial"/>
                <w:sz w:val="20"/>
                <w:szCs w:val="20"/>
              </w:rPr>
              <w:t xml:space="preserve"> Bildungsserver für Chemie</w:t>
            </w:r>
          </w:p>
          <w:p w14:paraId="276EA8E1" w14:textId="77777777" w:rsidR="00A231A9" w:rsidRPr="00A651CF" w:rsidRDefault="00DF39AA" w:rsidP="00A231A9">
            <w:pPr>
              <w:spacing w:before="60" w:after="60" w:line="240" w:lineRule="auto"/>
              <w:jc w:val="left"/>
              <w:rPr>
                <w:rFonts w:cs="Arial"/>
                <w:sz w:val="20"/>
                <w:szCs w:val="20"/>
              </w:rPr>
            </w:pPr>
            <w:hyperlink r:id="rId12" w:history="1">
              <w:r w:rsidR="00A231A9" w:rsidRPr="00A651CF">
                <w:rPr>
                  <w:rStyle w:val="Hyperlink"/>
                  <w:rFonts w:cs="Arial"/>
                  <w:sz w:val="20"/>
                  <w:szCs w:val="20"/>
                </w:rPr>
                <w:t>http://www.chemieunterricht.de/dc2/plaste/poly-ms.htm</w:t>
              </w:r>
            </w:hyperlink>
            <w:r w:rsidR="00A231A9" w:rsidRPr="00A651CF">
              <w:rPr>
                <w:rFonts w:cs="Arial"/>
                <w:sz w:val="20"/>
                <w:szCs w:val="20"/>
              </w:rPr>
              <w:t xml:space="preserve"> </w:t>
            </w:r>
          </w:p>
        </w:tc>
        <w:tc>
          <w:tcPr>
            <w:tcW w:w="2301" w:type="pct"/>
            <w:gridSpan w:val="2"/>
          </w:tcPr>
          <w:p w14:paraId="5B519528" w14:textId="55771751" w:rsidR="00A231A9" w:rsidRPr="00A651CF" w:rsidRDefault="00A231A9" w:rsidP="00A231A9">
            <w:pPr>
              <w:spacing w:before="60" w:after="60" w:line="240" w:lineRule="auto"/>
              <w:jc w:val="left"/>
              <w:rPr>
                <w:rFonts w:cs="Arial"/>
                <w:bCs/>
                <w:sz w:val="20"/>
                <w:szCs w:val="20"/>
              </w:rPr>
            </w:pPr>
            <w:r w:rsidRPr="00A651CF">
              <w:rPr>
                <w:rFonts w:cs="Arial"/>
                <w:bCs/>
                <w:sz w:val="20"/>
                <w:szCs w:val="20"/>
              </w:rPr>
              <w:t xml:space="preserve">Informationen zur Polymilchsäure und Versuchsvorschrift zur Synthese von Polymilchsäure </w:t>
            </w:r>
          </w:p>
        </w:tc>
      </w:tr>
      <w:tr w:rsidR="00A231A9" w:rsidRPr="00A651CF" w14:paraId="1BB6678B" w14:textId="77777777" w:rsidTr="003D1564">
        <w:trPr>
          <w:trHeight w:val="254"/>
        </w:trPr>
        <w:tc>
          <w:tcPr>
            <w:tcW w:w="260" w:type="pct"/>
          </w:tcPr>
          <w:p w14:paraId="5679FE87" w14:textId="3B721B50" w:rsidR="00A231A9" w:rsidRPr="00A651CF" w:rsidRDefault="00510DC9" w:rsidP="00A231A9">
            <w:pPr>
              <w:spacing w:before="60"/>
              <w:jc w:val="center"/>
              <w:rPr>
                <w:sz w:val="20"/>
                <w:szCs w:val="20"/>
              </w:rPr>
            </w:pPr>
            <w:r w:rsidRPr="00A651CF">
              <w:rPr>
                <w:sz w:val="20"/>
                <w:szCs w:val="20"/>
              </w:rPr>
              <w:t>8</w:t>
            </w:r>
          </w:p>
        </w:tc>
        <w:tc>
          <w:tcPr>
            <w:tcW w:w="2439" w:type="pct"/>
          </w:tcPr>
          <w:p w14:paraId="21265F88" w14:textId="77777777" w:rsidR="00A231A9" w:rsidRPr="00A651CF" w:rsidRDefault="00A231A9" w:rsidP="00A231A9">
            <w:pPr>
              <w:spacing w:before="60" w:after="60" w:line="240" w:lineRule="auto"/>
              <w:jc w:val="left"/>
              <w:rPr>
                <w:rFonts w:cs="Arial"/>
                <w:sz w:val="20"/>
                <w:szCs w:val="20"/>
              </w:rPr>
            </w:pPr>
            <w:r w:rsidRPr="00A651CF">
              <w:rPr>
                <w:rFonts w:cs="Arial"/>
                <w:sz w:val="20"/>
                <w:szCs w:val="20"/>
              </w:rPr>
              <w:t>M. Büttner, G. Wagner: Biologisch abbaubare Polymere. In: Naturwissenschaften im Unterricht Chemie. Chemie im Alltag. Sammelband, Friedrich-Verlag, 2005, S. 96-109.</w:t>
            </w:r>
          </w:p>
        </w:tc>
        <w:tc>
          <w:tcPr>
            <w:tcW w:w="2301" w:type="pct"/>
            <w:gridSpan w:val="2"/>
          </w:tcPr>
          <w:p w14:paraId="582B99C1" w14:textId="77777777" w:rsidR="00A231A9" w:rsidRPr="00A651CF" w:rsidRDefault="00A231A9" w:rsidP="00A231A9">
            <w:pPr>
              <w:spacing w:before="60" w:after="60" w:line="240" w:lineRule="auto"/>
              <w:jc w:val="left"/>
              <w:rPr>
                <w:rFonts w:cs="Arial"/>
                <w:bCs/>
                <w:sz w:val="20"/>
                <w:szCs w:val="20"/>
              </w:rPr>
            </w:pPr>
            <w:r w:rsidRPr="00A651CF">
              <w:rPr>
                <w:rFonts w:cs="Arial"/>
                <w:bCs/>
                <w:sz w:val="20"/>
                <w:szCs w:val="20"/>
              </w:rPr>
              <w:t>Lernen an Stationen zu biologisch abbaubaren Polymeren</w:t>
            </w:r>
          </w:p>
        </w:tc>
      </w:tr>
      <w:tr w:rsidR="00A231A9" w:rsidRPr="00A651CF" w14:paraId="521940FA" w14:textId="77777777" w:rsidTr="003D1564">
        <w:trPr>
          <w:trHeight w:val="254"/>
        </w:trPr>
        <w:tc>
          <w:tcPr>
            <w:tcW w:w="260" w:type="pct"/>
          </w:tcPr>
          <w:p w14:paraId="3DEE4CE8" w14:textId="0F84B122" w:rsidR="00A231A9" w:rsidRPr="00A651CF" w:rsidRDefault="00510DC9" w:rsidP="00A231A9">
            <w:pPr>
              <w:spacing w:before="60"/>
              <w:jc w:val="center"/>
              <w:rPr>
                <w:sz w:val="20"/>
                <w:szCs w:val="20"/>
              </w:rPr>
            </w:pPr>
            <w:r w:rsidRPr="00A651CF">
              <w:rPr>
                <w:sz w:val="20"/>
                <w:szCs w:val="20"/>
              </w:rPr>
              <w:lastRenderedPageBreak/>
              <w:t>9</w:t>
            </w:r>
          </w:p>
        </w:tc>
        <w:tc>
          <w:tcPr>
            <w:tcW w:w="2439" w:type="pct"/>
          </w:tcPr>
          <w:p w14:paraId="7A092523" w14:textId="54582DD4" w:rsidR="00A231A9" w:rsidRPr="00A651CF" w:rsidRDefault="00DF39AA" w:rsidP="00A231A9">
            <w:pPr>
              <w:spacing w:before="60" w:after="60" w:line="240" w:lineRule="auto"/>
              <w:jc w:val="left"/>
              <w:rPr>
                <w:rFonts w:cs="Arial"/>
                <w:sz w:val="20"/>
                <w:szCs w:val="20"/>
              </w:rPr>
            </w:pPr>
            <w:hyperlink r:id="rId13" w:history="1">
              <w:r w:rsidR="00A231A9" w:rsidRPr="00A651CF">
                <w:rPr>
                  <w:rStyle w:val="Hyperlink"/>
                  <w:rFonts w:cs="Arial"/>
                  <w:sz w:val="20"/>
                  <w:szCs w:val="20"/>
                </w:rPr>
                <w:t>https://www.seilnacht.com/Lexikon/k_umwelt.html</w:t>
              </w:r>
            </w:hyperlink>
          </w:p>
        </w:tc>
        <w:tc>
          <w:tcPr>
            <w:tcW w:w="2301" w:type="pct"/>
            <w:gridSpan w:val="2"/>
          </w:tcPr>
          <w:p w14:paraId="4BE2AD25" w14:textId="34F927C2" w:rsidR="00A231A9" w:rsidRPr="00A651CF" w:rsidRDefault="00A231A9" w:rsidP="00A231A9">
            <w:pPr>
              <w:spacing w:before="60" w:after="60" w:line="240" w:lineRule="auto"/>
              <w:jc w:val="left"/>
              <w:rPr>
                <w:rFonts w:cs="Arial"/>
                <w:bCs/>
                <w:sz w:val="20"/>
                <w:szCs w:val="20"/>
              </w:rPr>
            </w:pPr>
            <w:r w:rsidRPr="00A651CF">
              <w:rPr>
                <w:rFonts w:cs="Arial"/>
                <w:bCs/>
                <w:sz w:val="20"/>
                <w:szCs w:val="20"/>
              </w:rPr>
              <w:t xml:space="preserve">Anhand der Lebensläufe von zwei Joghurtbechern (biologisch abbaubar vs. erdölbasiert) wird die Kreislaufwirtschaft dargestellt.  </w:t>
            </w:r>
          </w:p>
        </w:tc>
      </w:tr>
      <w:tr w:rsidR="00A231A9" w:rsidRPr="00A651CF" w14:paraId="70AD0B3D" w14:textId="77777777" w:rsidTr="003D1564">
        <w:trPr>
          <w:trHeight w:val="254"/>
        </w:trPr>
        <w:tc>
          <w:tcPr>
            <w:tcW w:w="260" w:type="pct"/>
          </w:tcPr>
          <w:p w14:paraId="51BF5118" w14:textId="3FFC569F" w:rsidR="00A231A9" w:rsidRPr="00A651CF" w:rsidRDefault="00A231A9" w:rsidP="00A231A9">
            <w:pPr>
              <w:spacing w:before="60"/>
              <w:jc w:val="center"/>
              <w:rPr>
                <w:sz w:val="20"/>
                <w:szCs w:val="20"/>
              </w:rPr>
            </w:pPr>
            <w:r w:rsidRPr="00A651CF">
              <w:rPr>
                <w:sz w:val="20"/>
                <w:szCs w:val="20"/>
              </w:rPr>
              <w:t>1</w:t>
            </w:r>
            <w:r w:rsidR="00510DC9" w:rsidRPr="00A651CF">
              <w:rPr>
                <w:sz w:val="20"/>
                <w:szCs w:val="20"/>
              </w:rPr>
              <w:t>0</w:t>
            </w:r>
          </w:p>
        </w:tc>
        <w:tc>
          <w:tcPr>
            <w:tcW w:w="2439" w:type="pct"/>
          </w:tcPr>
          <w:p w14:paraId="2FF7B35C" w14:textId="77777777" w:rsidR="00A231A9" w:rsidRPr="00A651CF" w:rsidRDefault="00A231A9" w:rsidP="00A231A9">
            <w:pPr>
              <w:spacing w:before="60" w:after="60" w:line="240" w:lineRule="auto"/>
              <w:jc w:val="left"/>
              <w:rPr>
                <w:rFonts w:cs="Arial"/>
                <w:sz w:val="20"/>
                <w:szCs w:val="20"/>
              </w:rPr>
            </w:pPr>
            <w:r w:rsidRPr="00A651CF">
              <w:rPr>
                <w:rFonts w:cs="Arial"/>
                <w:sz w:val="20"/>
                <w:szCs w:val="20"/>
              </w:rPr>
              <w:t>Fonds der chemischen Industrie: Unterrichtsmaterial. Innovationen in der Chemie. (2018)</w:t>
            </w:r>
          </w:p>
          <w:p w14:paraId="3396DA04" w14:textId="1D4E3C61" w:rsidR="00A231A9" w:rsidRPr="00A651CF" w:rsidRDefault="00DF39AA" w:rsidP="00A231A9">
            <w:pPr>
              <w:spacing w:before="60" w:after="60" w:line="240" w:lineRule="auto"/>
              <w:jc w:val="left"/>
              <w:rPr>
                <w:rFonts w:cs="Arial"/>
                <w:sz w:val="20"/>
                <w:szCs w:val="20"/>
              </w:rPr>
            </w:pPr>
            <w:hyperlink r:id="rId14" w:history="1">
              <w:r w:rsidR="00A231A9" w:rsidRPr="00A651CF">
                <w:rPr>
                  <w:rStyle w:val="Hyperlink"/>
                  <w:rFonts w:cs="Arial"/>
                  <w:sz w:val="20"/>
                  <w:szCs w:val="20"/>
                </w:rPr>
                <w:t>https://www.vci.de/fonds/downloads-fonds/unterrichtsmaterialien/2018-09-innovationen-chemie-textheft.pdf</w:t>
              </w:r>
            </w:hyperlink>
          </w:p>
        </w:tc>
        <w:tc>
          <w:tcPr>
            <w:tcW w:w="2301" w:type="pct"/>
            <w:gridSpan w:val="2"/>
          </w:tcPr>
          <w:p w14:paraId="3D368C31" w14:textId="5A7CD466" w:rsidR="00A231A9" w:rsidRPr="00A651CF" w:rsidRDefault="00A231A9" w:rsidP="00A231A9">
            <w:pPr>
              <w:spacing w:before="60" w:after="60" w:line="240" w:lineRule="auto"/>
              <w:jc w:val="left"/>
              <w:rPr>
                <w:rFonts w:cs="Arial"/>
                <w:bCs/>
                <w:sz w:val="20"/>
                <w:szCs w:val="20"/>
              </w:rPr>
            </w:pPr>
            <w:r w:rsidRPr="00A651CF">
              <w:rPr>
                <w:rFonts w:cs="Arial"/>
                <w:bCs/>
                <w:sz w:val="20"/>
                <w:szCs w:val="20"/>
              </w:rPr>
              <w:t xml:space="preserve">In „Innovationen in der Chemie“ sind viele Materialien zur Werkstoffforschung und Ressourcenschonung enthalten, dabei werden ökonomische, ökologische, soziale und kulturelle Entwicklungen und Erkenntnisse verknüpft. Ergänzt werden diese Informationen durch weiterführende Experimente. </w:t>
            </w:r>
          </w:p>
        </w:tc>
      </w:tr>
      <w:tr w:rsidR="00A231A9" w:rsidRPr="00A651CF" w14:paraId="6CA39EC7" w14:textId="77777777" w:rsidTr="003D1564">
        <w:trPr>
          <w:trHeight w:val="254"/>
        </w:trPr>
        <w:tc>
          <w:tcPr>
            <w:tcW w:w="260" w:type="pct"/>
          </w:tcPr>
          <w:p w14:paraId="5038EAFB" w14:textId="246E9DB6" w:rsidR="00A231A9" w:rsidRPr="00A651CF" w:rsidRDefault="00A231A9" w:rsidP="00A231A9">
            <w:pPr>
              <w:spacing w:before="60"/>
              <w:jc w:val="center"/>
              <w:rPr>
                <w:sz w:val="20"/>
                <w:szCs w:val="20"/>
              </w:rPr>
            </w:pPr>
            <w:r w:rsidRPr="00A651CF">
              <w:rPr>
                <w:sz w:val="20"/>
                <w:szCs w:val="20"/>
              </w:rPr>
              <w:t>1</w:t>
            </w:r>
            <w:r w:rsidR="00510DC9" w:rsidRPr="00A651CF">
              <w:rPr>
                <w:sz w:val="20"/>
                <w:szCs w:val="20"/>
              </w:rPr>
              <w:t>1</w:t>
            </w:r>
          </w:p>
        </w:tc>
        <w:tc>
          <w:tcPr>
            <w:tcW w:w="2439" w:type="pct"/>
          </w:tcPr>
          <w:p w14:paraId="329B8AB5" w14:textId="1187FFFA" w:rsidR="00A231A9" w:rsidRPr="00A651CF" w:rsidRDefault="00DF39AA" w:rsidP="00A231A9">
            <w:pPr>
              <w:spacing w:before="60" w:after="60" w:line="240" w:lineRule="auto"/>
              <w:jc w:val="left"/>
              <w:rPr>
                <w:rFonts w:cs="Arial"/>
                <w:sz w:val="20"/>
                <w:szCs w:val="20"/>
              </w:rPr>
            </w:pPr>
            <w:hyperlink r:id="rId15" w:history="1">
              <w:r w:rsidR="00A231A9" w:rsidRPr="00A651CF">
                <w:rPr>
                  <w:rStyle w:val="Hyperlink"/>
                  <w:rFonts w:cs="Arial"/>
                  <w:sz w:val="20"/>
                  <w:szCs w:val="20"/>
                </w:rPr>
                <w:t>https://www.umweltbundesamt.de/biobasierte-biologisch-abbaubare-kunststoffe</w:t>
              </w:r>
            </w:hyperlink>
          </w:p>
        </w:tc>
        <w:tc>
          <w:tcPr>
            <w:tcW w:w="2301" w:type="pct"/>
            <w:gridSpan w:val="2"/>
          </w:tcPr>
          <w:p w14:paraId="14250E55" w14:textId="78FE7CDE" w:rsidR="00A231A9" w:rsidRPr="00A651CF" w:rsidRDefault="00A231A9" w:rsidP="00A231A9">
            <w:pPr>
              <w:spacing w:before="60" w:after="60" w:line="240" w:lineRule="auto"/>
              <w:jc w:val="left"/>
              <w:rPr>
                <w:rFonts w:cs="Arial"/>
                <w:bCs/>
                <w:sz w:val="20"/>
                <w:szCs w:val="20"/>
              </w:rPr>
            </w:pPr>
            <w:r w:rsidRPr="00A651CF">
              <w:rPr>
                <w:rFonts w:cs="Arial"/>
                <w:bCs/>
                <w:sz w:val="20"/>
                <w:szCs w:val="20"/>
              </w:rPr>
              <w:t>Materialpool zur Differenzierung von verschiedenen Biokunststoffen und deren Verwendung</w:t>
            </w:r>
          </w:p>
        </w:tc>
      </w:tr>
      <w:tr w:rsidR="00A231A9" w:rsidRPr="00A651CF" w14:paraId="067444A7" w14:textId="77777777" w:rsidTr="003D1564">
        <w:trPr>
          <w:trHeight w:val="254"/>
        </w:trPr>
        <w:tc>
          <w:tcPr>
            <w:tcW w:w="260" w:type="pct"/>
          </w:tcPr>
          <w:p w14:paraId="75DA7AA9" w14:textId="400467C9" w:rsidR="00A231A9" w:rsidRPr="00A651CF" w:rsidRDefault="00A231A9" w:rsidP="00A231A9">
            <w:pPr>
              <w:spacing w:before="60"/>
              <w:jc w:val="center"/>
              <w:rPr>
                <w:sz w:val="20"/>
                <w:szCs w:val="20"/>
              </w:rPr>
            </w:pPr>
            <w:r w:rsidRPr="00A651CF">
              <w:rPr>
                <w:sz w:val="20"/>
                <w:szCs w:val="20"/>
              </w:rPr>
              <w:t>1</w:t>
            </w:r>
            <w:r w:rsidR="00510DC9" w:rsidRPr="00A651CF">
              <w:rPr>
                <w:sz w:val="20"/>
                <w:szCs w:val="20"/>
              </w:rPr>
              <w:t>2</w:t>
            </w:r>
          </w:p>
        </w:tc>
        <w:tc>
          <w:tcPr>
            <w:tcW w:w="2439" w:type="pct"/>
          </w:tcPr>
          <w:p w14:paraId="59A0AE10" w14:textId="23CC9E7B" w:rsidR="00A231A9" w:rsidRPr="00A651CF" w:rsidRDefault="00DF39AA" w:rsidP="00A231A9">
            <w:pPr>
              <w:spacing w:before="60" w:after="60" w:line="240" w:lineRule="auto"/>
              <w:jc w:val="left"/>
              <w:rPr>
                <w:rFonts w:cs="Arial"/>
                <w:sz w:val="20"/>
                <w:szCs w:val="20"/>
              </w:rPr>
            </w:pPr>
            <w:hyperlink r:id="rId16" w:history="1">
              <w:r w:rsidR="00A231A9" w:rsidRPr="00A651CF">
                <w:rPr>
                  <w:rStyle w:val="Hyperlink"/>
                  <w:rFonts w:cs="Arial"/>
                  <w:sz w:val="20"/>
                  <w:szCs w:val="20"/>
                </w:rPr>
                <w:t>https://schrotundkorn.de/lebenumwelt/lesen/plastikmuell-meer-ozean.html</w:t>
              </w:r>
            </w:hyperlink>
          </w:p>
        </w:tc>
        <w:tc>
          <w:tcPr>
            <w:tcW w:w="2301" w:type="pct"/>
            <w:gridSpan w:val="2"/>
          </w:tcPr>
          <w:p w14:paraId="044281A5" w14:textId="3BB21F02" w:rsidR="00A231A9" w:rsidRPr="00A651CF" w:rsidRDefault="00A231A9" w:rsidP="00A231A9">
            <w:pPr>
              <w:spacing w:before="60" w:after="60" w:line="240" w:lineRule="auto"/>
              <w:jc w:val="left"/>
              <w:rPr>
                <w:rFonts w:cs="Arial"/>
                <w:bCs/>
                <w:sz w:val="20"/>
                <w:szCs w:val="20"/>
              </w:rPr>
            </w:pPr>
            <w:r w:rsidRPr="00A651CF">
              <w:rPr>
                <w:rFonts w:cs="Arial"/>
                <w:bCs/>
                <w:sz w:val="20"/>
                <w:szCs w:val="20"/>
              </w:rPr>
              <w:t>Vorstellung von Projekten gegen Plastikmüll im Meer</w:t>
            </w:r>
          </w:p>
        </w:tc>
      </w:tr>
      <w:tr w:rsidR="00A231A9" w:rsidRPr="00A651CF" w14:paraId="7A4464F3" w14:textId="77777777" w:rsidTr="003D1564">
        <w:trPr>
          <w:trHeight w:val="254"/>
        </w:trPr>
        <w:tc>
          <w:tcPr>
            <w:tcW w:w="260" w:type="pct"/>
          </w:tcPr>
          <w:p w14:paraId="191B17CE" w14:textId="6E117B5F" w:rsidR="00A231A9" w:rsidRPr="00A651CF" w:rsidRDefault="00510DC9" w:rsidP="00A231A9">
            <w:pPr>
              <w:spacing w:before="60"/>
              <w:jc w:val="center"/>
              <w:rPr>
                <w:sz w:val="20"/>
                <w:szCs w:val="20"/>
              </w:rPr>
            </w:pPr>
            <w:r w:rsidRPr="00A651CF">
              <w:rPr>
                <w:sz w:val="20"/>
                <w:szCs w:val="20"/>
              </w:rPr>
              <w:t>13</w:t>
            </w:r>
          </w:p>
        </w:tc>
        <w:tc>
          <w:tcPr>
            <w:tcW w:w="2439" w:type="pct"/>
          </w:tcPr>
          <w:p w14:paraId="394372D7" w14:textId="044BF5D8" w:rsidR="00A231A9" w:rsidRPr="00A651CF" w:rsidRDefault="00DF39AA" w:rsidP="00A231A9">
            <w:pPr>
              <w:spacing w:before="60" w:after="60" w:line="240" w:lineRule="auto"/>
              <w:jc w:val="left"/>
              <w:rPr>
                <w:sz w:val="20"/>
                <w:szCs w:val="20"/>
              </w:rPr>
            </w:pPr>
            <w:hyperlink r:id="rId17" w:history="1">
              <w:r w:rsidR="00A231A9" w:rsidRPr="00A651CF">
                <w:rPr>
                  <w:rStyle w:val="Hyperlink"/>
                  <w:sz w:val="20"/>
                  <w:szCs w:val="20"/>
                </w:rPr>
                <w:t>http://www.chemiedidaktik.uni-bremen.de/materialien.php</w:t>
              </w:r>
            </w:hyperlink>
          </w:p>
          <w:p w14:paraId="3F6D0B49" w14:textId="6518CBA2" w:rsidR="00A231A9" w:rsidRPr="00A651CF" w:rsidRDefault="00A231A9" w:rsidP="00A231A9">
            <w:pPr>
              <w:spacing w:before="60" w:after="60" w:line="240" w:lineRule="auto"/>
              <w:jc w:val="left"/>
              <w:rPr>
                <w:sz w:val="20"/>
                <w:szCs w:val="20"/>
              </w:rPr>
            </w:pPr>
            <w:r w:rsidRPr="00A651CF">
              <w:rPr>
                <w:rFonts w:cs="Arial"/>
                <w:sz w:val="20"/>
                <w:szCs w:val="20"/>
              </w:rPr>
              <w:t xml:space="preserve">Arbeitsmaterialien zur Warentestmethode im Chemieunterricht am Beispiel Kunststoffe </w:t>
            </w:r>
          </w:p>
        </w:tc>
        <w:tc>
          <w:tcPr>
            <w:tcW w:w="2301" w:type="pct"/>
            <w:gridSpan w:val="2"/>
          </w:tcPr>
          <w:p w14:paraId="5556B401" w14:textId="0AC5297A" w:rsidR="00A231A9" w:rsidRPr="00A651CF" w:rsidRDefault="00A231A9" w:rsidP="00A231A9">
            <w:pPr>
              <w:spacing w:before="60" w:after="60" w:line="240" w:lineRule="auto"/>
              <w:jc w:val="left"/>
              <w:rPr>
                <w:rFonts w:cs="Arial"/>
                <w:bCs/>
                <w:sz w:val="20"/>
                <w:szCs w:val="20"/>
              </w:rPr>
            </w:pPr>
            <w:r w:rsidRPr="00A651CF">
              <w:rPr>
                <w:rFonts w:cs="Arial"/>
                <w:bCs/>
                <w:sz w:val="20"/>
                <w:szCs w:val="20"/>
              </w:rPr>
              <w:t>Mit der Warentest-Methode können PVC, TPS, PET unter Nachhaltigkeitsaspekten, wie Green Chemistry, Verbraucherinteressen und sozialen Interessen, Ökonomie und Wirtschaft und Werkstoffeigenschaften bewertet werden.</w:t>
            </w:r>
          </w:p>
        </w:tc>
      </w:tr>
    </w:tbl>
    <w:p w14:paraId="37699816" w14:textId="2B7AE208" w:rsidR="00824129" w:rsidRPr="00A651CF" w:rsidRDefault="003D0272" w:rsidP="00F15553">
      <w:pPr>
        <w:spacing w:before="60"/>
        <w:rPr>
          <w:rFonts w:cs="Arial"/>
          <w:b/>
          <w:sz w:val="20"/>
          <w:szCs w:val="20"/>
        </w:rPr>
      </w:pPr>
      <w:r w:rsidRPr="00A651CF">
        <w:rPr>
          <w:rFonts w:cs="Arial"/>
          <w:sz w:val="20"/>
          <w:szCs w:val="20"/>
        </w:rPr>
        <w:t xml:space="preserve">Letzter Zugriff auf die URL: </w:t>
      </w:r>
      <w:r w:rsidR="00540C0B" w:rsidRPr="00A651CF">
        <w:rPr>
          <w:rFonts w:cs="Arial"/>
          <w:sz w:val="20"/>
          <w:szCs w:val="20"/>
        </w:rPr>
        <w:t>11</w:t>
      </w:r>
      <w:r w:rsidRPr="00A651CF">
        <w:rPr>
          <w:rFonts w:cs="Arial"/>
          <w:sz w:val="20"/>
          <w:szCs w:val="20"/>
        </w:rPr>
        <w:t>.</w:t>
      </w:r>
      <w:r w:rsidR="003D1564" w:rsidRPr="00A651CF">
        <w:rPr>
          <w:rFonts w:cs="Arial"/>
          <w:sz w:val="20"/>
          <w:szCs w:val="20"/>
        </w:rPr>
        <w:t>10</w:t>
      </w:r>
      <w:r w:rsidRPr="00A651CF">
        <w:rPr>
          <w:rFonts w:cs="Arial"/>
          <w:sz w:val="20"/>
          <w:szCs w:val="20"/>
        </w:rPr>
        <w:t>.201</w:t>
      </w:r>
      <w:r w:rsidR="00540C0B" w:rsidRPr="00A651CF">
        <w:rPr>
          <w:rFonts w:cs="Arial"/>
          <w:sz w:val="20"/>
          <w:szCs w:val="20"/>
        </w:rPr>
        <w:t>9</w:t>
      </w:r>
    </w:p>
    <w:sectPr w:rsidR="00824129" w:rsidRPr="00A651CF" w:rsidSect="003D0272">
      <w:headerReference w:type="even" r:id="rId18"/>
      <w:headerReference w:type="default" r:id="rId19"/>
      <w:footerReference w:type="even" r:id="rId20"/>
      <w:footerReference w:type="default" r:id="rId21"/>
      <w:headerReference w:type="first" r:id="rId22"/>
      <w:footerReference w:type="first" r:id="rId23"/>
      <w:pgSz w:w="16838" w:h="11906" w:orient="landscape"/>
      <w:pgMar w:top="1417" w:right="1134"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CFA56" w16cid:durableId="2193C53B"/>
  <w16cid:commentId w16cid:paraId="177733E9" w16cid:durableId="219BB1E9"/>
  <w16cid:commentId w16cid:paraId="1C216F90" w16cid:durableId="219BB23C"/>
  <w16cid:commentId w16cid:paraId="046FF0A8" w16cid:durableId="207E8239"/>
  <w16cid:commentId w16cid:paraId="5A7ACAD7" w16cid:durableId="21613E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6AA4" w14:textId="77777777" w:rsidR="002904F1" w:rsidRDefault="002904F1" w:rsidP="00DA6192">
      <w:pPr>
        <w:spacing w:after="0" w:line="240" w:lineRule="auto"/>
      </w:pPr>
      <w:r>
        <w:separator/>
      </w:r>
    </w:p>
  </w:endnote>
  <w:endnote w:type="continuationSeparator" w:id="0">
    <w:p w14:paraId="08F67EE0" w14:textId="77777777" w:rsidR="002904F1" w:rsidRDefault="002904F1" w:rsidP="00DA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D2F2" w14:textId="77777777" w:rsidR="00A12686" w:rsidRDefault="00A126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645461"/>
      <w:docPartObj>
        <w:docPartGallery w:val="Page Numbers (Bottom of Page)"/>
        <w:docPartUnique/>
      </w:docPartObj>
    </w:sdtPr>
    <w:sdtEndPr/>
    <w:sdtContent>
      <w:p w14:paraId="459FB30C" w14:textId="4F67437B" w:rsidR="00C71927" w:rsidRDefault="00C71927" w:rsidP="00C71927">
        <w:pPr>
          <w:pStyle w:val="Fuzeile"/>
          <w:tabs>
            <w:tab w:val="clear" w:pos="4536"/>
            <w:tab w:val="clear" w:pos="9072"/>
            <w:tab w:val="center" w:pos="7088"/>
            <w:tab w:val="right" w:pos="14175"/>
          </w:tabs>
          <w:jc w:val="left"/>
        </w:pPr>
        <w:r>
          <w:tab/>
          <w:t>QUA-</w:t>
        </w:r>
        <w:proofErr w:type="spellStart"/>
        <w:r>
          <w:t>LiS.NRW</w:t>
        </w:r>
        <w:proofErr w:type="spellEnd"/>
        <w:r>
          <w:tab/>
        </w:r>
        <w:r>
          <w:fldChar w:fldCharType="begin"/>
        </w:r>
        <w:r>
          <w:instrText>PAGE   \* MERGEFORMAT</w:instrText>
        </w:r>
        <w:r>
          <w:fldChar w:fldCharType="separate"/>
        </w:r>
        <w:r w:rsidR="00DF39AA">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B938D" w14:textId="77777777" w:rsidR="00A12686" w:rsidRDefault="00A126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C6EB7" w14:textId="77777777" w:rsidR="002904F1" w:rsidRDefault="002904F1" w:rsidP="00DA6192">
      <w:pPr>
        <w:spacing w:after="0" w:line="240" w:lineRule="auto"/>
      </w:pPr>
      <w:r>
        <w:separator/>
      </w:r>
    </w:p>
  </w:footnote>
  <w:footnote w:type="continuationSeparator" w:id="0">
    <w:p w14:paraId="100E1C58" w14:textId="77777777" w:rsidR="002904F1" w:rsidRDefault="002904F1" w:rsidP="00DA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3B2A" w14:textId="77777777" w:rsidR="00A12686" w:rsidRDefault="00A126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20DA" w14:textId="77777777" w:rsidR="00A12686" w:rsidRDefault="00A126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84D0D" w14:textId="77777777" w:rsidR="00A12686" w:rsidRDefault="00A126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536"/>
    <w:multiLevelType w:val="hybridMultilevel"/>
    <w:tmpl w:val="076AC126"/>
    <w:lvl w:ilvl="0" w:tplc="57B419F2">
      <w:start w:val="10"/>
      <w:numFmt w:val="bullet"/>
      <w:lvlText w:val="-"/>
      <w:lvlJc w:val="left"/>
      <w:pPr>
        <w:tabs>
          <w:tab w:val="num" w:pos="445"/>
        </w:tabs>
        <w:ind w:left="445" w:hanging="360"/>
      </w:pPr>
      <w:rPr>
        <w:rFonts w:ascii="Arial" w:eastAsia="Times New Roman" w:hAnsi="Arial" w:hint="default"/>
        <w:u w:val="none"/>
      </w:rPr>
    </w:lvl>
    <w:lvl w:ilvl="1" w:tplc="04070003">
      <w:start w:val="1"/>
      <w:numFmt w:val="bullet"/>
      <w:lvlText w:val="o"/>
      <w:lvlJc w:val="left"/>
      <w:pPr>
        <w:tabs>
          <w:tab w:val="num" w:pos="1165"/>
        </w:tabs>
        <w:ind w:left="1165" w:hanging="360"/>
      </w:pPr>
      <w:rPr>
        <w:rFonts w:ascii="Courier New" w:hAnsi="Courier New" w:hint="default"/>
      </w:rPr>
    </w:lvl>
    <w:lvl w:ilvl="2" w:tplc="04070005">
      <w:start w:val="1"/>
      <w:numFmt w:val="bullet"/>
      <w:lvlText w:val=""/>
      <w:lvlJc w:val="left"/>
      <w:pPr>
        <w:tabs>
          <w:tab w:val="num" w:pos="1885"/>
        </w:tabs>
        <w:ind w:left="1885" w:hanging="360"/>
      </w:pPr>
      <w:rPr>
        <w:rFonts w:ascii="Wingdings" w:hAnsi="Wingdings" w:hint="default"/>
      </w:rPr>
    </w:lvl>
    <w:lvl w:ilvl="3" w:tplc="04070001">
      <w:start w:val="1"/>
      <w:numFmt w:val="bullet"/>
      <w:lvlText w:val=""/>
      <w:lvlJc w:val="left"/>
      <w:pPr>
        <w:tabs>
          <w:tab w:val="num" w:pos="2605"/>
        </w:tabs>
        <w:ind w:left="2605" w:hanging="360"/>
      </w:pPr>
      <w:rPr>
        <w:rFonts w:ascii="Symbol" w:hAnsi="Symbol" w:hint="default"/>
      </w:rPr>
    </w:lvl>
    <w:lvl w:ilvl="4" w:tplc="04070003">
      <w:start w:val="1"/>
      <w:numFmt w:val="bullet"/>
      <w:lvlText w:val="o"/>
      <w:lvlJc w:val="left"/>
      <w:pPr>
        <w:tabs>
          <w:tab w:val="num" w:pos="3325"/>
        </w:tabs>
        <w:ind w:left="3325" w:hanging="360"/>
      </w:pPr>
      <w:rPr>
        <w:rFonts w:ascii="Courier New" w:hAnsi="Courier New" w:hint="default"/>
      </w:rPr>
    </w:lvl>
    <w:lvl w:ilvl="5" w:tplc="04070005">
      <w:start w:val="1"/>
      <w:numFmt w:val="bullet"/>
      <w:lvlText w:val=""/>
      <w:lvlJc w:val="left"/>
      <w:pPr>
        <w:tabs>
          <w:tab w:val="num" w:pos="4045"/>
        </w:tabs>
        <w:ind w:left="4045" w:hanging="360"/>
      </w:pPr>
      <w:rPr>
        <w:rFonts w:ascii="Wingdings" w:hAnsi="Wingdings" w:hint="default"/>
      </w:rPr>
    </w:lvl>
    <w:lvl w:ilvl="6" w:tplc="04070001">
      <w:start w:val="1"/>
      <w:numFmt w:val="bullet"/>
      <w:lvlText w:val=""/>
      <w:lvlJc w:val="left"/>
      <w:pPr>
        <w:tabs>
          <w:tab w:val="num" w:pos="4765"/>
        </w:tabs>
        <w:ind w:left="4765" w:hanging="360"/>
      </w:pPr>
      <w:rPr>
        <w:rFonts w:ascii="Symbol" w:hAnsi="Symbol" w:hint="default"/>
      </w:rPr>
    </w:lvl>
    <w:lvl w:ilvl="7" w:tplc="04070003">
      <w:start w:val="1"/>
      <w:numFmt w:val="bullet"/>
      <w:lvlText w:val="o"/>
      <w:lvlJc w:val="left"/>
      <w:pPr>
        <w:tabs>
          <w:tab w:val="num" w:pos="5485"/>
        </w:tabs>
        <w:ind w:left="5485" w:hanging="360"/>
      </w:pPr>
      <w:rPr>
        <w:rFonts w:ascii="Courier New" w:hAnsi="Courier New" w:hint="default"/>
      </w:rPr>
    </w:lvl>
    <w:lvl w:ilvl="8" w:tplc="04070005">
      <w:start w:val="1"/>
      <w:numFmt w:val="bullet"/>
      <w:lvlText w:val=""/>
      <w:lvlJc w:val="left"/>
      <w:pPr>
        <w:tabs>
          <w:tab w:val="num" w:pos="6205"/>
        </w:tabs>
        <w:ind w:left="6205" w:hanging="360"/>
      </w:pPr>
      <w:rPr>
        <w:rFonts w:ascii="Wingdings" w:hAnsi="Wingdings" w:hint="default"/>
      </w:rPr>
    </w:lvl>
  </w:abstractNum>
  <w:abstractNum w:abstractNumId="1" w15:restartNumberingAfterBreak="0">
    <w:nsid w:val="2B1343FB"/>
    <w:multiLevelType w:val="hybridMultilevel"/>
    <w:tmpl w:val="54D29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F5032BA"/>
    <w:multiLevelType w:val="hybridMultilevel"/>
    <w:tmpl w:val="CD4A062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F776BCA"/>
    <w:multiLevelType w:val="hybridMultilevel"/>
    <w:tmpl w:val="5BC2BD52"/>
    <w:lvl w:ilvl="0" w:tplc="04070001">
      <w:start w:val="1"/>
      <w:numFmt w:val="bullet"/>
      <w:lvlText w:val=""/>
      <w:lvlJc w:val="left"/>
      <w:pPr>
        <w:ind w:left="382" w:hanging="360"/>
      </w:pPr>
      <w:rPr>
        <w:rFonts w:ascii="Symbol" w:hAnsi="Symbol" w:hint="default"/>
      </w:rPr>
    </w:lvl>
    <w:lvl w:ilvl="1" w:tplc="04070003">
      <w:start w:val="1"/>
      <w:numFmt w:val="bullet"/>
      <w:lvlText w:val="o"/>
      <w:lvlJc w:val="left"/>
      <w:pPr>
        <w:ind w:left="1102" w:hanging="360"/>
      </w:pPr>
      <w:rPr>
        <w:rFonts w:ascii="Courier New" w:hAnsi="Courier New" w:hint="default"/>
      </w:rPr>
    </w:lvl>
    <w:lvl w:ilvl="2" w:tplc="04070005">
      <w:start w:val="1"/>
      <w:numFmt w:val="bullet"/>
      <w:lvlText w:val=""/>
      <w:lvlJc w:val="left"/>
      <w:pPr>
        <w:ind w:left="1822" w:hanging="360"/>
      </w:pPr>
      <w:rPr>
        <w:rFonts w:ascii="Wingdings" w:hAnsi="Wingdings" w:hint="default"/>
      </w:rPr>
    </w:lvl>
    <w:lvl w:ilvl="3" w:tplc="04070001">
      <w:start w:val="1"/>
      <w:numFmt w:val="bullet"/>
      <w:lvlText w:val=""/>
      <w:lvlJc w:val="left"/>
      <w:pPr>
        <w:ind w:left="2542" w:hanging="360"/>
      </w:pPr>
      <w:rPr>
        <w:rFonts w:ascii="Symbol" w:hAnsi="Symbol" w:hint="default"/>
      </w:rPr>
    </w:lvl>
    <w:lvl w:ilvl="4" w:tplc="04070003">
      <w:start w:val="1"/>
      <w:numFmt w:val="bullet"/>
      <w:lvlText w:val="o"/>
      <w:lvlJc w:val="left"/>
      <w:pPr>
        <w:ind w:left="3262" w:hanging="360"/>
      </w:pPr>
      <w:rPr>
        <w:rFonts w:ascii="Courier New" w:hAnsi="Courier New" w:hint="default"/>
      </w:rPr>
    </w:lvl>
    <w:lvl w:ilvl="5" w:tplc="04070005">
      <w:start w:val="1"/>
      <w:numFmt w:val="bullet"/>
      <w:lvlText w:val=""/>
      <w:lvlJc w:val="left"/>
      <w:pPr>
        <w:ind w:left="3982" w:hanging="360"/>
      </w:pPr>
      <w:rPr>
        <w:rFonts w:ascii="Wingdings" w:hAnsi="Wingdings" w:hint="default"/>
      </w:rPr>
    </w:lvl>
    <w:lvl w:ilvl="6" w:tplc="04070001">
      <w:start w:val="1"/>
      <w:numFmt w:val="bullet"/>
      <w:lvlText w:val=""/>
      <w:lvlJc w:val="left"/>
      <w:pPr>
        <w:ind w:left="4702" w:hanging="360"/>
      </w:pPr>
      <w:rPr>
        <w:rFonts w:ascii="Symbol" w:hAnsi="Symbol" w:hint="default"/>
      </w:rPr>
    </w:lvl>
    <w:lvl w:ilvl="7" w:tplc="04070003">
      <w:start w:val="1"/>
      <w:numFmt w:val="bullet"/>
      <w:lvlText w:val="o"/>
      <w:lvlJc w:val="left"/>
      <w:pPr>
        <w:ind w:left="5422" w:hanging="360"/>
      </w:pPr>
      <w:rPr>
        <w:rFonts w:ascii="Courier New" w:hAnsi="Courier New" w:hint="default"/>
      </w:rPr>
    </w:lvl>
    <w:lvl w:ilvl="8" w:tplc="04070005">
      <w:start w:val="1"/>
      <w:numFmt w:val="bullet"/>
      <w:lvlText w:val=""/>
      <w:lvlJc w:val="left"/>
      <w:pPr>
        <w:ind w:left="6142" w:hanging="360"/>
      </w:pPr>
      <w:rPr>
        <w:rFonts w:ascii="Wingdings" w:hAnsi="Wingdings" w:hint="default"/>
      </w:rPr>
    </w:lvl>
  </w:abstractNum>
  <w:abstractNum w:abstractNumId="4" w15:restartNumberingAfterBreak="0">
    <w:nsid w:val="4F80179D"/>
    <w:multiLevelType w:val="hybridMultilevel"/>
    <w:tmpl w:val="3CA042FC"/>
    <w:lvl w:ilvl="0" w:tplc="21288804">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5" w15:restartNumberingAfterBreak="0">
    <w:nsid w:val="573D0DB9"/>
    <w:multiLevelType w:val="hybridMultilevel"/>
    <w:tmpl w:val="58285A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4A98"/>
    <w:multiLevelType w:val="hybridMultilevel"/>
    <w:tmpl w:val="5BF4F274"/>
    <w:lvl w:ilvl="0" w:tplc="042ED464">
      <w:start w:val="1"/>
      <w:numFmt w:val="bullet"/>
      <w:pStyle w:val="UVKEfacette"/>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77456D46"/>
    <w:multiLevelType w:val="hybridMultilevel"/>
    <w:tmpl w:val="A0F681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7D4F1C84"/>
    <w:multiLevelType w:val="hybridMultilevel"/>
    <w:tmpl w:val="32E4B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0"/>
  </w:num>
  <w:num w:numId="6">
    <w:abstractNumId w:val="2"/>
  </w:num>
  <w:num w:numId="7">
    <w:abstractNumId w:val="4"/>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aeb2e08e-779f-41f2-871d-d08400777567}"/>
  </w:docVars>
  <w:rsids>
    <w:rsidRoot w:val="003D0272"/>
    <w:rsid w:val="000039AB"/>
    <w:rsid w:val="00006ADD"/>
    <w:rsid w:val="00007354"/>
    <w:rsid w:val="00011747"/>
    <w:rsid w:val="00016C21"/>
    <w:rsid w:val="00023213"/>
    <w:rsid w:val="000322DD"/>
    <w:rsid w:val="000579AF"/>
    <w:rsid w:val="0006219E"/>
    <w:rsid w:val="00067433"/>
    <w:rsid w:val="000702F1"/>
    <w:rsid w:val="00073E2C"/>
    <w:rsid w:val="0009173A"/>
    <w:rsid w:val="00095B11"/>
    <w:rsid w:val="000A06F9"/>
    <w:rsid w:val="000A3D08"/>
    <w:rsid w:val="000A415F"/>
    <w:rsid w:val="000A7342"/>
    <w:rsid w:val="000C076D"/>
    <w:rsid w:val="000C2CA2"/>
    <w:rsid w:val="000D39C6"/>
    <w:rsid w:val="000E0622"/>
    <w:rsid w:val="000E5FF4"/>
    <w:rsid w:val="00105ADE"/>
    <w:rsid w:val="001135F6"/>
    <w:rsid w:val="00114DFF"/>
    <w:rsid w:val="0012062B"/>
    <w:rsid w:val="00121007"/>
    <w:rsid w:val="001326DD"/>
    <w:rsid w:val="0014753C"/>
    <w:rsid w:val="0016034A"/>
    <w:rsid w:val="0019613E"/>
    <w:rsid w:val="00196FF5"/>
    <w:rsid w:val="001A1130"/>
    <w:rsid w:val="001A71BA"/>
    <w:rsid w:val="001B405D"/>
    <w:rsid w:val="001D49C3"/>
    <w:rsid w:val="001E5085"/>
    <w:rsid w:val="001F5AAE"/>
    <w:rsid w:val="00216006"/>
    <w:rsid w:val="00220E0F"/>
    <w:rsid w:val="00230E58"/>
    <w:rsid w:val="002419AA"/>
    <w:rsid w:val="00241D94"/>
    <w:rsid w:val="00247012"/>
    <w:rsid w:val="0027425E"/>
    <w:rsid w:val="00285F2B"/>
    <w:rsid w:val="002904F1"/>
    <w:rsid w:val="00292A42"/>
    <w:rsid w:val="002947F7"/>
    <w:rsid w:val="002A4115"/>
    <w:rsid w:val="002B1596"/>
    <w:rsid w:val="002C5F68"/>
    <w:rsid w:val="002C68D1"/>
    <w:rsid w:val="002C77B7"/>
    <w:rsid w:val="002E275F"/>
    <w:rsid w:val="003022B7"/>
    <w:rsid w:val="00303DAC"/>
    <w:rsid w:val="00305F07"/>
    <w:rsid w:val="00314639"/>
    <w:rsid w:val="003162F9"/>
    <w:rsid w:val="00325A62"/>
    <w:rsid w:val="0033081D"/>
    <w:rsid w:val="00337C38"/>
    <w:rsid w:val="003453A7"/>
    <w:rsid w:val="00362697"/>
    <w:rsid w:val="00366346"/>
    <w:rsid w:val="00367E9A"/>
    <w:rsid w:val="00371C09"/>
    <w:rsid w:val="003740D0"/>
    <w:rsid w:val="0037705D"/>
    <w:rsid w:val="00381FFE"/>
    <w:rsid w:val="003870BC"/>
    <w:rsid w:val="00395E31"/>
    <w:rsid w:val="0039760F"/>
    <w:rsid w:val="003A05DE"/>
    <w:rsid w:val="003A26CB"/>
    <w:rsid w:val="003B1BC9"/>
    <w:rsid w:val="003B2A16"/>
    <w:rsid w:val="003C1A21"/>
    <w:rsid w:val="003D0272"/>
    <w:rsid w:val="003D0712"/>
    <w:rsid w:val="003D1049"/>
    <w:rsid w:val="003D1564"/>
    <w:rsid w:val="003D4B5A"/>
    <w:rsid w:val="003D5A41"/>
    <w:rsid w:val="003F192E"/>
    <w:rsid w:val="003F617D"/>
    <w:rsid w:val="00407809"/>
    <w:rsid w:val="004104B3"/>
    <w:rsid w:val="004107ED"/>
    <w:rsid w:val="00414B53"/>
    <w:rsid w:val="0041623E"/>
    <w:rsid w:val="00423042"/>
    <w:rsid w:val="0043150C"/>
    <w:rsid w:val="00441E93"/>
    <w:rsid w:val="0045031C"/>
    <w:rsid w:val="00475730"/>
    <w:rsid w:val="004757D6"/>
    <w:rsid w:val="00493B6D"/>
    <w:rsid w:val="00496B67"/>
    <w:rsid w:val="004A50F7"/>
    <w:rsid w:val="004C08EE"/>
    <w:rsid w:val="004C0E0B"/>
    <w:rsid w:val="004D0E13"/>
    <w:rsid w:val="004E2EFA"/>
    <w:rsid w:val="004F2B9F"/>
    <w:rsid w:val="004F6A4F"/>
    <w:rsid w:val="00501A49"/>
    <w:rsid w:val="00502F02"/>
    <w:rsid w:val="00503808"/>
    <w:rsid w:val="00504B16"/>
    <w:rsid w:val="00510DC9"/>
    <w:rsid w:val="00512F13"/>
    <w:rsid w:val="00526A9C"/>
    <w:rsid w:val="00530CEE"/>
    <w:rsid w:val="005337B8"/>
    <w:rsid w:val="005376D5"/>
    <w:rsid w:val="0053772B"/>
    <w:rsid w:val="00540748"/>
    <w:rsid w:val="00540C0B"/>
    <w:rsid w:val="00542987"/>
    <w:rsid w:val="00545456"/>
    <w:rsid w:val="00547728"/>
    <w:rsid w:val="0055562F"/>
    <w:rsid w:val="00561144"/>
    <w:rsid w:val="00562DF2"/>
    <w:rsid w:val="0057304E"/>
    <w:rsid w:val="00574CF3"/>
    <w:rsid w:val="005818A3"/>
    <w:rsid w:val="00581DCF"/>
    <w:rsid w:val="00585074"/>
    <w:rsid w:val="0059259D"/>
    <w:rsid w:val="005A69F3"/>
    <w:rsid w:val="005A7C5E"/>
    <w:rsid w:val="005B147A"/>
    <w:rsid w:val="005B2327"/>
    <w:rsid w:val="005B3BD5"/>
    <w:rsid w:val="005C37FB"/>
    <w:rsid w:val="005D19D7"/>
    <w:rsid w:val="005D5FB8"/>
    <w:rsid w:val="005D6430"/>
    <w:rsid w:val="005E2246"/>
    <w:rsid w:val="005E3633"/>
    <w:rsid w:val="005E5C45"/>
    <w:rsid w:val="005F375D"/>
    <w:rsid w:val="005F5AF7"/>
    <w:rsid w:val="005F7CB6"/>
    <w:rsid w:val="00604D50"/>
    <w:rsid w:val="006066EF"/>
    <w:rsid w:val="00617B33"/>
    <w:rsid w:val="006263E4"/>
    <w:rsid w:val="00627EB3"/>
    <w:rsid w:val="00633EFD"/>
    <w:rsid w:val="00641F4A"/>
    <w:rsid w:val="00653088"/>
    <w:rsid w:val="00656023"/>
    <w:rsid w:val="00664449"/>
    <w:rsid w:val="00672B64"/>
    <w:rsid w:val="006837D9"/>
    <w:rsid w:val="00685D42"/>
    <w:rsid w:val="00686574"/>
    <w:rsid w:val="00686581"/>
    <w:rsid w:val="006A04A2"/>
    <w:rsid w:val="006A5EF5"/>
    <w:rsid w:val="006C5A47"/>
    <w:rsid w:val="006C5D4E"/>
    <w:rsid w:val="006C6C69"/>
    <w:rsid w:val="006D18DB"/>
    <w:rsid w:val="006D60A8"/>
    <w:rsid w:val="006E6336"/>
    <w:rsid w:val="006E7DFD"/>
    <w:rsid w:val="006F0771"/>
    <w:rsid w:val="006F3DFF"/>
    <w:rsid w:val="006F4D6E"/>
    <w:rsid w:val="00705A4B"/>
    <w:rsid w:val="00710231"/>
    <w:rsid w:val="007108E3"/>
    <w:rsid w:val="007109AF"/>
    <w:rsid w:val="00724B52"/>
    <w:rsid w:val="00736258"/>
    <w:rsid w:val="0074126E"/>
    <w:rsid w:val="00742E71"/>
    <w:rsid w:val="00750CD3"/>
    <w:rsid w:val="007571F9"/>
    <w:rsid w:val="00760E64"/>
    <w:rsid w:val="00763083"/>
    <w:rsid w:val="00766B8D"/>
    <w:rsid w:val="00766DA3"/>
    <w:rsid w:val="0079356E"/>
    <w:rsid w:val="007A0722"/>
    <w:rsid w:val="007A0821"/>
    <w:rsid w:val="007A2C7D"/>
    <w:rsid w:val="007A3244"/>
    <w:rsid w:val="007B0780"/>
    <w:rsid w:val="007B1FBD"/>
    <w:rsid w:val="007B429C"/>
    <w:rsid w:val="007C5460"/>
    <w:rsid w:val="007C5668"/>
    <w:rsid w:val="007D0DCF"/>
    <w:rsid w:val="007D2FC8"/>
    <w:rsid w:val="007D53FC"/>
    <w:rsid w:val="007E511E"/>
    <w:rsid w:val="007E5162"/>
    <w:rsid w:val="007E5EE1"/>
    <w:rsid w:val="007E7404"/>
    <w:rsid w:val="007F4B7D"/>
    <w:rsid w:val="0080782A"/>
    <w:rsid w:val="00807BC5"/>
    <w:rsid w:val="008114C7"/>
    <w:rsid w:val="00812254"/>
    <w:rsid w:val="008155D5"/>
    <w:rsid w:val="008159A2"/>
    <w:rsid w:val="00821EC4"/>
    <w:rsid w:val="008226D1"/>
    <w:rsid w:val="00824129"/>
    <w:rsid w:val="00831147"/>
    <w:rsid w:val="00833432"/>
    <w:rsid w:val="0083656F"/>
    <w:rsid w:val="0084527A"/>
    <w:rsid w:val="008545E4"/>
    <w:rsid w:val="00856378"/>
    <w:rsid w:val="00864658"/>
    <w:rsid w:val="00882450"/>
    <w:rsid w:val="00885313"/>
    <w:rsid w:val="0089600D"/>
    <w:rsid w:val="008966B8"/>
    <w:rsid w:val="008968A8"/>
    <w:rsid w:val="008A0CA8"/>
    <w:rsid w:val="008A2D82"/>
    <w:rsid w:val="008A393C"/>
    <w:rsid w:val="008B1B73"/>
    <w:rsid w:val="008C2282"/>
    <w:rsid w:val="008D71CE"/>
    <w:rsid w:val="008E1C54"/>
    <w:rsid w:val="008E373E"/>
    <w:rsid w:val="008E4569"/>
    <w:rsid w:val="008F50DD"/>
    <w:rsid w:val="009067FF"/>
    <w:rsid w:val="0091585E"/>
    <w:rsid w:val="00935C16"/>
    <w:rsid w:val="00940A03"/>
    <w:rsid w:val="009625A0"/>
    <w:rsid w:val="009A1618"/>
    <w:rsid w:val="009A1B27"/>
    <w:rsid w:val="009A3C43"/>
    <w:rsid w:val="009A469E"/>
    <w:rsid w:val="009A473B"/>
    <w:rsid w:val="009B32CE"/>
    <w:rsid w:val="009B5704"/>
    <w:rsid w:val="009C0861"/>
    <w:rsid w:val="009C5A89"/>
    <w:rsid w:val="009D0882"/>
    <w:rsid w:val="009E38D1"/>
    <w:rsid w:val="00A020B1"/>
    <w:rsid w:val="00A12686"/>
    <w:rsid w:val="00A178F8"/>
    <w:rsid w:val="00A231A9"/>
    <w:rsid w:val="00A2506E"/>
    <w:rsid w:val="00A2635B"/>
    <w:rsid w:val="00A270D8"/>
    <w:rsid w:val="00A30C8C"/>
    <w:rsid w:val="00A349BB"/>
    <w:rsid w:val="00A44F1C"/>
    <w:rsid w:val="00A458AD"/>
    <w:rsid w:val="00A61165"/>
    <w:rsid w:val="00A62651"/>
    <w:rsid w:val="00A651CF"/>
    <w:rsid w:val="00A74F43"/>
    <w:rsid w:val="00A828F4"/>
    <w:rsid w:val="00A850B4"/>
    <w:rsid w:val="00A949BC"/>
    <w:rsid w:val="00A94BC8"/>
    <w:rsid w:val="00A963BB"/>
    <w:rsid w:val="00AB0083"/>
    <w:rsid w:val="00AB1CA4"/>
    <w:rsid w:val="00AB5156"/>
    <w:rsid w:val="00AB56F5"/>
    <w:rsid w:val="00AD4530"/>
    <w:rsid w:val="00AE07A8"/>
    <w:rsid w:val="00AE66A0"/>
    <w:rsid w:val="00AF3539"/>
    <w:rsid w:val="00AF4238"/>
    <w:rsid w:val="00AF6272"/>
    <w:rsid w:val="00B00D43"/>
    <w:rsid w:val="00B2164E"/>
    <w:rsid w:val="00B21FCF"/>
    <w:rsid w:val="00B2682F"/>
    <w:rsid w:val="00B272EC"/>
    <w:rsid w:val="00B27DE4"/>
    <w:rsid w:val="00B30A6D"/>
    <w:rsid w:val="00B40290"/>
    <w:rsid w:val="00B55F19"/>
    <w:rsid w:val="00B570C7"/>
    <w:rsid w:val="00B57434"/>
    <w:rsid w:val="00B57AFB"/>
    <w:rsid w:val="00B645D2"/>
    <w:rsid w:val="00B656E0"/>
    <w:rsid w:val="00B711A3"/>
    <w:rsid w:val="00B80D4B"/>
    <w:rsid w:val="00B86A66"/>
    <w:rsid w:val="00B91279"/>
    <w:rsid w:val="00B91945"/>
    <w:rsid w:val="00B93C80"/>
    <w:rsid w:val="00B9586B"/>
    <w:rsid w:val="00B95BEE"/>
    <w:rsid w:val="00B96858"/>
    <w:rsid w:val="00BA1F08"/>
    <w:rsid w:val="00BB3B5D"/>
    <w:rsid w:val="00BD01C1"/>
    <w:rsid w:val="00BD6A66"/>
    <w:rsid w:val="00BF1080"/>
    <w:rsid w:val="00BF4915"/>
    <w:rsid w:val="00BF5753"/>
    <w:rsid w:val="00C00D63"/>
    <w:rsid w:val="00C03640"/>
    <w:rsid w:val="00C050C0"/>
    <w:rsid w:val="00C10C85"/>
    <w:rsid w:val="00C11AA4"/>
    <w:rsid w:val="00C12A0E"/>
    <w:rsid w:val="00C30773"/>
    <w:rsid w:val="00C345CA"/>
    <w:rsid w:val="00C45695"/>
    <w:rsid w:val="00C4606C"/>
    <w:rsid w:val="00C5305D"/>
    <w:rsid w:val="00C71927"/>
    <w:rsid w:val="00C72907"/>
    <w:rsid w:val="00C73754"/>
    <w:rsid w:val="00C84D6E"/>
    <w:rsid w:val="00C918C1"/>
    <w:rsid w:val="00C91CD6"/>
    <w:rsid w:val="00C9392D"/>
    <w:rsid w:val="00C97196"/>
    <w:rsid w:val="00CA4B28"/>
    <w:rsid w:val="00CA4F8F"/>
    <w:rsid w:val="00CB0B57"/>
    <w:rsid w:val="00CB3160"/>
    <w:rsid w:val="00CB3D4D"/>
    <w:rsid w:val="00CB50B6"/>
    <w:rsid w:val="00CC43B9"/>
    <w:rsid w:val="00CC4C8F"/>
    <w:rsid w:val="00CC598F"/>
    <w:rsid w:val="00CD3EF1"/>
    <w:rsid w:val="00CD5DC4"/>
    <w:rsid w:val="00CD7B95"/>
    <w:rsid w:val="00CF2021"/>
    <w:rsid w:val="00CF2C53"/>
    <w:rsid w:val="00D001BB"/>
    <w:rsid w:val="00D03891"/>
    <w:rsid w:val="00D1647A"/>
    <w:rsid w:val="00D26D2E"/>
    <w:rsid w:val="00D305B3"/>
    <w:rsid w:val="00D5231A"/>
    <w:rsid w:val="00D53FD4"/>
    <w:rsid w:val="00D629D4"/>
    <w:rsid w:val="00D726AD"/>
    <w:rsid w:val="00D74924"/>
    <w:rsid w:val="00D75BFF"/>
    <w:rsid w:val="00D7775E"/>
    <w:rsid w:val="00D803EB"/>
    <w:rsid w:val="00D954D3"/>
    <w:rsid w:val="00DA1DEE"/>
    <w:rsid w:val="00DA6192"/>
    <w:rsid w:val="00DA7F3B"/>
    <w:rsid w:val="00DB0EA1"/>
    <w:rsid w:val="00DC59D5"/>
    <w:rsid w:val="00DC70B2"/>
    <w:rsid w:val="00DD0540"/>
    <w:rsid w:val="00DD071B"/>
    <w:rsid w:val="00DD1767"/>
    <w:rsid w:val="00DD388F"/>
    <w:rsid w:val="00DD6177"/>
    <w:rsid w:val="00DE479D"/>
    <w:rsid w:val="00DF39AA"/>
    <w:rsid w:val="00E0209C"/>
    <w:rsid w:val="00E048EB"/>
    <w:rsid w:val="00E0766C"/>
    <w:rsid w:val="00E20225"/>
    <w:rsid w:val="00E22BB4"/>
    <w:rsid w:val="00E25371"/>
    <w:rsid w:val="00E30CCC"/>
    <w:rsid w:val="00E33060"/>
    <w:rsid w:val="00E42F3C"/>
    <w:rsid w:val="00E60A46"/>
    <w:rsid w:val="00E70D8C"/>
    <w:rsid w:val="00E75601"/>
    <w:rsid w:val="00E84922"/>
    <w:rsid w:val="00E857E0"/>
    <w:rsid w:val="00E9016E"/>
    <w:rsid w:val="00E92F15"/>
    <w:rsid w:val="00E94FE9"/>
    <w:rsid w:val="00E977D1"/>
    <w:rsid w:val="00EB5A4C"/>
    <w:rsid w:val="00EC196E"/>
    <w:rsid w:val="00ED1F0F"/>
    <w:rsid w:val="00EE2049"/>
    <w:rsid w:val="00EE47F6"/>
    <w:rsid w:val="00EE4981"/>
    <w:rsid w:val="00EE5278"/>
    <w:rsid w:val="00EE581D"/>
    <w:rsid w:val="00EF6752"/>
    <w:rsid w:val="00EF7417"/>
    <w:rsid w:val="00F01162"/>
    <w:rsid w:val="00F0460C"/>
    <w:rsid w:val="00F14DD4"/>
    <w:rsid w:val="00F15553"/>
    <w:rsid w:val="00F323AF"/>
    <w:rsid w:val="00F3775D"/>
    <w:rsid w:val="00F40CB9"/>
    <w:rsid w:val="00F450D4"/>
    <w:rsid w:val="00F47704"/>
    <w:rsid w:val="00F55C26"/>
    <w:rsid w:val="00F63F4B"/>
    <w:rsid w:val="00F75D1F"/>
    <w:rsid w:val="00F80863"/>
    <w:rsid w:val="00F81194"/>
    <w:rsid w:val="00F85E73"/>
    <w:rsid w:val="00F875E6"/>
    <w:rsid w:val="00F90B68"/>
    <w:rsid w:val="00F940F3"/>
    <w:rsid w:val="00F97516"/>
    <w:rsid w:val="00F97886"/>
    <w:rsid w:val="00FA074D"/>
    <w:rsid w:val="00FA4AFD"/>
    <w:rsid w:val="00FB220F"/>
    <w:rsid w:val="00FC6137"/>
    <w:rsid w:val="00FC72F6"/>
    <w:rsid w:val="00FD4B62"/>
    <w:rsid w:val="00FD7DFB"/>
    <w:rsid w:val="00FE497F"/>
    <w:rsid w:val="00FE5085"/>
    <w:rsid w:val="00FE7134"/>
    <w:rsid w:val="00FF77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F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0272"/>
    <w:pPr>
      <w:jc w:val="both"/>
    </w:pPr>
    <w:rPr>
      <w:rFonts w:ascii="Arial" w:eastAsia="Times New Roman"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Paragraph1">
    <w:name w:val="List Paragraph1"/>
    <w:basedOn w:val="Standard"/>
    <w:rsid w:val="003D0272"/>
  </w:style>
  <w:style w:type="character" w:styleId="Hyperlink">
    <w:name w:val="Hyperlink"/>
    <w:uiPriority w:val="99"/>
    <w:rsid w:val="003D0272"/>
    <w:rPr>
      <w:color w:val="0000FF"/>
      <w:u w:val="single"/>
    </w:rPr>
  </w:style>
  <w:style w:type="paragraph" w:customStyle="1" w:styleId="einzug-1">
    <w:name w:val="einzug-1"/>
    <w:basedOn w:val="Standard"/>
    <w:next w:val="Standard"/>
    <w:link w:val="einzug-1Char"/>
    <w:rsid w:val="003D0272"/>
    <w:pPr>
      <w:numPr>
        <w:numId w:val="1"/>
      </w:numPr>
      <w:spacing w:after="0" w:line="240" w:lineRule="auto"/>
    </w:pPr>
    <w:rPr>
      <w:color w:val="000000"/>
      <w:sz w:val="24"/>
      <w:szCs w:val="20"/>
      <w:lang w:val="x-none" w:eastAsia="x-none"/>
    </w:rPr>
  </w:style>
  <w:style w:type="character" w:customStyle="1" w:styleId="einzug-1Char">
    <w:name w:val="einzug-1 Char"/>
    <w:link w:val="einzug-1"/>
    <w:locked/>
    <w:rsid w:val="003D0272"/>
    <w:rPr>
      <w:rFonts w:ascii="Arial" w:eastAsia="Times New Roman" w:hAnsi="Arial" w:cs="Times New Roman"/>
      <w:color w:val="000000"/>
      <w:sz w:val="24"/>
      <w:szCs w:val="20"/>
      <w:lang w:val="x-none" w:eastAsia="x-none"/>
    </w:rPr>
  </w:style>
  <w:style w:type="character" w:styleId="HTMLZitat">
    <w:name w:val="HTML Cite"/>
    <w:uiPriority w:val="99"/>
    <w:semiHidden/>
    <w:rsid w:val="003D0272"/>
    <w:rPr>
      <w:i/>
    </w:rPr>
  </w:style>
  <w:style w:type="paragraph" w:styleId="Listenabsatz">
    <w:name w:val="List Paragraph"/>
    <w:basedOn w:val="Standard"/>
    <w:uiPriority w:val="34"/>
    <w:qFormat/>
    <w:rsid w:val="00241D94"/>
    <w:pPr>
      <w:contextualSpacing/>
    </w:pPr>
    <w:rPr>
      <w:rFonts w:eastAsiaTheme="minorHAnsi" w:cstheme="minorBidi"/>
    </w:rPr>
  </w:style>
  <w:style w:type="character" w:styleId="BesuchterLink">
    <w:name w:val="FollowedHyperlink"/>
    <w:basedOn w:val="Absatz-Standardschriftart"/>
    <w:uiPriority w:val="99"/>
    <w:semiHidden/>
    <w:unhideWhenUsed/>
    <w:rsid w:val="00CD3EF1"/>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D7B95"/>
    <w:rPr>
      <w:color w:val="605E5C"/>
      <w:shd w:val="clear" w:color="auto" w:fill="E1DFDD"/>
    </w:rPr>
  </w:style>
  <w:style w:type="paragraph" w:styleId="Kopfzeile">
    <w:name w:val="header"/>
    <w:basedOn w:val="Standard"/>
    <w:link w:val="KopfzeileZchn"/>
    <w:uiPriority w:val="99"/>
    <w:unhideWhenUsed/>
    <w:rsid w:val="00DA61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6192"/>
    <w:rPr>
      <w:rFonts w:ascii="Arial" w:eastAsia="Times New Roman" w:hAnsi="Arial" w:cs="Times New Roman"/>
    </w:rPr>
  </w:style>
  <w:style w:type="paragraph" w:styleId="Fuzeile">
    <w:name w:val="footer"/>
    <w:basedOn w:val="Standard"/>
    <w:link w:val="FuzeileZchn"/>
    <w:uiPriority w:val="99"/>
    <w:unhideWhenUsed/>
    <w:rsid w:val="00DA61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6192"/>
    <w:rPr>
      <w:rFonts w:ascii="Arial" w:eastAsia="Times New Roman" w:hAnsi="Arial" w:cs="Times New Roman"/>
    </w:rPr>
  </w:style>
  <w:style w:type="character" w:styleId="Kommentarzeichen">
    <w:name w:val="annotation reference"/>
    <w:basedOn w:val="Absatz-Standardschriftart"/>
    <w:uiPriority w:val="99"/>
    <w:semiHidden/>
    <w:unhideWhenUsed/>
    <w:rsid w:val="00D001BB"/>
    <w:rPr>
      <w:sz w:val="16"/>
      <w:szCs w:val="16"/>
    </w:rPr>
  </w:style>
  <w:style w:type="paragraph" w:styleId="Kommentartext">
    <w:name w:val="annotation text"/>
    <w:basedOn w:val="Standard"/>
    <w:link w:val="KommentartextZchn"/>
    <w:uiPriority w:val="99"/>
    <w:semiHidden/>
    <w:unhideWhenUsed/>
    <w:rsid w:val="00D00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01BB"/>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D001BB"/>
    <w:rPr>
      <w:b/>
      <w:bCs/>
    </w:rPr>
  </w:style>
  <w:style w:type="character" w:customStyle="1" w:styleId="KommentarthemaZchn">
    <w:name w:val="Kommentarthema Zchn"/>
    <w:basedOn w:val="KommentartextZchn"/>
    <w:link w:val="Kommentarthema"/>
    <w:uiPriority w:val="99"/>
    <w:semiHidden/>
    <w:rsid w:val="00D001BB"/>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D001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1BB"/>
    <w:rPr>
      <w:rFonts w:ascii="Segoe UI" w:eastAsia="Times New Roman" w:hAnsi="Segoe UI" w:cs="Segoe UI"/>
      <w:sz w:val="18"/>
      <w:szCs w:val="18"/>
    </w:rPr>
  </w:style>
  <w:style w:type="paragraph" w:customStyle="1" w:styleId="UVKEfacette">
    <w:name w:val="UV üKE_facette"/>
    <w:basedOn w:val="Listenabsatz"/>
    <w:qFormat/>
    <w:rsid w:val="007B429C"/>
    <w:pPr>
      <w:numPr>
        <w:numId w:val="10"/>
      </w:numPr>
      <w:spacing w:before="60" w:after="60" w:line="240" w:lineRule="auto"/>
      <w:ind w:left="369" w:hanging="284"/>
      <w:contextualSpacing w:val="0"/>
      <w:jc w:val="left"/>
    </w:pPr>
    <w:rPr>
      <w:rFonts w:eastAsia="Times New Roman" w:cs="Arial"/>
      <w:lang w:eastAsia="de-DE"/>
    </w:rPr>
  </w:style>
  <w:style w:type="paragraph" w:customStyle="1" w:styleId="UVVereinbarungenListe">
    <w:name w:val="UV Vereinbarungen _Liste"/>
    <w:basedOn w:val="ListParagraph1"/>
    <w:qFormat/>
    <w:rsid w:val="004F2B9F"/>
    <w:pPr>
      <w:spacing w:before="120" w:after="60" w:line="240" w:lineRule="auto"/>
      <w:ind w:left="453" w:hanging="215"/>
      <w:jc w:val="left"/>
    </w:pPr>
    <w:rPr>
      <w:rFonts w:cs="Arial"/>
      <w:lang w:eastAsia="de-DE"/>
    </w:rPr>
  </w:style>
  <w:style w:type="character" w:customStyle="1" w:styleId="NichtaufgelsteErwhnung2">
    <w:name w:val="Nicht aufgelöste Erwähnung2"/>
    <w:basedOn w:val="Absatz-Standardschriftart"/>
    <w:uiPriority w:val="99"/>
    <w:semiHidden/>
    <w:unhideWhenUsed/>
    <w:rsid w:val="00504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n.uni-bremen.de/chemiedidaktik/material/Lernbox%20Kunststoffe.pdf" TargetMode="External"/><Relationship Id="rId13" Type="http://schemas.openxmlformats.org/officeDocument/2006/relationships/hyperlink" Target="https://www.seilnacht.com/Lexikon/k_umwelt.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kirste.userpage.fu-berlin.de/chemistry/kunststoffe/kennen.htm" TargetMode="External"/><Relationship Id="rId12" Type="http://schemas.openxmlformats.org/officeDocument/2006/relationships/hyperlink" Target="http://www.chemieunterricht.de/dc2/plaste/poly-ms.htm" TargetMode="External"/><Relationship Id="rId17" Type="http://schemas.openxmlformats.org/officeDocument/2006/relationships/hyperlink" Target="http://www.chemiedidaktik.uni-bremen.de/materialien.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hrotundkorn.de/lebenumwelt/lesen/plastikmuell-meer-ozean.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mieunterricht.de/dc2/haus/v126.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mweltbundesamt.de/biobasierte-biologisch-abbaubare-kunststoffe" TargetMode="External"/><Relationship Id="rId23" Type="http://schemas.openxmlformats.org/officeDocument/2006/relationships/footer" Target="footer3.xml"/><Relationship Id="rId10" Type="http://schemas.openxmlformats.org/officeDocument/2006/relationships/hyperlink" Target="https://www.welt.de/print/welt_kompakt/article191572153/Ab-in-den-Kunststoff-Kreislauf.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reenpeace.de/themen/endlager-umwelt/plastikmuell" TargetMode="External"/><Relationship Id="rId14" Type="http://schemas.openxmlformats.org/officeDocument/2006/relationships/hyperlink" Target="https://www.vci.de/fonds/downloads-fonds/unterrichtsmaterialien/2018-09-innovationen-chemie-textheft.pdf" TargetMode="External"/><Relationship Id="rId22"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F0C11393</Template>
  <TotalTime>0</TotalTime>
  <Pages>6</Pages>
  <Words>1196</Words>
  <Characters>7536</Characters>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2020-01-29T10:24:00Z</dcterms:created>
  <dcterms:modified xsi:type="dcterms:W3CDTF">2020-01-29T10:58:00Z</dcterms:modified>
</cp:coreProperties>
</file>