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7CFEB" w14:textId="77777777" w:rsidR="00AE19CB" w:rsidRDefault="005B4BCD" w:rsidP="00135531">
      <w:pPr>
        <w:rPr>
          <w:i/>
          <w:lang w:val="fr-FR"/>
        </w:rPr>
      </w:pPr>
      <w:proofErr w:type="spellStart"/>
      <w:r>
        <w:rPr>
          <w:b/>
          <w:lang w:val="fr-FR"/>
        </w:rPr>
        <w:t>Klasse</w:t>
      </w:r>
      <w:proofErr w:type="spellEnd"/>
      <w:r>
        <w:rPr>
          <w:b/>
          <w:lang w:val="fr-FR"/>
        </w:rPr>
        <w:t xml:space="preserve"> </w:t>
      </w:r>
      <w:r w:rsidR="0036386D">
        <w:rPr>
          <w:b/>
          <w:lang w:val="fr-FR"/>
        </w:rPr>
        <w:t>10</w:t>
      </w:r>
      <w:r>
        <w:rPr>
          <w:b/>
          <w:lang w:val="fr-FR"/>
        </w:rPr>
        <w:t xml:space="preserve">, </w:t>
      </w:r>
      <w:r w:rsidR="0036386D">
        <w:rPr>
          <w:b/>
          <w:lang w:val="fr-FR"/>
        </w:rPr>
        <w:t>1</w:t>
      </w:r>
      <w:r>
        <w:rPr>
          <w:b/>
          <w:lang w:val="fr-FR"/>
        </w:rPr>
        <w:t xml:space="preserve">. </w:t>
      </w:r>
      <w:proofErr w:type="spellStart"/>
      <w:r>
        <w:rPr>
          <w:b/>
          <w:lang w:val="fr-FR"/>
        </w:rPr>
        <w:t>Halbjahr</w:t>
      </w:r>
      <w:proofErr w:type="spellEnd"/>
      <w:r w:rsidR="00135531" w:rsidRPr="00E36BFD">
        <w:rPr>
          <w:i/>
          <w:lang w:val="fr-FR"/>
        </w:rPr>
        <w:t xml:space="preserve"> </w:t>
      </w:r>
      <w:r w:rsidR="0036386D" w:rsidRPr="0036386D">
        <w:rPr>
          <w:rFonts w:cs="Arial"/>
          <w:i/>
          <w:lang w:val="fr-FR"/>
        </w:rPr>
        <w:t xml:space="preserve">Galicia, </w:t>
      </w:r>
      <w:proofErr w:type="spellStart"/>
      <w:r w:rsidR="0036386D" w:rsidRPr="0036386D">
        <w:rPr>
          <w:rFonts w:cs="Arial"/>
          <w:i/>
          <w:lang w:val="fr-FR"/>
        </w:rPr>
        <w:t>una</w:t>
      </w:r>
      <w:proofErr w:type="spellEnd"/>
      <w:r w:rsidR="0036386D" w:rsidRPr="0036386D">
        <w:rPr>
          <w:rFonts w:cs="Arial"/>
          <w:i/>
          <w:lang w:val="fr-FR"/>
        </w:rPr>
        <w:t xml:space="preserve"> </w:t>
      </w:r>
      <w:proofErr w:type="spellStart"/>
      <w:r w:rsidR="0036386D" w:rsidRPr="0036386D">
        <w:rPr>
          <w:rFonts w:cs="Arial"/>
          <w:i/>
          <w:lang w:val="fr-FR"/>
        </w:rPr>
        <w:t>comunidad</w:t>
      </w:r>
      <w:proofErr w:type="spellEnd"/>
      <w:r w:rsidR="0036386D" w:rsidRPr="0036386D">
        <w:rPr>
          <w:rFonts w:cs="Arial"/>
          <w:i/>
          <w:lang w:val="fr-FR"/>
        </w:rPr>
        <w:t xml:space="preserve"> </w:t>
      </w:r>
      <w:proofErr w:type="spellStart"/>
      <w:r w:rsidR="0036386D" w:rsidRPr="0036386D">
        <w:rPr>
          <w:rFonts w:cs="Arial"/>
          <w:i/>
          <w:lang w:val="fr-FR"/>
        </w:rPr>
        <w:t>española</w:t>
      </w:r>
      <w:proofErr w:type="spellEnd"/>
    </w:p>
    <w:p w14:paraId="41E0561E" w14:textId="77777777" w:rsidR="00135531" w:rsidRDefault="00135531" w:rsidP="001A650E">
      <w:pPr>
        <w:jc w:val="center"/>
        <w:rPr>
          <w:lang w:val="fr-FR"/>
        </w:rPr>
      </w:pPr>
    </w:p>
    <w:tbl>
      <w:tblPr>
        <w:tblW w:w="1425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4"/>
        <w:gridCol w:w="1832"/>
        <w:gridCol w:w="367"/>
        <w:gridCol w:w="646"/>
        <w:gridCol w:w="615"/>
        <w:gridCol w:w="2230"/>
        <w:gridCol w:w="107"/>
        <w:gridCol w:w="809"/>
        <w:gridCol w:w="1730"/>
        <w:gridCol w:w="3074"/>
      </w:tblGrid>
      <w:tr w:rsidR="00135531" w:rsidRPr="00B07AE5" w14:paraId="075294E3" w14:textId="77777777" w:rsidTr="001226BE">
        <w:trPr>
          <w:trHeight w:val="531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549E87" w14:textId="77777777" w:rsidR="00135531" w:rsidRPr="000360CA" w:rsidRDefault="00135531" w:rsidP="001226BE">
            <w:pPr>
              <w:snapToGrid w:val="0"/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 w:rsidRPr="000360CA">
              <w:rPr>
                <w:b/>
                <w:color w:val="993300"/>
                <w:sz w:val="28"/>
                <w:szCs w:val="28"/>
              </w:rPr>
              <w:t>Interkulturelle kommunikative Kompetenz</w:t>
            </w:r>
          </w:p>
        </w:tc>
      </w:tr>
      <w:tr w:rsidR="00135531" w14:paraId="70B5345B" w14:textId="77777777" w:rsidTr="00823F54">
        <w:trPr>
          <w:trHeight w:val="2495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62674E7" w14:textId="77777777"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Soziokulturelles Orientierungswissen</w:t>
            </w:r>
          </w:p>
          <w:p w14:paraId="0C5F6A62" w14:textId="77777777" w:rsidR="003E1ED1" w:rsidRDefault="00A671F3" w:rsidP="003E1ED1">
            <w:pPr>
              <w:jc w:val="left"/>
              <w:rPr>
                <w:sz w:val="18"/>
                <w:lang w:eastAsia="en-US"/>
              </w:rPr>
            </w:pPr>
            <w:r w:rsidRPr="003E1ED1">
              <w:rPr>
                <w:sz w:val="18"/>
                <w:lang w:eastAsia="en-US"/>
              </w:rPr>
              <w:t xml:space="preserve">Einblicke in die spanischsprachige Welt: </w:t>
            </w:r>
            <w:r w:rsidR="003E1ED1" w:rsidRPr="003E1ED1">
              <w:rPr>
                <w:sz w:val="18"/>
                <w:lang w:eastAsia="en-US"/>
              </w:rPr>
              <w:t xml:space="preserve">Überblick über die Regionen Spaniens und die Länder Lateinamerikas </w:t>
            </w:r>
          </w:p>
          <w:p w14:paraId="4380E860" w14:textId="77777777" w:rsidR="00135531" w:rsidRPr="003E1ED1" w:rsidRDefault="003E1ED1" w:rsidP="003E1ED1">
            <w:pPr>
              <w:pStyle w:val="Listenabsatz"/>
              <w:numPr>
                <w:ilvl w:val="0"/>
                <w:numId w:val="19"/>
              </w:numPr>
              <w:jc w:val="left"/>
              <w:rPr>
                <w:sz w:val="22"/>
                <w:szCs w:val="22"/>
              </w:rPr>
            </w:pPr>
            <w:r w:rsidRPr="003E1ED1">
              <w:rPr>
                <w:sz w:val="18"/>
                <w:lang w:eastAsia="en-US"/>
              </w:rPr>
              <w:t xml:space="preserve">Einblicke in die Geschichte und Kultur Galiciens </w:t>
            </w:r>
          </w:p>
        </w:tc>
        <w:tc>
          <w:tcPr>
            <w:tcW w:w="4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F7C3F" w14:textId="77777777"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Interkulturelle Einstellungen und Bewusstheit</w:t>
            </w:r>
          </w:p>
          <w:p w14:paraId="412E60C4" w14:textId="77777777" w:rsidR="00344333" w:rsidRPr="00A809FE" w:rsidRDefault="00344333" w:rsidP="001B3589">
            <w:pPr>
              <w:pStyle w:val="Listenabsatz"/>
              <w:widowControl w:val="0"/>
              <w:autoSpaceDE w:val="0"/>
              <w:autoSpaceDN w:val="0"/>
              <w:ind w:left="0"/>
              <w:jc w:val="left"/>
              <w:rPr>
                <w:sz w:val="18"/>
                <w:szCs w:val="18"/>
              </w:rPr>
            </w:pPr>
            <w:r w:rsidRPr="00A809FE">
              <w:rPr>
                <w:sz w:val="18"/>
                <w:szCs w:val="18"/>
              </w:rPr>
              <w:t>die gewonnenen kulturspezifischen Einblicke in die spanischsprachige Lebenswelt mit der eigenen Lebenswirklichkeit vergleichen, Gemeinsamkeiten entdecken</w:t>
            </w:r>
            <w:r w:rsidR="001B3589">
              <w:rPr>
                <w:sz w:val="18"/>
                <w:szCs w:val="18"/>
              </w:rPr>
              <w:t>, Stereotype und Unterschiede hinterfragen, einen Perspektivwechsel vollziehen und ein differenzierteres</w:t>
            </w:r>
            <w:r w:rsidR="00A456A9" w:rsidRPr="00A809FE">
              <w:rPr>
                <w:sz w:val="18"/>
                <w:szCs w:val="18"/>
              </w:rPr>
              <w:t xml:space="preserve"> interkulturelle</w:t>
            </w:r>
            <w:r w:rsidR="001B3589">
              <w:rPr>
                <w:sz w:val="18"/>
                <w:szCs w:val="18"/>
              </w:rPr>
              <w:t>s</w:t>
            </w:r>
            <w:r w:rsidRPr="00A809FE">
              <w:rPr>
                <w:sz w:val="18"/>
                <w:szCs w:val="18"/>
              </w:rPr>
              <w:t xml:space="preserve"> Verständnis </w:t>
            </w:r>
            <w:r w:rsidR="001B3589">
              <w:rPr>
                <w:sz w:val="18"/>
                <w:szCs w:val="18"/>
              </w:rPr>
              <w:t>entwickeln</w:t>
            </w:r>
          </w:p>
          <w:p w14:paraId="2B431DEA" w14:textId="77777777" w:rsidR="00722278" w:rsidRPr="00722278" w:rsidRDefault="00364E6D" w:rsidP="00722278">
            <w:pPr>
              <w:pStyle w:val="Listenabsatz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unterschiedliche spanische Feste und Traditionen vergleichen</w:t>
            </w:r>
          </w:p>
          <w:p w14:paraId="48DF6443" w14:textId="77777777" w:rsidR="00364E6D" w:rsidRPr="001B3589" w:rsidRDefault="00722278" w:rsidP="00722278">
            <w:pPr>
              <w:pStyle w:val="Listenabsatz"/>
              <w:numPr>
                <w:ilvl w:val="0"/>
                <w:numId w:val="2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Pr="00F12DA1">
              <w:rPr>
                <w:i/>
                <w:sz w:val="18"/>
                <w:szCs w:val="18"/>
              </w:rPr>
              <w:t>El Camino de Santiago</w:t>
            </w:r>
            <w:r>
              <w:rPr>
                <w:sz w:val="18"/>
                <w:szCs w:val="18"/>
              </w:rPr>
              <w:t>“ - Pilgern auf dem Jakobsweg: Selbstfindung, Wallfahrt oder Aktivurlaub?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163867" w14:textId="77777777" w:rsidR="00135531" w:rsidRPr="00B74077" w:rsidRDefault="00135531" w:rsidP="001226BE">
            <w:pPr>
              <w:snapToGrid w:val="0"/>
              <w:ind w:left="743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Interkulturelles Verstehen und Handeln</w:t>
            </w:r>
          </w:p>
          <w:p w14:paraId="187EADFF" w14:textId="77777777" w:rsidR="00135531" w:rsidRDefault="00344333" w:rsidP="001B3589">
            <w:pPr>
              <w:jc w:val="left"/>
              <w:rPr>
                <w:sz w:val="18"/>
                <w:szCs w:val="24"/>
              </w:rPr>
            </w:pPr>
            <w:r w:rsidRPr="00A809FE">
              <w:rPr>
                <w:sz w:val="18"/>
                <w:szCs w:val="24"/>
              </w:rPr>
              <w:t xml:space="preserve">in zielsprachigen Begegnungssituationen kulturspezifischen Konventionen und Besonderheiten </w:t>
            </w:r>
            <w:r w:rsidR="001B3589">
              <w:rPr>
                <w:sz w:val="18"/>
                <w:szCs w:val="24"/>
              </w:rPr>
              <w:t xml:space="preserve">respektvoll, </w:t>
            </w:r>
            <w:r w:rsidR="00275C44">
              <w:rPr>
                <w:sz w:val="18"/>
                <w:szCs w:val="24"/>
              </w:rPr>
              <w:t xml:space="preserve">tolerant und geschlechtersensibel </w:t>
            </w:r>
            <w:r w:rsidR="008D22C8">
              <w:rPr>
                <w:sz w:val="18"/>
                <w:szCs w:val="24"/>
              </w:rPr>
              <w:t>begegnen, hierzu Stellung beziehen und ihr Handeln in der Regel angemessen darauf einstellen</w:t>
            </w:r>
          </w:p>
          <w:p w14:paraId="4EE5DCAA" w14:textId="77777777" w:rsidR="00373A75" w:rsidRDefault="00373A75" w:rsidP="001B3589">
            <w:pPr>
              <w:jc w:val="left"/>
              <w:rPr>
                <w:sz w:val="18"/>
                <w:szCs w:val="24"/>
              </w:rPr>
            </w:pPr>
          </w:p>
          <w:p w14:paraId="634F351B" w14:textId="77777777" w:rsidR="00364E6D" w:rsidRPr="00B74077" w:rsidRDefault="00364E6D" w:rsidP="00373A75">
            <w:pPr>
              <w:jc w:val="left"/>
              <w:rPr>
                <w:sz w:val="22"/>
                <w:szCs w:val="22"/>
              </w:rPr>
            </w:pPr>
            <w:r w:rsidRPr="00364E6D">
              <w:rPr>
                <w:sz w:val="18"/>
                <w:szCs w:val="22"/>
              </w:rPr>
              <w:t xml:space="preserve">in der passiven Sprachverwendung </w:t>
            </w:r>
            <w:proofErr w:type="spellStart"/>
            <w:r w:rsidRPr="00364E6D">
              <w:rPr>
                <w:i/>
                <w:sz w:val="18"/>
                <w:szCs w:val="22"/>
              </w:rPr>
              <w:t>regionalismos</w:t>
            </w:r>
            <w:proofErr w:type="spellEnd"/>
            <w:r w:rsidRPr="00364E6D">
              <w:rPr>
                <w:sz w:val="18"/>
                <w:szCs w:val="22"/>
              </w:rPr>
              <w:t xml:space="preserve"> verstehen</w:t>
            </w:r>
          </w:p>
        </w:tc>
      </w:tr>
      <w:tr w:rsidR="00135531" w14:paraId="79C82546" w14:textId="77777777" w:rsidTr="001226BE">
        <w:trPr>
          <w:trHeight w:val="499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A6884F" w14:textId="77777777" w:rsidR="00A6082D" w:rsidRPr="00D77DB4" w:rsidRDefault="00135531" w:rsidP="00AE19CB">
            <w:pPr>
              <w:snapToGrid w:val="0"/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Funk</w:t>
            </w:r>
            <w:r w:rsidR="00A6082D">
              <w:rPr>
                <w:b/>
                <w:color w:val="993300"/>
                <w:sz w:val="28"/>
                <w:szCs w:val="28"/>
              </w:rPr>
              <w:t>tionale kommunikative Kompetenz</w:t>
            </w:r>
          </w:p>
        </w:tc>
      </w:tr>
      <w:tr w:rsidR="00450E45" w14:paraId="6BCE44A7" w14:textId="77777777" w:rsidTr="006D1ED7">
        <w:trPr>
          <w:trHeight w:val="2213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0E4AE1E6" w14:textId="77777777" w:rsidR="00450E45" w:rsidRPr="00A809FE" w:rsidRDefault="00450E45" w:rsidP="001226BE">
            <w:pPr>
              <w:snapToGrid w:val="0"/>
              <w:rPr>
                <w:b/>
                <w:sz w:val="18"/>
                <w:szCs w:val="22"/>
              </w:rPr>
            </w:pPr>
            <w:r w:rsidRPr="00A809FE">
              <w:rPr>
                <w:b/>
                <w:sz w:val="18"/>
                <w:szCs w:val="22"/>
              </w:rPr>
              <w:t>Hör-/Hörsehverstehen</w:t>
            </w:r>
          </w:p>
          <w:p w14:paraId="69C8E495" w14:textId="77777777" w:rsidR="00450E45" w:rsidRPr="001A650E" w:rsidRDefault="00EF5738" w:rsidP="00B651AF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in unmittelbar im unterrichtlichen Kontext erlebter direkter Kommunikation die Sprechenden in der Regel in ihren Gesamtaussagen, Hauptaussagen und Einzelinformationen verstehen</w:t>
            </w:r>
          </w:p>
          <w:p w14:paraId="5AF61287" w14:textId="77777777" w:rsidR="00450E45" w:rsidRPr="008E5D63" w:rsidRDefault="00450E45" w:rsidP="00B651AF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</w:rPr>
            </w:pPr>
            <w:r w:rsidRPr="008E5D63">
              <w:rPr>
                <w:sz w:val="18"/>
                <w:szCs w:val="14"/>
              </w:rPr>
              <w:t xml:space="preserve">auditiv und audiovisuell vermittelten Texten über </w:t>
            </w:r>
            <w:r w:rsidR="00EF5738">
              <w:rPr>
                <w:sz w:val="18"/>
                <w:szCs w:val="14"/>
              </w:rPr>
              <w:t xml:space="preserve">Galicien, </w:t>
            </w:r>
            <w:r w:rsidR="00722278">
              <w:rPr>
                <w:sz w:val="18"/>
                <w:szCs w:val="14"/>
              </w:rPr>
              <w:t xml:space="preserve">den Jakobsweg, </w:t>
            </w:r>
            <w:r w:rsidR="00EF5738">
              <w:rPr>
                <w:sz w:val="18"/>
                <w:szCs w:val="14"/>
              </w:rPr>
              <w:t>dortige Sehenswürdigke</w:t>
            </w:r>
            <w:r w:rsidR="00722278">
              <w:rPr>
                <w:sz w:val="18"/>
                <w:szCs w:val="14"/>
              </w:rPr>
              <w:t>iten,</w:t>
            </w:r>
            <w:r w:rsidR="00EF5738">
              <w:rPr>
                <w:sz w:val="18"/>
                <w:szCs w:val="14"/>
              </w:rPr>
              <w:t xml:space="preserve"> Feste und Traditionen etc.  </w:t>
            </w:r>
            <w:r w:rsidRPr="008E5D63">
              <w:rPr>
                <w:sz w:val="18"/>
                <w:szCs w:val="14"/>
              </w:rPr>
              <w:t>Gesamtaussage, Hauptaussage</w:t>
            </w:r>
            <w:r w:rsidR="008E5D63" w:rsidRPr="008E5D63">
              <w:rPr>
                <w:sz w:val="18"/>
                <w:szCs w:val="14"/>
              </w:rPr>
              <w:t>n</w:t>
            </w:r>
            <w:r w:rsidRPr="008E5D63">
              <w:rPr>
                <w:sz w:val="18"/>
                <w:szCs w:val="14"/>
              </w:rPr>
              <w:t xml:space="preserve"> und Einzelinformationen entnehmen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319C30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Leseverstehen</w:t>
            </w:r>
          </w:p>
          <w:p w14:paraId="63419A6D" w14:textId="77777777" w:rsidR="00450E45" w:rsidRPr="00783755" w:rsidRDefault="00450E45" w:rsidP="00FD1F8D">
            <w:pPr>
              <w:numPr>
                <w:ilvl w:val="0"/>
                <w:numId w:val="1"/>
              </w:numPr>
              <w:ind w:left="158" w:hanging="158"/>
              <w:jc w:val="left"/>
              <w:rPr>
                <w:b/>
                <w:sz w:val="22"/>
                <w:szCs w:val="22"/>
              </w:rPr>
            </w:pPr>
            <w:r w:rsidRPr="00783755">
              <w:rPr>
                <w:b/>
                <w:sz w:val="18"/>
              </w:rPr>
              <w:t xml:space="preserve">klar strukturierten Lesetexten </w:t>
            </w:r>
            <w:r w:rsidR="00783755" w:rsidRPr="00783755">
              <w:rPr>
                <w:b/>
                <w:sz w:val="18"/>
                <w:szCs w:val="14"/>
              </w:rPr>
              <w:t xml:space="preserve">über Galicien, </w:t>
            </w:r>
            <w:r w:rsidR="00722278">
              <w:rPr>
                <w:b/>
                <w:sz w:val="18"/>
                <w:szCs w:val="14"/>
              </w:rPr>
              <w:t xml:space="preserve">den Jakobsweg, </w:t>
            </w:r>
            <w:r w:rsidR="00783755" w:rsidRPr="00783755">
              <w:rPr>
                <w:b/>
                <w:sz w:val="18"/>
                <w:szCs w:val="14"/>
              </w:rPr>
              <w:t xml:space="preserve">dortige Sehenswürdigkeiten, Feste und Traditionen etc.  </w:t>
            </w:r>
            <w:r w:rsidRPr="00783755">
              <w:rPr>
                <w:b/>
                <w:sz w:val="18"/>
              </w:rPr>
              <w:t>Hauptaussagen</w:t>
            </w:r>
            <w:r w:rsidR="008E5D63" w:rsidRPr="00783755">
              <w:rPr>
                <w:b/>
                <w:sz w:val="18"/>
              </w:rPr>
              <w:t>,</w:t>
            </w:r>
            <w:r w:rsidRPr="00783755">
              <w:rPr>
                <w:b/>
                <w:sz w:val="18"/>
              </w:rPr>
              <w:t xml:space="preserve"> leicht zugängliche inhaltliche Details und thematische Aspekte entnehmen</w:t>
            </w:r>
            <w:r w:rsidR="008E5D63" w:rsidRPr="00783755">
              <w:rPr>
                <w:b/>
                <w:sz w:val="18"/>
              </w:rPr>
              <w:t xml:space="preserve"> und diese in den Kontext der Gesamtaussage einordnen</w:t>
            </w:r>
          </w:p>
          <w:p w14:paraId="66CE4241" w14:textId="77777777" w:rsidR="008E5D63" w:rsidRPr="00B74077" w:rsidRDefault="008E5D63" w:rsidP="00FD1F8D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22"/>
                <w:szCs w:val="22"/>
              </w:rPr>
            </w:pPr>
            <w:r w:rsidRPr="008E5D63">
              <w:rPr>
                <w:sz w:val="18"/>
                <w:szCs w:val="22"/>
              </w:rPr>
              <w:t>auch digitale und mehrfach kodierte Texte vor dem Hintergrund elementarer Gestaltungsmerkmale inhaltlich erfassen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09EB8" w14:textId="77777777" w:rsidR="00450E45" w:rsidRDefault="00450E45" w:rsidP="00FD1F8D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Sprechen</w:t>
            </w:r>
          </w:p>
          <w:p w14:paraId="0B65A9ED" w14:textId="77777777" w:rsidR="00450E45" w:rsidRPr="00450E45" w:rsidRDefault="00450E45" w:rsidP="00450E45">
            <w:pPr>
              <w:snapToGrid w:val="0"/>
              <w:jc w:val="left"/>
              <w:rPr>
                <w:b/>
                <w:sz w:val="18"/>
                <w:szCs w:val="22"/>
              </w:rPr>
            </w:pPr>
            <w:r w:rsidRPr="00450E45">
              <w:rPr>
                <w:b/>
                <w:sz w:val="18"/>
                <w:szCs w:val="22"/>
              </w:rPr>
              <w:t>(an Gesprächen teilnehmen)</w:t>
            </w:r>
          </w:p>
          <w:p w14:paraId="56349B99" w14:textId="77777777" w:rsidR="00722278" w:rsidRPr="009C37E8" w:rsidRDefault="00783755" w:rsidP="00722278">
            <w:pPr>
              <w:pStyle w:val="Listenabsatz"/>
              <w:numPr>
                <w:ilvl w:val="0"/>
                <w:numId w:val="1"/>
              </w:numPr>
              <w:snapToGrid w:val="0"/>
              <w:spacing w:after="240"/>
              <w:jc w:val="left"/>
              <w:rPr>
                <w:sz w:val="22"/>
                <w:szCs w:val="22"/>
              </w:rPr>
            </w:pPr>
            <w:r w:rsidRPr="009C37E8">
              <w:rPr>
                <w:sz w:val="14"/>
                <w:szCs w:val="14"/>
              </w:rPr>
              <w:t>sich in unterschiedlichen Rollen in informellen sowie in formalisierten, auch digital gestützten Gesprächssituationen an Gesprächen beteiligen</w:t>
            </w:r>
          </w:p>
          <w:p w14:paraId="3B4226C2" w14:textId="77777777" w:rsidR="001A650E" w:rsidRPr="001A650E" w:rsidRDefault="00450E45" w:rsidP="00722278">
            <w:pPr>
              <w:pStyle w:val="Listenabsatz"/>
              <w:numPr>
                <w:ilvl w:val="0"/>
                <w:numId w:val="1"/>
              </w:numPr>
              <w:snapToGrid w:val="0"/>
              <w:spacing w:after="240"/>
              <w:jc w:val="left"/>
              <w:rPr>
                <w:sz w:val="22"/>
                <w:szCs w:val="22"/>
              </w:rPr>
            </w:pPr>
            <w:r w:rsidRPr="009C37E8">
              <w:rPr>
                <w:sz w:val="14"/>
                <w:szCs w:val="14"/>
              </w:rPr>
              <w:t xml:space="preserve">eigene Interessen im Hinblick auf </w:t>
            </w:r>
            <w:r w:rsidR="00783755" w:rsidRPr="009C37E8">
              <w:rPr>
                <w:sz w:val="14"/>
                <w:szCs w:val="14"/>
              </w:rPr>
              <w:t xml:space="preserve">das Kennenlernen der Region Galicien </w:t>
            </w:r>
            <w:r w:rsidRPr="009C37E8">
              <w:rPr>
                <w:sz w:val="14"/>
                <w:szCs w:val="14"/>
              </w:rPr>
              <w:t>benennen</w:t>
            </w:r>
          </w:p>
        </w:tc>
        <w:tc>
          <w:tcPr>
            <w:tcW w:w="2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D5A2B6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Schreiben</w:t>
            </w:r>
          </w:p>
          <w:p w14:paraId="65D00FD5" w14:textId="77777777" w:rsidR="00450E45" w:rsidRPr="00A809FE" w:rsidRDefault="00661C4B" w:rsidP="00135531">
            <w:pPr>
              <w:numPr>
                <w:ilvl w:val="0"/>
                <w:numId w:val="1"/>
              </w:numPr>
              <w:ind w:left="158" w:hanging="1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verschiedene Formen des produktorientierten, kreativen Schreibens realisieren</w:t>
            </w:r>
          </w:p>
          <w:p w14:paraId="79FC57FC" w14:textId="77777777" w:rsidR="00450E45" w:rsidRPr="00B74077" w:rsidRDefault="00450E45" w:rsidP="00823F5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0C8572E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Sprachmittlung</w:t>
            </w:r>
          </w:p>
          <w:p w14:paraId="00C56AA3" w14:textId="77777777" w:rsidR="00450E45" w:rsidRPr="00783755" w:rsidRDefault="00450E45" w:rsidP="00815DE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8"/>
              </w:rPr>
            </w:pPr>
            <w:r w:rsidRPr="00783755">
              <w:rPr>
                <w:sz w:val="18"/>
                <w:szCs w:val="18"/>
              </w:rPr>
              <w:t>die relevanten Aussagen</w:t>
            </w:r>
            <w:r w:rsidR="00823F54" w:rsidRPr="00783755">
              <w:rPr>
                <w:sz w:val="18"/>
                <w:szCs w:val="18"/>
              </w:rPr>
              <w:t xml:space="preserve"> über </w:t>
            </w:r>
            <w:r w:rsidR="00783755">
              <w:rPr>
                <w:sz w:val="18"/>
                <w:szCs w:val="18"/>
              </w:rPr>
              <w:t>Galicien</w:t>
            </w:r>
            <w:r w:rsidR="00722278">
              <w:rPr>
                <w:sz w:val="18"/>
                <w:szCs w:val="18"/>
              </w:rPr>
              <w:t>, den Jakobsweg</w:t>
            </w:r>
            <w:r w:rsidR="00783755">
              <w:rPr>
                <w:sz w:val="18"/>
                <w:szCs w:val="18"/>
              </w:rPr>
              <w:t xml:space="preserve"> oder die eigene Region und dortige Feste und Traditionen </w:t>
            </w:r>
            <w:r w:rsidR="00661C4B" w:rsidRPr="00783755">
              <w:rPr>
                <w:sz w:val="18"/>
                <w:szCs w:val="18"/>
              </w:rPr>
              <w:t xml:space="preserve">situationsangemessen </w:t>
            </w:r>
            <w:r w:rsidRPr="00783755">
              <w:rPr>
                <w:sz w:val="18"/>
                <w:szCs w:val="18"/>
              </w:rPr>
              <w:t xml:space="preserve">in die jeweilige Zielsprache mündlich </w:t>
            </w:r>
            <w:r w:rsidR="00661C4B" w:rsidRPr="00783755">
              <w:rPr>
                <w:sz w:val="18"/>
                <w:szCs w:val="18"/>
              </w:rPr>
              <w:t xml:space="preserve">und schriftlich </w:t>
            </w:r>
            <w:r w:rsidRPr="00783755">
              <w:rPr>
                <w:sz w:val="18"/>
                <w:szCs w:val="18"/>
              </w:rPr>
              <w:t>sinngemäß übertragen</w:t>
            </w:r>
          </w:p>
          <w:p w14:paraId="3098AA69" w14:textId="77777777" w:rsidR="00661C4B" w:rsidRPr="001A650E" w:rsidRDefault="00661C4B" w:rsidP="00815DE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8"/>
              </w:rPr>
            </w:pPr>
            <w:r w:rsidRPr="00783755">
              <w:rPr>
                <w:sz w:val="18"/>
                <w:szCs w:val="18"/>
              </w:rPr>
              <w:t>auf der Grundlage ihrer bereits vorhandenen interkulturellen Kompetenz Textinformationen adressatengerecht bündeln und bei Bedarf ergänzen</w:t>
            </w:r>
          </w:p>
        </w:tc>
      </w:tr>
      <w:tr w:rsidR="00450E45" w14:paraId="14A8787F" w14:textId="77777777" w:rsidTr="006D1ED7">
        <w:trPr>
          <w:trHeight w:val="2212"/>
        </w:trPr>
        <w:tc>
          <w:tcPr>
            <w:tcW w:w="284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2C9D16" w14:textId="77777777" w:rsidR="00450E45" w:rsidRDefault="00450E45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933221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6ED5C" w14:textId="77777777" w:rsidR="00450E45" w:rsidRDefault="00450E45" w:rsidP="00450E45">
            <w:pPr>
              <w:snapToGrid w:val="0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Sprechen</w:t>
            </w:r>
          </w:p>
          <w:p w14:paraId="09FCC64E" w14:textId="77777777" w:rsidR="00450E45" w:rsidRPr="00450E45" w:rsidRDefault="00450E45" w:rsidP="00450E45">
            <w:pPr>
              <w:snapToGrid w:val="0"/>
              <w:jc w:val="left"/>
              <w:rPr>
                <w:b/>
                <w:sz w:val="16"/>
                <w:szCs w:val="22"/>
              </w:rPr>
            </w:pPr>
            <w:r w:rsidRPr="00450E45">
              <w:rPr>
                <w:b/>
                <w:sz w:val="16"/>
                <w:szCs w:val="22"/>
              </w:rPr>
              <w:t>(zusammenhängendes Sprechen)</w:t>
            </w:r>
          </w:p>
          <w:p w14:paraId="415056AF" w14:textId="77777777" w:rsidR="00722278" w:rsidRPr="00722278" w:rsidRDefault="00783755" w:rsidP="00722278">
            <w:pPr>
              <w:pStyle w:val="Listenabsatz"/>
              <w:numPr>
                <w:ilvl w:val="0"/>
                <w:numId w:val="1"/>
              </w:numPr>
              <w:snapToGrid w:val="0"/>
              <w:spacing w:after="240"/>
              <w:jc w:val="left"/>
              <w:rPr>
                <w:b/>
                <w:sz w:val="22"/>
                <w:szCs w:val="22"/>
              </w:rPr>
            </w:pPr>
            <w:r>
              <w:rPr>
                <w:sz w:val="16"/>
                <w:szCs w:val="14"/>
              </w:rPr>
              <w:t xml:space="preserve">kurze Präsentationen </w:t>
            </w:r>
            <w:r w:rsidR="00450E45" w:rsidRPr="00661C4B">
              <w:rPr>
                <w:sz w:val="16"/>
                <w:szCs w:val="14"/>
              </w:rPr>
              <w:t xml:space="preserve">(hier: eigene </w:t>
            </w:r>
            <w:r>
              <w:rPr>
                <w:sz w:val="16"/>
                <w:szCs w:val="14"/>
              </w:rPr>
              <w:t>Region</w:t>
            </w:r>
            <w:r w:rsidR="00450E45" w:rsidRPr="00661C4B">
              <w:rPr>
                <w:sz w:val="16"/>
                <w:szCs w:val="14"/>
              </w:rPr>
              <w:t>)</w:t>
            </w:r>
            <w:r>
              <w:rPr>
                <w:sz w:val="16"/>
                <w:szCs w:val="14"/>
              </w:rPr>
              <w:t>, auch digital gestützt, darbieten</w:t>
            </w:r>
          </w:p>
          <w:p w14:paraId="421A41D4" w14:textId="77777777" w:rsidR="00450E45" w:rsidRPr="00783755" w:rsidRDefault="00783755" w:rsidP="00722278">
            <w:pPr>
              <w:pStyle w:val="Listenabsatz"/>
              <w:numPr>
                <w:ilvl w:val="0"/>
                <w:numId w:val="1"/>
              </w:numPr>
              <w:snapToGrid w:val="0"/>
              <w:spacing w:after="240"/>
              <w:jc w:val="left"/>
              <w:rPr>
                <w:b/>
                <w:sz w:val="22"/>
                <w:szCs w:val="22"/>
              </w:rPr>
            </w:pPr>
            <w:r w:rsidRPr="00783755">
              <w:rPr>
                <w:b/>
                <w:sz w:val="16"/>
                <w:szCs w:val="14"/>
              </w:rPr>
              <w:t>von Erfahrungen, Erlebnissen, Ereignissen und Vorhaben berichten</w:t>
            </w:r>
          </w:p>
        </w:tc>
        <w:tc>
          <w:tcPr>
            <w:tcW w:w="26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C3C15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7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79B1D7" w14:textId="77777777" w:rsidR="00450E45" w:rsidRPr="00B74077" w:rsidRDefault="00450E45" w:rsidP="001226B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35531" w14:paraId="0DA8B225" w14:textId="77777777" w:rsidTr="001226BE">
        <w:trPr>
          <w:trHeight w:val="841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236F7D" w14:textId="77777777" w:rsidR="00135531" w:rsidRDefault="00146116" w:rsidP="001226BE">
            <w:pPr>
              <w:snapToGrid w:val="0"/>
              <w:ind w:left="743"/>
              <w:jc w:val="center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135531" w:rsidRPr="00B74077">
              <w:rPr>
                <w:b/>
                <w:sz w:val="22"/>
                <w:szCs w:val="22"/>
              </w:rPr>
              <w:t xml:space="preserve">Verfügen über sprachliche Mittel </w:t>
            </w:r>
          </w:p>
          <w:p w14:paraId="5078CF99" w14:textId="77777777" w:rsidR="00135531" w:rsidRPr="00661C4B" w:rsidRDefault="00A6082D" w:rsidP="00661C4B"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2"/>
              </w:rPr>
            </w:pPr>
            <w:r w:rsidRPr="00661C4B">
              <w:rPr>
                <w:b/>
                <w:sz w:val="20"/>
                <w:szCs w:val="22"/>
              </w:rPr>
              <w:t>t</w:t>
            </w:r>
            <w:r w:rsidR="00135531" w:rsidRPr="00661C4B">
              <w:rPr>
                <w:b/>
                <w:sz w:val="20"/>
                <w:szCs w:val="22"/>
              </w:rPr>
              <w:t>hematischer Wortschatz</w:t>
            </w:r>
            <w:r w:rsidR="00135531" w:rsidRPr="00661C4B">
              <w:rPr>
                <w:sz w:val="20"/>
                <w:szCs w:val="22"/>
              </w:rPr>
              <w:t xml:space="preserve">: </w:t>
            </w:r>
            <w:r w:rsidR="008A5898">
              <w:rPr>
                <w:sz w:val="20"/>
                <w:szCs w:val="22"/>
              </w:rPr>
              <w:t>Galicien: landeskundlicher Wortschatz</w:t>
            </w:r>
          </w:p>
          <w:p w14:paraId="45C0FB78" w14:textId="77777777" w:rsidR="00135531" w:rsidRPr="00661C4B" w:rsidRDefault="00135531" w:rsidP="00661C4B">
            <w:pPr>
              <w:pStyle w:val="Listenabsatz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661C4B">
              <w:rPr>
                <w:b/>
                <w:sz w:val="20"/>
                <w:szCs w:val="22"/>
              </w:rPr>
              <w:t>grammatische Strukturen:</w:t>
            </w:r>
            <w:r w:rsidRPr="00661C4B">
              <w:rPr>
                <w:sz w:val="20"/>
                <w:szCs w:val="22"/>
              </w:rPr>
              <w:t xml:space="preserve"> </w:t>
            </w:r>
            <w:proofErr w:type="spellStart"/>
            <w:r w:rsidR="008A5898" w:rsidRPr="008A5898">
              <w:rPr>
                <w:i/>
                <w:sz w:val="20"/>
                <w:lang w:eastAsia="en-US"/>
              </w:rPr>
              <w:t>imperfecto</w:t>
            </w:r>
            <w:proofErr w:type="spellEnd"/>
            <w:r w:rsidR="008A5898">
              <w:rPr>
                <w:sz w:val="20"/>
                <w:lang w:eastAsia="en-US"/>
              </w:rPr>
              <w:t>, Komparativ und Superlativ, Relativpronomen</w:t>
            </w:r>
          </w:p>
          <w:p w14:paraId="177C1119" w14:textId="77777777" w:rsidR="00251E24" w:rsidRPr="00661C4B" w:rsidRDefault="00146116" w:rsidP="00661C4B">
            <w:pPr>
              <w:pStyle w:val="Listenabsatz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 w:rsidRPr="00661C4B">
              <w:rPr>
                <w:b/>
                <w:sz w:val="20"/>
                <w:szCs w:val="22"/>
              </w:rPr>
              <w:t>Aussprache / Intonation:</w:t>
            </w:r>
            <w:r w:rsidRPr="00661C4B">
              <w:rPr>
                <w:sz w:val="20"/>
                <w:szCs w:val="22"/>
              </w:rPr>
              <w:t xml:space="preserve"> </w:t>
            </w:r>
            <w:r w:rsidR="00661C4B" w:rsidRPr="00661C4B">
              <w:rPr>
                <w:sz w:val="20"/>
                <w:szCs w:val="22"/>
              </w:rPr>
              <w:t>in der Regel korrekte phonetische Umsetzung der Betonungsregeln, in der Regel Anwendung des spanischen Aussprachemusters in Abgrenzung zu anderen romanischen Sprachen</w:t>
            </w:r>
          </w:p>
        </w:tc>
      </w:tr>
      <w:tr w:rsidR="00135531" w:rsidRPr="00246865" w14:paraId="3B2F76B2" w14:textId="77777777" w:rsidTr="001226BE">
        <w:trPr>
          <w:trHeight w:val="457"/>
        </w:trPr>
        <w:tc>
          <w:tcPr>
            <w:tcW w:w="5043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14:paraId="1BC6E28D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Sprachlernkompetenz</w:t>
            </w:r>
          </w:p>
        </w:tc>
        <w:tc>
          <w:tcPr>
            <w:tcW w:w="3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</w:tcPr>
          <w:p w14:paraId="37EDFC09" w14:textId="77777777" w:rsidR="00135531" w:rsidRDefault="005B4BCD" w:rsidP="00251E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742E85">
              <w:rPr>
                <w:b/>
              </w:rPr>
              <w:t>10</w:t>
            </w:r>
          </w:p>
          <w:p w14:paraId="3FEAC3AE" w14:textId="77777777" w:rsidR="00135531" w:rsidRPr="005B4BCD" w:rsidRDefault="005B4BCD" w:rsidP="00722278">
            <w:pPr>
              <w:pStyle w:val="Listenabsatz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Halbjahr</w:t>
            </w:r>
          </w:p>
          <w:p w14:paraId="2C61BEF5" w14:textId="77777777" w:rsidR="00220509" w:rsidRPr="004A4D52" w:rsidRDefault="00220509" w:rsidP="00220509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</w:t>
            </w:r>
            <w:r w:rsidRPr="004A4D52">
              <w:rPr>
                <w:b/>
                <w:sz w:val="20"/>
                <w:szCs w:val="22"/>
              </w:rPr>
              <w:t>ngestrebte</w:t>
            </w:r>
            <w:r>
              <w:rPr>
                <w:b/>
                <w:sz w:val="20"/>
                <w:szCs w:val="22"/>
              </w:rPr>
              <w:t>r</w:t>
            </w:r>
            <w:r w:rsidRPr="004A4D52">
              <w:rPr>
                <w:b/>
                <w:sz w:val="20"/>
                <w:szCs w:val="22"/>
              </w:rPr>
              <w:t xml:space="preserve"> Kompetenzst</w:t>
            </w:r>
            <w:r w:rsidR="009C37E8">
              <w:rPr>
                <w:b/>
                <w:sz w:val="20"/>
                <w:szCs w:val="22"/>
              </w:rPr>
              <w:t>and am Ende der Stufe</w:t>
            </w:r>
            <w:r w:rsidRPr="004A4D52">
              <w:rPr>
                <w:b/>
                <w:sz w:val="20"/>
                <w:szCs w:val="22"/>
              </w:rPr>
              <w:t xml:space="preserve">: </w:t>
            </w:r>
            <w:r w:rsidRPr="00722278">
              <w:rPr>
                <w:b/>
                <w:sz w:val="20"/>
                <w:szCs w:val="22"/>
              </w:rPr>
              <w:t>A</w:t>
            </w:r>
            <w:r w:rsidR="00744C41" w:rsidRPr="00722278">
              <w:rPr>
                <w:b/>
                <w:sz w:val="20"/>
                <w:szCs w:val="22"/>
              </w:rPr>
              <w:t>2</w:t>
            </w:r>
            <w:r w:rsidR="009C37E8">
              <w:rPr>
                <w:b/>
                <w:sz w:val="20"/>
                <w:szCs w:val="22"/>
              </w:rPr>
              <w:t>/B1</w:t>
            </w:r>
          </w:p>
          <w:p w14:paraId="3CE78130" w14:textId="77777777" w:rsidR="000C2C6C" w:rsidRDefault="000C2C6C" w:rsidP="00251E24">
            <w:pPr>
              <w:jc w:val="center"/>
              <w:rPr>
                <w:b/>
                <w:lang w:val="fr-FR"/>
              </w:rPr>
            </w:pPr>
          </w:p>
          <w:p w14:paraId="1853F385" w14:textId="77777777" w:rsidR="00135531" w:rsidRPr="00E36BFD" w:rsidRDefault="00135531" w:rsidP="00251E24">
            <w:pPr>
              <w:jc w:val="center"/>
              <w:rPr>
                <w:b/>
                <w:lang w:val="fr-FR"/>
              </w:rPr>
            </w:pPr>
            <w:r w:rsidRPr="00E36BFD">
              <w:rPr>
                <w:b/>
                <w:lang w:val="fr-FR"/>
              </w:rPr>
              <w:t>Thema:</w:t>
            </w:r>
          </w:p>
          <w:p w14:paraId="67B1EA10" w14:textId="77777777" w:rsidR="00135531" w:rsidRPr="00E36BFD" w:rsidRDefault="00135531" w:rsidP="001226BE">
            <w:pPr>
              <w:rPr>
                <w:b/>
                <w:szCs w:val="24"/>
                <w:lang w:val="fr-FR"/>
              </w:rPr>
            </w:pPr>
          </w:p>
          <w:p w14:paraId="2F6D6339" w14:textId="77777777" w:rsidR="00135531" w:rsidRPr="00742E85" w:rsidRDefault="00742E85" w:rsidP="001226BE">
            <w:pPr>
              <w:jc w:val="center"/>
              <w:rPr>
                <w:rFonts w:cs="Arial"/>
                <w:b/>
                <w:i/>
                <w:szCs w:val="24"/>
                <w:lang w:val="fr-FR"/>
              </w:rPr>
            </w:pPr>
            <w:r w:rsidRPr="00742E85">
              <w:rPr>
                <w:rFonts w:cs="Arial"/>
                <w:b/>
                <w:i/>
                <w:szCs w:val="24"/>
                <w:lang w:val="fr-FR"/>
              </w:rPr>
              <w:t xml:space="preserve">Galicia, </w:t>
            </w:r>
            <w:proofErr w:type="spellStart"/>
            <w:r w:rsidRPr="00742E85">
              <w:rPr>
                <w:rFonts w:cs="Arial"/>
                <w:b/>
                <w:i/>
                <w:szCs w:val="24"/>
                <w:lang w:val="fr-FR"/>
              </w:rPr>
              <w:t>una</w:t>
            </w:r>
            <w:proofErr w:type="spellEnd"/>
            <w:r w:rsidRPr="00742E85">
              <w:rPr>
                <w:rFonts w:cs="Arial"/>
                <w:b/>
                <w:i/>
                <w:szCs w:val="24"/>
                <w:lang w:val="fr-FR"/>
              </w:rPr>
              <w:t xml:space="preserve"> </w:t>
            </w:r>
            <w:proofErr w:type="spellStart"/>
            <w:r w:rsidRPr="00742E85">
              <w:rPr>
                <w:rFonts w:cs="Arial"/>
                <w:b/>
                <w:i/>
                <w:szCs w:val="24"/>
                <w:lang w:val="fr-FR"/>
              </w:rPr>
              <w:t>comunidad</w:t>
            </w:r>
            <w:proofErr w:type="spellEnd"/>
            <w:r w:rsidRPr="00742E85">
              <w:rPr>
                <w:rFonts w:cs="Arial"/>
                <w:b/>
                <w:i/>
                <w:szCs w:val="24"/>
                <w:lang w:val="fr-FR"/>
              </w:rPr>
              <w:t xml:space="preserve"> </w:t>
            </w:r>
            <w:proofErr w:type="spellStart"/>
            <w:r w:rsidRPr="00742E85">
              <w:rPr>
                <w:rFonts w:cs="Arial"/>
                <w:b/>
                <w:i/>
                <w:szCs w:val="24"/>
                <w:lang w:val="fr-FR"/>
              </w:rPr>
              <w:t>española</w:t>
            </w:r>
            <w:proofErr w:type="spellEnd"/>
          </w:p>
          <w:p w14:paraId="12843B68" w14:textId="77777777" w:rsidR="00135531" w:rsidRPr="00E36BFD" w:rsidRDefault="00135531" w:rsidP="001226BE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14:paraId="75E7B302" w14:textId="77777777" w:rsidR="00146116" w:rsidRPr="00C42F50" w:rsidRDefault="00146116" w:rsidP="001226BE">
            <w:pPr>
              <w:jc w:val="center"/>
              <w:rPr>
                <w:sz w:val="20"/>
                <w:lang w:val="es-ES"/>
              </w:rPr>
            </w:pPr>
            <w:proofErr w:type="spellStart"/>
            <w:r w:rsidRPr="00C42F50">
              <w:rPr>
                <w:sz w:val="20"/>
                <w:lang w:val="es-ES"/>
              </w:rPr>
              <w:t>Gesamtstundenkontingent</w:t>
            </w:r>
            <w:proofErr w:type="spellEnd"/>
            <w:r w:rsidRPr="00C42F50">
              <w:rPr>
                <w:sz w:val="20"/>
                <w:lang w:val="es-ES"/>
              </w:rPr>
              <w:t>:</w:t>
            </w:r>
          </w:p>
          <w:p w14:paraId="54CB56B3" w14:textId="77777777" w:rsidR="00135531" w:rsidRPr="00CB2A26" w:rsidRDefault="005B4BCD" w:rsidP="00122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ca. 15</w:t>
            </w:r>
            <w:r w:rsidR="00135531">
              <w:rPr>
                <w:sz w:val="20"/>
              </w:rPr>
              <w:t xml:space="preserve"> S</w:t>
            </w:r>
            <w:r w:rsidR="00135531" w:rsidRPr="00246865">
              <w:rPr>
                <w:bCs/>
                <w:sz w:val="20"/>
              </w:rPr>
              <w:t xml:space="preserve">td. 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17C9FE5A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Sprachbewusstheit</w:t>
            </w:r>
          </w:p>
        </w:tc>
      </w:tr>
      <w:tr w:rsidR="00135531" w14:paraId="3E5BBF7D" w14:textId="77777777" w:rsidTr="001226BE">
        <w:trPr>
          <w:trHeight w:val="1102"/>
        </w:trPr>
        <w:tc>
          <w:tcPr>
            <w:tcW w:w="5043" w:type="dxa"/>
            <w:gridSpan w:val="3"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</w:tcPr>
          <w:p w14:paraId="26E966C1" w14:textId="77777777" w:rsidR="005B4BCD" w:rsidRPr="0022359C" w:rsidRDefault="0022359C" w:rsidP="0022359C">
            <w:pPr>
              <w:numPr>
                <w:ilvl w:val="0"/>
                <w:numId w:val="4"/>
              </w:numPr>
              <w:jc w:val="left"/>
              <w:rPr>
                <w:sz w:val="20"/>
              </w:rPr>
            </w:pPr>
            <w:r w:rsidRPr="0022359C">
              <w:rPr>
                <w:sz w:val="20"/>
              </w:rPr>
              <w:t>Strategien zur Unterstützung des freien Sprechens (z.B. Klausurbogenmethode)</w:t>
            </w:r>
          </w:p>
          <w:p w14:paraId="6317B6A7" w14:textId="77777777" w:rsidR="0022359C" w:rsidRPr="0022359C" w:rsidRDefault="0022359C" w:rsidP="0022359C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22359C">
              <w:rPr>
                <w:sz w:val="20"/>
              </w:rPr>
              <w:t>Strategien zur Organisation des Schreibprozesses</w:t>
            </w:r>
          </w:p>
          <w:p w14:paraId="1FC71BE2" w14:textId="77777777" w:rsidR="0022359C" w:rsidRPr="00B74077" w:rsidRDefault="0022359C" w:rsidP="0022359C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22359C">
              <w:rPr>
                <w:sz w:val="20"/>
                <w:szCs w:val="22"/>
              </w:rPr>
              <w:t>Strategien zum produktiven Umgang mit Feedback und erkannten Fehlerschwerpunkten</w:t>
            </w:r>
          </w:p>
        </w:tc>
        <w:tc>
          <w:tcPr>
            <w:tcW w:w="3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</w:tcPr>
          <w:p w14:paraId="34856034" w14:textId="77777777" w:rsidR="00135531" w:rsidRPr="00B74077" w:rsidRDefault="00135531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3" w:type="dxa"/>
            <w:gridSpan w:val="3"/>
            <w:tcBorders>
              <w:top w:val="sing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C88015" w14:textId="77777777" w:rsidR="00744C41" w:rsidRPr="00744C41" w:rsidRDefault="008A5898" w:rsidP="00823F54"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Beziehungen zwischen Sprach- und Kulturphänomenen aufzeigen</w:t>
            </w:r>
          </w:p>
          <w:p w14:paraId="55E6939F" w14:textId="77777777" w:rsidR="00135531" w:rsidRPr="0022359C" w:rsidRDefault="00744C41" w:rsidP="00823F54">
            <w:pPr>
              <w:pStyle w:val="Listenabsatz"/>
              <w:numPr>
                <w:ilvl w:val="0"/>
                <w:numId w:val="4"/>
              </w:numPr>
              <w:jc w:val="left"/>
              <w:rPr>
                <w:b/>
                <w:sz w:val="22"/>
                <w:szCs w:val="22"/>
              </w:rPr>
            </w:pPr>
            <w:r w:rsidRPr="0022359C">
              <w:rPr>
                <w:b/>
                <w:sz w:val="20"/>
                <w:szCs w:val="22"/>
              </w:rPr>
              <w:t xml:space="preserve">im Sprachvergleich der Zielsprache mit </w:t>
            </w:r>
            <w:r w:rsidR="008A5898" w:rsidRPr="0022359C">
              <w:rPr>
                <w:b/>
                <w:sz w:val="20"/>
                <w:szCs w:val="22"/>
              </w:rPr>
              <w:t xml:space="preserve">zielsprachigen Varietäten </w:t>
            </w:r>
            <w:r w:rsidRPr="0022359C">
              <w:rPr>
                <w:b/>
                <w:sz w:val="20"/>
                <w:szCs w:val="22"/>
              </w:rPr>
              <w:t xml:space="preserve">Verschiedenheiten </w:t>
            </w:r>
            <w:r w:rsidR="008A5898" w:rsidRPr="0022359C">
              <w:rPr>
                <w:b/>
                <w:sz w:val="20"/>
                <w:szCs w:val="22"/>
              </w:rPr>
              <w:t>benennen</w:t>
            </w:r>
          </w:p>
          <w:p w14:paraId="09BA2D7B" w14:textId="77777777" w:rsidR="0022359C" w:rsidRPr="0022359C" w:rsidRDefault="0022359C" w:rsidP="00823F54"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2"/>
              </w:rPr>
            </w:pPr>
            <w:r w:rsidRPr="0022359C">
              <w:rPr>
                <w:sz w:val="20"/>
                <w:szCs w:val="22"/>
              </w:rPr>
              <w:t>das eigene und fremde Kommunikationsverhalten im Hinblick auf Kommunikationserfolge und -probleme beobachten und ansatzweise kritisch-konstruktiv reflektieren</w:t>
            </w:r>
          </w:p>
          <w:p w14:paraId="466F7EAE" w14:textId="77777777" w:rsidR="009373B4" w:rsidRPr="009373B4" w:rsidRDefault="009373B4" w:rsidP="009373B4">
            <w:pPr>
              <w:rPr>
                <w:sz w:val="22"/>
                <w:szCs w:val="22"/>
              </w:rPr>
            </w:pPr>
          </w:p>
        </w:tc>
      </w:tr>
      <w:tr w:rsidR="00135531" w14:paraId="586064EE" w14:textId="77777777" w:rsidTr="001226BE">
        <w:trPr>
          <w:trHeight w:val="644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14:paraId="60CDF5ED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 w:rsidRPr="00D77DB4">
              <w:rPr>
                <w:b/>
                <w:color w:val="993300"/>
                <w:sz w:val="28"/>
                <w:szCs w:val="28"/>
              </w:rPr>
              <w:t>Text- und Medienkompetenz</w:t>
            </w:r>
          </w:p>
        </w:tc>
      </w:tr>
      <w:tr w:rsidR="00135531" w14:paraId="0B6101B6" w14:textId="77777777" w:rsidTr="001226BE">
        <w:trPr>
          <w:trHeight w:val="499"/>
        </w:trPr>
        <w:tc>
          <w:tcPr>
            <w:tcW w:w="14254" w:type="dxa"/>
            <w:gridSpan w:val="10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CE484" w14:textId="77777777" w:rsidR="00787A2E" w:rsidRDefault="00787A2E" w:rsidP="00617806">
            <w:pPr>
              <w:numPr>
                <w:ilvl w:val="0"/>
                <w:numId w:val="5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adaptierte/didaktisierte sowie klar strukturierte authentische Texte, Lesetexte, Hör- und Hörsehtexte</w:t>
            </w:r>
            <w:r w:rsidR="009373B4">
              <w:rPr>
                <w:sz w:val="20"/>
                <w:szCs w:val="22"/>
              </w:rPr>
              <w:t xml:space="preserve">, </w:t>
            </w:r>
            <w:r w:rsidR="00744C41">
              <w:rPr>
                <w:sz w:val="20"/>
                <w:szCs w:val="22"/>
              </w:rPr>
              <w:t xml:space="preserve">Hypertexte, </w:t>
            </w:r>
            <w:r w:rsidR="009373B4">
              <w:rPr>
                <w:sz w:val="20"/>
                <w:szCs w:val="22"/>
              </w:rPr>
              <w:t>mehrfach kodierte Texte</w:t>
            </w:r>
            <w:r>
              <w:rPr>
                <w:sz w:val="20"/>
                <w:szCs w:val="22"/>
              </w:rPr>
              <w:t>:</w:t>
            </w:r>
          </w:p>
          <w:p w14:paraId="5AA75E90" w14:textId="77777777" w:rsidR="00787A2E" w:rsidRDefault="00787A2E" w:rsidP="0022359C">
            <w:pPr>
              <w:numPr>
                <w:ilvl w:val="1"/>
                <w:numId w:val="5"/>
              </w:numPr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Ausgangstexte: (persönliche) Nachrichten und Berichte</w:t>
            </w:r>
            <w:r w:rsidR="009373B4">
              <w:rPr>
                <w:sz w:val="20"/>
                <w:szCs w:val="22"/>
              </w:rPr>
              <w:t>, Werbe- und Informationstexte, u.a. aus dem öffentlichen Raum</w:t>
            </w:r>
            <w:r w:rsidR="0022359C">
              <w:rPr>
                <w:sz w:val="20"/>
                <w:szCs w:val="22"/>
              </w:rPr>
              <w:t xml:space="preserve"> (z.B. Flyer über Sehenswürdigkeiten, </w:t>
            </w:r>
            <w:r w:rsidR="009C37E8">
              <w:rPr>
                <w:sz w:val="20"/>
                <w:szCs w:val="22"/>
              </w:rPr>
              <w:t xml:space="preserve">den Jakobsweg, </w:t>
            </w:r>
            <w:r w:rsidR="0022359C">
              <w:rPr>
                <w:sz w:val="20"/>
                <w:szCs w:val="22"/>
              </w:rPr>
              <w:t>Feiern und Feste in Galicien, Internetartikel mit landeskundlichen Informationen über Galicien),</w:t>
            </w:r>
            <w:r w:rsidR="00744C41">
              <w:rPr>
                <w:sz w:val="20"/>
                <w:szCs w:val="22"/>
              </w:rPr>
              <w:t xml:space="preserve"> </w:t>
            </w:r>
            <w:r w:rsidR="00364E6D">
              <w:rPr>
                <w:sz w:val="20"/>
                <w:szCs w:val="22"/>
              </w:rPr>
              <w:t>L</w:t>
            </w:r>
            <w:r w:rsidR="008E5D63">
              <w:rPr>
                <w:sz w:val="20"/>
                <w:szCs w:val="22"/>
              </w:rPr>
              <w:t>ieder</w:t>
            </w:r>
            <w:r w:rsidR="00744C41">
              <w:rPr>
                <w:sz w:val="20"/>
                <w:szCs w:val="22"/>
              </w:rPr>
              <w:t xml:space="preserve"> </w:t>
            </w:r>
            <w:r w:rsidR="00364E6D">
              <w:rPr>
                <w:sz w:val="20"/>
                <w:szCs w:val="22"/>
              </w:rPr>
              <w:t>und Texte aus Galicien</w:t>
            </w:r>
          </w:p>
          <w:p w14:paraId="61E3A682" w14:textId="77777777" w:rsidR="00617806" w:rsidRPr="00FE1CD7" w:rsidRDefault="00787A2E" w:rsidP="0022359C">
            <w:pPr>
              <w:numPr>
                <w:ilvl w:val="1"/>
                <w:numId w:val="5"/>
              </w:numPr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Zieltexte: (persönliche) Nachrichten, </w:t>
            </w:r>
            <w:r w:rsidR="00744C41">
              <w:rPr>
                <w:sz w:val="20"/>
                <w:szCs w:val="22"/>
              </w:rPr>
              <w:t xml:space="preserve">kurze Stellungnahmen, </w:t>
            </w:r>
            <w:r w:rsidR="00F8338E">
              <w:rPr>
                <w:sz w:val="20"/>
                <w:szCs w:val="22"/>
              </w:rPr>
              <w:t>Bild- und Personenbeschreibungen, kurze Vorträge, Präsentationen und Berichte</w:t>
            </w:r>
            <w:r w:rsidR="00FE1CD7">
              <w:rPr>
                <w:sz w:val="20"/>
                <w:szCs w:val="22"/>
              </w:rPr>
              <w:t xml:space="preserve"> (</w:t>
            </w:r>
            <w:r w:rsidR="00FE1CD7">
              <w:rPr>
                <w:sz w:val="20"/>
                <w:lang w:eastAsia="en-US"/>
              </w:rPr>
              <w:t>z.B. mit Hilfe von digitalen Präsentationswerkzeugen)</w:t>
            </w:r>
          </w:p>
          <w:p w14:paraId="7577AE27" w14:textId="77777777" w:rsidR="00FE1CD7" w:rsidRPr="00FE1CD7" w:rsidRDefault="00FE1CD7" w:rsidP="00FE1CD7">
            <w:pPr>
              <w:ind w:left="1080"/>
              <w:rPr>
                <w:sz w:val="20"/>
                <w:szCs w:val="22"/>
              </w:rPr>
            </w:pPr>
          </w:p>
        </w:tc>
      </w:tr>
      <w:tr w:rsidR="00135531" w14:paraId="340FD0AF" w14:textId="77777777" w:rsidTr="001226BE">
        <w:trPr>
          <w:trHeight w:val="515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38B5A31" w14:textId="77777777" w:rsidR="00135531" w:rsidRPr="00D77DB4" w:rsidRDefault="00135531" w:rsidP="001226BE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D77DB4">
              <w:rPr>
                <w:b/>
                <w:color w:val="0000FF"/>
                <w:sz w:val="22"/>
                <w:szCs w:val="22"/>
              </w:rPr>
              <w:t>Sonstige fachinterne Absprachen</w:t>
            </w:r>
          </w:p>
        </w:tc>
      </w:tr>
      <w:tr w:rsidR="00135531" w14:paraId="78EC22BC" w14:textId="77777777" w:rsidTr="001226BE">
        <w:trPr>
          <w:trHeight w:val="449"/>
        </w:trPr>
        <w:tc>
          <w:tcPr>
            <w:tcW w:w="630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C59CF8" w14:textId="77777777" w:rsidR="00135531" w:rsidRDefault="00135531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4077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ernerfolgsüberprüfung</w:t>
            </w:r>
          </w:p>
          <w:p w14:paraId="0123B64E" w14:textId="7EC0EDE5" w:rsidR="00135531" w:rsidRPr="00974416" w:rsidRDefault="006E4872" w:rsidP="00135531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sz w:val="20"/>
                <w:szCs w:val="22"/>
              </w:rPr>
              <w:t>keine Lernerfolgsüberprüfung vorgesehen</w:t>
            </w:r>
            <w:bookmarkStart w:id="0" w:name="_GoBack"/>
            <w:bookmarkEnd w:id="0"/>
          </w:p>
        </w:tc>
        <w:tc>
          <w:tcPr>
            <w:tcW w:w="7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158A81" w14:textId="77777777" w:rsidR="00A6082D" w:rsidRDefault="00A6082D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F6F4B3C" w14:textId="77777777" w:rsidR="00135531" w:rsidRPr="00B74077" w:rsidRDefault="00A6082D" w:rsidP="001226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Projektvorhaben</w:t>
            </w:r>
          </w:p>
          <w:p w14:paraId="0BA60FF9" w14:textId="77777777" w:rsidR="00722278" w:rsidRDefault="00722278" w:rsidP="00722278">
            <w:pPr>
              <w:pStyle w:val="Listenabsatz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Pr="00F12DA1">
              <w:rPr>
                <w:i/>
                <w:sz w:val="18"/>
                <w:szCs w:val="18"/>
              </w:rPr>
              <w:t>El Camino de Santiago</w:t>
            </w:r>
            <w:r>
              <w:rPr>
                <w:sz w:val="18"/>
                <w:szCs w:val="18"/>
              </w:rPr>
              <w:t>“ - Pilgern auf dem Jakobsweg: Selbstfindung, Wallfahrt oder Aktivurlaub?</w:t>
            </w:r>
          </w:p>
          <w:p w14:paraId="7CBF6865" w14:textId="77777777" w:rsidR="00722278" w:rsidRPr="00AE59C2" w:rsidRDefault="00722278" w:rsidP="00722278">
            <w:pPr>
              <w:pStyle w:val="Listenabsatz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AE59C2">
              <w:rPr>
                <w:sz w:val="18"/>
                <w:szCs w:val="18"/>
              </w:rPr>
              <w:t>galicische Texte und Lieder</w:t>
            </w:r>
          </w:p>
          <w:p w14:paraId="5614D996" w14:textId="77777777" w:rsidR="00722278" w:rsidRPr="004C3F3A" w:rsidRDefault="00722278" w:rsidP="009C37E8">
            <w:pPr>
              <w:pStyle w:val="Listenabsatz"/>
              <w:numPr>
                <w:ilvl w:val="0"/>
                <w:numId w:val="2"/>
              </w:numPr>
              <w:jc w:val="left"/>
              <w:rPr>
                <w:sz w:val="20"/>
              </w:rPr>
            </w:pPr>
            <w:r w:rsidRPr="00AE59C2">
              <w:rPr>
                <w:sz w:val="18"/>
                <w:szCs w:val="18"/>
              </w:rPr>
              <w:t>Vergleich unterschiedlicher spanischer Feste und Traditionen</w:t>
            </w:r>
          </w:p>
        </w:tc>
      </w:tr>
    </w:tbl>
    <w:p w14:paraId="15FD7EEF" w14:textId="77777777" w:rsidR="00B43AE7" w:rsidRDefault="00B43AE7" w:rsidP="009C37E8"/>
    <w:sectPr w:rsidR="00B43AE7" w:rsidSect="00135531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3566B" w14:textId="77777777" w:rsidR="00DF7084" w:rsidRDefault="00DF7084" w:rsidP="001A650E">
      <w:r>
        <w:separator/>
      </w:r>
    </w:p>
  </w:endnote>
  <w:endnote w:type="continuationSeparator" w:id="0">
    <w:p w14:paraId="2037EA7D" w14:textId="77777777" w:rsidR="00DF7084" w:rsidRDefault="00DF7084" w:rsidP="001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DAE4" w14:textId="77777777" w:rsidR="00DF7084" w:rsidRDefault="00DF7084" w:rsidP="001A650E">
      <w:r>
        <w:separator/>
      </w:r>
    </w:p>
  </w:footnote>
  <w:footnote w:type="continuationSeparator" w:id="0">
    <w:p w14:paraId="352D703D" w14:textId="77777777" w:rsidR="00DF7084" w:rsidRDefault="00DF7084" w:rsidP="001A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20C2" w14:textId="77777777" w:rsidR="001A650E" w:rsidRPr="001A650E" w:rsidRDefault="001A650E" w:rsidP="001A650E">
    <w:pPr>
      <w:jc w:val="center"/>
      <w:rPr>
        <w:sz w:val="22"/>
        <w:szCs w:val="22"/>
      </w:rPr>
    </w:pPr>
    <w:proofErr w:type="spellStart"/>
    <w:r w:rsidRPr="001A650E">
      <w:rPr>
        <w:i/>
        <w:sz w:val="22"/>
        <w:szCs w:val="22"/>
        <w:lang w:val="fr-FR"/>
      </w:rPr>
      <w:t>Dieses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konkretisierte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Unterrichtsvorhaben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leistet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einen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Beitrag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zur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schrittweisen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Anbahnung</w:t>
    </w:r>
    <w:proofErr w:type="spellEnd"/>
    <w:r w:rsidRPr="001A650E">
      <w:rPr>
        <w:i/>
        <w:sz w:val="22"/>
        <w:szCs w:val="22"/>
        <w:lang w:val="fr-FR"/>
      </w:rPr>
      <w:t xml:space="preserve"> der </w:t>
    </w:r>
    <w:proofErr w:type="spellStart"/>
    <w:r w:rsidRPr="001A650E">
      <w:rPr>
        <w:i/>
        <w:sz w:val="22"/>
        <w:szCs w:val="22"/>
        <w:lang w:val="fr-FR"/>
      </w:rPr>
      <w:t>nachfolgend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genannten</w:t>
    </w:r>
    <w:proofErr w:type="spellEnd"/>
    <w:r w:rsidRPr="001A650E">
      <w:rPr>
        <w:i/>
        <w:sz w:val="22"/>
        <w:szCs w:val="22"/>
        <w:lang w:val="fr-FR"/>
      </w:rPr>
      <w:t xml:space="preserve"> </w:t>
    </w:r>
    <w:proofErr w:type="spellStart"/>
    <w:r w:rsidRPr="001A650E">
      <w:rPr>
        <w:i/>
        <w:sz w:val="22"/>
        <w:szCs w:val="22"/>
        <w:lang w:val="fr-FR"/>
      </w:rPr>
      <w:t>Kompetenzen</w:t>
    </w:r>
    <w:proofErr w:type="spellEnd"/>
    <w:r w:rsidRPr="001A650E">
      <w:rPr>
        <w:i/>
        <w:sz w:val="22"/>
        <w:szCs w:val="22"/>
        <w:lang w:val="fr-F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1834"/>
    <w:multiLevelType w:val="hybridMultilevel"/>
    <w:tmpl w:val="4F222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E33A1"/>
    <w:multiLevelType w:val="hybridMultilevel"/>
    <w:tmpl w:val="D1600004"/>
    <w:lvl w:ilvl="0" w:tplc="7E088D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A323D"/>
    <w:multiLevelType w:val="hybridMultilevel"/>
    <w:tmpl w:val="15247B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01568"/>
    <w:multiLevelType w:val="hybridMultilevel"/>
    <w:tmpl w:val="92D6B406"/>
    <w:lvl w:ilvl="0" w:tplc="CFA45F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113D97"/>
    <w:multiLevelType w:val="hybridMultilevel"/>
    <w:tmpl w:val="66C87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75278"/>
    <w:multiLevelType w:val="hybridMultilevel"/>
    <w:tmpl w:val="6712AB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51976"/>
    <w:multiLevelType w:val="hybridMultilevel"/>
    <w:tmpl w:val="62B2DD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371F7"/>
    <w:multiLevelType w:val="hybridMultilevel"/>
    <w:tmpl w:val="84C6146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57659"/>
    <w:multiLevelType w:val="hybridMultilevel"/>
    <w:tmpl w:val="EE42FD0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F5BFF"/>
    <w:multiLevelType w:val="hybridMultilevel"/>
    <w:tmpl w:val="43DCDE74"/>
    <w:lvl w:ilvl="0" w:tplc="21D6512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21BB"/>
    <w:multiLevelType w:val="hybridMultilevel"/>
    <w:tmpl w:val="9B14D19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23D7F"/>
    <w:multiLevelType w:val="hybridMultilevel"/>
    <w:tmpl w:val="FFBC5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229FC"/>
    <w:multiLevelType w:val="hybridMultilevel"/>
    <w:tmpl w:val="DD628304"/>
    <w:lvl w:ilvl="0" w:tplc="7E08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C1409"/>
    <w:multiLevelType w:val="hybridMultilevel"/>
    <w:tmpl w:val="17E89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5419D"/>
    <w:multiLevelType w:val="hybridMultilevel"/>
    <w:tmpl w:val="E01E9E3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05592E"/>
    <w:multiLevelType w:val="hybridMultilevel"/>
    <w:tmpl w:val="F56860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2D0EEA"/>
    <w:multiLevelType w:val="hybridMultilevel"/>
    <w:tmpl w:val="4300C6CA"/>
    <w:lvl w:ilvl="0" w:tplc="7E088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7E088D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D03C0"/>
    <w:multiLevelType w:val="hybridMultilevel"/>
    <w:tmpl w:val="295649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6341BC"/>
    <w:multiLevelType w:val="hybridMultilevel"/>
    <w:tmpl w:val="09928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E905F3"/>
    <w:multiLevelType w:val="hybridMultilevel"/>
    <w:tmpl w:val="EAE86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0" w15:restartNumberingAfterBreak="0">
    <w:nsid w:val="7834280C"/>
    <w:multiLevelType w:val="hybridMultilevel"/>
    <w:tmpl w:val="4910672A"/>
    <w:lvl w:ilvl="0" w:tplc="BE48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13"/>
  </w:num>
  <w:num w:numId="5">
    <w:abstractNumId w:val="17"/>
  </w:num>
  <w:num w:numId="6">
    <w:abstractNumId w:val="8"/>
  </w:num>
  <w:num w:numId="7">
    <w:abstractNumId w:val="14"/>
  </w:num>
  <w:num w:numId="8">
    <w:abstractNumId w:val="10"/>
  </w:num>
  <w:num w:numId="9">
    <w:abstractNumId w:val="7"/>
  </w:num>
  <w:num w:numId="10">
    <w:abstractNumId w:val="9"/>
  </w:num>
  <w:num w:numId="11">
    <w:abstractNumId w:val="15"/>
  </w:num>
  <w:num w:numId="12">
    <w:abstractNumId w:val="4"/>
  </w:num>
  <w:num w:numId="13">
    <w:abstractNumId w:val="20"/>
  </w:num>
  <w:num w:numId="14">
    <w:abstractNumId w:val="0"/>
  </w:num>
  <w:num w:numId="15">
    <w:abstractNumId w:val="6"/>
  </w:num>
  <w:num w:numId="16">
    <w:abstractNumId w:val="18"/>
  </w:num>
  <w:num w:numId="17">
    <w:abstractNumId w:val="11"/>
  </w:num>
  <w:num w:numId="18">
    <w:abstractNumId w:val="1"/>
  </w:num>
  <w:num w:numId="19">
    <w:abstractNumId w:val="12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531"/>
    <w:rsid w:val="000A370E"/>
    <w:rsid w:val="000C2C6C"/>
    <w:rsid w:val="000F404E"/>
    <w:rsid w:val="00135531"/>
    <w:rsid w:val="001355FC"/>
    <w:rsid w:val="0014121B"/>
    <w:rsid w:val="00146116"/>
    <w:rsid w:val="001A650E"/>
    <w:rsid w:val="001B3589"/>
    <w:rsid w:val="00220509"/>
    <w:rsid w:val="0022359C"/>
    <w:rsid w:val="0022470A"/>
    <w:rsid w:val="00251E24"/>
    <w:rsid w:val="00275C44"/>
    <w:rsid w:val="00344333"/>
    <w:rsid w:val="0036386D"/>
    <w:rsid w:val="00364E6D"/>
    <w:rsid w:val="00373A75"/>
    <w:rsid w:val="003E1ED1"/>
    <w:rsid w:val="004210E2"/>
    <w:rsid w:val="00450E45"/>
    <w:rsid w:val="004C3F3A"/>
    <w:rsid w:val="004E31F3"/>
    <w:rsid w:val="0051489F"/>
    <w:rsid w:val="005629D7"/>
    <w:rsid w:val="005701FB"/>
    <w:rsid w:val="005B4BCD"/>
    <w:rsid w:val="00617806"/>
    <w:rsid w:val="00654AE1"/>
    <w:rsid w:val="00661C4B"/>
    <w:rsid w:val="006E4872"/>
    <w:rsid w:val="00722278"/>
    <w:rsid w:val="00742E85"/>
    <w:rsid w:val="00744C41"/>
    <w:rsid w:val="00783755"/>
    <w:rsid w:val="00787A2E"/>
    <w:rsid w:val="008154D9"/>
    <w:rsid w:val="00815DE7"/>
    <w:rsid w:val="00823F54"/>
    <w:rsid w:val="008A5898"/>
    <w:rsid w:val="008B2151"/>
    <w:rsid w:val="008D22C8"/>
    <w:rsid w:val="008E5D63"/>
    <w:rsid w:val="00910212"/>
    <w:rsid w:val="009373B4"/>
    <w:rsid w:val="00941735"/>
    <w:rsid w:val="009745F5"/>
    <w:rsid w:val="009C37E8"/>
    <w:rsid w:val="009F260B"/>
    <w:rsid w:val="00A456A9"/>
    <w:rsid w:val="00A507FA"/>
    <w:rsid w:val="00A6082D"/>
    <w:rsid w:val="00A671F3"/>
    <w:rsid w:val="00A809FE"/>
    <w:rsid w:val="00A925D1"/>
    <w:rsid w:val="00AE19CB"/>
    <w:rsid w:val="00AF6F38"/>
    <w:rsid w:val="00B43AE7"/>
    <w:rsid w:val="00B651AF"/>
    <w:rsid w:val="00B97FF9"/>
    <w:rsid w:val="00C42F50"/>
    <w:rsid w:val="00C84897"/>
    <w:rsid w:val="00D52469"/>
    <w:rsid w:val="00D91967"/>
    <w:rsid w:val="00DA7D70"/>
    <w:rsid w:val="00DF7084"/>
    <w:rsid w:val="00EF5738"/>
    <w:rsid w:val="00F21BFB"/>
    <w:rsid w:val="00F6618B"/>
    <w:rsid w:val="00F8338E"/>
    <w:rsid w:val="00FD1F8D"/>
    <w:rsid w:val="00FE0D54"/>
    <w:rsid w:val="00F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A65C"/>
  <w15:docId w15:val="{E5CFA0C2-8DEE-4C6A-8D4E-F75395AD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55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BC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4B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65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650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A65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650E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4205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2019-06-18T07:51:00Z</dcterms:created>
  <dcterms:modified xsi:type="dcterms:W3CDTF">2019-12-04T08:42:00Z</dcterms:modified>
</cp:coreProperties>
</file>