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C1898" w14:textId="77777777" w:rsidR="00FA65C6" w:rsidRPr="00FA65C6" w:rsidRDefault="00FA65C6" w:rsidP="00FA65C6">
      <w:pPr>
        <w:spacing w:after="360" w:line="240" w:lineRule="auto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 w:rsidRPr="00FA65C6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Beispielhafte Umrissplanung in der Einführungsphase </w:t>
      </w:r>
    </w:p>
    <w:tbl>
      <w:tblPr>
        <w:tblStyle w:val="Tabellenraster1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78"/>
        <w:gridCol w:w="8297"/>
        <w:gridCol w:w="2498"/>
        <w:gridCol w:w="2304"/>
      </w:tblGrid>
      <w:tr w:rsidR="00FA65C6" w:rsidRPr="00FA65C6" w14:paraId="5D7098E5" w14:textId="77777777" w:rsidTr="00FA65C6">
        <w:tc>
          <w:tcPr>
            <w:tcW w:w="1104" w:type="dxa"/>
            <w:vAlign w:val="center"/>
          </w:tcPr>
          <w:p w14:paraId="5708741B" w14:textId="77777777" w:rsidR="00FA65C6" w:rsidRPr="00FA65C6" w:rsidRDefault="00FA65C6" w:rsidP="00FA65C6">
            <w:pPr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  <w:r w:rsidRPr="00FA65C6">
              <w:rPr>
                <w:rFonts w:ascii="Arial" w:eastAsia="Times New Roman" w:hAnsi="Arial" w:cs="Times New Roman"/>
                <w:b/>
                <w:szCs w:val="20"/>
              </w:rPr>
              <w:t>Halbjahr</w:t>
            </w:r>
          </w:p>
        </w:tc>
        <w:tc>
          <w:tcPr>
            <w:tcW w:w="8347" w:type="dxa"/>
            <w:vAlign w:val="center"/>
          </w:tcPr>
          <w:p w14:paraId="7A5B176E" w14:textId="77777777" w:rsidR="00FA65C6" w:rsidRPr="00FA65C6" w:rsidRDefault="00FA65C6" w:rsidP="00FA65C6">
            <w:pPr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  <w:r w:rsidRPr="00FA65C6">
              <w:rPr>
                <w:rFonts w:ascii="Arial" w:eastAsia="Times New Roman" w:hAnsi="Arial" w:cs="Times New Roman"/>
                <w:b/>
                <w:szCs w:val="20"/>
              </w:rPr>
              <w:t>Themen der Unterrichtsvorhaben</w:t>
            </w:r>
          </w:p>
        </w:tc>
        <w:tc>
          <w:tcPr>
            <w:tcW w:w="2512" w:type="dxa"/>
            <w:vAlign w:val="center"/>
          </w:tcPr>
          <w:p w14:paraId="139EDF2F" w14:textId="77777777" w:rsidR="00FA65C6" w:rsidRPr="00FA65C6" w:rsidRDefault="00FA65C6" w:rsidP="00FA65C6">
            <w:pPr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  <w:r w:rsidRPr="00FA65C6">
              <w:rPr>
                <w:rFonts w:ascii="Arial" w:eastAsia="Times New Roman" w:hAnsi="Arial" w:cs="Times New Roman"/>
                <w:b/>
                <w:szCs w:val="20"/>
              </w:rPr>
              <w:t>Bezug zu den IF</w:t>
            </w:r>
          </w:p>
          <w:p w14:paraId="50E4CA3E" w14:textId="77777777" w:rsidR="00FA65C6" w:rsidRPr="00FA65C6" w:rsidRDefault="00FA65C6" w:rsidP="00FA65C6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FA65C6">
              <w:rPr>
                <w:rFonts w:ascii="Arial" w:eastAsia="Times New Roman" w:hAnsi="Arial" w:cs="Times New Roman"/>
                <w:b/>
                <w:sz w:val="16"/>
                <w:szCs w:val="16"/>
              </w:rPr>
              <w:t>(fett: leitend)</w:t>
            </w:r>
          </w:p>
        </w:tc>
        <w:tc>
          <w:tcPr>
            <w:tcW w:w="2316" w:type="dxa"/>
            <w:vAlign w:val="center"/>
          </w:tcPr>
          <w:p w14:paraId="742F80E4" w14:textId="77777777" w:rsidR="00FA65C6" w:rsidRPr="00FA65C6" w:rsidRDefault="00FA65C6" w:rsidP="00FA65C6">
            <w:pPr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  <w:r w:rsidRPr="00FA65C6">
              <w:rPr>
                <w:rFonts w:ascii="Arial" w:eastAsia="Times New Roman" w:hAnsi="Arial" w:cs="Times New Roman"/>
                <w:b/>
                <w:szCs w:val="20"/>
              </w:rPr>
              <w:t>Bezug zu den</w:t>
            </w:r>
            <w:r w:rsidRPr="00FA65C6">
              <w:rPr>
                <w:rFonts w:ascii="Arial" w:eastAsia="Times New Roman" w:hAnsi="Arial" w:cs="Times New Roman"/>
                <w:b/>
                <w:szCs w:val="20"/>
              </w:rPr>
              <w:br/>
              <w:t>BF/SB</w:t>
            </w:r>
          </w:p>
        </w:tc>
      </w:tr>
      <w:tr w:rsidR="00FA65C6" w:rsidRPr="00FA65C6" w14:paraId="64FA432C" w14:textId="77777777" w:rsidTr="00FA65C6">
        <w:tc>
          <w:tcPr>
            <w:tcW w:w="1104" w:type="dxa"/>
            <w:vMerge w:val="restart"/>
            <w:vAlign w:val="center"/>
          </w:tcPr>
          <w:p w14:paraId="79A9C36B" w14:textId="77777777" w:rsidR="00FA65C6" w:rsidRPr="00FA65C6" w:rsidRDefault="00FA65C6" w:rsidP="00FA65C6">
            <w:pPr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FA65C6">
              <w:rPr>
                <w:rFonts w:ascii="Arial" w:eastAsia="Times New Roman" w:hAnsi="Arial" w:cs="Times New Roman"/>
                <w:szCs w:val="20"/>
              </w:rPr>
              <w:t>1</w:t>
            </w:r>
          </w:p>
        </w:tc>
        <w:tc>
          <w:tcPr>
            <w:tcW w:w="8347" w:type="dxa"/>
          </w:tcPr>
          <w:p w14:paraId="1B38F5D4" w14:textId="148472CD" w:rsidR="00FA65C6" w:rsidRPr="00FA65C6" w:rsidRDefault="00FA65C6" w:rsidP="00FA65C6">
            <w:pPr>
              <w:spacing w:before="60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FA65C6">
              <w:rPr>
                <w:rFonts w:ascii="Arial" w:eastAsia="Times New Roman" w:hAnsi="Arial" w:cs="Times New Roman"/>
                <w:b/>
                <w:szCs w:val="20"/>
              </w:rPr>
              <w:t>Neue Partner und wechselnde Gegner</w:t>
            </w:r>
            <w:r w:rsidRPr="00FA65C6">
              <w:rPr>
                <w:rFonts w:ascii="Arial" w:eastAsia="Times New Roman" w:hAnsi="Arial" w:cs="Times New Roman"/>
                <w:szCs w:val="20"/>
              </w:rPr>
              <w:t xml:space="preserve"> – Unterschiedliche Turnierformen (Kaiserturnier, „Punkte sammeln“, „Kronen sammeln“, „jeder gegen jeden“, Mannschaftsturnier) im Badminton organisieren, durchführen und unter unterschiedlichen Zielsetzungen und Rahmenbedingungen beurteilen.</w:t>
            </w:r>
          </w:p>
        </w:tc>
        <w:tc>
          <w:tcPr>
            <w:tcW w:w="2512" w:type="dxa"/>
            <w:vAlign w:val="center"/>
          </w:tcPr>
          <w:p w14:paraId="733B864D" w14:textId="77777777" w:rsidR="00FA65C6" w:rsidRPr="00FA65C6" w:rsidRDefault="00FA65C6" w:rsidP="00FA65C6">
            <w:pPr>
              <w:spacing w:before="60"/>
              <w:jc w:val="center"/>
              <w:rPr>
                <w:rFonts w:ascii="Arial" w:eastAsia="Times New Roman" w:hAnsi="Arial" w:cs="Times New Roman"/>
                <w:bCs/>
                <w:szCs w:val="20"/>
              </w:rPr>
            </w:pPr>
            <w:proofErr w:type="spellStart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>Eph</w:t>
            </w:r>
            <w:proofErr w:type="spellEnd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 xml:space="preserve"> SK </w:t>
            </w:r>
            <w:r w:rsidRPr="00FA65C6">
              <w:rPr>
                <w:rFonts w:ascii="Arial" w:eastAsia="Times New Roman" w:hAnsi="Arial" w:cs="Times New Roman"/>
                <w:b/>
                <w:szCs w:val="20"/>
              </w:rPr>
              <w:t>e.1</w:t>
            </w:r>
          </w:p>
          <w:p w14:paraId="4D9C3DD5" w14:textId="77777777" w:rsidR="00FA65C6" w:rsidRPr="00FA65C6" w:rsidRDefault="00FA65C6" w:rsidP="00FA65C6">
            <w:pPr>
              <w:spacing w:before="60"/>
              <w:jc w:val="center"/>
              <w:rPr>
                <w:rFonts w:ascii="Arial" w:eastAsia="Times New Roman" w:hAnsi="Arial" w:cs="Times New Roman"/>
                <w:bCs/>
                <w:szCs w:val="20"/>
              </w:rPr>
            </w:pPr>
            <w:proofErr w:type="spellStart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>Eph</w:t>
            </w:r>
            <w:proofErr w:type="spellEnd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 xml:space="preserve"> MK </w:t>
            </w:r>
            <w:r w:rsidRPr="00FA65C6">
              <w:rPr>
                <w:rFonts w:ascii="Arial" w:eastAsia="Times New Roman" w:hAnsi="Arial" w:cs="Times New Roman"/>
                <w:b/>
                <w:szCs w:val="20"/>
              </w:rPr>
              <w:t>e.1</w:t>
            </w:r>
          </w:p>
          <w:p w14:paraId="7DFCEE5D" w14:textId="77777777" w:rsidR="00FA65C6" w:rsidRPr="00FA65C6" w:rsidRDefault="00FA65C6" w:rsidP="00FA65C6">
            <w:pPr>
              <w:spacing w:before="60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  <w:proofErr w:type="spellStart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>Eph</w:t>
            </w:r>
            <w:proofErr w:type="spellEnd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 xml:space="preserve"> UK </w:t>
            </w:r>
            <w:r w:rsidRPr="00FA65C6">
              <w:rPr>
                <w:rFonts w:ascii="Arial" w:eastAsia="Times New Roman" w:hAnsi="Arial" w:cs="Times New Roman"/>
                <w:b/>
                <w:szCs w:val="20"/>
              </w:rPr>
              <w:t>e.1</w:t>
            </w:r>
          </w:p>
        </w:tc>
        <w:tc>
          <w:tcPr>
            <w:tcW w:w="2316" w:type="dxa"/>
            <w:vAlign w:val="center"/>
          </w:tcPr>
          <w:p w14:paraId="6B516BC1" w14:textId="77777777" w:rsidR="00FA65C6" w:rsidRPr="00FA65C6" w:rsidRDefault="00FA65C6" w:rsidP="00FA65C6">
            <w:pPr>
              <w:spacing w:before="60"/>
              <w:jc w:val="center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FA65C6">
              <w:rPr>
                <w:rFonts w:ascii="Arial" w:eastAsia="Times New Roman" w:hAnsi="Arial" w:cs="Times New Roman"/>
                <w:szCs w:val="20"/>
              </w:rPr>
              <w:t>Eph</w:t>
            </w:r>
            <w:proofErr w:type="spellEnd"/>
            <w:r w:rsidRPr="00FA65C6">
              <w:rPr>
                <w:rFonts w:ascii="Arial" w:eastAsia="Times New Roman" w:hAnsi="Arial" w:cs="Times New Roman"/>
                <w:szCs w:val="20"/>
              </w:rPr>
              <w:t xml:space="preserve"> BWK 7.1</w:t>
            </w:r>
          </w:p>
          <w:p w14:paraId="2D9FC2A0" w14:textId="77777777" w:rsidR="00FA65C6" w:rsidRPr="00FA65C6" w:rsidRDefault="00FA65C6" w:rsidP="00FA65C6">
            <w:pPr>
              <w:spacing w:before="60"/>
              <w:jc w:val="center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FA65C6">
              <w:rPr>
                <w:rFonts w:ascii="Arial" w:eastAsia="Times New Roman" w:hAnsi="Arial" w:cs="Times New Roman"/>
                <w:szCs w:val="20"/>
              </w:rPr>
              <w:t>Eph</w:t>
            </w:r>
            <w:proofErr w:type="spellEnd"/>
            <w:r w:rsidRPr="00FA65C6">
              <w:rPr>
                <w:rFonts w:ascii="Arial" w:eastAsia="Times New Roman" w:hAnsi="Arial" w:cs="Times New Roman"/>
                <w:szCs w:val="20"/>
              </w:rPr>
              <w:t xml:space="preserve"> BWK 7.2</w:t>
            </w:r>
          </w:p>
        </w:tc>
      </w:tr>
      <w:tr w:rsidR="00FA65C6" w:rsidRPr="00FA65C6" w14:paraId="27889EAD" w14:textId="77777777" w:rsidTr="00FA65C6">
        <w:tc>
          <w:tcPr>
            <w:tcW w:w="1104" w:type="dxa"/>
            <w:vMerge/>
            <w:vAlign w:val="center"/>
          </w:tcPr>
          <w:p w14:paraId="6FEFE106" w14:textId="77777777" w:rsidR="00FA65C6" w:rsidRPr="00FA65C6" w:rsidRDefault="00FA65C6" w:rsidP="00FA65C6">
            <w:pPr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347" w:type="dxa"/>
            <w:tcBorders>
              <w:bottom w:val="single" w:sz="4" w:space="0" w:color="auto"/>
            </w:tcBorders>
          </w:tcPr>
          <w:p w14:paraId="57A19C4D" w14:textId="3834D5CD" w:rsidR="00FA65C6" w:rsidRPr="00FA65C6" w:rsidRDefault="00FA65C6" w:rsidP="00FA65C6">
            <w:pPr>
              <w:spacing w:before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A65C6">
              <w:rPr>
                <w:rFonts w:ascii="Arial" w:eastAsia="Times New Roman" w:hAnsi="Arial" w:cs="Times New Roman"/>
                <w:b/>
                <w:szCs w:val="20"/>
              </w:rPr>
              <w:t>Mach mit - fit für den Dortmunder Citylauf (5 km)</w:t>
            </w:r>
            <w:r w:rsidRPr="00FA65C6">
              <w:rPr>
                <w:rFonts w:ascii="Arial" w:eastAsia="Times New Roman" w:hAnsi="Arial" w:cs="Times New Roman"/>
                <w:szCs w:val="20"/>
              </w:rPr>
              <w:t xml:space="preserve"> – die eigene Ausdauer gezielt auch außerhalb des Unterrichts trainieren und das eigene Training dokumentieren.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6DF61115" w14:textId="77777777" w:rsidR="00FA65C6" w:rsidRPr="00FA65C6" w:rsidRDefault="00FA65C6" w:rsidP="00FA65C6">
            <w:pPr>
              <w:spacing w:before="60"/>
              <w:jc w:val="center"/>
              <w:rPr>
                <w:rFonts w:ascii="Arial" w:eastAsia="Times New Roman" w:hAnsi="Arial" w:cs="Times New Roman"/>
                <w:bCs/>
                <w:szCs w:val="20"/>
              </w:rPr>
            </w:pPr>
            <w:proofErr w:type="spellStart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>Eph</w:t>
            </w:r>
            <w:proofErr w:type="spellEnd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 xml:space="preserve"> SK </w:t>
            </w:r>
            <w:r w:rsidRPr="00FA65C6">
              <w:rPr>
                <w:rFonts w:ascii="Arial" w:eastAsia="Times New Roman" w:hAnsi="Arial" w:cs="Times New Roman"/>
                <w:b/>
                <w:szCs w:val="20"/>
              </w:rPr>
              <w:t>d.1</w:t>
            </w:r>
            <w:r w:rsidRPr="00FA65C6">
              <w:rPr>
                <w:rFonts w:ascii="Arial" w:eastAsia="Times New Roman" w:hAnsi="Arial" w:cs="Times New Roman"/>
                <w:bCs/>
                <w:szCs w:val="20"/>
              </w:rPr>
              <w:t xml:space="preserve"> und d.2</w:t>
            </w:r>
          </w:p>
          <w:p w14:paraId="13FA4E0A" w14:textId="77777777" w:rsidR="00FA65C6" w:rsidRPr="00FA65C6" w:rsidRDefault="00FA65C6" w:rsidP="00FA65C6">
            <w:pPr>
              <w:spacing w:before="60"/>
              <w:jc w:val="center"/>
              <w:rPr>
                <w:rFonts w:ascii="Arial" w:eastAsia="Times New Roman" w:hAnsi="Arial" w:cs="Times New Roman"/>
                <w:bCs/>
                <w:szCs w:val="20"/>
              </w:rPr>
            </w:pPr>
            <w:proofErr w:type="spellStart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>Eph</w:t>
            </w:r>
            <w:proofErr w:type="spellEnd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 xml:space="preserve"> MK </w:t>
            </w:r>
            <w:r w:rsidRPr="00FA65C6">
              <w:rPr>
                <w:rFonts w:ascii="Arial" w:eastAsia="Times New Roman" w:hAnsi="Arial" w:cs="Times New Roman"/>
                <w:b/>
                <w:szCs w:val="20"/>
              </w:rPr>
              <w:t>d.1</w:t>
            </w:r>
            <w:r w:rsidRPr="00FA65C6">
              <w:rPr>
                <w:rFonts w:ascii="Arial" w:eastAsia="Times New Roman" w:hAnsi="Arial" w:cs="Times New Roman"/>
                <w:bCs/>
                <w:szCs w:val="20"/>
              </w:rPr>
              <w:t xml:space="preserve"> und f.1</w:t>
            </w:r>
          </w:p>
          <w:p w14:paraId="04908F68" w14:textId="77777777" w:rsidR="00FA65C6" w:rsidRPr="00FA65C6" w:rsidRDefault="00FA65C6" w:rsidP="00FA65C6">
            <w:pPr>
              <w:spacing w:before="60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  <w:proofErr w:type="spellStart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>Eph</w:t>
            </w:r>
            <w:proofErr w:type="spellEnd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 xml:space="preserve"> UK </w:t>
            </w:r>
            <w:r w:rsidRPr="00FA65C6">
              <w:rPr>
                <w:rFonts w:ascii="Arial" w:eastAsia="Times New Roman" w:hAnsi="Arial" w:cs="Times New Roman"/>
                <w:b/>
                <w:szCs w:val="20"/>
              </w:rPr>
              <w:t>d.1</w:t>
            </w:r>
            <w:r w:rsidRPr="00FA65C6">
              <w:rPr>
                <w:rFonts w:ascii="Arial" w:eastAsia="Times New Roman" w:hAnsi="Arial" w:cs="Times New Roman"/>
                <w:bCs/>
                <w:szCs w:val="20"/>
              </w:rPr>
              <w:t xml:space="preserve"> und f1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14:paraId="38DA3DFB" w14:textId="77777777" w:rsidR="00FA65C6" w:rsidRPr="00FA65C6" w:rsidRDefault="00FA65C6" w:rsidP="00FA65C6">
            <w:pPr>
              <w:spacing w:before="6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FA65C6">
              <w:rPr>
                <w:rFonts w:ascii="Arial" w:eastAsia="Times New Roman" w:hAnsi="Arial" w:cs="Times New Roman"/>
                <w:szCs w:val="20"/>
              </w:rPr>
              <w:t>Eph</w:t>
            </w:r>
            <w:proofErr w:type="spellEnd"/>
            <w:r w:rsidRPr="00FA65C6">
              <w:rPr>
                <w:rFonts w:ascii="Arial" w:eastAsia="Times New Roman" w:hAnsi="Arial" w:cs="Times New Roman"/>
                <w:szCs w:val="20"/>
              </w:rPr>
              <w:t xml:space="preserve"> BWK 3.1</w:t>
            </w:r>
          </w:p>
        </w:tc>
      </w:tr>
      <w:tr w:rsidR="00FA65C6" w:rsidRPr="00FA65C6" w14:paraId="215BB23B" w14:textId="77777777" w:rsidTr="00FA65C6">
        <w:tc>
          <w:tcPr>
            <w:tcW w:w="1104" w:type="dxa"/>
            <w:vMerge/>
            <w:vAlign w:val="center"/>
          </w:tcPr>
          <w:p w14:paraId="3F3C1A2E" w14:textId="77777777" w:rsidR="00FA65C6" w:rsidRPr="00FA65C6" w:rsidRDefault="00FA65C6" w:rsidP="00FA65C6">
            <w:pPr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347" w:type="dxa"/>
            <w:shd w:val="clear" w:color="auto" w:fill="auto"/>
          </w:tcPr>
          <w:p w14:paraId="4A716811" w14:textId="76ABCB9B" w:rsidR="00FA65C6" w:rsidRPr="00FA65C6" w:rsidRDefault="00FA65C6" w:rsidP="00FA65C6">
            <w:pPr>
              <w:spacing w:before="60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FA65C6">
              <w:rPr>
                <w:rFonts w:ascii="Arial" w:eastAsia="Times New Roman" w:hAnsi="Arial" w:cs="Arial"/>
                <w:b/>
                <w:bCs/>
              </w:rPr>
              <w:t xml:space="preserve">Stark </w:t>
            </w:r>
            <w:proofErr w:type="gramStart"/>
            <w:r w:rsidRPr="00FA65C6">
              <w:rPr>
                <w:rFonts w:ascii="Arial" w:eastAsia="Times New Roman" w:hAnsi="Arial" w:cs="Arial"/>
                <w:b/>
                <w:bCs/>
              </w:rPr>
              <w:t>werden</w:t>
            </w:r>
            <w:proofErr w:type="gramEnd"/>
            <w:r w:rsidRPr="00FA65C6">
              <w:rPr>
                <w:rFonts w:ascii="Arial" w:eastAsia="Times New Roman" w:hAnsi="Arial" w:cs="Arial"/>
                <w:b/>
                <w:bCs/>
              </w:rPr>
              <w:t xml:space="preserve"> ohne ein Kraftprotz zu sein</w:t>
            </w:r>
            <w:r w:rsidRPr="00FA65C6">
              <w:rPr>
                <w:rFonts w:ascii="Arial" w:eastAsia="Times New Roman" w:hAnsi="Arial" w:cs="Arial"/>
                <w:bCs/>
              </w:rPr>
              <w:t xml:space="preserve"> - Mit Hilfe von Kurzhanteln in Form von selbst gewählten Gewichten ein individuell angemessenes Fitnessprogramm zur Kräftigung großer Muskelgruppen (Arme, Beine, Rücken, Bauch) inklusive der passenden Dehnmethoden demonstrieren. 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7BB2391A" w14:textId="77777777" w:rsidR="00FA65C6" w:rsidRPr="00FA65C6" w:rsidRDefault="00FA65C6" w:rsidP="00FA65C6">
            <w:pPr>
              <w:spacing w:before="60"/>
              <w:jc w:val="center"/>
              <w:rPr>
                <w:rFonts w:ascii="Arial" w:eastAsia="Times New Roman" w:hAnsi="Arial" w:cs="Times New Roman"/>
                <w:bCs/>
                <w:szCs w:val="20"/>
              </w:rPr>
            </w:pPr>
            <w:proofErr w:type="spellStart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>Eph</w:t>
            </w:r>
            <w:proofErr w:type="spellEnd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 xml:space="preserve"> SK </w:t>
            </w:r>
            <w:r w:rsidRPr="00FA65C6">
              <w:rPr>
                <w:rFonts w:ascii="Arial" w:eastAsia="Times New Roman" w:hAnsi="Arial" w:cs="Times New Roman"/>
                <w:b/>
                <w:szCs w:val="20"/>
              </w:rPr>
              <w:t>f.1</w:t>
            </w:r>
          </w:p>
          <w:p w14:paraId="7F458DFB" w14:textId="77777777" w:rsidR="00FA65C6" w:rsidRPr="00FA65C6" w:rsidRDefault="00FA65C6" w:rsidP="00FA65C6">
            <w:pPr>
              <w:spacing w:before="60"/>
              <w:jc w:val="center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>Eph</w:t>
            </w:r>
            <w:proofErr w:type="spellEnd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 xml:space="preserve"> UK </w:t>
            </w:r>
            <w:r w:rsidRPr="00FA65C6">
              <w:rPr>
                <w:rFonts w:ascii="Arial" w:eastAsia="Times New Roman" w:hAnsi="Arial" w:cs="Times New Roman"/>
                <w:b/>
                <w:szCs w:val="20"/>
              </w:rPr>
              <w:t>d.1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A64D9FC" w14:textId="77777777" w:rsidR="00FA65C6" w:rsidRPr="00FA65C6" w:rsidRDefault="00FA65C6" w:rsidP="00FA65C6">
            <w:pPr>
              <w:spacing w:before="60"/>
              <w:jc w:val="center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FA65C6">
              <w:rPr>
                <w:rFonts w:ascii="Arial" w:eastAsia="Times New Roman" w:hAnsi="Arial" w:cs="Times New Roman"/>
                <w:szCs w:val="20"/>
              </w:rPr>
              <w:t>Eph</w:t>
            </w:r>
            <w:proofErr w:type="spellEnd"/>
            <w:r w:rsidRPr="00FA65C6">
              <w:rPr>
                <w:rFonts w:ascii="Arial" w:eastAsia="Times New Roman" w:hAnsi="Arial" w:cs="Times New Roman"/>
                <w:szCs w:val="20"/>
              </w:rPr>
              <w:t xml:space="preserve"> BWK 1.1</w:t>
            </w:r>
          </w:p>
          <w:p w14:paraId="7A0B5F80" w14:textId="77777777" w:rsidR="00FA65C6" w:rsidRPr="00FA65C6" w:rsidRDefault="00FA65C6" w:rsidP="00FA65C6">
            <w:pPr>
              <w:spacing w:before="60"/>
              <w:jc w:val="center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FA65C6">
              <w:rPr>
                <w:rFonts w:ascii="Arial" w:eastAsia="Times New Roman" w:hAnsi="Arial" w:cs="Times New Roman"/>
                <w:szCs w:val="20"/>
              </w:rPr>
              <w:t>Eph</w:t>
            </w:r>
            <w:proofErr w:type="spellEnd"/>
            <w:r w:rsidRPr="00FA65C6">
              <w:rPr>
                <w:rFonts w:ascii="Arial" w:eastAsia="Times New Roman" w:hAnsi="Arial" w:cs="Times New Roman"/>
                <w:szCs w:val="20"/>
              </w:rPr>
              <w:t xml:space="preserve"> BWK 1.2</w:t>
            </w:r>
          </w:p>
        </w:tc>
      </w:tr>
      <w:tr w:rsidR="00FA65C6" w:rsidRPr="00FA65C6" w14:paraId="160A5E2F" w14:textId="77777777" w:rsidTr="00FA65C6">
        <w:tc>
          <w:tcPr>
            <w:tcW w:w="1104" w:type="dxa"/>
            <w:vMerge w:val="restart"/>
            <w:vAlign w:val="center"/>
          </w:tcPr>
          <w:p w14:paraId="662E52A3" w14:textId="77777777" w:rsidR="00FA65C6" w:rsidRPr="00FA65C6" w:rsidRDefault="00FA65C6" w:rsidP="00FA65C6">
            <w:pPr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FA65C6">
              <w:rPr>
                <w:rFonts w:ascii="Arial" w:eastAsia="Times New Roman" w:hAnsi="Arial" w:cs="Times New Roman"/>
                <w:szCs w:val="20"/>
              </w:rPr>
              <w:t>2</w:t>
            </w:r>
          </w:p>
        </w:tc>
        <w:tc>
          <w:tcPr>
            <w:tcW w:w="8347" w:type="dxa"/>
          </w:tcPr>
          <w:p w14:paraId="1F0B69B8" w14:textId="37AEE535" w:rsidR="00FA65C6" w:rsidRPr="00FA65C6" w:rsidRDefault="00FA65C6" w:rsidP="00FA65C6">
            <w:pPr>
              <w:spacing w:before="60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FA65C6">
              <w:rPr>
                <w:rFonts w:ascii="Arial" w:eastAsia="Times New Roman" w:hAnsi="Arial" w:cs="Times New Roman"/>
                <w:b/>
                <w:szCs w:val="20"/>
              </w:rPr>
              <w:t>Stars auf dem Eis</w:t>
            </w:r>
            <w:r w:rsidRPr="00FA65C6">
              <w:rPr>
                <w:rFonts w:ascii="Arial" w:eastAsia="Times New Roman" w:hAnsi="Arial" w:cs="Times New Roman"/>
                <w:szCs w:val="20"/>
              </w:rPr>
              <w:t xml:space="preserve"> – Eine Gruppengestaltung auf dem Eis unter Berücksichtigung unterschiedlicher </w:t>
            </w:r>
            <w:proofErr w:type="spellStart"/>
            <w:r w:rsidRPr="00FA65C6">
              <w:rPr>
                <w:rFonts w:ascii="Arial" w:eastAsia="Times New Roman" w:hAnsi="Arial" w:cs="Times New Roman"/>
                <w:szCs w:val="20"/>
              </w:rPr>
              <w:t>Raumwege</w:t>
            </w:r>
            <w:proofErr w:type="spellEnd"/>
            <w:r w:rsidRPr="00FA65C6">
              <w:rPr>
                <w:rFonts w:ascii="Arial" w:eastAsia="Times New Roman" w:hAnsi="Arial" w:cs="Times New Roman"/>
                <w:szCs w:val="20"/>
              </w:rPr>
              <w:t>, Raumebenen und Formationen skizzieren, präsentieren und bewerten.</w:t>
            </w:r>
          </w:p>
        </w:tc>
        <w:tc>
          <w:tcPr>
            <w:tcW w:w="2512" w:type="dxa"/>
            <w:vAlign w:val="center"/>
          </w:tcPr>
          <w:p w14:paraId="13E387F2" w14:textId="77777777" w:rsidR="00FA65C6" w:rsidRPr="00FA65C6" w:rsidRDefault="00FA65C6" w:rsidP="00FA65C6">
            <w:pPr>
              <w:spacing w:before="60"/>
              <w:jc w:val="center"/>
              <w:rPr>
                <w:rFonts w:ascii="Arial" w:eastAsia="Times New Roman" w:hAnsi="Arial" w:cs="Times New Roman"/>
                <w:bCs/>
                <w:szCs w:val="20"/>
              </w:rPr>
            </w:pPr>
            <w:proofErr w:type="spellStart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>Eph</w:t>
            </w:r>
            <w:proofErr w:type="spellEnd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 xml:space="preserve"> SK </w:t>
            </w:r>
            <w:r w:rsidRPr="00FA65C6">
              <w:rPr>
                <w:rFonts w:ascii="Arial" w:eastAsia="Times New Roman" w:hAnsi="Arial" w:cs="Times New Roman"/>
                <w:b/>
                <w:szCs w:val="20"/>
              </w:rPr>
              <w:t>b.1</w:t>
            </w:r>
            <w:r w:rsidRPr="00FA65C6">
              <w:rPr>
                <w:rFonts w:ascii="Arial" w:eastAsia="Times New Roman" w:hAnsi="Arial" w:cs="Times New Roman"/>
                <w:bCs/>
                <w:szCs w:val="20"/>
              </w:rPr>
              <w:t xml:space="preserve"> und c.1</w:t>
            </w:r>
          </w:p>
          <w:p w14:paraId="1AE30910" w14:textId="77777777" w:rsidR="00FA65C6" w:rsidRPr="00FA65C6" w:rsidRDefault="00FA65C6" w:rsidP="00FA65C6">
            <w:pPr>
              <w:spacing w:before="60"/>
              <w:jc w:val="center"/>
              <w:rPr>
                <w:rFonts w:ascii="Arial" w:eastAsia="Times New Roman" w:hAnsi="Arial" w:cs="Times New Roman"/>
                <w:bCs/>
                <w:szCs w:val="20"/>
              </w:rPr>
            </w:pPr>
            <w:proofErr w:type="spellStart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>Eph</w:t>
            </w:r>
            <w:proofErr w:type="spellEnd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 xml:space="preserve"> MK </w:t>
            </w:r>
            <w:r w:rsidRPr="00FA65C6">
              <w:rPr>
                <w:rFonts w:ascii="Arial" w:eastAsia="Times New Roman" w:hAnsi="Arial" w:cs="Times New Roman"/>
                <w:b/>
                <w:szCs w:val="20"/>
              </w:rPr>
              <w:t>b.1</w:t>
            </w:r>
            <w:r w:rsidRPr="00FA65C6">
              <w:rPr>
                <w:rFonts w:ascii="Arial" w:eastAsia="Times New Roman" w:hAnsi="Arial" w:cs="Times New Roman"/>
                <w:bCs/>
                <w:szCs w:val="20"/>
              </w:rPr>
              <w:t xml:space="preserve"> und c.1</w:t>
            </w:r>
          </w:p>
          <w:p w14:paraId="12DF5C7E" w14:textId="77777777" w:rsidR="00FA65C6" w:rsidRPr="00FA65C6" w:rsidRDefault="00FA65C6" w:rsidP="00FA65C6">
            <w:pPr>
              <w:spacing w:before="60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  <w:proofErr w:type="spellStart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>Eph</w:t>
            </w:r>
            <w:proofErr w:type="spellEnd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 xml:space="preserve"> UK </w:t>
            </w:r>
            <w:r w:rsidRPr="00FA65C6">
              <w:rPr>
                <w:rFonts w:ascii="Arial" w:eastAsia="Times New Roman" w:hAnsi="Arial" w:cs="Times New Roman"/>
                <w:b/>
                <w:szCs w:val="20"/>
              </w:rPr>
              <w:t>b.1</w:t>
            </w:r>
            <w:r w:rsidRPr="00FA65C6">
              <w:rPr>
                <w:rFonts w:ascii="Arial" w:eastAsia="Times New Roman" w:hAnsi="Arial" w:cs="Times New Roman"/>
                <w:bCs/>
                <w:szCs w:val="20"/>
              </w:rPr>
              <w:t xml:space="preserve"> und c.1</w:t>
            </w:r>
          </w:p>
        </w:tc>
        <w:tc>
          <w:tcPr>
            <w:tcW w:w="2316" w:type="dxa"/>
            <w:vAlign w:val="center"/>
          </w:tcPr>
          <w:p w14:paraId="1DEC11A9" w14:textId="77777777" w:rsidR="00FA65C6" w:rsidRPr="00FA65C6" w:rsidRDefault="00FA65C6" w:rsidP="00FA65C6">
            <w:pPr>
              <w:spacing w:before="60"/>
              <w:jc w:val="center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FA65C6">
              <w:rPr>
                <w:rFonts w:ascii="Arial" w:eastAsia="Times New Roman" w:hAnsi="Arial" w:cs="Times New Roman"/>
                <w:szCs w:val="20"/>
              </w:rPr>
              <w:t>Eph</w:t>
            </w:r>
            <w:proofErr w:type="spellEnd"/>
            <w:r w:rsidRPr="00FA65C6">
              <w:rPr>
                <w:rFonts w:ascii="Arial" w:eastAsia="Times New Roman" w:hAnsi="Arial" w:cs="Times New Roman"/>
                <w:szCs w:val="20"/>
              </w:rPr>
              <w:t xml:space="preserve"> BWK 8.1</w:t>
            </w:r>
          </w:p>
          <w:p w14:paraId="046E499A" w14:textId="77777777" w:rsidR="00FA65C6" w:rsidRPr="00FA65C6" w:rsidRDefault="00FA65C6" w:rsidP="00FA65C6">
            <w:pPr>
              <w:spacing w:before="60"/>
              <w:jc w:val="center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FA65C6">
              <w:rPr>
                <w:rFonts w:ascii="Arial" w:eastAsia="Times New Roman" w:hAnsi="Arial" w:cs="Times New Roman"/>
                <w:szCs w:val="20"/>
              </w:rPr>
              <w:t>Eph</w:t>
            </w:r>
            <w:proofErr w:type="spellEnd"/>
            <w:r w:rsidRPr="00FA65C6">
              <w:rPr>
                <w:rFonts w:ascii="Arial" w:eastAsia="Times New Roman" w:hAnsi="Arial" w:cs="Times New Roman"/>
                <w:szCs w:val="20"/>
              </w:rPr>
              <w:t xml:space="preserve"> BWK 8.2</w:t>
            </w:r>
          </w:p>
        </w:tc>
      </w:tr>
      <w:tr w:rsidR="00FA65C6" w:rsidRPr="00FA65C6" w14:paraId="2F0C54FE" w14:textId="77777777" w:rsidTr="00FA65C6">
        <w:tc>
          <w:tcPr>
            <w:tcW w:w="1104" w:type="dxa"/>
            <w:vMerge/>
          </w:tcPr>
          <w:p w14:paraId="26CBDE42" w14:textId="77777777" w:rsidR="00FA65C6" w:rsidRPr="00FA65C6" w:rsidRDefault="00FA65C6" w:rsidP="00FA65C6">
            <w:pPr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347" w:type="dxa"/>
          </w:tcPr>
          <w:p w14:paraId="6ABF59C3" w14:textId="0F5D975D" w:rsidR="00FA65C6" w:rsidRPr="00FA65C6" w:rsidRDefault="00FA65C6" w:rsidP="00FA65C6">
            <w:pPr>
              <w:spacing w:before="60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FA65C6">
              <w:rPr>
                <w:rFonts w:ascii="Arial" w:eastAsia="Times New Roman" w:hAnsi="Arial" w:cs="Times New Roman"/>
                <w:b/>
                <w:szCs w:val="20"/>
              </w:rPr>
              <w:t xml:space="preserve">Die spezielle Spielfähigkeit verbessern </w:t>
            </w:r>
            <w:r w:rsidRPr="00FA65C6">
              <w:rPr>
                <w:rFonts w:ascii="Arial" w:eastAsia="Times New Roman" w:hAnsi="Arial" w:cs="Times New Roman"/>
                <w:szCs w:val="20"/>
              </w:rPr>
              <w:t>– Gruppentaktische Lösungs</w:t>
            </w:r>
            <w:r>
              <w:rPr>
                <w:rFonts w:ascii="Arial" w:eastAsia="Times New Roman" w:hAnsi="Arial" w:cs="Times New Roman"/>
                <w:szCs w:val="20"/>
              </w:rPr>
              <w:t>-</w:t>
            </w:r>
            <w:r w:rsidRPr="00FA65C6">
              <w:rPr>
                <w:rFonts w:ascii="Arial" w:eastAsia="Times New Roman" w:hAnsi="Arial" w:cs="Times New Roman"/>
                <w:szCs w:val="20"/>
              </w:rPr>
              <w:t>möglichkeiten (3:3) im Basketball zur Verbesserung von Angriff und Abwehr im Kleinfeld mit unterschiedlichen Mitspielern erfolgreich anwenden</w:t>
            </w:r>
            <w:r>
              <w:rPr>
                <w:rFonts w:ascii="Arial" w:eastAsia="Times New Roman" w:hAnsi="Arial" w:cs="Times New Roman"/>
                <w:szCs w:val="20"/>
              </w:rPr>
              <w:t>.</w:t>
            </w:r>
          </w:p>
        </w:tc>
        <w:tc>
          <w:tcPr>
            <w:tcW w:w="2512" w:type="dxa"/>
            <w:vAlign w:val="center"/>
          </w:tcPr>
          <w:p w14:paraId="49E38965" w14:textId="77777777" w:rsidR="00FA65C6" w:rsidRPr="00FA65C6" w:rsidRDefault="00FA65C6" w:rsidP="00FA65C6">
            <w:pPr>
              <w:spacing w:before="60"/>
              <w:jc w:val="center"/>
              <w:rPr>
                <w:rFonts w:ascii="Arial" w:eastAsia="Times New Roman" w:hAnsi="Arial" w:cs="Times New Roman"/>
                <w:bCs/>
                <w:szCs w:val="20"/>
              </w:rPr>
            </w:pPr>
            <w:proofErr w:type="spellStart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>Eph</w:t>
            </w:r>
            <w:proofErr w:type="spellEnd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 xml:space="preserve"> SK </w:t>
            </w:r>
            <w:r w:rsidRPr="00FA65C6">
              <w:rPr>
                <w:rFonts w:ascii="Arial" w:eastAsia="Times New Roman" w:hAnsi="Arial" w:cs="Times New Roman"/>
                <w:b/>
                <w:szCs w:val="20"/>
              </w:rPr>
              <w:t>e.1</w:t>
            </w:r>
          </w:p>
          <w:p w14:paraId="391AD5B0" w14:textId="77777777" w:rsidR="00FA65C6" w:rsidRPr="00FA65C6" w:rsidRDefault="00FA65C6" w:rsidP="00FA65C6">
            <w:pPr>
              <w:spacing w:before="60"/>
              <w:jc w:val="center"/>
              <w:rPr>
                <w:rFonts w:ascii="Arial" w:eastAsia="Times New Roman" w:hAnsi="Arial" w:cs="Times New Roman"/>
                <w:bCs/>
                <w:szCs w:val="20"/>
              </w:rPr>
            </w:pPr>
            <w:proofErr w:type="spellStart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>Eph</w:t>
            </w:r>
            <w:proofErr w:type="spellEnd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 xml:space="preserve"> MK </w:t>
            </w:r>
            <w:r w:rsidRPr="00FA65C6">
              <w:rPr>
                <w:rFonts w:ascii="Arial" w:eastAsia="Times New Roman" w:hAnsi="Arial" w:cs="Times New Roman"/>
                <w:b/>
                <w:szCs w:val="20"/>
              </w:rPr>
              <w:t>e.1</w:t>
            </w:r>
          </w:p>
          <w:p w14:paraId="55848D4A" w14:textId="77777777" w:rsidR="00FA65C6" w:rsidRPr="00FA65C6" w:rsidRDefault="00FA65C6" w:rsidP="00FA65C6">
            <w:pPr>
              <w:spacing w:before="60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  <w:proofErr w:type="spellStart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>Eph</w:t>
            </w:r>
            <w:proofErr w:type="spellEnd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 xml:space="preserve"> UK </w:t>
            </w:r>
            <w:r w:rsidRPr="00FA65C6">
              <w:rPr>
                <w:rFonts w:ascii="Arial" w:eastAsia="Times New Roman" w:hAnsi="Arial" w:cs="Times New Roman"/>
                <w:b/>
                <w:szCs w:val="20"/>
              </w:rPr>
              <w:t>e.1</w:t>
            </w:r>
          </w:p>
        </w:tc>
        <w:tc>
          <w:tcPr>
            <w:tcW w:w="2316" w:type="dxa"/>
            <w:vAlign w:val="center"/>
          </w:tcPr>
          <w:p w14:paraId="592D2D3E" w14:textId="77777777" w:rsidR="00FA65C6" w:rsidRPr="00FA65C6" w:rsidRDefault="00FA65C6" w:rsidP="00FA65C6">
            <w:pPr>
              <w:spacing w:before="60"/>
              <w:jc w:val="center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FA65C6">
              <w:rPr>
                <w:rFonts w:ascii="Arial" w:eastAsia="Times New Roman" w:hAnsi="Arial" w:cs="Times New Roman"/>
                <w:szCs w:val="20"/>
              </w:rPr>
              <w:t>Eph</w:t>
            </w:r>
            <w:proofErr w:type="spellEnd"/>
            <w:r w:rsidRPr="00FA65C6">
              <w:rPr>
                <w:rFonts w:ascii="Arial" w:eastAsia="Times New Roman" w:hAnsi="Arial" w:cs="Times New Roman"/>
                <w:szCs w:val="20"/>
              </w:rPr>
              <w:t xml:space="preserve"> BWK 7.1</w:t>
            </w:r>
          </w:p>
          <w:p w14:paraId="352D89CD" w14:textId="77777777" w:rsidR="00FA65C6" w:rsidRPr="00FA65C6" w:rsidRDefault="00FA65C6" w:rsidP="00FA65C6">
            <w:pPr>
              <w:spacing w:before="60"/>
              <w:jc w:val="center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FA65C6">
              <w:rPr>
                <w:rFonts w:ascii="Arial" w:eastAsia="Times New Roman" w:hAnsi="Arial" w:cs="Times New Roman"/>
                <w:szCs w:val="20"/>
              </w:rPr>
              <w:t>Eph</w:t>
            </w:r>
            <w:proofErr w:type="spellEnd"/>
            <w:r w:rsidRPr="00FA65C6">
              <w:rPr>
                <w:rFonts w:ascii="Arial" w:eastAsia="Times New Roman" w:hAnsi="Arial" w:cs="Times New Roman"/>
                <w:szCs w:val="20"/>
              </w:rPr>
              <w:t xml:space="preserve"> BWK 7.2</w:t>
            </w:r>
          </w:p>
        </w:tc>
      </w:tr>
      <w:tr w:rsidR="00FA65C6" w:rsidRPr="00FA65C6" w14:paraId="06095A02" w14:textId="77777777" w:rsidTr="00FA65C6">
        <w:tc>
          <w:tcPr>
            <w:tcW w:w="1104" w:type="dxa"/>
            <w:vMerge/>
          </w:tcPr>
          <w:p w14:paraId="07254DBF" w14:textId="77777777" w:rsidR="00FA65C6" w:rsidRPr="00FA65C6" w:rsidRDefault="00FA65C6" w:rsidP="00FA65C6">
            <w:pPr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347" w:type="dxa"/>
          </w:tcPr>
          <w:p w14:paraId="3653B9E1" w14:textId="18E1714A" w:rsidR="00FA65C6" w:rsidRPr="00FA65C6" w:rsidRDefault="00FA65C6" w:rsidP="00FA65C6">
            <w:pPr>
              <w:spacing w:before="60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FA65C6">
              <w:rPr>
                <w:rFonts w:ascii="Arial" w:eastAsia="Times New Roman" w:hAnsi="Arial" w:cs="Times New Roman"/>
                <w:b/>
                <w:szCs w:val="20"/>
              </w:rPr>
              <w:t xml:space="preserve">Diskus oder Schleuderball  </w:t>
            </w:r>
            <w:r w:rsidRPr="00FA65C6">
              <w:rPr>
                <w:rFonts w:ascii="Arial" w:eastAsia="Times New Roman" w:hAnsi="Arial" w:cs="Times New Roman"/>
                <w:szCs w:val="20"/>
              </w:rPr>
              <w:t xml:space="preserve"> – Eine neu erlernte Wurftechnik im Hinblick auf Lernweg und persönlichen Erfolg bewerten</w:t>
            </w:r>
            <w:r>
              <w:rPr>
                <w:rFonts w:ascii="Arial" w:eastAsia="Times New Roman" w:hAnsi="Arial" w:cs="Times New Roman"/>
                <w:szCs w:val="20"/>
              </w:rPr>
              <w:t>.</w:t>
            </w:r>
          </w:p>
        </w:tc>
        <w:tc>
          <w:tcPr>
            <w:tcW w:w="2512" w:type="dxa"/>
            <w:vAlign w:val="center"/>
          </w:tcPr>
          <w:p w14:paraId="450EB292" w14:textId="77777777" w:rsidR="00FA65C6" w:rsidRPr="00FA65C6" w:rsidRDefault="00FA65C6" w:rsidP="00FA65C6">
            <w:pPr>
              <w:spacing w:before="60"/>
              <w:jc w:val="center"/>
              <w:rPr>
                <w:rFonts w:ascii="Arial" w:eastAsia="Times New Roman" w:hAnsi="Arial" w:cs="Times New Roman"/>
                <w:bCs/>
                <w:szCs w:val="20"/>
              </w:rPr>
            </w:pPr>
            <w:proofErr w:type="spellStart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>Eph</w:t>
            </w:r>
            <w:proofErr w:type="spellEnd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 xml:space="preserve"> SK </w:t>
            </w:r>
            <w:r w:rsidRPr="00FA65C6">
              <w:rPr>
                <w:rFonts w:ascii="Arial" w:eastAsia="Times New Roman" w:hAnsi="Arial" w:cs="Times New Roman"/>
                <w:b/>
                <w:szCs w:val="20"/>
              </w:rPr>
              <w:t>a.1</w:t>
            </w:r>
          </w:p>
          <w:p w14:paraId="5FE56FF7" w14:textId="77777777" w:rsidR="00FA65C6" w:rsidRPr="00FA65C6" w:rsidRDefault="00FA65C6" w:rsidP="00FA65C6">
            <w:pPr>
              <w:spacing w:before="60"/>
              <w:jc w:val="center"/>
              <w:rPr>
                <w:rFonts w:ascii="Arial" w:eastAsia="Times New Roman" w:hAnsi="Arial" w:cs="Times New Roman"/>
                <w:bCs/>
                <w:szCs w:val="20"/>
              </w:rPr>
            </w:pPr>
            <w:proofErr w:type="spellStart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>Eph</w:t>
            </w:r>
            <w:proofErr w:type="spellEnd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 xml:space="preserve"> MK </w:t>
            </w:r>
            <w:r w:rsidRPr="00FA65C6">
              <w:rPr>
                <w:rFonts w:ascii="Arial" w:eastAsia="Times New Roman" w:hAnsi="Arial" w:cs="Times New Roman"/>
                <w:b/>
                <w:szCs w:val="20"/>
              </w:rPr>
              <w:t>a.1</w:t>
            </w:r>
          </w:p>
          <w:p w14:paraId="00054A46" w14:textId="77777777" w:rsidR="00FA65C6" w:rsidRPr="00FA65C6" w:rsidRDefault="00FA65C6" w:rsidP="00FA65C6">
            <w:pPr>
              <w:spacing w:before="60"/>
              <w:jc w:val="center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>Eph</w:t>
            </w:r>
            <w:proofErr w:type="spellEnd"/>
            <w:r w:rsidRPr="00FA65C6">
              <w:rPr>
                <w:rFonts w:ascii="Arial" w:eastAsia="Times New Roman" w:hAnsi="Arial" w:cs="Times New Roman"/>
                <w:bCs/>
                <w:szCs w:val="20"/>
              </w:rPr>
              <w:t xml:space="preserve"> UK </w:t>
            </w:r>
            <w:r w:rsidRPr="00FA65C6">
              <w:rPr>
                <w:rFonts w:ascii="Arial" w:eastAsia="Times New Roman" w:hAnsi="Arial" w:cs="Times New Roman"/>
                <w:b/>
                <w:szCs w:val="20"/>
              </w:rPr>
              <w:t>a.1</w:t>
            </w:r>
            <w:r w:rsidRPr="00FA65C6">
              <w:rPr>
                <w:rFonts w:ascii="Arial" w:eastAsia="Times New Roman" w:hAnsi="Arial" w:cs="Times New Roman"/>
                <w:bCs/>
                <w:szCs w:val="20"/>
              </w:rPr>
              <w:t xml:space="preserve"> und d.1</w:t>
            </w:r>
          </w:p>
        </w:tc>
        <w:tc>
          <w:tcPr>
            <w:tcW w:w="2316" w:type="dxa"/>
            <w:vAlign w:val="center"/>
          </w:tcPr>
          <w:p w14:paraId="65FF165A" w14:textId="77777777" w:rsidR="00FA65C6" w:rsidRPr="00FA65C6" w:rsidRDefault="00FA65C6" w:rsidP="00FA65C6">
            <w:pPr>
              <w:spacing w:before="60"/>
              <w:jc w:val="center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FA65C6">
              <w:rPr>
                <w:rFonts w:ascii="Arial" w:eastAsia="Times New Roman" w:hAnsi="Arial" w:cs="Times New Roman"/>
                <w:szCs w:val="20"/>
              </w:rPr>
              <w:t>Eph</w:t>
            </w:r>
            <w:proofErr w:type="spellEnd"/>
            <w:r w:rsidRPr="00FA65C6">
              <w:rPr>
                <w:rFonts w:ascii="Arial" w:eastAsia="Times New Roman" w:hAnsi="Arial" w:cs="Times New Roman"/>
                <w:szCs w:val="20"/>
              </w:rPr>
              <w:t xml:space="preserve"> BWK 3.1</w:t>
            </w:r>
          </w:p>
        </w:tc>
      </w:tr>
    </w:tbl>
    <w:p w14:paraId="4B030111" w14:textId="77777777" w:rsidR="00AE049D" w:rsidRPr="00FA65C6" w:rsidRDefault="00AE049D" w:rsidP="00FA65C6">
      <w:pPr>
        <w:spacing w:after="0"/>
        <w:rPr>
          <w:sz w:val="16"/>
          <w:szCs w:val="16"/>
        </w:rPr>
      </w:pPr>
    </w:p>
    <w:sectPr w:rsidR="00AE049D" w:rsidRPr="00FA65C6" w:rsidSect="00FA65C6">
      <w:pgSz w:w="16838" w:h="11906" w:orient="landscape"/>
      <w:pgMar w:top="1135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C6"/>
    <w:rsid w:val="00AE049D"/>
    <w:rsid w:val="00FA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73E7"/>
  <w15:chartTrackingRefBased/>
  <w15:docId w15:val="{C41CAAF0-505F-47EC-B12B-213C8A3B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FA65C6"/>
    <w:pPr>
      <w:spacing w:after="0" w:line="240" w:lineRule="auto"/>
    </w:pPr>
    <w:rPr>
      <w:rFonts w:eastAsia="MS Mincho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FA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SN</cp:lastModifiedBy>
  <cp:revision>1</cp:revision>
  <dcterms:created xsi:type="dcterms:W3CDTF">2021-01-20T18:34:00Z</dcterms:created>
  <dcterms:modified xsi:type="dcterms:W3CDTF">2021-01-20T18:37:00Z</dcterms:modified>
</cp:coreProperties>
</file>