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CC099" w14:textId="065E6BC2" w:rsidR="001062F8" w:rsidRDefault="001062F8" w:rsidP="001062F8">
      <w:pPr>
        <w:spacing w:after="0" w:line="240" w:lineRule="auto"/>
        <w:rPr>
          <w:rFonts w:ascii="Arial" w:eastAsia="Times New Roman" w:hAnsi="Arial" w:cs="Arial"/>
          <w:sz w:val="20"/>
          <w:szCs w:val="20"/>
          <w:lang w:eastAsia="de-DE"/>
        </w:rPr>
      </w:pPr>
    </w:p>
    <w:p w14:paraId="5262F508" w14:textId="77777777" w:rsidR="005848FB" w:rsidRDefault="005848FB" w:rsidP="001062F8">
      <w:pPr>
        <w:spacing w:after="0" w:line="240" w:lineRule="auto"/>
        <w:rPr>
          <w:rFonts w:eastAsia="Times New Roman" w:cstheme="minorHAnsi"/>
          <w:sz w:val="20"/>
          <w:szCs w:val="20"/>
          <w:u w:val="single"/>
          <w:lang w:eastAsia="de-DE"/>
        </w:rPr>
      </w:pPr>
    </w:p>
    <w:p w14:paraId="57F55D63" w14:textId="7220B2B0" w:rsidR="001062F8" w:rsidRPr="003056B7" w:rsidRDefault="001062F8" w:rsidP="001062F8">
      <w:pPr>
        <w:spacing w:after="0" w:line="240" w:lineRule="auto"/>
        <w:rPr>
          <w:rFonts w:eastAsia="Times New Roman" w:cstheme="minorHAnsi"/>
          <w:sz w:val="20"/>
          <w:szCs w:val="20"/>
          <w:lang w:eastAsia="de-DE"/>
        </w:rPr>
      </w:pPr>
      <w:r w:rsidRPr="005848FB">
        <w:rPr>
          <w:rFonts w:eastAsia="Times New Roman" w:cstheme="minorHAnsi"/>
          <w:sz w:val="20"/>
          <w:szCs w:val="20"/>
          <w:u w:val="single"/>
          <w:lang w:eastAsia="de-DE"/>
        </w:rPr>
        <w:t>Prüfer:</w:t>
      </w:r>
      <w:r w:rsidRPr="003056B7">
        <w:rPr>
          <w:rFonts w:eastAsia="Times New Roman" w:cstheme="minorHAnsi"/>
          <w:sz w:val="20"/>
          <w:szCs w:val="20"/>
          <w:lang w:eastAsia="de-DE"/>
        </w:rPr>
        <w:t xml:space="preserve"> </w:t>
      </w:r>
      <w:r w:rsidR="00F401E9">
        <w:rPr>
          <w:rFonts w:eastAsia="Times New Roman" w:cstheme="minorHAnsi"/>
          <w:sz w:val="20"/>
          <w:szCs w:val="20"/>
          <w:lang w:eastAsia="de-DE"/>
        </w:rPr>
        <w:tab/>
      </w:r>
      <w:r w:rsidR="00F401E9">
        <w:rPr>
          <w:rFonts w:eastAsia="Times New Roman" w:cstheme="minorHAnsi"/>
          <w:sz w:val="20"/>
          <w:szCs w:val="20"/>
          <w:lang w:eastAsia="de-DE"/>
        </w:rPr>
        <w:tab/>
      </w:r>
      <w:r w:rsidR="006C716D">
        <w:rPr>
          <w:rFonts w:eastAsia="Times New Roman" w:cstheme="minorHAnsi"/>
          <w:sz w:val="20"/>
          <w:szCs w:val="20"/>
          <w:lang w:eastAsia="de-DE"/>
        </w:rPr>
        <w:tab/>
      </w:r>
      <w:r w:rsidRPr="005848FB">
        <w:rPr>
          <w:rFonts w:eastAsia="Times New Roman" w:cstheme="minorHAnsi"/>
          <w:sz w:val="20"/>
          <w:szCs w:val="20"/>
          <w:u w:val="single"/>
          <w:lang w:eastAsia="de-DE"/>
        </w:rPr>
        <w:t>Vorsitz:</w:t>
      </w:r>
      <w:r w:rsidR="0008306F" w:rsidRPr="003056B7">
        <w:rPr>
          <w:rFonts w:eastAsia="Times New Roman" w:cstheme="minorHAnsi"/>
          <w:sz w:val="20"/>
          <w:szCs w:val="20"/>
          <w:lang w:eastAsia="de-DE"/>
        </w:rPr>
        <w:tab/>
      </w:r>
      <w:r w:rsidR="00F401E9">
        <w:rPr>
          <w:rFonts w:eastAsia="Times New Roman" w:cstheme="minorHAnsi"/>
          <w:sz w:val="20"/>
          <w:szCs w:val="20"/>
          <w:lang w:eastAsia="de-DE"/>
        </w:rPr>
        <w:tab/>
      </w:r>
      <w:r w:rsidR="006C716D">
        <w:rPr>
          <w:rFonts w:eastAsia="Times New Roman" w:cstheme="minorHAnsi"/>
          <w:sz w:val="20"/>
          <w:szCs w:val="20"/>
          <w:lang w:eastAsia="de-DE"/>
        </w:rPr>
        <w:tab/>
      </w:r>
      <w:r w:rsidRPr="005848FB">
        <w:rPr>
          <w:rFonts w:eastAsia="Times New Roman" w:cstheme="minorHAnsi"/>
          <w:sz w:val="20"/>
          <w:szCs w:val="20"/>
          <w:u w:val="single"/>
          <w:lang w:eastAsia="de-DE"/>
        </w:rPr>
        <w:t>Protokoll:</w:t>
      </w:r>
      <w:r w:rsidR="0008306F" w:rsidRPr="003056B7">
        <w:rPr>
          <w:rFonts w:eastAsia="Times New Roman" w:cstheme="minorHAnsi"/>
          <w:sz w:val="20"/>
          <w:szCs w:val="20"/>
          <w:lang w:eastAsia="de-DE"/>
        </w:rPr>
        <w:t xml:space="preserve"> </w:t>
      </w:r>
    </w:p>
    <w:p w14:paraId="7B0C8B73" w14:textId="35C77EDA" w:rsidR="001062F8" w:rsidRPr="003056B7" w:rsidRDefault="001062F8" w:rsidP="001062F8">
      <w:pPr>
        <w:spacing w:after="0" w:line="240" w:lineRule="auto"/>
        <w:rPr>
          <w:rFonts w:eastAsia="Times New Roman" w:cstheme="minorHAnsi"/>
          <w:sz w:val="20"/>
          <w:szCs w:val="20"/>
          <w:lang w:eastAsia="de-DE"/>
        </w:rPr>
      </w:pPr>
    </w:p>
    <w:p w14:paraId="2B4EAC4C" w14:textId="227BF9AE" w:rsidR="001062F8" w:rsidRPr="003056B7" w:rsidRDefault="001062F8" w:rsidP="001062F8">
      <w:pPr>
        <w:spacing w:after="0" w:line="240" w:lineRule="auto"/>
        <w:rPr>
          <w:rFonts w:eastAsia="Times New Roman" w:cstheme="minorHAnsi"/>
          <w:sz w:val="20"/>
          <w:szCs w:val="20"/>
          <w:lang w:eastAsia="de-DE"/>
        </w:rPr>
      </w:pPr>
      <w:r w:rsidRPr="003056B7">
        <w:rPr>
          <w:rFonts w:eastAsia="Times New Roman" w:cstheme="minorHAnsi"/>
          <w:sz w:val="20"/>
          <w:szCs w:val="20"/>
          <w:lang w:eastAsia="de-DE"/>
        </w:rPr>
        <w:t>Datum:</w:t>
      </w:r>
      <w:r w:rsidR="00373615" w:rsidRPr="003056B7">
        <w:rPr>
          <w:rFonts w:eastAsia="Times New Roman" w:cstheme="minorHAnsi"/>
          <w:sz w:val="20"/>
          <w:szCs w:val="20"/>
          <w:lang w:eastAsia="de-DE"/>
        </w:rPr>
        <w:tab/>
      </w:r>
    </w:p>
    <w:p w14:paraId="04349A48" w14:textId="5F1ED56B" w:rsidR="001062F8" w:rsidRPr="003056B7" w:rsidRDefault="001062F8" w:rsidP="001062F8">
      <w:pPr>
        <w:spacing w:after="0" w:line="240" w:lineRule="auto"/>
        <w:rPr>
          <w:rFonts w:eastAsia="Times New Roman" w:cstheme="minorHAnsi"/>
          <w:sz w:val="20"/>
          <w:szCs w:val="20"/>
          <w:lang w:eastAsia="de-DE"/>
        </w:rPr>
      </w:pPr>
      <w:r w:rsidRPr="003056B7">
        <w:rPr>
          <w:rFonts w:eastAsia="Times New Roman" w:cstheme="minorHAnsi"/>
          <w:sz w:val="20"/>
          <w:szCs w:val="20"/>
          <w:lang w:eastAsia="de-DE"/>
        </w:rPr>
        <w:t xml:space="preserve"> </w:t>
      </w:r>
    </w:p>
    <w:p w14:paraId="31093972" w14:textId="77777777" w:rsidR="00F401E9" w:rsidRDefault="001062F8" w:rsidP="0008306F">
      <w:pPr>
        <w:spacing w:after="0" w:line="240" w:lineRule="auto"/>
        <w:rPr>
          <w:rFonts w:eastAsia="Times New Roman" w:cstheme="minorHAnsi"/>
          <w:sz w:val="20"/>
          <w:szCs w:val="20"/>
          <w:lang w:eastAsia="de-DE"/>
        </w:rPr>
      </w:pPr>
      <w:r w:rsidRPr="003056B7">
        <w:rPr>
          <w:rFonts w:eastAsia="Times New Roman" w:cstheme="minorHAnsi"/>
          <w:sz w:val="20"/>
          <w:szCs w:val="20"/>
          <w:lang w:eastAsia="de-DE"/>
        </w:rPr>
        <w:t>Prüflinge:</w:t>
      </w:r>
    </w:p>
    <w:p w14:paraId="710F783F" w14:textId="1C818CF4" w:rsidR="001062F8" w:rsidRPr="003056B7" w:rsidRDefault="001062F8" w:rsidP="0008306F">
      <w:pPr>
        <w:spacing w:after="0" w:line="240" w:lineRule="auto"/>
        <w:rPr>
          <w:rFonts w:eastAsia="Times New Roman" w:cstheme="minorHAnsi"/>
          <w:sz w:val="20"/>
          <w:szCs w:val="20"/>
          <w:lang w:eastAsia="de-DE"/>
        </w:rPr>
      </w:pPr>
      <w:r w:rsidRPr="003056B7">
        <w:rPr>
          <w:rFonts w:eastAsia="Times New Roman" w:cstheme="minorHAnsi"/>
          <w:sz w:val="20"/>
          <w:szCs w:val="20"/>
          <w:lang w:eastAsia="de-DE"/>
        </w:rPr>
        <w:tab/>
      </w:r>
      <w:r w:rsidRPr="003056B7">
        <w:rPr>
          <w:rFonts w:eastAsia="Times New Roman" w:cstheme="minorHAnsi"/>
          <w:sz w:val="20"/>
          <w:szCs w:val="20"/>
          <w:lang w:eastAsia="de-DE"/>
        </w:rPr>
        <w:tab/>
      </w:r>
      <w:r w:rsidRPr="003056B7">
        <w:rPr>
          <w:rFonts w:eastAsia="Times New Roman" w:cstheme="minorHAnsi"/>
          <w:sz w:val="20"/>
          <w:szCs w:val="20"/>
          <w:lang w:eastAsia="de-DE"/>
        </w:rPr>
        <w:tab/>
      </w:r>
    </w:p>
    <w:p w14:paraId="7DDD5E91" w14:textId="7DFF5A3A" w:rsidR="001062F8" w:rsidRPr="003056B7" w:rsidRDefault="001501C1" w:rsidP="001062F8">
      <w:pPr>
        <w:suppressLineNumbers/>
        <w:spacing w:after="0" w:line="240" w:lineRule="auto"/>
        <w:ind w:left="708" w:firstLine="708"/>
        <w:rPr>
          <w:rFonts w:eastAsia="Times New Roman" w:cstheme="minorHAnsi"/>
          <w:sz w:val="24"/>
          <w:szCs w:val="24"/>
          <w:lang w:eastAsia="de-DE"/>
        </w:rPr>
      </w:pPr>
      <w:r w:rsidRPr="003056B7">
        <w:rPr>
          <w:rFonts w:eastAsia="Times New Roman" w:cstheme="minorHAnsi"/>
          <w:noProof/>
          <w:sz w:val="24"/>
          <w:szCs w:val="24"/>
          <w:lang w:eastAsia="de-DE"/>
        </w:rPr>
        <mc:AlternateContent>
          <mc:Choice Requires="wps">
            <w:drawing>
              <wp:anchor distT="0" distB="0" distL="114300" distR="114300" simplePos="0" relativeHeight="251661312" behindDoc="0" locked="0" layoutInCell="0" allowOverlap="1" wp14:anchorId="46001C78" wp14:editId="326C40D1">
                <wp:simplePos x="0" y="0"/>
                <wp:positionH relativeFrom="column">
                  <wp:posOffset>11430</wp:posOffset>
                </wp:positionH>
                <wp:positionV relativeFrom="paragraph">
                  <wp:posOffset>56515</wp:posOffset>
                </wp:positionV>
                <wp:extent cx="5883910" cy="1033145"/>
                <wp:effectExtent l="19050" t="19050" r="21590" b="1460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033145"/>
                        </a:xfrm>
                        <a:prstGeom prst="rect">
                          <a:avLst/>
                        </a:prstGeom>
                        <a:noFill/>
                        <a:ln w="63500" cmpd="thickThin">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bg1">
                                  <a:lumMod val="95000"/>
                                  <a:lumOff val="0"/>
                                  <a:alpha val="5000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E5F026" w14:textId="7E2636D0" w:rsidR="001062F8" w:rsidRDefault="001062F8" w:rsidP="001062F8">
                            <w:pPr>
                              <w:pStyle w:val="berschrift4"/>
                              <w:jc w:val="center"/>
                              <w:rPr>
                                <w:rFonts w:ascii="Arial" w:hAnsi="Arial" w:cs="Arial"/>
                                <w:color w:val="auto"/>
                                <w:sz w:val="28"/>
                                <w:szCs w:val="28"/>
                              </w:rPr>
                            </w:pPr>
                            <w:r>
                              <w:rPr>
                                <w:rFonts w:ascii="Arial" w:hAnsi="Arial" w:cs="Arial"/>
                                <w:color w:val="auto"/>
                                <w:sz w:val="28"/>
                                <w:szCs w:val="28"/>
                              </w:rPr>
                              <w:t>Mündliche Abiturprüfung 20</w:t>
                            </w:r>
                            <w:r w:rsidR="00BA3AA6">
                              <w:rPr>
                                <w:rFonts w:ascii="Arial" w:hAnsi="Arial" w:cs="Arial"/>
                                <w:color w:val="auto"/>
                                <w:sz w:val="28"/>
                                <w:szCs w:val="28"/>
                              </w:rPr>
                              <w:t>…</w:t>
                            </w:r>
                          </w:p>
                          <w:p w14:paraId="563AE454" w14:textId="77777777" w:rsidR="001062F8" w:rsidRDefault="001062F8" w:rsidP="001062F8">
                            <w:pPr>
                              <w:spacing w:after="0"/>
                              <w:jc w:val="center"/>
                              <w:rPr>
                                <w:rFonts w:ascii="Arial" w:hAnsi="Arial" w:cs="Arial"/>
                                <w:sz w:val="28"/>
                              </w:rPr>
                            </w:pPr>
                            <w:r>
                              <w:rPr>
                                <w:rFonts w:ascii="Arial" w:hAnsi="Arial" w:cs="Arial"/>
                                <w:sz w:val="28"/>
                              </w:rPr>
                              <w:t>im 4. Fach</w:t>
                            </w:r>
                          </w:p>
                          <w:p w14:paraId="2C56548A" w14:textId="77777777" w:rsidR="001062F8" w:rsidRDefault="001062F8" w:rsidP="001062F8">
                            <w:pPr>
                              <w:jc w:val="center"/>
                              <w:rPr>
                                <w:sz w:val="28"/>
                              </w:rPr>
                            </w:pPr>
                            <w:r>
                              <w:rPr>
                                <w:rFonts w:ascii="Arial" w:hAnsi="Arial" w:cs="Arial"/>
                                <w:sz w:val="28"/>
                              </w:rPr>
                              <w:t>Sport/Grundkurs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01C78" id="_x0000_t202" coordsize="21600,21600" o:spt="202" path="m,l,21600r21600,l21600,xe">
                <v:stroke joinstyle="miter"/>
                <v:path gradientshapeok="t" o:connecttype="rect"/>
              </v:shapetype>
              <v:shape id="Textfeld 4" o:spid="_x0000_s1026" type="#_x0000_t202" style="position:absolute;left:0;text-align:left;margin-left:.9pt;margin-top:4.45pt;width:463.3pt;height:8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" o:allowincell="f" filled="f" fillcolor="#f2f2f2 [3052]" strokeweight="5pt">
                <v:fill opacity="32896f"/>
                <v:stroke linestyle="thickThin"/>
                <v:shadow color="#868686"/>
                <v:textbox>
                  <w:txbxContent>
                    <w:p w14:paraId="7EE5F026" w14:textId="7E2636D0" w:rsidR="001062F8" w:rsidRDefault="001062F8" w:rsidP="001062F8">
                      <w:pPr>
                        <w:pStyle w:val="berschrift4"/>
                        <w:jc w:val="center"/>
                        <w:rPr>
                          <w:rFonts w:ascii="Arial" w:hAnsi="Arial" w:cs="Arial"/>
                          <w:color w:val="auto"/>
                          <w:sz w:val="28"/>
                          <w:szCs w:val="28"/>
                        </w:rPr>
                      </w:pPr>
                      <w:r>
                        <w:rPr>
                          <w:rFonts w:ascii="Arial" w:hAnsi="Arial" w:cs="Arial"/>
                          <w:color w:val="auto"/>
                          <w:sz w:val="28"/>
                          <w:szCs w:val="28"/>
                        </w:rPr>
                        <w:t>Mündliche Abiturprüfung 20</w:t>
                      </w:r>
                      <w:r w:rsidR="00BA3AA6">
                        <w:rPr>
                          <w:rFonts w:ascii="Arial" w:hAnsi="Arial" w:cs="Arial"/>
                          <w:color w:val="auto"/>
                          <w:sz w:val="28"/>
                          <w:szCs w:val="28"/>
                        </w:rPr>
                        <w:t>…</w:t>
                      </w:r>
                    </w:p>
                    <w:p w14:paraId="563AE454" w14:textId="77777777" w:rsidR="001062F8" w:rsidRDefault="001062F8" w:rsidP="001062F8">
                      <w:pPr>
                        <w:spacing w:after="0"/>
                        <w:jc w:val="center"/>
                        <w:rPr>
                          <w:rFonts w:ascii="Arial" w:hAnsi="Arial" w:cs="Arial"/>
                          <w:sz w:val="28"/>
                        </w:rPr>
                      </w:pPr>
                      <w:r>
                        <w:rPr>
                          <w:rFonts w:ascii="Arial" w:hAnsi="Arial" w:cs="Arial"/>
                          <w:sz w:val="28"/>
                        </w:rPr>
                        <w:t>im 4. Fach</w:t>
                      </w:r>
                    </w:p>
                    <w:p w14:paraId="2C56548A" w14:textId="77777777" w:rsidR="001062F8" w:rsidRDefault="001062F8" w:rsidP="001062F8">
                      <w:pPr>
                        <w:jc w:val="center"/>
                        <w:rPr>
                          <w:sz w:val="28"/>
                        </w:rPr>
                      </w:pPr>
                      <w:r>
                        <w:rPr>
                          <w:rFonts w:ascii="Arial" w:hAnsi="Arial" w:cs="Arial"/>
                          <w:sz w:val="28"/>
                        </w:rPr>
                        <w:t>Sport/Grundkurs</w:t>
                      </w:r>
                    </w:p>
                  </w:txbxContent>
                </v:textbox>
              </v:shape>
            </w:pict>
          </mc:Fallback>
        </mc:AlternateContent>
      </w:r>
    </w:p>
    <w:p w14:paraId="3081E107" w14:textId="77777777" w:rsidR="001062F8" w:rsidRPr="003056B7" w:rsidRDefault="001062F8" w:rsidP="001062F8">
      <w:pPr>
        <w:suppressLineNumbers/>
        <w:spacing w:after="0" w:line="240" w:lineRule="auto"/>
        <w:ind w:left="708" w:firstLine="708"/>
        <w:rPr>
          <w:rFonts w:eastAsia="Times New Roman" w:cstheme="minorHAnsi"/>
          <w:sz w:val="24"/>
          <w:szCs w:val="24"/>
          <w:lang w:eastAsia="de-DE"/>
        </w:rPr>
      </w:pPr>
    </w:p>
    <w:p w14:paraId="01A2A93B" w14:textId="77777777" w:rsidR="001062F8" w:rsidRPr="003056B7" w:rsidRDefault="001062F8" w:rsidP="001062F8">
      <w:pPr>
        <w:suppressLineNumbers/>
        <w:spacing w:after="0" w:line="240" w:lineRule="auto"/>
        <w:ind w:left="708" w:firstLine="708"/>
        <w:rPr>
          <w:rFonts w:eastAsia="Times New Roman" w:cstheme="minorHAnsi"/>
          <w:sz w:val="24"/>
          <w:szCs w:val="24"/>
          <w:lang w:eastAsia="de-DE"/>
        </w:rPr>
      </w:pPr>
    </w:p>
    <w:p w14:paraId="5842EE2F" w14:textId="77777777" w:rsidR="001062F8" w:rsidRPr="003056B7" w:rsidRDefault="001062F8" w:rsidP="001062F8">
      <w:pPr>
        <w:suppressLineNumbers/>
        <w:spacing w:after="0" w:line="240" w:lineRule="auto"/>
        <w:ind w:left="708" w:hanging="708"/>
        <w:rPr>
          <w:rFonts w:eastAsia="Times New Roman" w:cstheme="minorHAnsi"/>
          <w:sz w:val="24"/>
          <w:szCs w:val="24"/>
          <w:lang w:eastAsia="de-DE"/>
        </w:rPr>
      </w:pPr>
    </w:p>
    <w:p w14:paraId="1AB8724B" w14:textId="77777777" w:rsidR="001062F8" w:rsidRPr="003056B7" w:rsidRDefault="001062F8" w:rsidP="001062F8">
      <w:pPr>
        <w:suppressLineNumbers/>
        <w:spacing w:after="0" w:line="240" w:lineRule="auto"/>
        <w:ind w:left="708" w:hanging="708"/>
        <w:rPr>
          <w:rFonts w:eastAsia="Times New Roman" w:cstheme="minorHAnsi"/>
          <w:sz w:val="24"/>
          <w:szCs w:val="24"/>
          <w:lang w:eastAsia="de-DE"/>
        </w:rPr>
      </w:pPr>
    </w:p>
    <w:p w14:paraId="310577CC" w14:textId="77777777" w:rsidR="001062F8" w:rsidRPr="003056B7" w:rsidRDefault="001062F8" w:rsidP="001062F8">
      <w:pPr>
        <w:suppressLineNumbers/>
        <w:spacing w:after="0" w:line="240" w:lineRule="auto"/>
        <w:ind w:left="708" w:hanging="708"/>
        <w:rPr>
          <w:rFonts w:eastAsia="Times New Roman" w:cstheme="minorHAnsi"/>
          <w:sz w:val="28"/>
          <w:szCs w:val="24"/>
          <w:lang w:eastAsia="de-DE"/>
        </w:rPr>
      </w:pPr>
    </w:p>
    <w:p w14:paraId="39D18AB3" w14:textId="77777777" w:rsidR="001062F8" w:rsidRPr="003056B7" w:rsidRDefault="001062F8" w:rsidP="001062F8">
      <w:pPr>
        <w:suppressLineNumbers/>
        <w:spacing w:after="0" w:line="240" w:lineRule="auto"/>
        <w:ind w:left="1410" w:hanging="1410"/>
        <w:rPr>
          <w:rFonts w:eastAsia="Times New Roman" w:cstheme="minorHAnsi"/>
          <w:b/>
          <w:sz w:val="28"/>
          <w:szCs w:val="24"/>
          <w:lang w:eastAsia="de-DE"/>
        </w:rPr>
      </w:pPr>
    </w:p>
    <w:p w14:paraId="36C2DAB5" w14:textId="77777777" w:rsidR="00105FB5" w:rsidRPr="003056B7" w:rsidRDefault="001062F8" w:rsidP="00105FB5">
      <w:pPr>
        <w:suppressLineNumbers/>
        <w:spacing w:after="0" w:line="240" w:lineRule="auto"/>
        <w:ind w:left="1410" w:hanging="1410"/>
        <w:rPr>
          <w:rFonts w:eastAsia="Times New Roman" w:cstheme="minorHAnsi"/>
          <w:b/>
          <w:sz w:val="28"/>
          <w:szCs w:val="24"/>
          <w:lang w:eastAsia="de-DE"/>
        </w:rPr>
      </w:pPr>
      <w:r w:rsidRPr="003056B7">
        <w:rPr>
          <w:rFonts w:eastAsia="Times New Roman" w:cstheme="minorHAnsi"/>
          <w:b/>
          <w:sz w:val="28"/>
          <w:szCs w:val="24"/>
          <w:lang w:eastAsia="de-DE"/>
        </w:rPr>
        <w:t>Thema:</w:t>
      </w:r>
      <w:r w:rsidRPr="003056B7">
        <w:rPr>
          <w:rFonts w:eastAsia="Times New Roman" w:cstheme="minorHAnsi"/>
          <w:b/>
          <w:sz w:val="28"/>
          <w:szCs w:val="24"/>
          <w:lang w:eastAsia="de-DE"/>
        </w:rPr>
        <w:tab/>
      </w:r>
      <w:r w:rsidR="00105FB5" w:rsidRPr="003056B7">
        <w:rPr>
          <w:rFonts w:eastAsia="Times New Roman" w:cstheme="minorHAnsi"/>
          <w:b/>
          <w:sz w:val="28"/>
          <w:szCs w:val="24"/>
          <w:lang w:eastAsia="de-DE"/>
        </w:rPr>
        <w:t>Psychologische Handlungssteuerung</w:t>
      </w:r>
      <w:r w:rsidR="00DF2EB2" w:rsidRPr="003056B7">
        <w:rPr>
          <w:rFonts w:eastAsia="Times New Roman" w:cstheme="minorHAnsi"/>
          <w:b/>
          <w:sz w:val="28"/>
          <w:szCs w:val="24"/>
          <w:lang w:eastAsia="de-DE"/>
        </w:rPr>
        <w:t>:</w:t>
      </w:r>
    </w:p>
    <w:p w14:paraId="6C4D17E2" w14:textId="77777777" w:rsidR="001062F8" w:rsidRPr="003056B7" w:rsidRDefault="00371FA5" w:rsidP="00B71FB5">
      <w:pPr>
        <w:suppressLineNumbers/>
        <w:spacing w:after="0" w:line="240" w:lineRule="auto"/>
        <w:ind w:left="1410"/>
        <w:rPr>
          <w:rFonts w:eastAsia="Times New Roman" w:cstheme="minorHAnsi"/>
          <w:b/>
          <w:sz w:val="28"/>
          <w:szCs w:val="24"/>
          <w:lang w:eastAsia="de-DE"/>
        </w:rPr>
      </w:pPr>
      <w:r w:rsidRPr="003056B7">
        <w:rPr>
          <w:rFonts w:eastAsia="Times New Roman" w:cstheme="minorHAnsi"/>
          <w:b/>
          <w:sz w:val="28"/>
          <w:szCs w:val="24"/>
          <w:lang w:eastAsia="de-DE"/>
        </w:rPr>
        <w:t>Motivation, Leistungsfähigkeit</w:t>
      </w:r>
      <w:r w:rsidR="001A4DBB" w:rsidRPr="003056B7">
        <w:rPr>
          <w:rFonts w:eastAsia="Times New Roman" w:cstheme="minorHAnsi"/>
          <w:b/>
          <w:sz w:val="28"/>
          <w:szCs w:val="24"/>
          <w:lang w:eastAsia="de-DE"/>
        </w:rPr>
        <w:t xml:space="preserve"> und die Rolle der Persönlichkeit </w:t>
      </w:r>
    </w:p>
    <w:p w14:paraId="649A39E7" w14:textId="77777777" w:rsidR="001062F8" w:rsidRPr="003056B7" w:rsidRDefault="001062F8" w:rsidP="001062F8">
      <w:pPr>
        <w:suppressLineNumbers/>
        <w:spacing w:after="0" w:line="240" w:lineRule="auto"/>
        <w:ind w:left="708" w:hanging="708"/>
        <w:rPr>
          <w:rFonts w:eastAsia="Times New Roman" w:cstheme="minorHAnsi"/>
          <w:b/>
          <w:sz w:val="28"/>
          <w:szCs w:val="24"/>
          <w:lang w:eastAsia="de-DE"/>
        </w:rPr>
      </w:pPr>
    </w:p>
    <w:p w14:paraId="0BAC360D" w14:textId="0746566C" w:rsidR="001062F8" w:rsidRPr="003056B7" w:rsidRDefault="001062F8" w:rsidP="001062F8">
      <w:pPr>
        <w:suppressLineNumbers/>
        <w:spacing w:after="0" w:line="240" w:lineRule="auto"/>
        <w:rPr>
          <w:rFonts w:eastAsia="Times New Roman" w:cstheme="minorHAnsi"/>
          <w:b/>
          <w:sz w:val="28"/>
          <w:szCs w:val="24"/>
          <w:lang w:eastAsia="de-DE"/>
        </w:rPr>
      </w:pPr>
      <w:r w:rsidRPr="003056B7">
        <w:rPr>
          <w:rFonts w:eastAsia="Times New Roman" w:cstheme="minorHAnsi"/>
          <w:b/>
          <w:sz w:val="28"/>
          <w:szCs w:val="24"/>
          <w:lang w:eastAsia="de-DE"/>
        </w:rPr>
        <w:t>Aufgabe</w:t>
      </w:r>
      <w:r w:rsidR="005848FB">
        <w:rPr>
          <w:rFonts w:eastAsia="Times New Roman" w:cstheme="minorHAnsi"/>
          <w:b/>
          <w:sz w:val="28"/>
          <w:szCs w:val="24"/>
          <w:lang w:eastAsia="de-DE"/>
        </w:rPr>
        <w:t>n</w:t>
      </w:r>
      <w:r w:rsidRPr="003056B7">
        <w:rPr>
          <w:rFonts w:eastAsia="Times New Roman" w:cstheme="minorHAnsi"/>
          <w:b/>
          <w:sz w:val="28"/>
          <w:szCs w:val="24"/>
          <w:lang w:eastAsia="de-DE"/>
        </w:rPr>
        <w:t xml:space="preserve">: </w:t>
      </w:r>
      <w:r w:rsidRPr="003056B7">
        <w:rPr>
          <w:rFonts w:eastAsia="Times New Roman" w:cstheme="minorHAnsi"/>
          <w:b/>
          <w:sz w:val="28"/>
          <w:szCs w:val="24"/>
          <w:lang w:eastAsia="de-DE"/>
        </w:rPr>
        <w:tab/>
      </w:r>
    </w:p>
    <w:p w14:paraId="68A2501C" w14:textId="77777777" w:rsidR="001062F8" w:rsidRPr="003056B7" w:rsidRDefault="001062F8" w:rsidP="001062F8">
      <w:pPr>
        <w:suppressLineNumbers/>
        <w:spacing w:after="0" w:line="240" w:lineRule="auto"/>
        <w:jc w:val="both"/>
        <w:rPr>
          <w:rFonts w:eastAsia="Times New Roman" w:cstheme="minorHAnsi"/>
          <w:b/>
          <w:sz w:val="28"/>
          <w:szCs w:val="24"/>
          <w:lang w:eastAsia="de-DE"/>
        </w:rPr>
      </w:pPr>
    </w:p>
    <w:p w14:paraId="35E835A3" w14:textId="77777777" w:rsidR="001062F8" w:rsidRPr="003056B7" w:rsidRDefault="001062F8" w:rsidP="001062F8">
      <w:pPr>
        <w:pStyle w:val="Listenabsatz"/>
        <w:suppressLineNumbers/>
        <w:spacing w:after="0" w:line="240" w:lineRule="auto"/>
        <w:rPr>
          <w:rFonts w:eastAsia="Times New Roman" w:cstheme="minorHAnsi"/>
          <w:b/>
          <w:sz w:val="28"/>
          <w:szCs w:val="24"/>
          <w:lang w:eastAsia="de-DE"/>
        </w:rPr>
      </w:pPr>
    </w:p>
    <w:p w14:paraId="285E8489" w14:textId="77777777" w:rsidR="00B254E7" w:rsidRPr="003056B7" w:rsidRDefault="00B254E7" w:rsidP="005848FB">
      <w:pPr>
        <w:pStyle w:val="Listenabsatz"/>
        <w:numPr>
          <w:ilvl w:val="0"/>
          <w:numId w:val="6"/>
        </w:numPr>
        <w:suppressLineNumbers/>
        <w:spacing w:after="0" w:line="240" w:lineRule="auto"/>
        <w:jc w:val="both"/>
        <w:rPr>
          <w:rFonts w:eastAsia="Times New Roman" w:cstheme="minorHAnsi"/>
          <w:b/>
          <w:sz w:val="28"/>
          <w:szCs w:val="24"/>
          <w:lang w:eastAsia="de-DE"/>
        </w:rPr>
      </w:pPr>
      <w:bookmarkStart w:id="0" w:name="_Hlk10468147"/>
      <w:r w:rsidRPr="003056B7">
        <w:rPr>
          <w:rFonts w:eastAsia="Times New Roman" w:cstheme="minorHAnsi"/>
          <w:b/>
          <w:sz w:val="28"/>
          <w:szCs w:val="24"/>
          <w:lang w:eastAsia="de-DE"/>
        </w:rPr>
        <w:t xml:space="preserve">Grenze die Begriffe Motivation und Motiv definitorisch voneinander ab und stelle anschließend die Motive nach </w:t>
      </w:r>
      <w:r w:rsidRPr="003056B7">
        <w:rPr>
          <w:rFonts w:eastAsia="Times New Roman" w:cstheme="minorHAnsi"/>
          <w:b/>
          <w:smallCaps/>
          <w:sz w:val="28"/>
          <w:szCs w:val="24"/>
          <w:lang w:eastAsia="de-DE"/>
        </w:rPr>
        <w:t xml:space="preserve">Kurz </w:t>
      </w:r>
      <w:r w:rsidRPr="003056B7">
        <w:rPr>
          <w:rFonts w:eastAsia="Times New Roman" w:cstheme="minorHAnsi"/>
          <w:b/>
          <w:sz w:val="28"/>
          <w:szCs w:val="24"/>
          <w:lang w:eastAsia="de-DE"/>
        </w:rPr>
        <w:t xml:space="preserve">dar. </w:t>
      </w:r>
    </w:p>
    <w:p w14:paraId="4D0F38D6" w14:textId="77777777" w:rsidR="00B254E7" w:rsidRPr="003056B7" w:rsidRDefault="00B254E7" w:rsidP="005848FB">
      <w:pPr>
        <w:pStyle w:val="Listenabsatz"/>
        <w:suppressLineNumbers/>
        <w:spacing w:after="0" w:line="240" w:lineRule="auto"/>
        <w:jc w:val="both"/>
        <w:rPr>
          <w:rFonts w:eastAsia="Times New Roman" w:cstheme="minorHAnsi"/>
          <w:b/>
          <w:sz w:val="28"/>
          <w:szCs w:val="24"/>
          <w:lang w:eastAsia="de-DE"/>
        </w:rPr>
      </w:pPr>
    </w:p>
    <w:p w14:paraId="5C044501" w14:textId="77777777" w:rsidR="001062F8" w:rsidRPr="003056B7" w:rsidRDefault="001062F8" w:rsidP="005848FB">
      <w:pPr>
        <w:pStyle w:val="Listenabsatz"/>
        <w:numPr>
          <w:ilvl w:val="0"/>
          <w:numId w:val="6"/>
        </w:numPr>
        <w:suppressLineNumbers/>
        <w:spacing w:after="0" w:line="240" w:lineRule="auto"/>
        <w:jc w:val="both"/>
        <w:rPr>
          <w:rFonts w:eastAsia="Times New Roman" w:cstheme="minorHAnsi"/>
          <w:b/>
          <w:sz w:val="28"/>
          <w:szCs w:val="24"/>
          <w:lang w:eastAsia="de-DE"/>
        </w:rPr>
      </w:pPr>
      <w:r w:rsidRPr="003056B7">
        <w:rPr>
          <w:rFonts w:eastAsia="Times New Roman" w:cstheme="minorHAnsi"/>
          <w:b/>
          <w:sz w:val="28"/>
          <w:szCs w:val="24"/>
          <w:lang w:eastAsia="de-DE"/>
        </w:rPr>
        <w:t xml:space="preserve">Analysiere anhand </w:t>
      </w:r>
      <w:r w:rsidR="00371FA5" w:rsidRPr="003056B7">
        <w:rPr>
          <w:rFonts w:eastAsia="Times New Roman" w:cstheme="minorHAnsi"/>
          <w:b/>
          <w:sz w:val="28"/>
          <w:szCs w:val="24"/>
          <w:lang w:eastAsia="de-DE"/>
        </w:rPr>
        <w:t xml:space="preserve">von </w:t>
      </w:r>
      <w:r w:rsidR="004908C6" w:rsidRPr="003056B7">
        <w:rPr>
          <w:rFonts w:eastAsia="Times New Roman" w:cstheme="minorHAnsi"/>
          <w:b/>
          <w:sz w:val="28"/>
          <w:szCs w:val="24"/>
          <w:lang w:eastAsia="de-DE"/>
        </w:rPr>
        <w:t>M1</w:t>
      </w:r>
      <w:r w:rsidRPr="003056B7">
        <w:rPr>
          <w:rFonts w:eastAsia="Times New Roman" w:cstheme="minorHAnsi"/>
          <w:b/>
          <w:sz w:val="28"/>
          <w:szCs w:val="24"/>
          <w:lang w:eastAsia="de-DE"/>
        </w:rPr>
        <w:t>, welche Motive beide Sportler antreiben,</w:t>
      </w:r>
      <w:r w:rsidR="00B254E7" w:rsidRPr="003056B7">
        <w:rPr>
          <w:rFonts w:eastAsia="Times New Roman" w:cstheme="minorHAnsi"/>
          <w:b/>
          <w:sz w:val="28"/>
          <w:szCs w:val="24"/>
          <w:lang w:eastAsia="de-DE"/>
        </w:rPr>
        <w:t xml:space="preserve"> ihren Extremsport zu betreiben und</w:t>
      </w:r>
      <w:r w:rsidRPr="003056B7">
        <w:rPr>
          <w:rFonts w:eastAsia="Times New Roman" w:cstheme="minorHAnsi"/>
          <w:b/>
          <w:sz w:val="28"/>
          <w:szCs w:val="24"/>
          <w:lang w:eastAsia="de-DE"/>
        </w:rPr>
        <w:t xml:space="preserve"> </w:t>
      </w:r>
      <w:r w:rsidR="00B254E7" w:rsidRPr="003056B7">
        <w:rPr>
          <w:rFonts w:eastAsia="Times New Roman" w:cstheme="minorHAnsi"/>
          <w:b/>
          <w:sz w:val="28"/>
          <w:szCs w:val="24"/>
          <w:lang w:eastAsia="de-DE"/>
        </w:rPr>
        <w:t>a</w:t>
      </w:r>
      <w:r w:rsidR="00DF2EB2" w:rsidRPr="003056B7">
        <w:rPr>
          <w:rFonts w:eastAsia="Times New Roman" w:cstheme="minorHAnsi"/>
          <w:b/>
          <w:sz w:val="28"/>
          <w:szCs w:val="24"/>
          <w:lang w:eastAsia="de-DE"/>
        </w:rPr>
        <w:t>rbeite</w:t>
      </w:r>
      <w:r w:rsidR="00694334" w:rsidRPr="003056B7">
        <w:rPr>
          <w:rFonts w:eastAsia="Times New Roman" w:cstheme="minorHAnsi"/>
          <w:b/>
          <w:sz w:val="28"/>
          <w:szCs w:val="24"/>
          <w:lang w:eastAsia="de-DE"/>
        </w:rPr>
        <w:t xml:space="preserve"> anschließend heraus, inwiefern bei</w:t>
      </w:r>
      <w:r w:rsidR="004908C6" w:rsidRPr="003056B7">
        <w:rPr>
          <w:rFonts w:eastAsia="Times New Roman" w:cstheme="minorHAnsi"/>
          <w:b/>
          <w:sz w:val="28"/>
          <w:szCs w:val="24"/>
          <w:lang w:eastAsia="de-DE"/>
        </w:rPr>
        <w:t xml:space="preserve"> den „Freeridern“ </w:t>
      </w:r>
      <w:r w:rsidR="00B254E7" w:rsidRPr="003056B7">
        <w:rPr>
          <w:rFonts w:eastAsia="Times New Roman" w:cstheme="minorHAnsi"/>
          <w:b/>
          <w:sz w:val="28"/>
          <w:szCs w:val="24"/>
          <w:lang w:eastAsia="de-DE"/>
        </w:rPr>
        <w:t xml:space="preserve">ein Zusammenhang zwischen Persönlichkeit und Leistungsfähigkeit besteht. </w:t>
      </w:r>
    </w:p>
    <w:p w14:paraId="2AD81A58" w14:textId="77777777" w:rsidR="001062F8" w:rsidRPr="003056B7" w:rsidRDefault="001062F8" w:rsidP="005848FB">
      <w:pPr>
        <w:pStyle w:val="Listenabsatz"/>
        <w:jc w:val="both"/>
        <w:rPr>
          <w:rFonts w:eastAsia="Times New Roman" w:cstheme="minorHAnsi"/>
          <w:b/>
          <w:sz w:val="28"/>
          <w:szCs w:val="24"/>
          <w:lang w:eastAsia="de-DE"/>
        </w:rPr>
      </w:pPr>
    </w:p>
    <w:p w14:paraId="3F7779C9" w14:textId="07AED15F" w:rsidR="00B71FB5" w:rsidRPr="003056B7" w:rsidRDefault="00B71FB5" w:rsidP="005848FB">
      <w:pPr>
        <w:numPr>
          <w:ilvl w:val="0"/>
          <w:numId w:val="6"/>
        </w:numPr>
        <w:spacing w:after="120" w:line="240" w:lineRule="auto"/>
        <w:jc w:val="both"/>
        <w:rPr>
          <w:rFonts w:cstheme="minorHAnsi"/>
          <w:b/>
          <w:sz w:val="28"/>
        </w:rPr>
      </w:pPr>
      <w:r w:rsidRPr="003056B7">
        <w:rPr>
          <w:rFonts w:cstheme="minorHAnsi"/>
          <w:b/>
          <w:sz w:val="28"/>
        </w:rPr>
        <w:t xml:space="preserve">Diskutiere, wie </w:t>
      </w:r>
      <w:r w:rsidR="001E619F" w:rsidRPr="003056B7">
        <w:rPr>
          <w:rFonts w:cstheme="minorHAnsi"/>
          <w:b/>
          <w:sz w:val="28"/>
        </w:rPr>
        <w:t xml:space="preserve">der </w:t>
      </w:r>
      <w:r w:rsidRPr="003056B7">
        <w:rPr>
          <w:rFonts w:cstheme="minorHAnsi"/>
          <w:b/>
          <w:sz w:val="28"/>
        </w:rPr>
        <w:t>Sportunterricht an deiner Schule gestaltet werden sollte, damit möglichst alle S</w:t>
      </w:r>
      <w:r w:rsidR="002204D5">
        <w:rPr>
          <w:rFonts w:cstheme="minorHAnsi"/>
          <w:b/>
          <w:sz w:val="28"/>
        </w:rPr>
        <w:t xml:space="preserve">chülerinnen </w:t>
      </w:r>
      <w:r w:rsidRPr="003056B7">
        <w:rPr>
          <w:rFonts w:cstheme="minorHAnsi"/>
          <w:b/>
          <w:sz w:val="28"/>
        </w:rPr>
        <w:t>u</w:t>
      </w:r>
      <w:r w:rsidR="002204D5">
        <w:rPr>
          <w:rFonts w:cstheme="minorHAnsi"/>
          <w:b/>
          <w:sz w:val="28"/>
        </w:rPr>
        <w:t xml:space="preserve">nd </w:t>
      </w:r>
      <w:r w:rsidRPr="003056B7">
        <w:rPr>
          <w:rFonts w:cstheme="minorHAnsi"/>
          <w:b/>
          <w:sz w:val="28"/>
        </w:rPr>
        <w:t>S</w:t>
      </w:r>
      <w:r w:rsidR="002204D5">
        <w:rPr>
          <w:rFonts w:cstheme="minorHAnsi"/>
          <w:b/>
          <w:sz w:val="28"/>
        </w:rPr>
        <w:t>chüler</w:t>
      </w:r>
      <w:r w:rsidRPr="003056B7">
        <w:rPr>
          <w:rFonts w:cstheme="minorHAnsi"/>
          <w:b/>
          <w:sz w:val="28"/>
        </w:rPr>
        <w:t xml:space="preserve"> motiviert sind Sport zu treiben. </w:t>
      </w:r>
    </w:p>
    <w:p w14:paraId="6587E95C" w14:textId="78CB3F61" w:rsidR="001062F8" w:rsidRPr="003056B7" w:rsidRDefault="00B71FB5" w:rsidP="00B71FB5">
      <w:pPr>
        <w:spacing w:after="120" w:line="240" w:lineRule="auto"/>
        <w:ind w:left="708"/>
        <w:rPr>
          <w:rFonts w:cstheme="minorHAnsi"/>
          <w:b/>
          <w:sz w:val="28"/>
        </w:rPr>
      </w:pPr>
      <w:r w:rsidRPr="003056B7">
        <w:rPr>
          <w:rFonts w:cstheme="minorHAnsi"/>
          <w:i/>
          <w:sz w:val="28"/>
        </w:rPr>
        <w:t>[</w:t>
      </w:r>
      <w:proofErr w:type="gramStart"/>
      <w:r w:rsidRPr="003056B7">
        <w:rPr>
          <w:rFonts w:cstheme="minorHAnsi"/>
          <w:i/>
          <w:sz w:val="28"/>
        </w:rPr>
        <w:t>Nimm</w:t>
      </w:r>
      <w:proofErr w:type="gramEnd"/>
      <w:r w:rsidRPr="003056B7">
        <w:rPr>
          <w:rFonts w:cstheme="minorHAnsi"/>
          <w:i/>
          <w:sz w:val="28"/>
        </w:rPr>
        <w:t xml:space="preserve"> </w:t>
      </w:r>
      <w:r w:rsidR="00F401E9">
        <w:rPr>
          <w:rFonts w:cstheme="minorHAnsi"/>
          <w:i/>
          <w:sz w:val="28"/>
        </w:rPr>
        <w:t xml:space="preserve">dabei </w:t>
      </w:r>
      <w:r w:rsidR="00E71FB0" w:rsidRPr="003056B7">
        <w:rPr>
          <w:rFonts w:cstheme="minorHAnsi"/>
          <w:i/>
          <w:sz w:val="28"/>
        </w:rPr>
        <w:t>Bezug</w:t>
      </w:r>
      <w:r w:rsidRPr="003056B7">
        <w:rPr>
          <w:rFonts w:cstheme="minorHAnsi"/>
          <w:i/>
          <w:sz w:val="28"/>
        </w:rPr>
        <w:t xml:space="preserve"> auf </w:t>
      </w:r>
      <w:r w:rsidR="00370F9E" w:rsidRPr="003056B7">
        <w:rPr>
          <w:rFonts w:eastAsia="Times New Roman" w:cstheme="minorHAnsi"/>
          <w:i/>
          <w:sz w:val="28"/>
          <w:szCs w:val="24"/>
          <w:lang w:eastAsia="de-DE"/>
        </w:rPr>
        <w:t>organisatorische (</w:t>
      </w:r>
      <w:r w:rsidR="006B6B78" w:rsidRPr="003056B7">
        <w:rPr>
          <w:rFonts w:eastAsia="Times New Roman" w:cstheme="minorHAnsi"/>
          <w:i/>
          <w:sz w:val="28"/>
          <w:szCs w:val="24"/>
          <w:lang w:eastAsia="de-DE"/>
        </w:rPr>
        <w:t xml:space="preserve">z.B. </w:t>
      </w:r>
      <w:r w:rsidR="00370F9E" w:rsidRPr="003056B7">
        <w:rPr>
          <w:rFonts w:eastAsia="Times New Roman" w:cstheme="minorHAnsi"/>
          <w:i/>
          <w:sz w:val="28"/>
          <w:szCs w:val="24"/>
          <w:lang w:eastAsia="de-DE"/>
        </w:rPr>
        <w:t>Zeit</w:t>
      </w:r>
      <w:r w:rsidR="006B6B78" w:rsidRPr="003056B7">
        <w:rPr>
          <w:rFonts w:eastAsia="Times New Roman" w:cstheme="minorHAnsi"/>
          <w:i/>
          <w:sz w:val="28"/>
          <w:szCs w:val="24"/>
          <w:lang w:eastAsia="de-DE"/>
        </w:rPr>
        <w:t>, Raum, Inhal</w:t>
      </w:r>
      <w:r w:rsidR="00E71FB0" w:rsidRPr="003056B7">
        <w:rPr>
          <w:rFonts w:eastAsia="Times New Roman" w:cstheme="minorHAnsi"/>
          <w:i/>
          <w:sz w:val="28"/>
          <w:szCs w:val="24"/>
          <w:lang w:eastAsia="de-DE"/>
        </w:rPr>
        <w:t>te</w:t>
      </w:r>
      <w:r w:rsidR="00370F9E" w:rsidRPr="003056B7">
        <w:rPr>
          <w:rFonts w:eastAsia="Times New Roman" w:cstheme="minorHAnsi"/>
          <w:i/>
          <w:sz w:val="28"/>
          <w:szCs w:val="24"/>
          <w:lang w:eastAsia="de-DE"/>
        </w:rPr>
        <w:t>)</w:t>
      </w:r>
      <w:r w:rsidR="00556C91">
        <w:rPr>
          <w:rFonts w:eastAsia="Times New Roman" w:cstheme="minorHAnsi"/>
          <w:i/>
          <w:sz w:val="28"/>
          <w:szCs w:val="24"/>
          <w:lang w:eastAsia="de-DE"/>
        </w:rPr>
        <w:t>,</w:t>
      </w:r>
      <w:r w:rsidR="00370F9E" w:rsidRPr="003056B7">
        <w:rPr>
          <w:rFonts w:eastAsia="Times New Roman" w:cstheme="minorHAnsi"/>
          <w:i/>
          <w:sz w:val="28"/>
          <w:szCs w:val="24"/>
          <w:lang w:eastAsia="de-DE"/>
        </w:rPr>
        <w:t xml:space="preserve"> </w:t>
      </w:r>
      <w:r w:rsidR="00E71FB0" w:rsidRPr="003056B7">
        <w:rPr>
          <w:rFonts w:eastAsia="Times New Roman" w:cstheme="minorHAnsi"/>
          <w:i/>
          <w:sz w:val="28"/>
          <w:szCs w:val="24"/>
          <w:lang w:eastAsia="de-DE"/>
        </w:rPr>
        <w:t xml:space="preserve">personelle (z.B. Persönlichkeitsstruktur der SuS) </w:t>
      </w:r>
      <w:r w:rsidR="00370F9E" w:rsidRPr="003056B7">
        <w:rPr>
          <w:rFonts w:eastAsia="Times New Roman" w:cstheme="minorHAnsi"/>
          <w:i/>
          <w:sz w:val="28"/>
          <w:szCs w:val="24"/>
          <w:lang w:eastAsia="de-DE"/>
        </w:rPr>
        <w:t xml:space="preserve">und materielle </w:t>
      </w:r>
      <w:r w:rsidRPr="003056B7">
        <w:rPr>
          <w:rFonts w:eastAsia="Times New Roman" w:cstheme="minorHAnsi"/>
          <w:i/>
          <w:sz w:val="28"/>
          <w:szCs w:val="24"/>
          <w:lang w:eastAsia="de-DE"/>
        </w:rPr>
        <w:t>Ressourcen deiner Schule</w:t>
      </w:r>
      <w:r w:rsidR="00635992" w:rsidRPr="003056B7">
        <w:rPr>
          <w:rFonts w:eastAsia="Times New Roman" w:cstheme="minorHAnsi"/>
          <w:i/>
          <w:sz w:val="28"/>
          <w:szCs w:val="24"/>
          <w:lang w:eastAsia="de-DE"/>
        </w:rPr>
        <w:t>.</w:t>
      </w:r>
      <w:r w:rsidRPr="003056B7">
        <w:rPr>
          <w:rFonts w:eastAsia="Times New Roman" w:cstheme="minorHAnsi"/>
          <w:i/>
          <w:sz w:val="28"/>
          <w:szCs w:val="24"/>
          <w:lang w:eastAsia="de-DE"/>
        </w:rPr>
        <w:t>]</w:t>
      </w:r>
      <w:r w:rsidR="001A4DBB" w:rsidRPr="003056B7">
        <w:rPr>
          <w:rFonts w:eastAsia="Times New Roman" w:cstheme="minorHAnsi"/>
          <w:i/>
          <w:sz w:val="28"/>
          <w:szCs w:val="24"/>
          <w:lang w:eastAsia="de-DE"/>
        </w:rPr>
        <w:t xml:space="preserve"> </w:t>
      </w:r>
    </w:p>
    <w:bookmarkEnd w:id="0"/>
    <w:p w14:paraId="2A106A5B" w14:textId="77777777" w:rsidR="001062F8" w:rsidRPr="003056B7" w:rsidRDefault="001062F8" w:rsidP="001062F8">
      <w:pPr>
        <w:suppressLineNumbers/>
        <w:spacing w:after="0" w:line="240" w:lineRule="auto"/>
        <w:rPr>
          <w:rFonts w:eastAsia="Times New Roman" w:cstheme="minorHAnsi"/>
          <w:b/>
          <w:sz w:val="28"/>
          <w:szCs w:val="24"/>
          <w:lang w:eastAsia="de-DE"/>
        </w:rPr>
      </w:pPr>
    </w:p>
    <w:p w14:paraId="52CCE92B" w14:textId="77777777" w:rsidR="001062F8" w:rsidRPr="003056B7" w:rsidRDefault="001062F8" w:rsidP="005848FB">
      <w:pPr>
        <w:suppressLineNumbers/>
        <w:spacing w:after="0" w:line="240" w:lineRule="auto"/>
        <w:jc w:val="right"/>
        <w:rPr>
          <w:rFonts w:eastAsia="Times New Roman" w:cstheme="minorHAnsi"/>
          <w:b/>
          <w:sz w:val="40"/>
          <w:szCs w:val="40"/>
          <w:lang w:eastAsia="de-DE"/>
        </w:rPr>
      </w:pPr>
      <w:r w:rsidRPr="003056B7">
        <w:rPr>
          <w:rFonts w:eastAsia="Times New Roman" w:cstheme="minorHAnsi"/>
          <w:b/>
          <w:sz w:val="40"/>
          <w:szCs w:val="40"/>
          <w:lang w:eastAsia="de-DE"/>
        </w:rPr>
        <w:t>Viel Erfolg</w:t>
      </w:r>
    </w:p>
    <w:p w14:paraId="1A19F4BC" w14:textId="77777777" w:rsidR="001062F8" w:rsidRPr="003056B7" w:rsidRDefault="001062F8" w:rsidP="001062F8">
      <w:pPr>
        <w:suppressLineNumbers/>
        <w:spacing w:after="0" w:line="240" w:lineRule="auto"/>
        <w:rPr>
          <w:rFonts w:eastAsia="Times New Roman" w:cstheme="minorHAnsi"/>
          <w:b/>
          <w:sz w:val="28"/>
          <w:szCs w:val="24"/>
          <w:lang w:eastAsia="de-DE"/>
        </w:rPr>
      </w:pPr>
    </w:p>
    <w:p w14:paraId="70CE892A" w14:textId="77777777" w:rsidR="001062F8" w:rsidRPr="003056B7" w:rsidRDefault="001062F8" w:rsidP="001062F8">
      <w:pPr>
        <w:suppressLineNumbers/>
        <w:spacing w:after="0" w:line="240" w:lineRule="auto"/>
        <w:rPr>
          <w:rFonts w:eastAsia="Times New Roman" w:cstheme="minorHAnsi"/>
          <w:b/>
          <w:sz w:val="24"/>
          <w:szCs w:val="24"/>
          <w:u w:val="single"/>
          <w:lang w:eastAsia="de-DE"/>
        </w:rPr>
      </w:pPr>
      <w:r w:rsidRPr="003056B7">
        <w:rPr>
          <w:rFonts w:eastAsia="Times New Roman" w:cstheme="minorHAnsi"/>
          <w:b/>
          <w:sz w:val="24"/>
          <w:szCs w:val="24"/>
          <w:u w:val="single"/>
          <w:lang w:eastAsia="de-DE"/>
        </w:rPr>
        <w:t xml:space="preserve">Quellenangabe der verwendeten Materialien: </w:t>
      </w:r>
    </w:p>
    <w:p w14:paraId="3E710B4A" w14:textId="77777777" w:rsidR="001062F8" w:rsidRPr="003056B7" w:rsidRDefault="001062F8" w:rsidP="001062F8">
      <w:pPr>
        <w:suppressLineNumbers/>
        <w:spacing w:after="0" w:line="240" w:lineRule="auto"/>
        <w:rPr>
          <w:rFonts w:eastAsia="Times New Roman" w:cstheme="minorHAnsi"/>
          <w:sz w:val="24"/>
          <w:szCs w:val="24"/>
          <w:lang w:eastAsia="de-DE"/>
        </w:rPr>
      </w:pPr>
    </w:p>
    <w:p w14:paraId="11CAF99E" w14:textId="5392FEA6" w:rsidR="001062F8" w:rsidRPr="003056B7" w:rsidRDefault="001062F8" w:rsidP="001062F8">
      <w:pPr>
        <w:suppressLineNumbers/>
        <w:spacing w:after="0" w:line="240" w:lineRule="auto"/>
        <w:rPr>
          <w:rFonts w:eastAsia="Times New Roman" w:cstheme="minorHAnsi"/>
          <w:b/>
          <w:sz w:val="24"/>
          <w:szCs w:val="24"/>
          <w:lang w:eastAsia="de-DE"/>
        </w:rPr>
      </w:pPr>
      <w:r w:rsidRPr="003056B7">
        <w:rPr>
          <w:rFonts w:eastAsia="Times New Roman" w:cstheme="minorHAnsi"/>
          <w:b/>
          <w:sz w:val="24"/>
          <w:szCs w:val="24"/>
          <w:lang w:eastAsia="de-DE"/>
        </w:rPr>
        <w:t>M1</w:t>
      </w:r>
      <w:r w:rsidR="005848FB">
        <w:rPr>
          <w:rFonts w:eastAsia="Times New Roman" w:cstheme="minorHAnsi"/>
          <w:b/>
          <w:sz w:val="24"/>
          <w:szCs w:val="24"/>
          <w:lang w:eastAsia="de-DE"/>
        </w:rPr>
        <w:t xml:space="preserve"> -</w:t>
      </w:r>
      <w:r w:rsidRPr="003056B7">
        <w:rPr>
          <w:rFonts w:eastAsia="Times New Roman" w:cstheme="minorHAnsi"/>
          <w:b/>
          <w:sz w:val="24"/>
          <w:szCs w:val="24"/>
          <w:lang w:eastAsia="de-DE"/>
        </w:rPr>
        <w:t xml:space="preserve"> </w:t>
      </w:r>
      <w:r w:rsidR="001643A8" w:rsidRPr="003056B7">
        <w:rPr>
          <w:rFonts w:eastAsia="Times New Roman" w:cstheme="minorHAnsi"/>
          <w:b/>
          <w:sz w:val="24"/>
          <w:szCs w:val="24"/>
          <w:lang w:eastAsia="de-DE"/>
        </w:rPr>
        <w:t>Berufung Freeride: Punktabzug für Lebensmüde</w:t>
      </w:r>
    </w:p>
    <w:p w14:paraId="366C6776" w14:textId="77777777" w:rsidR="001A4DBB" w:rsidRDefault="001062F8" w:rsidP="00E93DA6">
      <w:pPr>
        <w:suppressLineNumbers/>
        <w:rPr>
          <w:rFonts w:cstheme="minorHAnsi"/>
          <w:b/>
          <w:szCs w:val="24"/>
        </w:rPr>
      </w:pPr>
      <w:bookmarkStart w:id="1" w:name="_Hlk10468352"/>
      <w:r w:rsidRPr="003056B7">
        <w:rPr>
          <w:rFonts w:cstheme="minorHAnsi"/>
          <w:b/>
          <w:sz w:val="24"/>
          <w:szCs w:val="24"/>
        </w:rPr>
        <w:t xml:space="preserve">Quelle: </w:t>
      </w:r>
      <w:r w:rsidR="001643A8" w:rsidRPr="002204D5">
        <w:rPr>
          <w:rFonts w:cstheme="minorHAnsi"/>
          <w:szCs w:val="24"/>
        </w:rPr>
        <w:t xml:space="preserve">Reinhard </w:t>
      </w:r>
      <w:r w:rsidR="009023F3" w:rsidRPr="002204D5">
        <w:rPr>
          <w:rFonts w:cstheme="minorHAnsi"/>
          <w:szCs w:val="24"/>
        </w:rPr>
        <w:t>Veser: Berufung Freeride: Punkt</w:t>
      </w:r>
      <w:r w:rsidR="001643A8" w:rsidRPr="002204D5">
        <w:rPr>
          <w:rFonts w:cstheme="minorHAnsi"/>
          <w:szCs w:val="24"/>
        </w:rPr>
        <w:t>abzug für Lebensmüde, in FAZ, 11. März 2011</w:t>
      </w:r>
      <w:r w:rsidR="00E93DA6" w:rsidRPr="002204D5">
        <w:rPr>
          <w:rFonts w:cstheme="minorHAnsi"/>
          <w:szCs w:val="24"/>
        </w:rPr>
        <w:t>.</w:t>
      </w:r>
      <w:r w:rsidR="00E93DA6" w:rsidRPr="002204D5">
        <w:rPr>
          <w:rFonts w:cstheme="minorHAnsi"/>
          <w:b/>
          <w:szCs w:val="24"/>
        </w:rPr>
        <w:t xml:space="preserve"> </w:t>
      </w:r>
    </w:p>
    <w:bookmarkEnd w:id="1"/>
    <w:p w14:paraId="181B78B6" w14:textId="77777777" w:rsidR="005848FB" w:rsidRDefault="005848FB" w:rsidP="00E93DA6">
      <w:pPr>
        <w:suppressLineNumbers/>
        <w:rPr>
          <w:rFonts w:cstheme="minorHAnsi"/>
          <w:b/>
          <w:sz w:val="24"/>
          <w:szCs w:val="24"/>
        </w:rPr>
      </w:pPr>
    </w:p>
    <w:p w14:paraId="757BF3B1" w14:textId="6A3F43DE" w:rsidR="005848FB" w:rsidRPr="00E93DA6" w:rsidRDefault="005848FB" w:rsidP="00E93DA6">
      <w:pPr>
        <w:suppressLineNumbers/>
        <w:rPr>
          <w:rFonts w:cstheme="minorHAnsi"/>
          <w:b/>
          <w:sz w:val="24"/>
          <w:szCs w:val="24"/>
        </w:rPr>
        <w:sectPr w:rsidR="005848FB" w:rsidRPr="00E93DA6" w:rsidSect="00B71FB5">
          <w:pgSz w:w="11906" w:h="16838"/>
          <w:pgMar w:top="1417" w:right="1417" w:bottom="426" w:left="1417" w:header="708" w:footer="708" w:gutter="0"/>
          <w:cols w:space="708"/>
          <w:docGrid w:linePitch="360"/>
        </w:sectPr>
      </w:pPr>
    </w:p>
    <w:p w14:paraId="5C5CE858" w14:textId="77777777" w:rsidR="006C716D" w:rsidRDefault="006C716D" w:rsidP="001643A8">
      <w:pPr>
        <w:pBdr>
          <w:bottom w:val="single" w:sz="4" w:space="1" w:color="auto"/>
        </w:pBdr>
        <w:spacing w:after="0" w:line="240" w:lineRule="auto"/>
        <w:rPr>
          <w:rFonts w:cstheme="minorHAnsi"/>
          <w:b/>
          <w:color w:val="000000" w:themeColor="text1"/>
          <w:sz w:val="28"/>
          <w:szCs w:val="28"/>
        </w:rPr>
      </w:pPr>
      <w:bookmarkStart w:id="2" w:name="_Hlk10468285"/>
    </w:p>
    <w:p w14:paraId="21B917D0" w14:textId="77777777" w:rsidR="006C716D" w:rsidRDefault="006C716D" w:rsidP="001643A8">
      <w:pPr>
        <w:pBdr>
          <w:bottom w:val="single" w:sz="4" w:space="1" w:color="auto"/>
        </w:pBdr>
        <w:spacing w:after="0" w:line="240" w:lineRule="auto"/>
        <w:rPr>
          <w:rFonts w:cstheme="minorHAnsi"/>
          <w:b/>
          <w:color w:val="000000" w:themeColor="text1"/>
          <w:sz w:val="28"/>
          <w:szCs w:val="28"/>
        </w:rPr>
      </w:pPr>
    </w:p>
    <w:p w14:paraId="2F40CCFB" w14:textId="288C1973" w:rsidR="001062F8" w:rsidRPr="003056B7" w:rsidRDefault="001501C1" w:rsidP="001643A8">
      <w:pPr>
        <w:pBdr>
          <w:bottom w:val="single" w:sz="4" w:space="1" w:color="auto"/>
        </w:pBdr>
        <w:spacing w:after="0" w:line="240" w:lineRule="auto"/>
        <w:rPr>
          <w:rFonts w:cstheme="minorHAnsi"/>
          <w:b/>
          <w:color w:val="000000" w:themeColor="text1"/>
          <w:sz w:val="28"/>
          <w:szCs w:val="28"/>
        </w:rPr>
      </w:pPr>
      <w:r w:rsidRPr="003056B7">
        <w:rPr>
          <w:rFonts w:cstheme="minorHAnsi"/>
          <w:noProof/>
          <w:color w:val="000000" w:themeColor="text1"/>
          <w:sz w:val="24"/>
          <w:szCs w:val="24"/>
        </w:rPr>
        <mc:AlternateContent>
          <mc:Choice Requires="wps">
            <w:drawing>
              <wp:anchor distT="0" distB="0" distL="114300" distR="114300" simplePos="0" relativeHeight="251664384" behindDoc="0" locked="0" layoutInCell="1" allowOverlap="1" wp14:anchorId="0D510CD3" wp14:editId="6F736B8D">
                <wp:simplePos x="0" y="0"/>
                <wp:positionH relativeFrom="column">
                  <wp:posOffset>4123055</wp:posOffset>
                </wp:positionH>
                <wp:positionV relativeFrom="paragraph">
                  <wp:posOffset>-843915</wp:posOffset>
                </wp:positionV>
                <wp:extent cx="1721485" cy="1067435"/>
                <wp:effectExtent l="381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067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5BFB5" w14:textId="77777777" w:rsidR="00EF7CD7" w:rsidRDefault="00EF7CD7">
                            <w:r>
                              <w:rPr>
                                <w:noProof/>
                                <w:lang w:eastAsia="de-DE"/>
                              </w:rPr>
                              <w:drawing>
                                <wp:inline distT="0" distB="0" distL="0" distR="0" wp14:anchorId="1018E708" wp14:editId="2663D91A">
                                  <wp:extent cx="1606056" cy="1043402"/>
                                  <wp:effectExtent l="19050" t="0" r="0" b="0"/>
                                  <wp:docPr id="5" name="Bild 4" descr="Bildergebnis fÃ¼r free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Ã¼r freeride"/>
                                          <pic:cNvPicPr>
                                            <a:picLocks noChangeAspect="1" noChangeArrowheads="1"/>
                                          </pic:cNvPicPr>
                                        </pic:nvPicPr>
                                        <pic:blipFill>
                                          <a:blip r:embed="rId8"/>
                                          <a:srcRect/>
                                          <a:stretch>
                                            <a:fillRect/>
                                          </a:stretch>
                                        </pic:blipFill>
                                        <pic:spPr bwMode="auto">
                                          <a:xfrm>
                                            <a:off x="0" y="0"/>
                                            <a:ext cx="1607069" cy="10440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10CD3" id="Text Box 4" o:spid="_x0000_s1027" type="#_x0000_t202" style="position:absolute;margin-left:324.65pt;margin-top:-66.45pt;width:135.55pt;height:8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" stroked="f">
                <v:textbox>
                  <w:txbxContent>
                    <w:p w14:paraId="2855BFB5" w14:textId="77777777" w:rsidR="00EF7CD7" w:rsidRDefault="00EF7CD7">
                      <w:r>
                        <w:rPr>
                          <w:noProof/>
                          <w:lang w:eastAsia="de-DE"/>
                        </w:rPr>
                        <w:drawing>
                          <wp:inline distT="0" distB="0" distL="0" distR="0" wp14:anchorId="1018E708" wp14:editId="2663D91A">
                            <wp:extent cx="1606056" cy="1043402"/>
                            <wp:effectExtent l="19050" t="0" r="0" b="0"/>
                            <wp:docPr id="5" name="Bild 4" descr="Bildergebnis fÃ¼r free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Ã¼r freeride"/>
                                    <pic:cNvPicPr>
                                      <a:picLocks noChangeAspect="1" noChangeArrowheads="1"/>
                                    </pic:cNvPicPr>
                                  </pic:nvPicPr>
                                  <pic:blipFill>
                                    <a:blip r:embed="rId10"/>
                                    <a:srcRect/>
                                    <a:stretch>
                                      <a:fillRect/>
                                    </a:stretch>
                                  </pic:blipFill>
                                  <pic:spPr bwMode="auto">
                                    <a:xfrm>
                                      <a:off x="0" y="0"/>
                                      <a:ext cx="1607069" cy="1044060"/>
                                    </a:xfrm>
                                    <a:prstGeom prst="rect">
                                      <a:avLst/>
                                    </a:prstGeom>
                                    <a:noFill/>
                                    <a:ln w="9525">
                                      <a:noFill/>
                                      <a:miter lim="800000"/>
                                      <a:headEnd/>
                                      <a:tailEnd/>
                                    </a:ln>
                                  </pic:spPr>
                                </pic:pic>
                              </a:graphicData>
                            </a:graphic>
                          </wp:inline>
                        </w:drawing>
                      </w:r>
                    </w:p>
                  </w:txbxContent>
                </v:textbox>
              </v:shape>
            </w:pict>
          </mc:Fallback>
        </mc:AlternateContent>
      </w:r>
      <w:r w:rsidR="001062F8" w:rsidRPr="003056B7">
        <w:rPr>
          <w:rFonts w:cstheme="minorHAnsi"/>
          <w:b/>
          <w:color w:val="000000" w:themeColor="text1"/>
          <w:sz w:val="28"/>
          <w:szCs w:val="28"/>
        </w:rPr>
        <w:t xml:space="preserve">M1: </w:t>
      </w:r>
      <w:r w:rsidR="003E2914" w:rsidRPr="003056B7">
        <w:rPr>
          <w:rFonts w:cstheme="minorHAnsi"/>
          <w:b/>
          <w:color w:val="000000" w:themeColor="text1"/>
          <w:sz w:val="28"/>
          <w:szCs w:val="28"/>
        </w:rPr>
        <w:t>Berufung Freeride – Punktabzug für Lebensmüde</w:t>
      </w:r>
    </w:p>
    <w:p w14:paraId="64048070" w14:textId="0EC4F03F" w:rsidR="003E2914" w:rsidRPr="003056B7" w:rsidRDefault="003E2914" w:rsidP="001643A8">
      <w:pPr>
        <w:spacing w:after="0" w:line="240" w:lineRule="auto"/>
        <w:jc w:val="both"/>
        <w:rPr>
          <w:rFonts w:cstheme="minorHAnsi"/>
          <w:color w:val="000000" w:themeColor="text1"/>
          <w:sz w:val="24"/>
          <w:szCs w:val="24"/>
        </w:rPr>
      </w:pPr>
      <w:r w:rsidRPr="003056B7">
        <w:rPr>
          <w:rFonts w:cstheme="minorHAnsi"/>
          <w:color w:val="000000" w:themeColor="text1"/>
          <w:sz w:val="24"/>
          <w:szCs w:val="24"/>
        </w:rPr>
        <w:t>Weiß der Mann, was er tut, der sich da auf Ski in einen atemberaubend steilen</w:t>
      </w:r>
      <w:r w:rsidR="00E93DA6">
        <w:rPr>
          <w:rFonts w:cstheme="minorHAnsi"/>
          <w:color w:val="000000" w:themeColor="text1"/>
          <w:sz w:val="24"/>
          <w:szCs w:val="24"/>
        </w:rPr>
        <w:t xml:space="preserve"> </w:t>
      </w:r>
      <w:r w:rsidRPr="003056B7">
        <w:rPr>
          <w:rFonts w:cstheme="minorHAnsi"/>
          <w:color w:val="000000" w:themeColor="text1"/>
          <w:sz w:val="24"/>
          <w:szCs w:val="24"/>
        </w:rPr>
        <w:t>Abhang hineinstürzt, nach der ersten Kurve gezielt auf eine mehrere Meter hohe Felsnase zurast, mit einer Drehung um die eigene Achse in den Abgrund springt und dann in einem Gelände landet, in dem andere daran denken würden, sich anzuseilen – mit nur Sekundenbruchteilen Zeit für den nächsten Schwung vorbei an einem aus dem Schnee ragenden Felsen und weiter zum nächsten Sprung? „Ja“, sagt Sebastian Hannemann. Etwas anderes kann er allerdings auch kaum antworten, denn der 24 Jahre alte Deutsche ist einer der Fahrer, die sich Freerider nennen – und er hat den Ruf, einer der besonders Tollkühnen unter den Männern und Frauen zu sein, die abseits der Pisten im Tiefschnee</w:t>
      </w:r>
      <w:r w:rsidR="00EF7CD7" w:rsidRPr="003056B7">
        <w:rPr>
          <w:rFonts w:cstheme="minorHAnsi"/>
          <w:color w:val="000000" w:themeColor="text1"/>
          <w:sz w:val="24"/>
          <w:szCs w:val="24"/>
        </w:rPr>
        <w:t xml:space="preserve"> ihre Kunststücke zeigen. </w:t>
      </w:r>
    </w:p>
    <w:p w14:paraId="1BC03EED" w14:textId="77777777" w:rsidR="00EF7CD7" w:rsidRPr="003056B7" w:rsidRDefault="00EF7CD7" w:rsidP="001643A8">
      <w:pPr>
        <w:spacing w:after="0" w:line="240" w:lineRule="auto"/>
        <w:jc w:val="both"/>
        <w:rPr>
          <w:rFonts w:cstheme="minorHAnsi"/>
          <w:color w:val="000000" w:themeColor="text1"/>
          <w:sz w:val="24"/>
          <w:szCs w:val="24"/>
        </w:rPr>
      </w:pPr>
      <w:r w:rsidRPr="003056B7">
        <w:rPr>
          <w:rFonts w:cstheme="minorHAnsi"/>
          <w:color w:val="000000" w:themeColor="text1"/>
          <w:sz w:val="24"/>
          <w:szCs w:val="24"/>
        </w:rPr>
        <w:t xml:space="preserve">Sebastian Hannemann </w:t>
      </w:r>
      <w:r w:rsidR="00B657AA" w:rsidRPr="003056B7">
        <w:rPr>
          <w:rFonts w:cstheme="minorHAnsi"/>
          <w:color w:val="000000" w:themeColor="text1"/>
          <w:sz w:val="24"/>
          <w:szCs w:val="24"/>
        </w:rPr>
        <w:t>ist als Jugendlicher Skirennen gefahren und gehörte zum Kader der Jugendnationalmannschaft</w:t>
      </w:r>
      <w:r w:rsidR="00EF04D8" w:rsidRPr="003056B7">
        <w:rPr>
          <w:rFonts w:cstheme="minorHAnsi"/>
          <w:color w:val="000000" w:themeColor="text1"/>
          <w:sz w:val="24"/>
          <w:szCs w:val="24"/>
        </w:rPr>
        <w:t xml:space="preserve">. „Aber ich war immer etwas zu klein und hatte zu wenig Kraft“, sagt er. Außerdem sei im Kader zu wenig Raum und Zeit für Freundschaften gewesen, weil sich dessen Zusammensetzung ständig änderte – wer zu schlechte Ergebnisse hatte, war schnell nicht mehr dabei. Als dann noch Verletzungen hinzukamen, stieg Hannemann aus und tat auf Ski nur noch das, was ihm Spaß machte. Jetzt gehört er zu den besten Freeridern der Welt. Er liegt auf Platz elf in der Gesamtwertung der Freeride World Tour, der Königsklasse des Sports. […] </w:t>
      </w:r>
    </w:p>
    <w:p w14:paraId="393AD5B3" w14:textId="77777777" w:rsidR="00EF04D8" w:rsidRPr="003056B7" w:rsidRDefault="00EF04D8" w:rsidP="001643A8">
      <w:pPr>
        <w:spacing w:after="0" w:line="240" w:lineRule="auto"/>
        <w:jc w:val="both"/>
        <w:rPr>
          <w:rFonts w:cstheme="minorHAnsi"/>
          <w:color w:val="000000" w:themeColor="text1"/>
          <w:sz w:val="24"/>
          <w:szCs w:val="24"/>
        </w:rPr>
      </w:pPr>
      <w:r w:rsidRPr="003056B7">
        <w:rPr>
          <w:rFonts w:cstheme="minorHAnsi"/>
          <w:color w:val="000000" w:themeColor="text1"/>
          <w:sz w:val="24"/>
          <w:szCs w:val="24"/>
        </w:rPr>
        <w:t>Tom Leitner macht nicht den Eindruck, als könne er sich über Platzierungen aufregen. Der zweite deutsche Fahrer der Freeride World Tour ist ein schmächtiger, fast schüchtern wirkender Mann, dem man sofort glaubt, wenn er sagt, dass er dem Leistungsdruck im Skirennsport, in dem auch er begonnen hat, nicht standgehalten habe. Schon damals, als er noch Rennen fuhr, sagte er, sei ihm eigentlich vor allem wichtig gewesen, dass es gut aussieht, wie er fährt, und dass er sich wohl fühlt dabei. Er will beim Skifahren frei entscheiden können, was er tut und wohin er fährt. Genau darum geht es – in der Theorie – beim Freeriding: Jeder Fahrer sucht sich seinen eigenen Weg vom Berg ins Tal, und die Preisrichter bewerten dessen Originalität, die Sprünge, die Flüssigkeit der Fahrt, die Kontrolle über die Ski. „Ich will mich nicht auf eine Stufe mit Künstlern stellen“, sagt Tom Leitner, „aber der Ansatz ist ähnlich: Ich will mich selbst ausdrücken.“ Es gebe Fahrer, die – vielleicht unbewusst – ihren Stil den Erwartungen der Preisrichter anpassten: „Das versuche ich zu vermeiden</w:t>
      </w:r>
      <w:r w:rsidR="00694334" w:rsidRPr="003056B7">
        <w:rPr>
          <w:rFonts w:cstheme="minorHAnsi"/>
          <w:color w:val="000000" w:themeColor="text1"/>
          <w:sz w:val="24"/>
          <w:szCs w:val="24"/>
        </w:rPr>
        <w:t>.“ Den Wettbewerb bezeichnete Leitner als „Mittel zum Zweck“ – das Ziel ist, für einige Zeit nicht</w:t>
      </w:r>
      <w:r w:rsidR="009023F3" w:rsidRPr="003056B7">
        <w:rPr>
          <w:rFonts w:cstheme="minorHAnsi"/>
          <w:color w:val="000000" w:themeColor="text1"/>
          <w:sz w:val="24"/>
          <w:szCs w:val="24"/>
        </w:rPr>
        <w:t>s</w:t>
      </w:r>
      <w:r w:rsidR="00694334" w:rsidRPr="003056B7">
        <w:rPr>
          <w:rFonts w:cstheme="minorHAnsi"/>
          <w:color w:val="000000" w:themeColor="text1"/>
          <w:sz w:val="24"/>
          <w:szCs w:val="24"/>
        </w:rPr>
        <w:t xml:space="preserve"> als Skifahren zu können: Wer es schafft, sich in der Freeride World Tour zu etablieren, bekommt so viel Unterstützung von Sponsoren, dass er davon leben kann. […]</w:t>
      </w:r>
    </w:p>
    <w:p w14:paraId="2125186F" w14:textId="77777777" w:rsidR="00694334" w:rsidRPr="003056B7" w:rsidRDefault="00694334" w:rsidP="001643A8">
      <w:pPr>
        <w:spacing w:after="0" w:line="240" w:lineRule="auto"/>
        <w:jc w:val="both"/>
        <w:rPr>
          <w:rFonts w:cstheme="minorHAnsi"/>
          <w:color w:val="000000" w:themeColor="text1"/>
          <w:sz w:val="24"/>
          <w:szCs w:val="24"/>
        </w:rPr>
      </w:pPr>
      <w:r w:rsidRPr="003056B7">
        <w:rPr>
          <w:rFonts w:cstheme="minorHAnsi"/>
          <w:color w:val="000000" w:themeColor="text1"/>
          <w:sz w:val="24"/>
          <w:szCs w:val="24"/>
        </w:rPr>
        <w:t xml:space="preserve">Funktionieren kann das nur, wenn das Bild nicht durch schlimme Unfälle getrübt wird – das Risiko muss erkennbar, aber eingrenzbar sein. Daher heben Organisatoren der Freeride World Tour ihre Bemühungen um Sicherheit hervor. […] </w:t>
      </w:r>
    </w:p>
    <w:p w14:paraId="27271D16" w14:textId="77777777" w:rsidR="00694334" w:rsidRPr="003056B7" w:rsidRDefault="00694334" w:rsidP="001643A8">
      <w:pPr>
        <w:spacing w:after="0" w:line="240" w:lineRule="auto"/>
        <w:jc w:val="both"/>
        <w:rPr>
          <w:rFonts w:cstheme="minorHAnsi"/>
          <w:color w:val="000000" w:themeColor="text1"/>
          <w:sz w:val="24"/>
          <w:szCs w:val="24"/>
        </w:rPr>
      </w:pPr>
      <w:r w:rsidRPr="003056B7">
        <w:rPr>
          <w:rFonts w:cstheme="minorHAnsi"/>
          <w:color w:val="000000" w:themeColor="text1"/>
          <w:sz w:val="24"/>
          <w:szCs w:val="24"/>
        </w:rPr>
        <w:t>[…] Die Fahrer müssten wissen, dass sie ihr Leben nicht „unnötig“ aufs Spiel setzen dürften – und dass sie mit Punktabzug bestraft werden sollten, wenn sie es doch tun. […]</w:t>
      </w:r>
    </w:p>
    <w:p w14:paraId="2293A8C4" w14:textId="76265BA6" w:rsidR="001643A8" w:rsidRDefault="00694334" w:rsidP="001643A8">
      <w:pPr>
        <w:spacing w:after="0" w:line="240" w:lineRule="auto"/>
        <w:jc w:val="both"/>
        <w:rPr>
          <w:rFonts w:cstheme="minorHAnsi"/>
          <w:color w:val="000000" w:themeColor="text1"/>
          <w:sz w:val="24"/>
          <w:szCs w:val="24"/>
        </w:rPr>
      </w:pPr>
      <w:r w:rsidRPr="003056B7">
        <w:rPr>
          <w:rFonts w:cstheme="minorHAnsi"/>
          <w:color w:val="000000" w:themeColor="text1"/>
          <w:sz w:val="24"/>
          <w:szCs w:val="24"/>
        </w:rPr>
        <w:t xml:space="preserve">Leitner hat den Weg in den Profisport bewusst erst bestritten, nachdem er sein Lehramtsstudium für Englisch und Sport abgeschlossen hatte, und Hennemann legt im kommenden Sommer die Prüfungen in seinem Lehramtsstudium in Sport und Mathe ab. Das Risiko soll kalkulierbar sein. </w:t>
      </w:r>
    </w:p>
    <w:p w14:paraId="3896EA56" w14:textId="77777777" w:rsidR="005848FB" w:rsidRPr="003056B7" w:rsidRDefault="005848FB" w:rsidP="001643A8">
      <w:pPr>
        <w:spacing w:after="0" w:line="240" w:lineRule="auto"/>
        <w:jc w:val="both"/>
        <w:rPr>
          <w:rFonts w:cstheme="minorHAnsi"/>
          <w:color w:val="000000" w:themeColor="text1"/>
          <w:sz w:val="24"/>
          <w:szCs w:val="24"/>
        </w:rPr>
      </w:pPr>
    </w:p>
    <w:bookmarkEnd w:id="2"/>
    <w:p w14:paraId="15BE1D87" w14:textId="6A1E3C56" w:rsidR="006C716D" w:rsidRPr="003056B7" w:rsidRDefault="006C716D" w:rsidP="001062F8">
      <w:pPr>
        <w:suppressLineNumbers/>
        <w:spacing w:after="0"/>
        <w:jc w:val="both"/>
        <w:rPr>
          <w:rFonts w:cstheme="minorHAnsi"/>
          <w:color w:val="2B2B2B"/>
          <w:sz w:val="24"/>
          <w:szCs w:val="24"/>
        </w:rPr>
        <w:sectPr w:rsidR="006C716D" w:rsidRPr="003056B7" w:rsidSect="001A4DBB">
          <w:pgSz w:w="11906" w:h="16838" w:code="9"/>
          <w:pgMar w:top="1418" w:right="1418" w:bottom="1134" w:left="1418" w:header="709" w:footer="709" w:gutter="0"/>
          <w:lnNumType w:countBy="5"/>
          <w:cols w:space="708"/>
          <w:docGrid w:linePitch="360"/>
        </w:sectPr>
      </w:pPr>
    </w:p>
    <w:tbl>
      <w:tblPr>
        <w:tblStyle w:val="MittleresRaster1-Akzent2"/>
        <w:tblpPr w:leftFromText="141" w:rightFromText="141" w:vertAnchor="page" w:horzAnchor="margin" w:tblpY="751"/>
        <w:tblW w:w="9346" w:type="dxa"/>
        <w:tblLook w:val="04A0" w:firstRow="1" w:lastRow="0" w:firstColumn="1" w:lastColumn="0" w:noHBand="0" w:noVBand="1"/>
      </w:tblPr>
      <w:tblGrid>
        <w:gridCol w:w="4389"/>
        <w:gridCol w:w="4957"/>
      </w:tblGrid>
      <w:tr w:rsidR="00E56E64" w:rsidRPr="003056B7" w14:paraId="0D87A3ED" w14:textId="77777777" w:rsidTr="006C716D">
        <w:trPr>
          <w:cnfStyle w:val="100000000000" w:firstRow="1" w:lastRow="0" w:firstColumn="0" w:lastColumn="0" w:oddVBand="0" w:evenVBand="0" w:oddHBand="0" w:evenHBand="0"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4389" w:type="dxa"/>
          </w:tcPr>
          <w:p w14:paraId="397F91F8" w14:textId="1A386D4D" w:rsidR="00E56E64" w:rsidRPr="003056B7" w:rsidRDefault="00E56E64" w:rsidP="006C716D">
            <w:pPr>
              <w:rPr>
                <w:rFonts w:eastAsia="Times New Roman" w:cstheme="minorHAnsi"/>
                <w:i/>
                <w:sz w:val="26"/>
                <w:szCs w:val="26"/>
              </w:rPr>
            </w:pPr>
            <w:r w:rsidRPr="003056B7">
              <w:rPr>
                <w:rFonts w:eastAsia="Times New Roman" w:cstheme="minorHAnsi"/>
                <w:i/>
                <w:sz w:val="26"/>
                <w:szCs w:val="26"/>
              </w:rPr>
              <w:lastRenderedPageBreak/>
              <w:t>Abiturprüfung im Schuljahr 20</w:t>
            </w:r>
            <w:r w:rsidR="00BA3AA6">
              <w:rPr>
                <w:rFonts w:eastAsia="Times New Roman" w:cstheme="minorHAnsi"/>
                <w:i/>
                <w:sz w:val="26"/>
                <w:szCs w:val="26"/>
              </w:rPr>
              <w:t>...</w:t>
            </w:r>
            <w:r w:rsidRPr="003056B7">
              <w:rPr>
                <w:rFonts w:eastAsia="Times New Roman" w:cstheme="minorHAnsi"/>
                <w:i/>
                <w:sz w:val="26"/>
                <w:szCs w:val="26"/>
              </w:rPr>
              <w:t>/</w:t>
            </w:r>
            <w:r w:rsidR="00BA3AA6">
              <w:rPr>
                <w:rFonts w:eastAsia="Times New Roman" w:cstheme="minorHAnsi"/>
                <w:i/>
                <w:sz w:val="26"/>
                <w:szCs w:val="26"/>
              </w:rPr>
              <w:t>…</w:t>
            </w:r>
          </w:p>
          <w:p w14:paraId="6E0FAD55" w14:textId="77777777" w:rsidR="00E56E64" w:rsidRPr="003056B7" w:rsidRDefault="00E56E64" w:rsidP="006C716D">
            <w:pPr>
              <w:rPr>
                <w:rFonts w:eastAsia="Times New Roman" w:cstheme="minorHAnsi"/>
                <w:b w:val="0"/>
                <w:sz w:val="24"/>
                <w:szCs w:val="24"/>
              </w:rPr>
            </w:pPr>
          </w:p>
          <w:p w14:paraId="6A7998B4" w14:textId="77777777" w:rsidR="00E56E64" w:rsidRPr="003056B7" w:rsidRDefault="00E56E64" w:rsidP="006C716D">
            <w:pPr>
              <w:rPr>
                <w:rFonts w:eastAsia="Times New Roman" w:cstheme="minorHAnsi"/>
                <w:sz w:val="24"/>
                <w:szCs w:val="24"/>
              </w:rPr>
            </w:pPr>
            <w:r w:rsidRPr="003056B7">
              <w:rPr>
                <w:rFonts w:eastAsia="Times New Roman" w:cstheme="minorHAnsi"/>
                <w:sz w:val="24"/>
                <w:szCs w:val="24"/>
                <w:u w:val="single"/>
              </w:rPr>
              <w:t>Kursbezeichnung:</w:t>
            </w:r>
            <w:r w:rsidRPr="003056B7">
              <w:rPr>
                <w:rFonts w:eastAsia="Times New Roman" w:cstheme="minorHAnsi"/>
                <w:sz w:val="24"/>
                <w:szCs w:val="24"/>
              </w:rPr>
              <w:t xml:space="preserve"> </w:t>
            </w:r>
          </w:p>
          <w:p w14:paraId="55E410EC" w14:textId="77777777" w:rsidR="00E56E64" w:rsidRPr="003056B7" w:rsidRDefault="00E56E64" w:rsidP="006C716D">
            <w:pPr>
              <w:rPr>
                <w:rFonts w:eastAsia="Times New Roman" w:cstheme="minorHAnsi"/>
                <w:b w:val="0"/>
                <w:sz w:val="24"/>
                <w:szCs w:val="24"/>
              </w:rPr>
            </w:pPr>
            <w:r w:rsidRPr="003056B7">
              <w:rPr>
                <w:rFonts w:eastAsia="Times New Roman" w:cstheme="minorHAnsi"/>
                <w:sz w:val="24"/>
                <w:szCs w:val="24"/>
              </w:rPr>
              <w:t>GK Sport (P4)</w:t>
            </w:r>
          </w:p>
          <w:p w14:paraId="296A1E47" w14:textId="77777777" w:rsidR="00E56E64" w:rsidRPr="003056B7" w:rsidRDefault="00E56E64" w:rsidP="006C716D">
            <w:pPr>
              <w:rPr>
                <w:rFonts w:eastAsia="Times New Roman" w:cstheme="minorHAnsi"/>
                <w:sz w:val="24"/>
                <w:szCs w:val="24"/>
                <w:u w:val="single"/>
              </w:rPr>
            </w:pPr>
          </w:p>
          <w:p w14:paraId="67185CE3" w14:textId="77777777" w:rsidR="00E56E64" w:rsidRPr="003056B7" w:rsidRDefault="00E56E64" w:rsidP="006C716D">
            <w:pPr>
              <w:rPr>
                <w:rFonts w:eastAsia="Times New Roman" w:cstheme="minorHAnsi"/>
                <w:b w:val="0"/>
                <w:sz w:val="24"/>
                <w:szCs w:val="24"/>
                <w:u w:val="single"/>
              </w:rPr>
            </w:pPr>
            <w:r w:rsidRPr="003056B7">
              <w:rPr>
                <w:rFonts w:eastAsia="Times New Roman" w:cstheme="minorHAnsi"/>
                <w:sz w:val="24"/>
                <w:szCs w:val="24"/>
                <w:u w:val="single"/>
              </w:rPr>
              <w:t xml:space="preserve">Schule: </w:t>
            </w:r>
          </w:p>
          <w:p w14:paraId="2CB05B2A" w14:textId="04437850" w:rsidR="00E56E64" w:rsidRPr="003056B7" w:rsidRDefault="00E56E64" w:rsidP="006C716D">
            <w:pPr>
              <w:rPr>
                <w:rFonts w:eastAsia="Times New Roman" w:cstheme="minorHAnsi"/>
                <w:sz w:val="24"/>
                <w:szCs w:val="24"/>
              </w:rPr>
            </w:pPr>
          </w:p>
          <w:p w14:paraId="04A626EA" w14:textId="77777777" w:rsidR="00E56E64" w:rsidRPr="003056B7" w:rsidRDefault="00E56E64" w:rsidP="006C716D">
            <w:pPr>
              <w:jc w:val="center"/>
              <w:rPr>
                <w:rFonts w:eastAsia="Times New Roman" w:cstheme="minorHAnsi"/>
                <w:b w:val="0"/>
                <w:sz w:val="24"/>
                <w:szCs w:val="24"/>
              </w:rPr>
            </w:pPr>
          </w:p>
          <w:p w14:paraId="752F8B83" w14:textId="77777777" w:rsidR="00E56E64" w:rsidRPr="003056B7" w:rsidRDefault="00E56E64" w:rsidP="006C716D">
            <w:pPr>
              <w:rPr>
                <w:rFonts w:eastAsia="Times New Roman" w:cstheme="minorHAnsi"/>
                <w:b w:val="0"/>
                <w:sz w:val="24"/>
                <w:szCs w:val="24"/>
                <w:u w:val="single"/>
              </w:rPr>
            </w:pPr>
            <w:r w:rsidRPr="003056B7">
              <w:rPr>
                <w:rFonts w:eastAsia="Times New Roman" w:cstheme="minorHAnsi"/>
                <w:sz w:val="24"/>
                <w:szCs w:val="24"/>
                <w:u w:val="single"/>
              </w:rPr>
              <w:t>Fachprüfer:</w:t>
            </w:r>
          </w:p>
          <w:p w14:paraId="1E43A47B" w14:textId="77777777" w:rsidR="00E56E64" w:rsidRPr="003056B7" w:rsidRDefault="00E56E64" w:rsidP="006C716D">
            <w:pPr>
              <w:rPr>
                <w:rFonts w:eastAsia="Times New Roman" w:cstheme="minorHAnsi"/>
                <w:b w:val="0"/>
                <w:sz w:val="24"/>
                <w:szCs w:val="24"/>
              </w:rPr>
            </w:pPr>
          </w:p>
        </w:tc>
        <w:tc>
          <w:tcPr>
            <w:tcW w:w="4957" w:type="dxa"/>
          </w:tcPr>
          <w:p w14:paraId="2409B50A" w14:textId="77777777" w:rsidR="00E56E64" w:rsidRPr="003056B7" w:rsidRDefault="00E56E64" w:rsidP="006C716D">
            <w:pPr>
              <w:tabs>
                <w:tab w:val="left" w:pos="4560"/>
              </w:tabs>
              <w:spacing w:after="120"/>
              <w:cnfStyle w:val="100000000000" w:firstRow="1" w:lastRow="0" w:firstColumn="0" w:lastColumn="0" w:oddVBand="0" w:evenVBand="0" w:oddHBand="0" w:evenHBand="0" w:firstRowFirstColumn="0" w:firstRowLastColumn="0" w:lastRowFirstColumn="0" w:lastRowLastColumn="0"/>
              <w:rPr>
                <w:rFonts w:cstheme="minorHAnsi"/>
                <w:b w:val="0"/>
                <w:sz w:val="28"/>
                <w:szCs w:val="28"/>
              </w:rPr>
            </w:pPr>
            <w:r w:rsidRPr="003056B7">
              <w:rPr>
                <w:rFonts w:cstheme="minorHAnsi"/>
                <w:sz w:val="28"/>
                <w:szCs w:val="28"/>
              </w:rPr>
              <w:t>Kursprofil</w:t>
            </w:r>
          </w:p>
          <w:p w14:paraId="2372F682" w14:textId="77777777" w:rsidR="00E56E64" w:rsidRPr="003056B7" w:rsidRDefault="00E56E64" w:rsidP="006C716D">
            <w:pPr>
              <w:tabs>
                <w:tab w:val="left" w:pos="4560"/>
              </w:tabs>
              <w:cnfStyle w:val="100000000000" w:firstRow="1" w:lastRow="0" w:firstColumn="0" w:lastColumn="0" w:oddVBand="0" w:evenVBand="0" w:oddHBand="0" w:evenHBand="0" w:firstRowFirstColumn="0" w:firstRowLastColumn="0" w:lastRowFirstColumn="0" w:lastRowLastColumn="0"/>
              <w:rPr>
                <w:rFonts w:cstheme="minorHAnsi"/>
                <w:sz w:val="28"/>
                <w:szCs w:val="28"/>
                <w:u w:val="single"/>
              </w:rPr>
            </w:pPr>
            <w:r w:rsidRPr="003056B7">
              <w:rPr>
                <w:rFonts w:cstheme="minorHAnsi"/>
                <w:sz w:val="28"/>
                <w:szCs w:val="28"/>
                <w:u w:val="single"/>
              </w:rPr>
              <w:t>Profilbildende Inhaltsfelder:</w:t>
            </w:r>
          </w:p>
          <w:p w14:paraId="0C67A3B5" w14:textId="77777777" w:rsidR="00E56E64" w:rsidRPr="003056B7" w:rsidRDefault="00E56E64" w:rsidP="006C716D">
            <w:pPr>
              <w:cnfStyle w:val="100000000000" w:firstRow="1" w:lastRow="0" w:firstColumn="0" w:lastColumn="0" w:oddVBand="0" w:evenVBand="0" w:oddHBand="0" w:evenHBand="0" w:firstRowFirstColumn="0" w:firstRowLastColumn="0" w:lastRowFirstColumn="0" w:lastRowLastColumn="0"/>
              <w:rPr>
                <w:rFonts w:cstheme="minorHAnsi"/>
                <w:sz w:val="24"/>
              </w:rPr>
            </w:pPr>
            <w:r w:rsidRPr="003056B7">
              <w:rPr>
                <w:rFonts w:cstheme="minorHAnsi"/>
                <w:sz w:val="24"/>
              </w:rPr>
              <w:t xml:space="preserve">IF d Leistung </w:t>
            </w:r>
          </w:p>
          <w:p w14:paraId="7F001F5B" w14:textId="77777777" w:rsidR="00E56E64" w:rsidRPr="003056B7" w:rsidRDefault="00E56E64" w:rsidP="006C716D">
            <w:pPr>
              <w:spacing w:after="120"/>
              <w:cnfStyle w:val="100000000000" w:firstRow="1" w:lastRow="0" w:firstColumn="0" w:lastColumn="0" w:oddVBand="0" w:evenVBand="0" w:oddHBand="0" w:evenHBand="0" w:firstRowFirstColumn="0" w:firstRowLastColumn="0" w:lastRowFirstColumn="0" w:lastRowLastColumn="0"/>
              <w:rPr>
                <w:rFonts w:cstheme="minorHAnsi"/>
                <w:sz w:val="24"/>
              </w:rPr>
            </w:pPr>
            <w:r w:rsidRPr="003056B7">
              <w:rPr>
                <w:rFonts w:cstheme="minorHAnsi"/>
                <w:sz w:val="24"/>
              </w:rPr>
              <w:t>IF e Kooperation und Konkurrenz</w:t>
            </w:r>
          </w:p>
          <w:p w14:paraId="42BFE6A3" w14:textId="77777777" w:rsidR="00E56E64" w:rsidRPr="003056B7" w:rsidRDefault="00E56E64" w:rsidP="006C716D">
            <w:pPr>
              <w:cnfStyle w:val="100000000000" w:firstRow="1" w:lastRow="0" w:firstColumn="0" w:lastColumn="0" w:oddVBand="0" w:evenVBand="0" w:oddHBand="0" w:evenHBand="0" w:firstRowFirstColumn="0" w:firstRowLastColumn="0" w:lastRowFirstColumn="0" w:lastRowLastColumn="0"/>
              <w:rPr>
                <w:rFonts w:cstheme="minorHAnsi"/>
                <w:sz w:val="28"/>
                <w:szCs w:val="28"/>
                <w:u w:val="single"/>
              </w:rPr>
            </w:pPr>
            <w:r w:rsidRPr="003056B7">
              <w:rPr>
                <w:rFonts w:cstheme="minorHAnsi"/>
                <w:sz w:val="28"/>
                <w:szCs w:val="28"/>
                <w:u w:val="single"/>
              </w:rPr>
              <w:t>Profilbildende Bewegungsfelder/Sportbereiche</w:t>
            </w:r>
          </w:p>
          <w:p w14:paraId="56FFC95D" w14:textId="77777777" w:rsidR="00E56E64" w:rsidRPr="003056B7" w:rsidRDefault="00E56E64" w:rsidP="006C716D">
            <w:pPr>
              <w:cnfStyle w:val="100000000000" w:firstRow="1" w:lastRow="0" w:firstColumn="0" w:lastColumn="0" w:oddVBand="0" w:evenVBand="0" w:oddHBand="0" w:evenHBand="0" w:firstRowFirstColumn="0" w:firstRowLastColumn="0" w:lastRowFirstColumn="0" w:lastRowLastColumn="0"/>
              <w:rPr>
                <w:rFonts w:cstheme="minorHAnsi"/>
                <w:sz w:val="24"/>
              </w:rPr>
            </w:pPr>
            <w:r w:rsidRPr="003056B7">
              <w:rPr>
                <w:rFonts w:cstheme="minorHAnsi"/>
                <w:sz w:val="24"/>
              </w:rPr>
              <w:t>BF 3 Laufen, Springen, Werfen - Leichtathletik</w:t>
            </w:r>
          </w:p>
          <w:p w14:paraId="2DDCDFEF" w14:textId="77777777" w:rsidR="00E56E64" w:rsidRPr="003056B7" w:rsidRDefault="00E56E64" w:rsidP="006C716D">
            <w:pPr>
              <w:contextualSpacing/>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3056B7">
              <w:rPr>
                <w:rFonts w:cstheme="minorHAnsi"/>
                <w:sz w:val="24"/>
              </w:rPr>
              <w:t>BF 7 Spielen in und mit Regelstrukturen – Sportspiele (Basketball)</w:t>
            </w:r>
          </w:p>
        </w:tc>
      </w:tr>
    </w:tbl>
    <w:p w14:paraId="27A8753E" w14:textId="198C36EA" w:rsidR="001062F8" w:rsidRDefault="001062F8" w:rsidP="001062F8">
      <w:pPr>
        <w:spacing w:after="0" w:line="240" w:lineRule="auto"/>
        <w:rPr>
          <w:rFonts w:eastAsia="Times New Roman" w:cstheme="minorHAnsi"/>
          <w:b/>
          <w:sz w:val="28"/>
          <w:szCs w:val="24"/>
          <w:lang w:eastAsia="de-DE"/>
        </w:rPr>
      </w:pPr>
    </w:p>
    <w:p w14:paraId="04A6A391" w14:textId="77777777" w:rsidR="001062F8" w:rsidRPr="003056B7" w:rsidRDefault="001062F8" w:rsidP="001062F8">
      <w:pPr>
        <w:spacing w:after="0" w:line="240" w:lineRule="auto"/>
        <w:rPr>
          <w:rFonts w:eastAsia="Times New Roman" w:cstheme="minorHAnsi"/>
          <w:b/>
          <w:lang w:eastAsia="de-DE"/>
        </w:rPr>
      </w:pPr>
      <w:r w:rsidRPr="003056B7">
        <w:rPr>
          <w:rFonts w:eastAsia="Times New Roman" w:cstheme="minorHAnsi"/>
          <w:b/>
          <w:lang w:eastAsia="de-DE"/>
        </w:rPr>
        <w:t>Angaben gemäß §37 APO-</w:t>
      </w:r>
      <w:proofErr w:type="spellStart"/>
      <w:r w:rsidRPr="003056B7">
        <w:rPr>
          <w:rFonts w:eastAsia="Times New Roman" w:cstheme="minorHAnsi"/>
          <w:b/>
          <w:lang w:eastAsia="de-DE"/>
        </w:rPr>
        <w:t>GOst</w:t>
      </w:r>
      <w:proofErr w:type="spellEnd"/>
      <w:r w:rsidRPr="003056B7">
        <w:rPr>
          <w:rFonts w:eastAsia="Times New Roman" w:cstheme="minorHAnsi"/>
          <w:b/>
          <w:lang w:eastAsia="de-DE"/>
        </w:rPr>
        <w:t xml:space="preserve"> und VV 37.45</w:t>
      </w:r>
    </w:p>
    <w:p w14:paraId="07DDB591" w14:textId="1DE7CA9F" w:rsidR="001062F8" w:rsidRPr="003056B7" w:rsidRDefault="001062F8" w:rsidP="001062F8">
      <w:pPr>
        <w:suppressLineNumbers/>
        <w:spacing w:after="0" w:line="240" w:lineRule="auto"/>
        <w:rPr>
          <w:rFonts w:eastAsia="Times New Roman" w:cstheme="minorHAnsi"/>
          <w:sz w:val="20"/>
          <w:szCs w:val="24"/>
          <w:lang w:eastAsia="de-DE"/>
        </w:rPr>
      </w:pPr>
      <w:r w:rsidRPr="003056B7">
        <w:rPr>
          <w:rFonts w:eastAsia="Times New Roman" w:cstheme="minorHAnsi"/>
          <w:sz w:val="20"/>
          <w:szCs w:val="24"/>
          <w:lang w:eastAsia="de-DE"/>
        </w:rPr>
        <w:t xml:space="preserve">Konkrete Beschreibung der zu erwartenden Schülerleistungen (ggf. in Stichworten) unter Verweis auf die konkreten unterrichtlichen Voraussetzungen. </w:t>
      </w:r>
      <w:r w:rsidR="006C716D">
        <w:rPr>
          <w:rStyle w:val="Funotenzeichen"/>
          <w:rFonts w:eastAsia="Times New Roman" w:cstheme="minorHAnsi"/>
          <w:sz w:val="20"/>
          <w:szCs w:val="24"/>
          <w:lang w:eastAsia="de-DE"/>
        </w:rPr>
        <w:footnoteReference w:id="1"/>
      </w:r>
      <w:r w:rsidRPr="003056B7">
        <w:rPr>
          <w:rFonts w:eastAsia="Times New Roman" w:cstheme="minorHAnsi"/>
          <w:sz w:val="20"/>
          <w:szCs w:val="24"/>
          <w:vertAlign w:val="superscript"/>
          <w:lang w:eastAsia="de-DE"/>
        </w:rPr>
        <w:t xml:space="preserve"> </w:t>
      </w:r>
      <w:r w:rsidR="006C716D">
        <w:rPr>
          <w:rStyle w:val="Funotenzeichen"/>
          <w:rFonts w:eastAsia="Times New Roman" w:cstheme="minorHAnsi"/>
          <w:sz w:val="20"/>
          <w:szCs w:val="24"/>
          <w:lang w:eastAsia="de-DE"/>
        </w:rPr>
        <w:footnoteReference w:id="2"/>
      </w:r>
    </w:p>
    <w:p w14:paraId="5F8B1E84" w14:textId="77777777" w:rsidR="001062F8" w:rsidRPr="003056B7" w:rsidRDefault="001062F8" w:rsidP="001062F8">
      <w:pPr>
        <w:suppressLineNumbers/>
        <w:spacing w:after="0" w:line="240" w:lineRule="auto"/>
        <w:rPr>
          <w:rFonts w:eastAsia="Times New Roman" w:cstheme="minorHAnsi"/>
          <w:b/>
          <w:sz w:val="28"/>
          <w:szCs w:val="24"/>
          <w:lang w:eastAsia="de-DE"/>
        </w:rPr>
      </w:pPr>
    </w:p>
    <w:p w14:paraId="771E998C" w14:textId="77777777" w:rsidR="001062F8" w:rsidRPr="003056B7" w:rsidRDefault="001062F8" w:rsidP="001062F8">
      <w:pPr>
        <w:suppressLineNumbers/>
        <w:pBdr>
          <w:bottom w:val="single" w:sz="4" w:space="1" w:color="auto"/>
        </w:pBdr>
        <w:spacing w:after="120" w:line="240" w:lineRule="auto"/>
        <w:rPr>
          <w:rFonts w:eastAsia="Times New Roman" w:cstheme="minorHAnsi"/>
          <w:b/>
          <w:sz w:val="28"/>
          <w:szCs w:val="24"/>
          <w:lang w:eastAsia="de-DE"/>
        </w:rPr>
      </w:pPr>
      <w:r w:rsidRPr="003056B7">
        <w:rPr>
          <w:rFonts w:eastAsia="Times New Roman" w:cstheme="minorHAnsi"/>
          <w:b/>
          <w:sz w:val="28"/>
          <w:szCs w:val="24"/>
          <w:lang w:eastAsia="de-DE"/>
        </w:rPr>
        <w:t>I. Prüfungsteil (Prüfungsaufgabe)</w:t>
      </w:r>
    </w:p>
    <w:tbl>
      <w:tblPr>
        <w:tblStyle w:val="Tabellenraster"/>
        <w:tblW w:w="9351" w:type="dxa"/>
        <w:tblLook w:val="04A0" w:firstRow="1" w:lastRow="0" w:firstColumn="1" w:lastColumn="0" w:noHBand="0" w:noVBand="1"/>
      </w:tblPr>
      <w:tblGrid>
        <w:gridCol w:w="3510"/>
        <w:gridCol w:w="5841"/>
      </w:tblGrid>
      <w:tr w:rsidR="001062F8" w:rsidRPr="003056B7" w14:paraId="01D69A92" w14:textId="77777777" w:rsidTr="006C716D">
        <w:tc>
          <w:tcPr>
            <w:tcW w:w="3510" w:type="dxa"/>
            <w:tcBorders>
              <w:top w:val="single" w:sz="4" w:space="0" w:color="auto"/>
              <w:left w:val="single" w:sz="4" w:space="0" w:color="auto"/>
              <w:bottom w:val="single" w:sz="4" w:space="0" w:color="auto"/>
              <w:right w:val="single" w:sz="4" w:space="0" w:color="auto"/>
            </w:tcBorders>
            <w:hideMark/>
          </w:tcPr>
          <w:p w14:paraId="6BF589C4" w14:textId="77777777" w:rsidR="001062F8" w:rsidRPr="003056B7" w:rsidRDefault="001062F8" w:rsidP="00370F9E">
            <w:pPr>
              <w:rPr>
                <w:rFonts w:eastAsia="Times New Roman" w:cstheme="minorHAnsi"/>
                <w:b/>
                <w:sz w:val="20"/>
                <w:szCs w:val="20"/>
              </w:rPr>
            </w:pPr>
            <w:r w:rsidRPr="003056B7">
              <w:rPr>
                <w:rFonts w:eastAsia="Times New Roman" w:cstheme="minorHAnsi"/>
                <w:b/>
                <w:sz w:val="20"/>
                <w:szCs w:val="20"/>
              </w:rPr>
              <w:t>Unterrichtsvorhaben im Halbjahr (UV/</w:t>
            </w:r>
            <w:proofErr w:type="spellStart"/>
            <w:r w:rsidRPr="003056B7">
              <w:rPr>
                <w:rFonts w:eastAsia="Times New Roman" w:cstheme="minorHAnsi"/>
                <w:b/>
                <w:sz w:val="20"/>
                <w:szCs w:val="20"/>
              </w:rPr>
              <w:t>Hj</w:t>
            </w:r>
            <w:proofErr w:type="spellEnd"/>
            <w:r w:rsidRPr="003056B7">
              <w:rPr>
                <w:rFonts w:eastAsia="Times New Roman" w:cstheme="minorHAnsi"/>
                <w:b/>
                <w:sz w:val="20"/>
                <w:szCs w:val="20"/>
              </w:rPr>
              <w:t>.) und wichtige unterrichtliche Voraussetzungen in Stichworten</w:t>
            </w:r>
          </w:p>
        </w:tc>
        <w:tc>
          <w:tcPr>
            <w:tcW w:w="5841" w:type="dxa"/>
            <w:tcBorders>
              <w:top w:val="single" w:sz="4" w:space="0" w:color="auto"/>
              <w:left w:val="single" w:sz="4" w:space="0" w:color="auto"/>
              <w:bottom w:val="single" w:sz="4" w:space="0" w:color="auto"/>
              <w:right w:val="single" w:sz="4" w:space="0" w:color="auto"/>
            </w:tcBorders>
            <w:hideMark/>
          </w:tcPr>
          <w:p w14:paraId="45B3126C" w14:textId="77777777" w:rsidR="001062F8" w:rsidRPr="003056B7" w:rsidRDefault="001062F8" w:rsidP="00370F9E">
            <w:pPr>
              <w:rPr>
                <w:rFonts w:eastAsia="Times New Roman" w:cstheme="minorHAnsi"/>
                <w:b/>
                <w:sz w:val="24"/>
                <w:szCs w:val="24"/>
              </w:rPr>
            </w:pPr>
            <w:r w:rsidRPr="003056B7">
              <w:rPr>
                <w:rFonts w:eastAsia="Times New Roman" w:cstheme="minorHAnsi"/>
                <w:b/>
                <w:sz w:val="24"/>
                <w:szCs w:val="24"/>
              </w:rPr>
              <w:t xml:space="preserve">Erwartungshorizont mit Angabe von Anforderungsbereichen </w:t>
            </w:r>
          </w:p>
        </w:tc>
      </w:tr>
      <w:tr w:rsidR="001062F8" w:rsidRPr="003056B7" w14:paraId="1394AFF4" w14:textId="77777777" w:rsidTr="006C716D">
        <w:trPr>
          <w:trHeight w:val="1684"/>
        </w:trPr>
        <w:tc>
          <w:tcPr>
            <w:tcW w:w="3510" w:type="dxa"/>
            <w:tcBorders>
              <w:top w:val="single" w:sz="4" w:space="0" w:color="auto"/>
              <w:left w:val="single" w:sz="4" w:space="0" w:color="auto"/>
              <w:bottom w:val="single" w:sz="4" w:space="0" w:color="auto"/>
              <w:right w:val="single" w:sz="4" w:space="0" w:color="auto"/>
            </w:tcBorders>
          </w:tcPr>
          <w:p w14:paraId="20F484A5" w14:textId="77777777" w:rsidR="001062F8" w:rsidRPr="003056B7" w:rsidRDefault="001062F8" w:rsidP="00370F9E">
            <w:pPr>
              <w:rPr>
                <w:rFonts w:eastAsia="Times New Roman" w:cstheme="minorHAnsi"/>
                <w:b/>
                <w:sz w:val="28"/>
                <w:szCs w:val="24"/>
              </w:rPr>
            </w:pPr>
            <w:r w:rsidRPr="003056B7">
              <w:rPr>
                <w:rFonts w:eastAsia="Times New Roman" w:cstheme="minorHAnsi"/>
                <w:b/>
                <w:sz w:val="28"/>
                <w:szCs w:val="24"/>
              </w:rPr>
              <w:t xml:space="preserve">1. </w:t>
            </w:r>
          </w:p>
          <w:p w14:paraId="5F916ADC" w14:textId="77777777" w:rsidR="001062F8" w:rsidRPr="003056B7" w:rsidRDefault="00075934" w:rsidP="00370F9E">
            <w:pPr>
              <w:rPr>
                <w:rFonts w:eastAsia="Times New Roman" w:cstheme="minorHAnsi"/>
                <w:b/>
                <w:sz w:val="28"/>
                <w:szCs w:val="24"/>
              </w:rPr>
            </w:pPr>
            <w:r w:rsidRPr="003056B7">
              <w:rPr>
                <w:rFonts w:eastAsia="Times New Roman" w:cstheme="minorHAnsi"/>
                <w:b/>
                <w:sz w:val="28"/>
                <w:szCs w:val="24"/>
              </w:rPr>
              <w:t xml:space="preserve">UV in </w:t>
            </w:r>
            <w:r w:rsidR="006B6B78" w:rsidRPr="003056B7">
              <w:rPr>
                <w:rFonts w:eastAsia="Times New Roman" w:cstheme="minorHAnsi"/>
                <w:b/>
                <w:sz w:val="28"/>
                <w:szCs w:val="24"/>
              </w:rPr>
              <w:t>Q2.1</w:t>
            </w:r>
          </w:p>
          <w:p w14:paraId="68BD5E40" w14:textId="77777777" w:rsidR="006B6B78" w:rsidRPr="003056B7" w:rsidRDefault="006B6B78" w:rsidP="00370F9E">
            <w:pPr>
              <w:rPr>
                <w:rFonts w:cstheme="minorHAnsi"/>
                <w:i/>
              </w:rPr>
            </w:pPr>
            <w:r w:rsidRPr="003056B7">
              <w:rPr>
                <w:rFonts w:cstheme="minorHAnsi"/>
                <w:b/>
                <w:bCs/>
                <w:i/>
              </w:rPr>
              <w:t xml:space="preserve">Als Mannschaft zum Erfolg </w:t>
            </w:r>
            <w:r w:rsidRPr="003056B7">
              <w:rPr>
                <w:rFonts w:cstheme="minorHAnsi"/>
                <w:i/>
              </w:rPr>
              <w:t>– Analyse positionsspezifischer Anforderungen im Spiel 5:5 zur gezielten Bildung von leistungshomogenen Teams</w:t>
            </w:r>
          </w:p>
          <w:p w14:paraId="43D59F68" w14:textId="77777777" w:rsidR="006B6B78" w:rsidRPr="003056B7" w:rsidRDefault="006B6B78" w:rsidP="00370F9E">
            <w:pPr>
              <w:rPr>
                <w:rFonts w:cstheme="minorHAnsi"/>
                <w:b/>
                <w:i/>
              </w:rPr>
            </w:pPr>
            <w:r w:rsidRPr="003056B7">
              <w:rPr>
                <w:rFonts w:cstheme="minorHAnsi"/>
                <w:b/>
                <w:i/>
              </w:rPr>
              <w:t>Sportpsychologie:</w:t>
            </w:r>
          </w:p>
          <w:p w14:paraId="755130AB" w14:textId="77777777" w:rsidR="006B6B78" w:rsidRPr="003056B7" w:rsidRDefault="006B6B78" w:rsidP="00370F9E">
            <w:pPr>
              <w:rPr>
                <w:rFonts w:eastAsia="Times New Roman" w:cstheme="minorHAnsi"/>
                <w:b/>
                <w:i/>
                <w:sz w:val="28"/>
                <w:szCs w:val="24"/>
              </w:rPr>
            </w:pPr>
            <w:r w:rsidRPr="003056B7">
              <w:rPr>
                <w:rFonts w:cstheme="minorHAnsi"/>
                <w:i/>
              </w:rPr>
              <w:t xml:space="preserve">Motivation und Motive (nach D. Kurz); Leistungsmotivation </w:t>
            </w:r>
          </w:p>
          <w:p w14:paraId="46C512CC" w14:textId="77777777" w:rsidR="001062F8" w:rsidRPr="003056B7" w:rsidRDefault="001062F8" w:rsidP="006B6B78">
            <w:pPr>
              <w:rPr>
                <w:rFonts w:eastAsia="Times New Roman" w:cstheme="minorHAnsi"/>
                <w:b/>
                <w:sz w:val="20"/>
                <w:szCs w:val="20"/>
              </w:rPr>
            </w:pPr>
          </w:p>
        </w:tc>
        <w:tc>
          <w:tcPr>
            <w:tcW w:w="5841" w:type="dxa"/>
            <w:tcBorders>
              <w:top w:val="single" w:sz="4" w:space="0" w:color="auto"/>
              <w:left w:val="single" w:sz="4" w:space="0" w:color="auto"/>
              <w:bottom w:val="single" w:sz="4" w:space="0" w:color="auto"/>
              <w:right w:val="single" w:sz="4" w:space="0" w:color="auto"/>
            </w:tcBorders>
            <w:hideMark/>
          </w:tcPr>
          <w:p w14:paraId="116EED8F" w14:textId="77777777" w:rsidR="009360E8" w:rsidRPr="003056B7" w:rsidRDefault="00150C57" w:rsidP="00370F9E">
            <w:pPr>
              <w:rPr>
                <w:rFonts w:cstheme="minorHAnsi"/>
                <w:i/>
                <w:sz w:val="20"/>
                <w:szCs w:val="20"/>
              </w:rPr>
            </w:pPr>
            <w:r w:rsidRPr="003056B7">
              <w:rPr>
                <w:rFonts w:cstheme="minorHAnsi"/>
                <w:i/>
                <w:sz w:val="20"/>
                <w:szCs w:val="20"/>
              </w:rPr>
              <w:t>Der Prüfling grenzt die  Begriffe Motivation und Motiv [AFB I] definitorisch voneinander ab.</w:t>
            </w:r>
          </w:p>
          <w:p w14:paraId="679C4B6E" w14:textId="38F90895" w:rsidR="009360E8" w:rsidRPr="003056B7" w:rsidRDefault="00150C57" w:rsidP="00370F9E">
            <w:pPr>
              <w:rPr>
                <w:rFonts w:cstheme="minorHAnsi"/>
                <w:sz w:val="20"/>
                <w:szCs w:val="20"/>
              </w:rPr>
            </w:pPr>
            <w:r w:rsidRPr="003056B7">
              <w:rPr>
                <w:rFonts w:cstheme="minorHAnsi"/>
                <w:sz w:val="20"/>
                <w:szCs w:val="20"/>
              </w:rPr>
              <w:t xml:space="preserve">nach Gabler: </w:t>
            </w:r>
          </w:p>
          <w:p w14:paraId="7206BBE9" w14:textId="77777777" w:rsidR="009360E8" w:rsidRPr="003056B7" w:rsidRDefault="00150C57" w:rsidP="00370F9E">
            <w:pPr>
              <w:pStyle w:val="Listenabsatz"/>
              <w:numPr>
                <w:ilvl w:val="0"/>
                <w:numId w:val="12"/>
              </w:numPr>
              <w:ind w:left="459" w:hanging="425"/>
              <w:rPr>
                <w:rFonts w:cstheme="minorHAnsi"/>
                <w:sz w:val="20"/>
                <w:szCs w:val="20"/>
              </w:rPr>
            </w:pPr>
            <w:r w:rsidRPr="003056B7">
              <w:rPr>
                <w:rFonts w:cstheme="minorHAnsi"/>
                <w:sz w:val="20"/>
                <w:szCs w:val="20"/>
              </w:rPr>
              <w:t>Motivation meint aktuelle Prozesse, die unter den situativen Bedingungen zu Verhalten führen können und dieses Verhalten in Gang halten.</w:t>
            </w:r>
          </w:p>
          <w:p w14:paraId="0763CAA4" w14:textId="77777777" w:rsidR="00150C57" w:rsidRPr="003056B7" w:rsidRDefault="00150C57" w:rsidP="00370F9E">
            <w:pPr>
              <w:pStyle w:val="Listenabsatz"/>
              <w:numPr>
                <w:ilvl w:val="0"/>
                <w:numId w:val="12"/>
              </w:numPr>
              <w:ind w:left="459" w:hanging="425"/>
              <w:rPr>
                <w:rFonts w:cstheme="minorHAnsi"/>
                <w:sz w:val="20"/>
                <w:szCs w:val="20"/>
              </w:rPr>
            </w:pPr>
            <w:r w:rsidRPr="003056B7">
              <w:rPr>
                <w:rFonts w:cstheme="minorHAnsi"/>
                <w:sz w:val="20"/>
                <w:szCs w:val="20"/>
              </w:rPr>
              <w:t xml:space="preserve">Motive sind aus dem Verhalten und den sprachlichen Äußerungen erschlossene Bereitschaften, sich in situationsüberdauernder (genereller), zeitlich überdauernder (zeitstabiler) und persönlichkeitsspezifischer (individueller) Weise in einer gegebenen Situation so und nicht anders zielgerichtet zu verhalten. </w:t>
            </w:r>
          </w:p>
          <w:p w14:paraId="1A61A5C2" w14:textId="77777777" w:rsidR="00150C57" w:rsidRPr="003056B7" w:rsidRDefault="00150C57" w:rsidP="00370F9E">
            <w:pPr>
              <w:autoSpaceDE w:val="0"/>
              <w:autoSpaceDN w:val="0"/>
              <w:adjustRightInd w:val="0"/>
              <w:rPr>
                <w:rFonts w:cstheme="minorHAnsi"/>
                <w:i/>
                <w:sz w:val="20"/>
                <w:szCs w:val="20"/>
              </w:rPr>
            </w:pPr>
            <w:r w:rsidRPr="003056B7">
              <w:rPr>
                <w:rFonts w:cstheme="minorHAnsi"/>
                <w:i/>
                <w:sz w:val="20"/>
                <w:szCs w:val="20"/>
              </w:rPr>
              <w:t xml:space="preserve">Der Prüfling stellt anschließend die 6 Motive nach D. Kurz dar. </w:t>
            </w:r>
          </w:p>
          <w:p w14:paraId="2F20D573" w14:textId="77777777" w:rsidR="00370F9E" w:rsidRPr="00B315D9" w:rsidRDefault="009360E8" w:rsidP="00370F9E">
            <w:pPr>
              <w:pStyle w:val="Listenabsatz"/>
              <w:numPr>
                <w:ilvl w:val="0"/>
                <w:numId w:val="10"/>
              </w:numPr>
              <w:ind w:left="459" w:hanging="425"/>
              <w:rPr>
                <w:rFonts w:cstheme="minorHAnsi"/>
                <w:color w:val="000000"/>
                <w:sz w:val="20"/>
                <w:szCs w:val="20"/>
              </w:rPr>
            </w:pPr>
            <w:r w:rsidRPr="00B315D9">
              <w:rPr>
                <w:rFonts w:cstheme="minorHAnsi"/>
                <w:color w:val="000000"/>
                <w:sz w:val="20"/>
                <w:szCs w:val="20"/>
              </w:rPr>
              <w:t xml:space="preserve">Bewegungs-, </w:t>
            </w:r>
            <w:r w:rsidR="00150C57" w:rsidRPr="00B315D9">
              <w:rPr>
                <w:rFonts w:cstheme="minorHAnsi"/>
                <w:color w:val="000000"/>
                <w:sz w:val="20"/>
                <w:szCs w:val="20"/>
              </w:rPr>
              <w:t>Leistungs-, Spiel-, Anschluss-, Gesundheitsmotiv, ästhetischer Reiz</w:t>
            </w:r>
          </w:p>
          <w:p w14:paraId="19A96BAE" w14:textId="77777777" w:rsidR="001062F8" w:rsidRPr="003056B7" w:rsidRDefault="00370F9E" w:rsidP="006C716D">
            <w:pPr>
              <w:ind w:left="482"/>
              <w:rPr>
                <w:rFonts w:cstheme="minorHAnsi"/>
                <w:color w:val="000000"/>
                <w:sz w:val="20"/>
                <w:szCs w:val="20"/>
                <w:lang w:val="en-GB"/>
              </w:rPr>
            </w:pPr>
            <w:r w:rsidRPr="003056B7">
              <w:rPr>
                <w:rFonts w:cstheme="minorHAnsi"/>
                <w:i/>
                <w:sz w:val="20"/>
                <w:szCs w:val="20"/>
              </w:rPr>
              <w:t>[AFB I]</w:t>
            </w:r>
          </w:p>
        </w:tc>
      </w:tr>
      <w:tr w:rsidR="001062F8" w:rsidRPr="003056B7" w14:paraId="405B935E" w14:textId="77777777" w:rsidTr="006C716D">
        <w:trPr>
          <w:trHeight w:val="1127"/>
        </w:trPr>
        <w:tc>
          <w:tcPr>
            <w:tcW w:w="3510" w:type="dxa"/>
            <w:tcBorders>
              <w:top w:val="single" w:sz="4" w:space="0" w:color="auto"/>
              <w:left w:val="single" w:sz="4" w:space="0" w:color="auto"/>
              <w:bottom w:val="single" w:sz="4" w:space="0" w:color="auto"/>
              <w:right w:val="single" w:sz="4" w:space="0" w:color="auto"/>
            </w:tcBorders>
          </w:tcPr>
          <w:p w14:paraId="4A2EF0E4" w14:textId="77777777" w:rsidR="001062F8" w:rsidRPr="003056B7" w:rsidRDefault="001062F8" w:rsidP="00370F9E">
            <w:pPr>
              <w:rPr>
                <w:rFonts w:eastAsia="Times New Roman" w:cstheme="minorHAnsi"/>
                <w:b/>
                <w:sz w:val="28"/>
                <w:szCs w:val="24"/>
              </w:rPr>
            </w:pPr>
            <w:r w:rsidRPr="003056B7">
              <w:rPr>
                <w:rFonts w:eastAsia="Times New Roman" w:cstheme="minorHAnsi"/>
                <w:b/>
                <w:sz w:val="28"/>
                <w:szCs w:val="24"/>
              </w:rPr>
              <w:t xml:space="preserve">2. </w:t>
            </w:r>
          </w:p>
          <w:p w14:paraId="05DC3F16" w14:textId="77777777" w:rsidR="001062F8" w:rsidRPr="003056B7" w:rsidRDefault="00075934" w:rsidP="00370F9E">
            <w:pPr>
              <w:rPr>
                <w:rFonts w:eastAsia="Times New Roman" w:cstheme="minorHAnsi"/>
                <w:b/>
                <w:sz w:val="28"/>
                <w:szCs w:val="24"/>
              </w:rPr>
            </w:pPr>
            <w:r w:rsidRPr="003056B7">
              <w:rPr>
                <w:rFonts w:eastAsia="Times New Roman" w:cstheme="minorHAnsi"/>
                <w:b/>
                <w:sz w:val="28"/>
                <w:szCs w:val="24"/>
              </w:rPr>
              <w:t xml:space="preserve">UV in </w:t>
            </w:r>
            <w:r w:rsidR="006B6B78" w:rsidRPr="003056B7">
              <w:rPr>
                <w:rFonts w:eastAsia="Times New Roman" w:cstheme="minorHAnsi"/>
                <w:b/>
                <w:sz w:val="28"/>
                <w:szCs w:val="24"/>
              </w:rPr>
              <w:t xml:space="preserve">Q1.2 </w:t>
            </w:r>
          </w:p>
          <w:p w14:paraId="6D6CE3D0" w14:textId="77777777" w:rsidR="006B6B78" w:rsidRPr="003056B7" w:rsidRDefault="006B6B78" w:rsidP="006B6B78">
            <w:pPr>
              <w:rPr>
                <w:rFonts w:eastAsia="Times New Roman" w:cstheme="minorHAnsi"/>
                <w:b/>
                <w:i/>
                <w:sz w:val="20"/>
                <w:szCs w:val="20"/>
              </w:rPr>
            </w:pPr>
            <w:r w:rsidRPr="003056B7">
              <w:rPr>
                <w:rFonts w:cstheme="minorHAnsi"/>
                <w:b/>
                <w:bCs/>
                <w:i/>
                <w:sz w:val="20"/>
                <w:szCs w:val="20"/>
              </w:rPr>
              <w:t xml:space="preserve">Mann- und Zonenverteidigung </w:t>
            </w:r>
            <w:r w:rsidRPr="003056B7">
              <w:rPr>
                <w:rFonts w:cstheme="minorHAnsi"/>
                <w:i/>
                <w:sz w:val="20"/>
                <w:szCs w:val="20"/>
              </w:rPr>
              <w:t>–</w:t>
            </w:r>
            <w:r w:rsidRPr="003056B7">
              <w:rPr>
                <w:rFonts w:cstheme="minorHAnsi"/>
                <w:b/>
                <w:bCs/>
                <w:i/>
                <w:sz w:val="20"/>
                <w:szCs w:val="20"/>
              </w:rPr>
              <w:t xml:space="preserve"> voller Einsatz in der Abwehr </w:t>
            </w:r>
            <w:r w:rsidRPr="003056B7">
              <w:rPr>
                <w:rFonts w:cstheme="minorHAnsi"/>
                <w:i/>
                <w:sz w:val="20"/>
                <w:szCs w:val="20"/>
              </w:rPr>
              <w:t>– Einführung von unterschiedlichen Abwehrsystemen unter Berücksichtigung des Einflusses psychischer Aspekte auf das Teamspiel zur Verbesserung der basketballspezifischen Spielfähigkeit</w:t>
            </w:r>
          </w:p>
          <w:p w14:paraId="056CA4F1" w14:textId="77777777" w:rsidR="006B6B78" w:rsidRPr="003056B7" w:rsidRDefault="006B6B78" w:rsidP="006B6B78">
            <w:pPr>
              <w:rPr>
                <w:rFonts w:eastAsia="Times New Roman" w:cstheme="minorHAnsi"/>
                <w:b/>
                <w:sz w:val="20"/>
                <w:szCs w:val="20"/>
              </w:rPr>
            </w:pPr>
            <w:r w:rsidRPr="003056B7">
              <w:rPr>
                <w:rFonts w:eastAsia="Times New Roman" w:cstheme="minorHAnsi"/>
                <w:b/>
                <w:sz w:val="20"/>
                <w:szCs w:val="20"/>
              </w:rPr>
              <w:t>Sportpsychologie:</w:t>
            </w:r>
          </w:p>
          <w:p w14:paraId="34006720" w14:textId="77777777" w:rsidR="006B6B78" w:rsidRPr="003056B7" w:rsidRDefault="006B6B78" w:rsidP="006B6B78">
            <w:pPr>
              <w:rPr>
                <w:rFonts w:eastAsia="Times New Roman" w:cstheme="minorHAnsi"/>
                <w:i/>
                <w:sz w:val="20"/>
                <w:szCs w:val="20"/>
              </w:rPr>
            </w:pPr>
            <w:r w:rsidRPr="003056B7">
              <w:rPr>
                <w:rFonts w:eastAsia="Times New Roman" w:cstheme="minorHAnsi"/>
                <w:i/>
                <w:sz w:val="20"/>
                <w:szCs w:val="20"/>
              </w:rPr>
              <w:t>Psychologische Handlungssteuerung</w:t>
            </w:r>
          </w:p>
          <w:p w14:paraId="0E810B99" w14:textId="77777777" w:rsidR="00F60271" w:rsidRPr="003056B7" w:rsidRDefault="00F60271" w:rsidP="00370F9E">
            <w:pPr>
              <w:rPr>
                <w:rFonts w:eastAsia="Times New Roman" w:cstheme="minorHAnsi"/>
                <w:b/>
                <w:sz w:val="28"/>
                <w:szCs w:val="24"/>
              </w:rPr>
            </w:pPr>
          </w:p>
          <w:p w14:paraId="07A69F50" w14:textId="77777777" w:rsidR="001062F8" w:rsidRPr="003056B7" w:rsidRDefault="006B6B78" w:rsidP="00370F9E">
            <w:pPr>
              <w:rPr>
                <w:rFonts w:eastAsia="Times New Roman" w:cstheme="minorHAnsi"/>
                <w:b/>
                <w:sz w:val="28"/>
                <w:szCs w:val="24"/>
              </w:rPr>
            </w:pPr>
            <w:r w:rsidRPr="003056B7">
              <w:rPr>
                <w:rFonts w:eastAsia="Times New Roman" w:cstheme="minorHAnsi"/>
                <w:b/>
                <w:sz w:val="28"/>
                <w:szCs w:val="24"/>
              </w:rPr>
              <w:lastRenderedPageBreak/>
              <w:t>UV in Q2.1</w:t>
            </w:r>
          </w:p>
          <w:p w14:paraId="1E3A726B" w14:textId="77777777" w:rsidR="000E0BBF" w:rsidRPr="003056B7" w:rsidRDefault="000E0BBF" w:rsidP="00370F9E">
            <w:pPr>
              <w:rPr>
                <w:rFonts w:eastAsia="Times New Roman" w:cstheme="minorHAnsi"/>
                <w:b/>
                <w:sz w:val="28"/>
                <w:szCs w:val="24"/>
              </w:rPr>
            </w:pPr>
            <w:r w:rsidRPr="003056B7">
              <w:rPr>
                <w:rFonts w:cstheme="minorHAnsi"/>
                <w:b/>
                <w:bCs/>
                <w:i/>
              </w:rPr>
              <w:t xml:space="preserve">Als Mannschaft zum Erfolg </w:t>
            </w:r>
            <w:r w:rsidRPr="003056B7">
              <w:rPr>
                <w:rFonts w:cstheme="minorHAnsi"/>
                <w:i/>
              </w:rPr>
              <w:t>– Analyse positionsspezifischer Anforderungen im Spiel 5:5 zur gezielten Bildung von leistungshomogenen Teams</w:t>
            </w:r>
          </w:p>
          <w:p w14:paraId="434428BF" w14:textId="77777777" w:rsidR="006B6B78" w:rsidRPr="003056B7" w:rsidRDefault="006B6B78" w:rsidP="006B6B78">
            <w:pPr>
              <w:rPr>
                <w:rFonts w:cstheme="minorHAnsi"/>
                <w:b/>
                <w:i/>
              </w:rPr>
            </w:pPr>
            <w:r w:rsidRPr="003056B7">
              <w:rPr>
                <w:rFonts w:cstheme="minorHAnsi"/>
                <w:b/>
                <w:i/>
              </w:rPr>
              <w:t>Sportpsychologie:</w:t>
            </w:r>
          </w:p>
          <w:p w14:paraId="28DBF1DE" w14:textId="77777777" w:rsidR="006B6B78" w:rsidRPr="003056B7" w:rsidRDefault="006B6B78" w:rsidP="006B6B78">
            <w:pPr>
              <w:rPr>
                <w:rFonts w:eastAsia="Times New Roman" w:cstheme="minorHAnsi"/>
                <w:b/>
                <w:i/>
                <w:sz w:val="28"/>
                <w:szCs w:val="24"/>
              </w:rPr>
            </w:pPr>
            <w:r w:rsidRPr="003056B7">
              <w:rPr>
                <w:rFonts w:cstheme="minorHAnsi"/>
                <w:i/>
              </w:rPr>
              <w:t xml:space="preserve">Motivation und Motive (nach D. Kurz); Leistungsmotivation </w:t>
            </w:r>
          </w:p>
          <w:p w14:paraId="18DA9A42" w14:textId="77777777" w:rsidR="006B6B78" w:rsidRPr="003056B7" w:rsidRDefault="006B6B78" w:rsidP="00370F9E">
            <w:pPr>
              <w:rPr>
                <w:rFonts w:eastAsia="Times New Roman" w:cstheme="minorHAnsi"/>
                <w:b/>
                <w:sz w:val="20"/>
                <w:szCs w:val="20"/>
              </w:rPr>
            </w:pPr>
          </w:p>
        </w:tc>
        <w:tc>
          <w:tcPr>
            <w:tcW w:w="5841" w:type="dxa"/>
            <w:tcBorders>
              <w:top w:val="single" w:sz="4" w:space="0" w:color="auto"/>
              <w:left w:val="single" w:sz="4" w:space="0" w:color="auto"/>
              <w:bottom w:val="single" w:sz="4" w:space="0" w:color="auto"/>
              <w:right w:val="single" w:sz="4" w:space="0" w:color="auto"/>
            </w:tcBorders>
            <w:hideMark/>
          </w:tcPr>
          <w:p w14:paraId="155C89D4" w14:textId="77777777" w:rsidR="001062F8" w:rsidRPr="003056B7" w:rsidRDefault="00154AD2" w:rsidP="00370F9E">
            <w:pPr>
              <w:contextualSpacing/>
              <w:rPr>
                <w:rFonts w:cstheme="minorHAnsi"/>
                <w:i/>
                <w:sz w:val="20"/>
              </w:rPr>
            </w:pPr>
            <w:r w:rsidRPr="003056B7">
              <w:rPr>
                <w:rFonts w:cstheme="minorHAnsi"/>
                <w:i/>
                <w:sz w:val="20"/>
              </w:rPr>
              <w:lastRenderedPageBreak/>
              <w:t xml:space="preserve">Der Prüfling analysiert anhand von M1, welche Motive beide Sportler antreiben, ihren Extremsport zu betreiben. </w:t>
            </w:r>
            <w:r w:rsidR="00075934" w:rsidRPr="003056B7">
              <w:rPr>
                <w:rFonts w:cstheme="minorHAnsi"/>
                <w:i/>
                <w:sz w:val="20"/>
              </w:rPr>
              <w:t xml:space="preserve"> </w:t>
            </w:r>
            <w:r w:rsidR="001062F8" w:rsidRPr="003056B7">
              <w:rPr>
                <w:rFonts w:cstheme="minorHAnsi"/>
                <w:i/>
                <w:sz w:val="20"/>
              </w:rPr>
              <w:t>[AFB II]</w:t>
            </w:r>
          </w:p>
          <w:p w14:paraId="1A20582B" w14:textId="39E4EBD3" w:rsidR="00154AD2" w:rsidRPr="003056B7" w:rsidRDefault="006F08E8" w:rsidP="00370F9E">
            <w:pPr>
              <w:pStyle w:val="Listenabsatz"/>
              <w:numPr>
                <w:ilvl w:val="0"/>
                <w:numId w:val="10"/>
              </w:numPr>
              <w:ind w:left="459" w:hanging="425"/>
              <w:rPr>
                <w:rFonts w:cstheme="minorHAnsi"/>
                <w:sz w:val="20"/>
                <w:szCs w:val="20"/>
              </w:rPr>
            </w:pPr>
            <w:r w:rsidRPr="003056B7">
              <w:rPr>
                <w:rFonts w:cstheme="minorHAnsi"/>
                <w:sz w:val="20"/>
                <w:szCs w:val="20"/>
              </w:rPr>
              <w:t xml:space="preserve">Der Prüfling stellt einen begründeten Bezug zu den Motiven nach D. Kurz und </w:t>
            </w:r>
            <w:r w:rsidR="008537B9">
              <w:rPr>
                <w:rFonts w:cstheme="minorHAnsi"/>
                <w:sz w:val="20"/>
                <w:szCs w:val="20"/>
              </w:rPr>
              <w:t>stellt</w:t>
            </w:r>
            <w:r w:rsidRPr="003056B7">
              <w:rPr>
                <w:rFonts w:cstheme="minorHAnsi"/>
                <w:sz w:val="20"/>
                <w:szCs w:val="20"/>
              </w:rPr>
              <w:t xml:space="preserve"> </w:t>
            </w:r>
            <w:r w:rsidR="00FE001A" w:rsidRPr="003056B7">
              <w:rPr>
                <w:rFonts w:cstheme="minorHAnsi"/>
                <w:sz w:val="20"/>
                <w:szCs w:val="20"/>
              </w:rPr>
              <w:t>einen korrekten Verweis</w:t>
            </w:r>
            <w:r w:rsidR="008537B9">
              <w:rPr>
                <w:rFonts w:cstheme="minorHAnsi"/>
                <w:sz w:val="20"/>
                <w:szCs w:val="20"/>
              </w:rPr>
              <w:t xml:space="preserve"> zum</w:t>
            </w:r>
            <w:r w:rsidRPr="003056B7">
              <w:rPr>
                <w:rFonts w:cstheme="minorHAnsi"/>
                <w:sz w:val="20"/>
                <w:szCs w:val="20"/>
              </w:rPr>
              <w:t xml:space="preserve"> Material her. Beispiele aus M1: ästhetischer Reiz Zeile 11, 26; Anschlussmotiv, Zeile 15; Bewegungsmotiv Zeile</w:t>
            </w:r>
            <w:r w:rsidR="00D70DBA" w:rsidRPr="003056B7">
              <w:rPr>
                <w:rFonts w:cstheme="minorHAnsi"/>
                <w:sz w:val="20"/>
                <w:szCs w:val="20"/>
              </w:rPr>
              <w:t xml:space="preserve"> 26 f.; Leistungsmotiv Zeile 35 f.; Spielmotiv Zeile 47 f. </w:t>
            </w:r>
          </w:p>
          <w:p w14:paraId="65E32E67" w14:textId="77777777" w:rsidR="00D70DBA" w:rsidRPr="003056B7" w:rsidRDefault="00D70DBA" w:rsidP="00370F9E">
            <w:pPr>
              <w:pStyle w:val="Listenabsatz"/>
              <w:numPr>
                <w:ilvl w:val="0"/>
                <w:numId w:val="10"/>
              </w:numPr>
              <w:ind w:left="459" w:hanging="425"/>
              <w:rPr>
                <w:rFonts w:cstheme="minorHAnsi"/>
                <w:sz w:val="20"/>
                <w:szCs w:val="20"/>
              </w:rPr>
            </w:pPr>
            <w:r w:rsidRPr="003056B7">
              <w:rPr>
                <w:rFonts w:cstheme="minorHAnsi"/>
                <w:sz w:val="20"/>
                <w:szCs w:val="20"/>
              </w:rPr>
              <w:t xml:space="preserve">Hierbei stellt der Prüfling die ambivalente Betrachtung des Leistungsmotivs und des Spielmotivs heraus. </w:t>
            </w:r>
          </w:p>
          <w:p w14:paraId="57781BE1" w14:textId="77777777" w:rsidR="00D70DBA" w:rsidRPr="003056B7" w:rsidRDefault="00D70DBA" w:rsidP="00370F9E">
            <w:pPr>
              <w:pStyle w:val="Listenabsatz"/>
              <w:ind w:left="459"/>
              <w:rPr>
                <w:rFonts w:cstheme="minorHAnsi"/>
                <w:sz w:val="20"/>
                <w:szCs w:val="20"/>
              </w:rPr>
            </w:pPr>
            <w:r w:rsidRPr="003056B7">
              <w:rPr>
                <w:rFonts w:cstheme="minorHAnsi"/>
                <w:sz w:val="20"/>
                <w:szCs w:val="20"/>
              </w:rPr>
              <w:t xml:space="preserve">Spielmotiv: Suche nach Situationen mit einem ungewissen Ausgang, der einen was angeht, aber nicht bedroht - Situationen, die damit Spannung, Risiko, Abenteuer bieten. </w:t>
            </w:r>
          </w:p>
          <w:p w14:paraId="35D2673F" w14:textId="77777777" w:rsidR="00D70DBA" w:rsidRPr="003056B7" w:rsidRDefault="00D70DBA" w:rsidP="00370F9E">
            <w:pPr>
              <w:pStyle w:val="Listenabsatz"/>
              <w:ind w:left="459"/>
              <w:rPr>
                <w:rFonts w:cstheme="minorHAnsi"/>
                <w:sz w:val="20"/>
                <w:szCs w:val="20"/>
              </w:rPr>
            </w:pPr>
            <w:r w:rsidRPr="003056B7">
              <w:rPr>
                <w:rFonts w:cstheme="minorHAnsi"/>
                <w:sz w:val="20"/>
                <w:szCs w:val="20"/>
              </w:rPr>
              <w:t xml:space="preserve">Leistungsmotiv: Man will sich etwas vornehmen, etwas abverlangen, sich an Aufgaben messen und mit anderen vergleichen; </w:t>
            </w:r>
            <w:r w:rsidRPr="003056B7">
              <w:rPr>
                <w:rFonts w:cstheme="minorHAnsi"/>
                <w:sz w:val="20"/>
                <w:szCs w:val="20"/>
              </w:rPr>
              <w:lastRenderedPageBreak/>
              <w:t>will seine Möglichkeiten und Grenzen erkennen, die Anerkennung anderer und ein Bewusstsein des eigenen Wertes bekommen.</w:t>
            </w:r>
            <w:r w:rsidR="00FF307A" w:rsidRPr="003056B7">
              <w:rPr>
                <w:rFonts w:cstheme="minorHAnsi"/>
                <w:sz w:val="20"/>
                <w:szCs w:val="20"/>
              </w:rPr>
              <w:t>=&gt;</w:t>
            </w:r>
            <w:r w:rsidRPr="003056B7">
              <w:rPr>
                <w:rFonts w:cstheme="minorHAnsi"/>
                <w:sz w:val="20"/>
                <w:szCs w:val="20"/>
              </w:rPr>
              <w:t xml:space="preserve"> In M1 die Aufmerksamkeit der Sponsoren u. a. </w:t>
            </w:r>
          </w:p>
          <w:p w14:paraId="63CFB3ED" w14:textId="081FD544" w:rsidR="00D70DBA" w:rsidRPr="003056B7" w:rsidRDefault="00D70DBA" w:rsidP="00370F9E">
            <w:pPr>
              <w:pStyle w:val="Listenabsatz"/>
              <w:numPr>
                <w:ilvl w:val="0"/>
                <w:numId w:val="10"/>
              </w:numPr>
              <w:ind w:left="459"/>
              <w:rPr>
                <w:rFonts w:cstheme="minorHAnsi"/>
                <w:sz w:val="20"/>
                <w:szCs w:val="20"/>
              </w:rPr>
            </w:pPr>
            <w:r w:rsidRPr="003056B7">
              <w:rPr>
                <w:rFonts w:cstheme="minorHAnsi"/>
                <w:sz w:val="20"/>
                <w:szCs w:val="20"/>
              </w:rPr>
              <w:t>Der Stellenwert des Bewegungsmotivs</w:t>
            </w:r>
            <w:r w:rsidR="008537B9">
              <w:rPr>
                <w:rFonts w:cstheme="minorHAnsi"/>
                <w:sz w:val="20"/>
                <w:szCs w:val="20"/>
              </w:rPr>
              <w:t xml:space="preserve"> </w:t>
            </w:r>
            <w:r w:rsidRPr="003056B7">
              <w:rPr>
                <w:rFonts w:cstheme="minorHAnsi"/>
                <w:sz w:val="20"/>
                <w:szCs w:val="20"/>
              </w:rPr>
              <w:t xml:space="preserve"> – im Vergleich zum Leistungsmotiv – wird betont. </w:t>
            </w:r>
          </w:p>
          <w:p w14:paraId="32367559" w14:textId="52B9D03D" w:rsidR="00370F9E" w:rsidRPr="003056B7" w:rsidRDefault="00154AD2" w:rsidP="00370F9E">
            <w:pPr>
              <w:contextualSpacing/>
              <w:rPr>
                <w:rFonts w:cstheme="minorHAnsi"/>
                <w:i/>
                <w:sz w:val="20"/>
              </w:rPr>
            </w:pPr>
            <w:r w:rsidRPr="003056B7">
              <w:rPr>
                <w:rFonts w:cstheme="minorHAnsi"/>
                <w:i/>
                <w:sz w:val="20"/>
              </w:rPr>
              <w:t>Der Prüfling arbeitet anschließend heraus, inwiefern bei den Freeridern ein Zusammenhang zwischen Persönlichkeit und Leistungsfähigkeit besteht</w:t>
            </w:r>
            <w:r w:rsidR="008537B9">
              <w:rPr>
                <w:rFonts w:cstheme="minorHAnsi"/>
                <w:i/>
                <w:sz w:val="20"/>
              </w:rPr>
              <w:t xml:space="preserve"> (</w:t>
            </w:r>
            <w:r w:rsidR="00F656F2">
              <w:rPr>
                <w:rFonts w:cstheme="minorHAnsi"/>
                <w:i/>
                <w:sz w:val="20"/>
              </w:rPr>
              <w:t xml:space="preserve">z.B. auch Abkehr von </w:t>
            </w:r>
            <w:r w:rsidR="00F656F2" w:rsidRPr="00F656F2">
              <w:rPr>
                <w:i/>
                <w:sz w:val="20"/>
              </w:rPr>
              <w:t>traditionellen Alpinsportarten hin zu neuen (Trend) Sportarten, die auch Individualität/Kreativität/ Ausdruck mit einbeziehen</w:t>
            </w:r>
            <w:r w:rsidR="00F656F2">
              <w:rPr>
                <w:i/>
                <w:sz w:val="20"/>
              </w:rPr>
              <w:t>)</w:t>
            </w:r>
          </w:p>
          <w:p w14:paraId="6E40A089" w14:textId="77777777" w:rsidR="00154AD2" w:rsidRPr="003056B7" w:rsidRDefault="00154AD2" w:rsidP="00370F9E">
            <w:pPr>
              <w:contextualSpacing/>
              <w:rPr>
                <w:rFonts w:cstheme="minorHAnsi"/>
                <w:i/>
                <w:sz w:val="20"/>
              </w:rPr>
            </w:pPr>
            <w:r w:rsidRPr="003056B7">
              <w:rPr>
                <w:rFonts w:cstheme="minorHAnsi"/>
                <w:i/>
                <w:sz w:val="20"/>
              </w:rPr>
              <w:t>[AFB II]</w:t>
            </w:r>
          </w:p>
        </w:tc>
      </w:tr>
      <w:tr w:rsidR="001062F8" w:rsidRPr="003056B7" w14:paraId="14F8585C" w14:textId="77777777" w:rsidTr="006C716D">
        <w:tc>
          <w:tcPr>
            <w:tcW w:w="3510" w:type="dxa"/>
            <w:tcBorders>
              <w:top w:val="single" w:sz="4" w:space="0" w:color="auto"/>
              <w:left w:val="single" w:sz="4" w:space="0" w:color="auto"/>
              <w:bottom w:val="single" w:sz="4" w:space="0" w:color="auto"/>
              <w:right w:val="single" w:sz="4" w:space="0" w:color="auto"/>
            </w:tcBorders>
          </w:tcPr>
          <w:p w14:paraId="143150B2" w14:textId="77777777" w:rsidR="001062F8" w:rsidRPr="003056B7" w:rsidRDefault="001062F8" w:rsidP="00370F9E">
            <w:pPr>
              <w:rPr>
                <w:rFonts w:eastAsia="Times New Roman" w:cstheme="minorHAnsi"/>
                <w:b/>
                <w:sz w:val="28"/>
                <w:szCs w:val="24"/>
              </w:rPr>
            </w:pPr>
            <w:r w:rsidRPr="003056B7">
              <w:rPr>
                <w:rFonts w:eastAsia="Times New Roman" w:cstheme="minorHAnsi"/>
                <w:b/>
                <w:sz w:val="28"/>
                <w:szCs w:val="24"/>
              </w:rPr>
              <w:lastRenderedPageBreak/>
              <w:t xml:space="preserve">3. </w:t>
            </w:r>
          </w:p>
          <w:p w14:paraId="42F18472" w14:textId="77777777" w:rsidR="000E0BBF" w:rsidRPr="003056B7" w:rsidRDefault="000E0BBF" w:rsidP="000E0BBF">
            <w:pPr>
              <w:rPr>
                <w:rFonts w:eastAsia="Times New Roman" w:cstheme="minorHAnsi"/>
                <w:b/>
                <w:sz w:val="28"/>
                <w:szCs w:val="24"/>
              </w:rPr>
            </w:pPr>
            <w:r w:rsidRPr="003056B7">
              <w:rPr>
                <w:rFonts w:eastAsia="Times New Roman" w:cstheme="minorHAnsi"/>
                <w:b/>
                <w:sz w:val="28"/>
                <w:szCs w:val="24"/>
              </w:rPr>
              <w:t xml:space="preserve">UV in Q1.2 </w:t>
            </w:r>
          </w:p>
          <w:p w14:paraId="4672E3B4" w14:textId="77777777" w:rsidR="000E0BBF" w:rsidRPr="003056B7" w:rsidRDefault="000E0BBF" w:rsidP="000E0BBF">
            <w:pPr>
              <w:rPr>
                <w:rFonts w:eastAsia="Times New Roman" w:cstheme="minorHAnsi"/>
                <w:b/>
                <w:i/>
                <w:sz w:val="20"/>
                <w:szCs w:val="20"/>
              </w:rPr>
            </w:pPr>
            <w:r w:rsidRPr="003056B7">
              <w:rPr>
                <w:rFonts w:cstheme="minorHAnsi"/>
                <w:b/>
                <w:bCs/>
                <w:i/>
                <w:sz w:val="20"/>
                <w:szCs w:val="20"/>
              </w:rPr>
              <w:t xml:space="preserve">Mann- und Zonenverteidigung </w:t>
            </w:r>
            <w:r w:rsidRPr="003056B7">
              <w:rPr>
                <w:rFonts w:cstheme="minorHAnsi"/>
                <w:i/>
                <w:sz w:val="20"/>
                <w:szCs w:val="20"/>
              </w:rPr>
              <w:t>–</w:t>
            </w:r>
            <w:r w:rsidRPr="003056B7">
              <w:rPr>
                <w:rFonts w:cstheme="minorHAnsi"/>
                <w:b/>
                <w:bCs/>
                <w:i/>
                <w:sz w:val="20"/>
                <w:szCs w:val="20"/>
              </w:rPr>
              <w:t xml:space="preserve"> voller Einsatz in der Abwehr </w:t>
            </w:r>
            <w:r w:rsidRPr="003056B7">
              <w:rPr>
                <w:rFonts w:cstheme="minorHAnsi"/>
                <w:i/>
                <w:sz w:val="20"/>
                <w:szCs w:val="20"/>
              </w:rPr>
              <w:t>– Einführung von unterschiedlichen Abwehrsystemen unter Berücksichtigung des Einflusses psychischer Aspekte auf das Teamspiel zur Verbesserung der basketballspezifischen Spielfähigkeit</w:t>
            </w:r>
          </w:p>
          <w:p w14:paraId="40964582" w14:textId="77777777" w:rsidR="000E0BBF" w:rsidRPr="003056B7" w:rsidRDefault="000E0BBF" w:rsidP="000E0BBF">
            <w:pPr>
              <w:rPr>
                <w:rFonts w:eastAsia="Times New Roman" w:cstheme="minorHAnsi"/>
                <w:b/>
                <w:sz w:val="20"/>
                <w:szCs w:val="20"/>
              </w:rPr>
            </w:pPr>
            <w:r w:rsidRPr="003056B7">
              <w:rPr>
                <w:rFonts w:eastAsia="Times New Roman" w:cstheme="minorHAnsi"/>
                <w:b/>
                <w:sz w:val="20"/>
                <w:szCs w:val="20"/>
              </w:rPr>
              <w:t>Sportpsychologie:</w:t>
            </w:r>
          </w:p>
          <w:p w14:paraId="5FF57340" w14:textId="77777777" w:rsidR="000E0BBF" w:rsidRPr="003056B7" w:rsidRDefault="000E0BBF" w:rsidP="000E0BBF">
            <w:pPr>
              <w:rPr>
                <w:rFonts w:eastAsia="Times New Roman" w:cstheme="minorHAnsi"/>
                <w:i/>
                <w:sz w:val="20"/>
                <w:szCs w:val="20"/>
              </w:rPr>
            </w:pPr>
            <w:r w:rsidRPr="003056B7">
              <w:rPr>
                <w:rFonts w:eastAsia="Times New Roman" w:cstheme="minorHAnsi"/>
                <w:i/>
                <w:sz w:val="20"/>
                <w:szCs w:val="20"/>
              </w:rPr>
              <w:t>Psychologische Handlungssteuerung</w:t>
            </w:r>
          </w:p>
          <w:p w14:paraId="66535516" w14:textId="77777777" w:rsidR="00F60271" w:rsidRPr="003056B7" w:rsidRDefault="00F60271" w:rsidP="000E0BBF">
            <w:pPr>
              <w:rPr>
                <w:rFonts w:eastAsia="Times New Roman" w:cstheme="minorHAnsi"/>
                <w:b/>
                <w:sz w:val="28"/>
                <w:szCs w:val="24"/>
              </w:rPr>
            </w:pPr>
          </w:p>
          <w:p w14:paraId="25F409FB" w14:textId="77777777" w:rsidR="000E0BBF" w:rsidRPr="003056B7" w:rsidRDefault="000E0BBF" w:rsidP="000E0BBF">
            <w:pPr>
              <w:rPr>
                <w:rFonts w:eastAsia="Times New Roman" w:cstheme="minorHAnsi"/>
                <w:b/>
                <w:sz w:val="28"/>
                <w:szCs w:val="24"/>
              </w:rPr>
            </w:pPr>
            <w:r w:rsidRPr="003056B7">
              <w:rPr>
                <w:rFonts w:eastAsia="Times New Roman" w:cstheme="minorHAnsi"/>
                <w:b/>
                <w:sz w:val="28"/>
                <w:szCs w:val="24"/>
              </w:rPr>
              <w:t>UV in Q2.1</w:t>
            </w:r>
          </w:p>
          <w:p w14:paraId="1E2FA59F" w14:textId="77777777" w:rsidR="000E0BBF" w:rsidRPr="003056B7" w:rsidRDefault="000E0BBF" w:rsidP="000E0BBF">
            <w:pPr>
              <w:rPr>
                <w:rFonts w:eastAsia="Times New Roman" w:cstheme="minorHAnsi"/>
                <w:b/>
                <w:sz w:val="28"/>
                <w:szCs w:val="24"/>
              </w:rPr>
            </w:pPr>
            <w:r w:rsidRPr="003056B7">
              <w:rPr>
                <w:rFonts w:cstheme="minorHAnsi"/>
                <w:b/>
                <w:bCs/>
                <w:i/>
              </w:rPr>
              <w:t xml:space="preserve">Als Mannschaft zum Erfolg </w:t>
            </w:r>
            <w:r w:rsidRPr="003056B7">
              <w:rPr>
                <w:rFonts w:cstheme="minorHAnsi"/>
                <w:i/>
              </w:rPr>
              <w:t>– Analyse positionsspezifischer Anforderungen im Spiel 5:5 zur gezielten Bildung von leistungshomogenen Teams</w:t>
            </w:r>
          </w:p>
          <w:p w14:paraId="24F18A86" w14:textId="77777777" w:rsidR="000E0BBF" w:rsidRPr="003056B7" w:rsidRDefault="000E0BBF" w:rsidP="000E0BBF">
            <w:pPr>
              <w:rPr>
                <w:rFonts w:cstheme="minorHAnsi"/>
                <w:b/>
                <w:i/>
              </w:rPr>
            </w:pPr>
            <w:r w:rsidRPr="003056B7">
              <w:rPr>
                <w:rFonts w:cstheme="minorHAnsi"/>
                <w:b/>
                <w:i/>
              </w:rPr>
              <w:t>Sportpsychologie:</w:t>
            </w:r>
          </w:p>
          <w:p w14:paraId="615BEE46" w14:textId="77777777" w:rsidR="000E0BBF" w:rsidRPr="003056B7" w:rsidRDefault="000E0BBF" w:rsidP="000E0BBF">
            <w:pPr>
              <w:rPr>
                <w:rFonts w:eastAsia="Times New Roman" w:cstheme="minorHAnsi"/>
                <w:b/>
                <w:i/>
                <w:sz w:val="28"/>
                <w:szCs w:val="24"/>
              </w:rPr>
            </w:pPr>
            <w:r w:rsidRPr="003056B7">
              <w:rPr>
                <w:rFonts w:cstheme="minorHAnsi"/>
                <w:i/>
              </w:rPr>
              <w:t xml:space="preserve">Motivation und Motive (nach D. Kurz); Leistungsmotivation </w:t>
            </w:r>
          </w:p>
          <w:p w14:paraId="1ED0EB18" w14:textId="77777777" w:rsidR="001062F8" w:rsidRPr="003056B7" w:rsidRDefault="001062F8" w:rsidP="000E0BBF">
            <w:pPr>
              <w:rPr>
                <w:rFonts w:eastAsia="Times New Roman" w:cstheme="minorHAnsi"/>
                <w:b/>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14:paraId="4FD7AE44" w14:textId="77777777" w:rsidR="00370F9E" w:rsidRPr="003056B7" w:rsidRDefault="00371FA5" w:rsidP="00370F9E">
            <w:pPr>
              <w:contextualSpacing/>
              <w:rPr>
                <w:rFonts w:cstheme="minorHAnsi"/>
                <w:sz w:val="20"/>
              </w:rPr>
            </w:pPr>
            <w:r w:rsidRPr="003056B7">
              <w:rPr>
                <w:rFonts w:cstheme="minorHAnsi"/>
                <w:sz w:val="20"/>
              </w:rPr>
              <w:t>Der Prüfling diskutiert</w:t>
            </w:r>
            <w:r w:rsidR="00370F9E" w:rsidRPr="003056B7">
              <w:rPr>
                <w:rFonts w:cstheme="minorHAnsi"/>
                <w:sz w:val="20"/>
              </w:rPr>
              <w:t xml:space="preserve"> Stärken und Schwächen von Sportunterricht in der Schule und kann Möglichkeiten aufzeigen, wie SuS zum Schulsport motiviert werden können.</w:t>
            </w:r>
          </w:p>
          <w:p w14:paraId="20454989" w14:textId="2BEF8082" w:rsidR="00B71FB5" w:rsidRDefault="00370F9E" w:rsidP="00370F9E">
            <w:pPr>
              <w:contextualSpacing/>
              <w:rPr>
                <w:rFonts w:cstheme="minorHAnsi"/>
                <w:sz w:val="20"/>
                <w:szCs w:val="20"/>
              </w:rPr>
            </w:pPr>
            <w:r w:rsidRPr="003056B7">
              <w:rPr>
                <w:rFonts w:cstheme="minorHAnsi"/>
                <w:sz w:val="20"/>
              </w:rPr>
              <w:t xml:space="preserve">Einhergehend damit diskutiert der </w:t>
            </w:r>
            <w:r w:rsidR="00B71FB5" w:rsidRPr="003056B7">
              <w:rPr>
                <w:rFonts w:cstheme="minorHAnsi"/>
                <w:sz w:val="20"/>
                <w:szCs w:val="20"/>
              </w:rPr>
              <w:t>Prüfling motivationsfördernde und -hemmende Faktoren von Sportunterricht. Dabei nimmt er</w:t>
            </w:r>
            <w:r w:rsidR="00FE001A">
              <w:rPr>
                <w:rFonts w:cstheme="minorHAnsi"/>
                <w:sz w:val="20"/>
                <w:szCs w:val="20"/>
              </w:rPr>
              <w:t xml:space="preserve"> </w:t>
            </w:r>
            <w:r w:rsidR="00B71FB5" w:rsidRPr="003056B7">
              <w:rPr>
                <w:rFonts w:cstheme="minorHAnsi"/>
                <w:sz w:val="20"/>
                <w:szCs w:val="20"/>
              </w:rPr>
              <w:t>auf materielle, organisatorische und zeitliche Ressourcen der Schule Bezug, u.a.:</w:t>
            </w:r>
          </w:p>
          <w:p w14:paraId="1E21BFCA" w14:textId="77777777" w:rsidR="00FE001A" w:rsidRPr="003056B7" w:rsidRDefault="00FE001A" w:rsidP="00370F9E">
            <w:pPr>
              <w:contextualSpacing/>
              <w:rPr>
                <w:rFonts w:cstheme="minorHAnsi"/>
                <w:sz w:val="20"/>
                <w:szCs w:val="20"/>
              </w:rPr>
            </w:pPr>
          </w:p>
          <w:p w14:paraId="5C917BE4" w14:textId="7DCCF49B" w:rsidR="00E71FB0" w:rsidRPr="00FE001A" w:rsidRDefault="00FE001A" w:rsidP="00FE001A">
            <w:pPr>
              <w:rPr>
                <w:rFonts w:cstheme="minorHAnsi"/>
                <w:sz w:val="20"/>
                <w:szCs w:val="20"/>
              </w:rPr>
            </w:pPr>
            <w:r>
              <w:rPr>
                <w:rFonts w:cstheme="minorHAnsi"/>
                <w:sz w:val="20"/>
              </w:rPr>
              <w:t xml:space="preserve">   </w:t>
            </w:r>
            <w:r w:rsidR="00E71FB0" w:rsidRPr="00FE001A">
              <w:rPr>
                <w:rFonts w:cstheme="minorHAnsi"/>
                <w:sz w:val="20"/>
              </w:rPr>
              <w:t xml:space="preserve">=&gt; </w:t>
            </w:r>
            <w:r w:rsidR="00B71FB5" w:rsidRPr="00FE001A">
              <w:rPr>
                <w:rFonts w:cstheme="minorHAnsi"/>
                <w:sz w:val="20"/>
              </w:rPr>
              <w:t xml:space="preserve">organisatorische </w:t>
            </w:r>
            <w:r>
              <w:rPr>
                <w:rFonts w:cstheme="minorHAnsi"/>
                <w:sz w:val="20"/>
              </w:rPr>
              <w:t>8(Unterricht am Nachmittag</w:t>
            </w:r>
            <w:r w:rsidR="00B71FB5" w:rsidRPr="00FE001A">
              <w:rPr>
                <w:rFonts w:cstheme="minorHAnsi"/>
                <w:sz w:val="20"/>
              </w:rPr>
              <w:t>, Halle</w:t>
            </w:r>
            <w:r>
              <w:rPr>
                <w:rFonts w:cstheme="minorHAnsi"/>
                <w:sz w:val="20"/>
              </w:rPr>
              <w:t>nsituation</w:t>
            </w:r>
            <w:r w:rsidR="00B71FB5" w:rsidRPr="00FE001A">
              <w:rPr>
                <w:rFonts w:cstheme="minorHAnsi"/>
                <w:sz w:val="20"/>
              </w:rPr>
              <w:t xml:space="preserve">, </w:t>
            </w:r>
            <w:r w:rsidR="00E71FB0" w:rsidRPr="00FE001A">
              <w:rPr>
                <w:rFonts w:cstheme="minorHAnsi"/>
                <w:sz w:val="20"/>
              </w:rPr>
              <w:t>etc.)</w:t>
            </w:r>
            <w:r w:rsidR="00B71FB5" w:rsidRPr="00FE001A">
              <w:rPr>
                <w:rFonts w:cstheme="minorHAnsi"/>
                <w:sz w:val="20"/>
              </w:rPr>
              <w:t xml:space="preserve"> </w:t>
            </w:r>
          </w:p>
          <w:p w14:paraId="544AAEA5" w14:textId="5595640D" w:rsidR="00B71FB5" w:rsidRPr="003056B7" w:rsidRDefault="00E71FB0" w:rsidP="00E71FB0">
            <w:pPr>
              <w:ind w:left="117"/>
              <w:rPr>
                <w:rFonts w:cstheme="minorHAnsi"/>
                <w:sz w:val="20"/>
              </w:rPr>
            </w:pPr>
            <w:r w:rsidRPr="003056B7">
              <w:rPr>
                <w:rFonts w:cstheme="minorHAnsi"/>
                <w:sz w:val="20"/>
              </w:rPr>
              <w:t xml:space="preserve">=&gt; </w:t>
            </w:r>
            <w:r w:rsidR="00B71FB5" w:rsidRPr="003056B7">
              <w:rPr>
                <w:rFonts w:cstheme="minorHAnsi"/>
                <w:sz w:val="20"/>
              </w:rPr>
              <w:t>materielle (Geräte, etc.) und inhaltliche Vorgaben (Lehrpla</w:t>
            </w:r>
            <w:r w:rsidR="00370F9E" w:rsidRPr="003056B7">
              <w:rPr>
                <w:rFonts w:cstheme="minorHAnsi"/>
                <w:sz w:val="20"/>
              </w:rPr>
              <w:t xml:space="preserve">n, etc.) </w:t>
            </w:r>
          </w:p>
          <w:p w14:paraId="501AE175" w14:textId="2E610C7B" w:rsidR="00371FA5" w:rsidRPr="003056B7" w:rsidRDefault="00E71FB0" w:rsidP="00E71FB0">
            <w:pPr>
              <w:ind w:left="117"/>
              <w:rPr>
                <w:rFonts w:cstheme="minorHAnsi"/>
                <w:sz w:val="20"/>
              </w:rPr>
            </w:pPr>
            <w:r w:rsidRPr="003056B7">
              <w:rPr>
                <w:rFonts w:cstheme="minorHAnsi"/>
                <w:sz w:val="20"/>
              </w:rPr>
              <w:t xml:space="preserve">=&gt; personelle Gesichtspunkte: </w:t>
            </w:r>
            <w:r w:rsidR="000E0BBF" w:rsidRPr="003056B7">
              <w:rPr>
                <w:rFonts w:cstheme="minorHAnsi"/>
                <w:sz w:val="20"/>
              </w:rPr>
              <w:t>handlungspsychologische Aspekte (Motivation, erfolgsorientierte SuS, misserfolgsorientierte SuS</w:t>
            </w:r>
            <w:r w:rsidR="00A14C50">
              <w:rPr>
                <w:rFonts w:cstheme="minorHAnsi"/>
                <w:sz w:val="20"/>
              </w:rPr>
              <w:t>)</w:t>
            </w:r>
          </w:p>
          <w:p w14:paraId="32482676" w14:textId="77777777" w:rsidR="00B71FB5" w:rsidRPr="003056B7" w:rsidRDefault="001062F8" w:rsidP="00E71FB0">
            <w:pPr>
              <w:ind w:left="117"/>
              <w:rPr>
                <w:rFonts w:cstheme="minorHAnsi"/>
                <w:sz w:val="20"/>
                <w:szCs w:val="20"/>
              </w:rPr>
            </w:pPr>
            <w:r w:rsidRPr="003056B7">
              <w:rPr>
                <w:rFonts w:cstheme="minorHAnsi"/>
                <w:sz w:val="20"/>
                <w:szCs w:val="20"/>
              </w:rPr>
              <w:t>[AFB III]</w:t>
            </w:r>
          </w:p>
        </w:tc>
      </w:tr>
    </w:tbl>
    <w:p w14:paraId="5A1B6411" w14:textId="7DAF9B47" w:rsidR="00F656F2" w:rsidRDefault="00F656F2" w:rsidP="001062F8">
      <w:pPr>
        <w:spacing w:after="0" w:line="240" w:lineRule="auto"/>
        <w:rPr>
          <w:rFonts w:eastAsia="Times New Roman" w:cstheme="minorHAnsi"/>
          <w:b/>
          <w:sz w:val="28"/>
          <w:szCs w:val="24"/>
          <w:lang w:eastAsia="de-DE"/>
        </w:rPr>
      </w:pPr>
    </w:p>
    <w:p w14:paraId="43C0E696" w14:textId="56E9958F" w:rsidR="00F656F2" w:rsidRDefault="00F656F2" w:rsidP="001062F8">
      <w:pPr>
        <w:spacing w:after="0" w:line="240" w:lineRule="auto"/>
        <w:rPr>
          <w:rFonts w:eastAsia="Times New Roman" w:cstheme="minorHAnsi"/>
          <w:b/>
          <w:sz w:val="28"/>
          <w:szCs w:val="24"/>
          <w:lang w:eastAsia="de-DE"/>
        </w:rPr>
        <w:sectPr w:rsidR="00F656F2" w:rsidSect="006C716D">
          <w:pgSz w:w="11906" w:h="16838"/>
          <w:pgMar w:top="1361" w:right="1418" w:bottom="567" w:left="1418" w:header="703" w:footer="709" w:gutter="0"/>
          <w:cols w:space="708"/>
          <w:docGrid w:linePitch="360"/>
        </w:sectPr>
      </w:pPr>
    </w:p>
    <w:p w14:paraId="5A5AF330" w14:textId="77777777" w:rsidR="00E56E64" w:rsidRPr="003056B7" w:rsidRDefault="001062F8" w:rsidP="001062F8">
      <w:pPr>
        <w:pBdr>
          <w:bottom w:val="single" w:sz="4" w:space="1" w:color="auto"/>
        </w:pBdr>
        <w:spacing w:after="0" w:line="240" w:lineRule="auto"/>
        <w:rPr>
          <w:rFonts w:eastAsia="Times New Roman" w:cstheme="minorHAnsi"/>
          <w:b/>
          <w:sz w:val="28"/>
          <w:szCs w:val="24"/>
          <w:lang w:eastAsia="de-DE"/>
        </w:rPr>
      </w:pPr>
      <w:r w:rsidRPr="003056B7">
        <w:rPr>
          <w:rFonts w:eastAsia="Times New Roman" w:cstheme="minorHAnsi"/>
          <w:b/>
          <w:sz w:val="28"/>
          <w:szCs w:val="24"/>
          <w:lang w:eastAsia="de-DE"/>
        </w:rPr>
        <w:lastRenderedPageBreak/>
        <w:t xml:space="preserve">II. Prüfungsteil (Anlage des Prüfungsgesprächs) </w:t>
      </w:r>
    </w:p>
    <w:p w14:paraId="6E306B73" w14:textId="77777777" w:rsidR="001062F8" w:rsidRPr="003056B7" w:rsidRDefault="00E56E64" w:rsidP="001062F8">
      <w:pPr>
        <w:pBdr>
          <w:bottom w:val="single" w:sz="4" w:space="1" w:color="auto"/>
        </w:pBdr>
        <w:spacing w:after="0" w:line="240" w:lineRule="auto"/>
        <w:rPr>
          <w:rFonts w:eastAsia="Times New Roman" w:cstheme="minorHAnsi"/>
          <w:b/>
          <w:sz w:val="28"/>
          <w:szCs w:val="24"/>
          <w:lang w:eastAsia="de-DE"/>
        </w:rPr>
      </w:pPr>
      <w:r w:rsidRPr="003056B7">
        <w:rPr>
          <w:rFonts w:eastAsia="Times New Roman" w:cstheme="minorHAnsi"/>
          <w:b/>
          <w:sz w:val="20"/>
          <w:szCs w:val="24"/>
          <w:lang w:eastAsia="de-DE"/>
        </w:rPr>
        <w:t>Gestaltung</w:t>
      </w:r>
      <w:r w:rsidR="001062F8" w:rsidRPr="003056B7">
        <w:rPr>
          <w:rFonts w:eastAsia="Times New Roman" w:cstheme="minorHAnsi"/>
          <w:b/>
          <w:sz w:val="20"/>
          <w:szCs w:val="24"/>
          <w:lang w:eastAsia="de-DE"/>
        </w:rPr>
        <w:t xml:space="preserve"> ggf. als Entscheidungsbaum</w:t>
      </w:r>
    </w:p>
    <w:p w14:paraId="52971403" w14:textId="77777777" w:rsidR="001062F8" w:rsidRPr="003056B7" w:rsidRDefault="001062F8" w:rsidP="001062F8">
      <w:pPr>
        <w:spacing w:after="0" w:line="240" w:lineRule="auto"/>
        <w:rPr>
          <w:rFonts w:eastAsia="Times New Roman" w:cstheme="minorHAnsi"/>
          <w:sz w:val="24"/>
          <w:szCs w:val="24"/>
          <w:lang w:eastAsia="de-DE"/>
        </w:rPr>
      </w:pPr>
    </w:p>
    <w:p w14:paraId="08E78D09" w14:textId="77777777" w:rsidR="001062F8" w:rsidRPr="003056B7" w:rsidRDefault="001062F8" w:rsidP="001062F8">
      <w:pPr>
        <w:suppressLineNumbers/>
        <w:spacing w:after="0" w:line="240" w:lineRule="auto"/>
        <w:rPr>
          <w:rFonts w:eastAsia="Times New Roman" w:cstheme="minorHAnsi"/>
          <w:b/>
          <w:i/>
          <w:sz w:val="24"/>
          <w:szCs w:val="24"/>
          <w:lang w:eastAsia="de-DE"/>
        </w:rPr>
      </w:pPr>
      <w:r w:rsidRPr="003056B7">
        <w:rPr>
          <w:rFonts w:eastAsia="Times New Roman" w:cstheme="minorHAnsi"/>
          <w:b/>
          <w:i/>
          <w:sz w:val="24"/>
          <w:szCs w:val="24"/>
          <w:lang w:eastAsia="de-DE"/>
        </w:rPr>
        <w:t>Anknüpfungspunkt/Stichwort aus dem 1. Prüfungsteil/Ausgangspunkt:</w:t>
      </w:r>
    </w:p>
    <w:p w14:paraId="361A52DC" w14:textId="77777777" w:rsidR="003056B7" w:rsidRPr="003056B7" w:rsidRDefault="003056B7" w:rsidP="003056B7">
      <w:pPr>
        <w:spacing w:line="240" w:lineRule="auto"/>
        <w:jc w:val="both"/>
        <w:rPr>
          <w:rFonts w:cstheme="minorHAnsi"/>
        </w:rPr>
      </w:pPr>
      <w:r w:rsidRPr="003056B7">
        <w:rPr>
          <w:rFonts w:cstheme="minorHAnsi"/>
        </w:rPr>
        <w:t xml:space="preserve"> „Aus meiner Sicht ist der Kurs beim Basketball deutlich höher motiviert gewesen als bei der Leichtathletik. Dabei haben wir ja recht frühzeitig Teams eingeteilt und auch versucht eine faire Verteilung in möglichst gleich starke Teams vorzunehmen. Konditionelle Fertigkeiten bildeten dabei auch eine Grundlage für die Verteilung.“</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006"/>
        <w:gridCol w:w="3827"/>
      </w:tblGrid>
      <w:tr w:rsidR="003056B7" w:rsidRPr="003056B7" w14:paraId="23A08775" w14:textId="77777777" w:rsidTr="006C716D">
        <w:tc>
          <w:tcPr>
            <w:tcW w:w="2410" w:type="dxa"/>
            <w:vAlign w:val="center"/>
          </w:tcPr>
          <w:p w14:paraId="2AE98B6E" w14:textId="77777777" w:rsidR="003056B7" w:rsidRPr="003056B7" w:rsidRDefault="003056B7" w:rsidP="00D40F93">
            <w:pPr>
              <w:spacing w:line="240" w:lineRule="auto"/>
              <w:rPr>
                <w:rFonts w:eastAsia="Calibri" w:cstheme="minorHAnsi"/>
                <w:b/>
                <w:sz w:val="20"/>
              </w:rPr>
            </w:pPr>
            <w:r w:rsidRPr="003056B7">
              <w:rPr>
                <w:rFonts w:eastAsia="Calibri" w:cstheme="minorHAnsi"/>
                <w:b/>
                <w:sz w:val="20"/>
              </w:rPr>
              <w:t>Thematik</w:t>
            </w:r>
          </w:p>
          <w:p w14:paraId="5C96B5B4" w14:textId="77777777" w:rsidR="003056B7" w:rsidRPr="003056B7" w:rsidRDefault="003056B7" w:rsidP="00D40F93">
            <w:pPr>
              <w:spacing w:line="240" w:lineRule="auto"/>
              <w:rPr>
                <w:rFonts w:eastAsia="Calibri" w:cstheme="minorHAnsi"/>
                <w:b/>
                <w:sz w:val="20"/>
              </w:rPr>
            </w:pPr>
            <w:r w:rsidRPr="003056B7">
              <w:rPr>
                <w:rFonts w:eastAsia="Calibri" w:cstheme="minorHAnsi"/>
                <w:b/>
                <w:sz w:val="20"/>
              </w:rPr>
              <w:t>UV/Hj.</w:t>
            </w:r>
            <w:r w:rsidRPr="003056B7">
              <w:rPr>
                <w:rFonts w:eastAsia="Calibri" w:cstheme="minorHAnsi"/>
                <w:sz w:val="2"/>
                <w:szCs w:val="2"/>
              </w:rPr>
              <w:t>2F2F</w:t>
            </w:r>
            <w:r w:rsidRPr="003056B7">
              <w:rPr>
                <w:rFonts w:eastAsia="Calibri" w:cstheme="minorHAnsi"/>
                <w:b/>
                <w:sz w:val="20"/>
                <w:vertAlign w:val="superscript"/>
              </w:rPr>
              <w:footnoteReference w:id="3"/>
            </w:r>
            <w:r w:rsidRPr="003056B7">
              <w:rPr>
                <w:rFonts w:eastAsia="Calibri" w:cstheme="minorHAnsi"/>
                <w:b/>
                <w:sz w:val="20"/>
              </w:rPr>
              <w:t>/</w:t>
            </w:r>
            <w:r w:rsidRPr="003056B7">
              <w:rPr>
                <w:rFonts w:eastAsia="Calibri" w:cstheme="minorHAnsi"/>
                <w:b/>
                <w:sz w:val="20"/>
                <w:szCs w:val="20"/>
              </w:rPr>
              <w:t>unterrichtliche Voraussetzungen</w:t>
            </w:r>
          </w:p>
        </w:tc>
        <w:tc>
          <w:tcPr>
            <w:tcW w:w="3006" w:type="dxa"/>
            <w:vAlign w:val="center"/>
          </w:tcPr>
          <w:p w14:paraId="1CC5A3D1" w14:textId="77777777" w:rsidR="003056B7" w:rsidRPr="003056B7" w:rsidRDefault="003056B7" w:rsidP="00D40F93">
            <w:pPr>
              <w:spacing w:line="240" w:lineRule="auto"/>
              <w:rPr>
                <w:rFonts w:eastAsia="Calibri" w:cstheme="minorHAnsi"/>
                <w:b/>
                <w:sz w:val="20"/>
              </w:rPr>
            </w:pPr>
            <w:r w:rsidRPr="003056B7">
              <w:rPr>
                <w:rFonts w:eastAsia="Calibri" w:cstheme="minorHAnsi"/>
                <w:b/>
                <w:sz w:val="20"/>
              </w:rPr>
              <w:t>Leitfrage/Impuls/</w:t>
            </w:r>
            <w:r>
              <w:rPr>
                <w:rFonts w:eastAsia="Calibri" w:cstheme="minorHAnsi"/>
                <w:b/>
                <w:sz w:val="20"/>
              </w:rPr>
              <w:t xml:space="preserve"> </w:t>
            </w:r>
            <w:r w:rsidRPr="003056B7">
              <w:rPr>
                <w:rFonts w:eastAsia="Calibri" w:cstheme="minorHAnsi"/>
                <w:b/>
                <w:sz w:val="20"/>
              </w:rPr>
              <w:t>Hilfsfrage/Stichwort</w:t>
            </w:r>
          </w:p>
        </w:tc>
        <w:tc>
          <w:tcPr>
            <w:tcW w:w="3827" w:type="dxa"/>
            <w:vAlign w:val="center"/>
          </w:tcPr>
          <w:p w14:paraId="652A5234" w14:textId="77777777" w:rsidR="003056B7" w:rsidRPr="003056B7" w:rsidRDefault="003056B7" w:rsidP="00D40F93">
            <w:pPr>
              <w:spacing w:line="240" w:lineRule="auto"/>
              <w:rPr>
                <w:rFonts w:eastAsia="Calibri" w:cstheme="minorHAnsi"/>
                <w:b/>
                <w:sz w:val="20"/>
              </w:rPr>
            </w:pPr>
            <w:r w:rsidRPr="003056B7">
              <w:rPr>
                <w:rFonts w:eastAsia="Calibri" w:cstheme="minorHAnsi"/>
                <w:b/>
                <w:sz w:val="20"/>
              </w:rPr>
              <w:t>Erwartungshorizont mit AFB</w:t>
            </w:r>
          </w:p>
        </w:tc>
      </w:tr>
      <w:tr w:rsidR="003056B7" w:rsidRPr="003056B7" w14:paraId="52C8BD6A" w14:textId="77777777" w:rsidTr="006C716D">
        <w:trPr>
          <w:trHeight w:val="7766"/>
        </w:trPr>
        <w:tc>
          <w:tcPr>
            <w:tcW w:w="2410" w:type="dxa"/>
          </w:tcPr>
          <w:p w14:paraId="607962ED" w14:textId="4DFB3341" w:rsidR="003056B7" w:rsidRPr="003056B7" w:rsidRDefault="003056B7" w:rsidP="00D40F93">
            <w:pPr>
              <w:spacing w:line="240" w:lineRule="auto"/>
              <w:rPr>
                <w:rFonts w:eastAsia="Calibri" w:cstheme="minorHAnsi"/>
                <w:sz w:val="20"/>
              </w:rPr>
            </w:pPr>
            <w:r w:rsidRPr="003056B7">
              <w:rPr>
                <w:rFonts w:eastAsia="Calibri" w:cstheme="minorHAnsi"/>
                <w:b/>
                <w:sz w:val="20"/>
              </w:rPr>
              <w:t>UV</w:t>
            </w:r>
            <w:r w:rsidR="00556C91">
              <w:rPr>
                <w:rFonts w:eastAsia="Calibri" w:cstheme="minorHAnsi"/>
                <w:b/>
                <w:sz w:val="20"/>
              </w:rPr>
              <w:t>7</w:t>
            </w:r>
            <w:r w:rsidRPr="003056B7">
              <w:rPr>
                <w:rFonts w:eastAsia="Calibri" w:cstheme="minorHAnsi"/>
                <w:sz w:val="20"/>
              </w:rPr>
              <w:t xml:space="preserve"> (Q</w:t>
            </w:r>
            <w:r w:rsidR="00556C91">
              <w:rPr>
                <w:rFonts w:eastAsia="Calibri" w:cstheme="minorHAnsi"/>
                <w:sz w:val="20"/>
              </w:rPr>
              <w:t>2</w:t>
            </w:r>
            <w:r w:rsidRPr="003056B7">
              <w:rPr>
                <w:rFonts w:eastAsia="Calibri" w:cstheme="minorHAnsi"/>
                <w:sz w:val="20"/>
              </w:rPr>
              <w:t>.1) – Als Mannschaft zum Erfolg</w:t>
            </w:r>
          </w:p>
          <w:p w14:paraId="2BD50C9E" w14:textId="77777777" w:rsidR="003056B7" w:rsidRPr="003056B7" w:rsidRDefault="003056B7" w:rsidP="00D40F93">
            <w:pPr>
              <w:spacing w:line="240" w:lineRule="auto"/>
              <w:rPr>
                <w:rFonts w:eastAsia="Calibri" w:cstheme="minorHAnsi"/>
                <w:sz w:val="20"/>
              </w:rPr>
            </w:pPr>
            <w:r w:rsidRPr="003056B7">
              <w:rPr>
                <w:rFonts w:eastAsia="Calibri" w:cstheme="minorHAnsi"/>
                <w:sz w:val="20"/>
              </w:rPr>
              <w:t>Inhaltsfeld d</w:t>
            </w:r>
          </w:p>
          <w:p w14:paraId="2751E02B" w14:textId="77777777" w:rsidR="003056B7" w:rsidRPr="003056B7" w:rsidRDefault="003056B7" w:rsidP="00D40F93">
            <w:pPr>
              <w:numPr>
                <w:ilvl w:val="0"/>
                <w:numId w:val="17"/>
              </w:numPr>
              <w:spacing w:after="0" w:line="240" w:lineRule="auto"/>
              <w:ind w:left="214" w:hanging="214"/>
              <w:rPr>
                <w:rFonts w:eastAsia="Calibri" w:cstheme="minorHAnsi"/>
                <w:sz w:val="20"/>
                <w:szCs w:val="16"/>
              </w:rPr>
            </w:pPr>
            <w:r w:rsidRPr="003056B7">
              <w:rPr>
                <w:rFonts w:eastAsia="Calibri" w:cstheme="minorHAnsi"/>
                <w:sz w:val="20"/>
                <w:szCs w:val="16"/>
              </w:rPr>
              <w:t>Entwicklung der Leistungsfähigkeit durch Training/ Anpassungserscheinungen</w:t>
            </w:r>
          </w:p>
          <w:p w14:paraId="0B119223" w14:textId="77777777" w:rsidR="003056B7" w:rsidRPr="003056B7" w:rsidRDefault="003056B7" w:rsidP="00D40F93">
            <w:pPr>
              <w:spacing w:line="240" w:lineRule="auto"/>
              <w:rPr>
                <w:rFonts w:eastAsia="Calibri" w:cstheme="minorHAnsi"/>
                <w:sz w:val="20"/>
              </w:rPr>
            </w:pPr>
          </w:p>
          <w:p w14:paraId="3C200B40" w14:textId="77777777" w:rsidR="003056B7" w:rsidRPr="00B315D9" w:rsidRDefault="003056B7" w:rsidP="00D40F93">
            <w:pPr>
              <w:spacing w:line="240" w:lineRule="auto"/>
              <w:rPr>
                <w:rFonts w:eastAsia="Calibri" w:cstheme="minorHAnsi"/>
                <w:sz w:val="20"/>
                <w:lang w:val="en-US"/>
              </w:rPr>
            </w:pPr>
            <w:r w:rsidRPr="00B315D9">
              <w:rPr>
                <w:rFonts w:eastAsia="Calibri" w:cstheme="minorHAnsi"/>
                <w:b/>
                <w:sz w:val="20"/>
                <w:lang w:val="en-US"/>
              </w:rPr>
              <w:t>UV3</w:t>
            </w:r>
            <w:r w:rsidRPr="00B315D9">
              <w:rPr>
                <w:rFonts w:eastAsia="Calibri" w:cstheme="minorHAnsi"/>
                <w:sz w:val="20"/>
                <w:lang w:val="en-US"/>
              </w:rPr>
              <w:t xml:space="preserve"> (Q1.1) – Past meets future</w:t>
            </w:r>
          </w:p>
          <w:p w14:paraId="345C7B7B" w14:textId="77777777" w:rsidR="003056B7" w:rsidRPr="00B315D9" w:rsidRDefault="003056B7" w:rsidP="00D40F93">
            <w:pPr>
              <w:spacing w:line="240" w:lineRule="auto"/>
              <w:rPr>
                <w:rFonts w:eastAsia="Calibri" w:cstheme="minorHAnsi"/>
                <w:sz w:val="20"/>
                <w:lang w:val="en-US"/>
              </w:rPr>
            </w:pPr>
            <w:proofErr w:type="spellStart"/>
            <w:r w:rsidRPr="00B315D9">
              <w:rPr>
                <w:rFonts w:eastAsia="Calibri" w:cstheme="minorHAnsi"/>
                <w:sz w:val="20"/>
                <w:lang w:val="en-US"/>
              </w:rPr>
              <w:t>Inhaltsfeld</w:t>
            </w:r>
            <w:proofErr w:type="spellEnd"/>
            <w:r w:rsidRPr="00B315D9">
              <w:rPr>
                <w:rFonts w:eastAsia="Calibri" w:cstheme="minorHAnsi"/>
                <w:sz w:val="20"/>
                <w:lang w:val="en-US"/>
              </w:rPr>
              <w:t xml:space="preserve"> e</w:t>
            </w:r>
          </w:p>
          <w:p w14:paraId="5AF9E05E" w14:textId="77777777" w:rsidR="003056B7" w:rsidRPr="003056B7" w:rsidRDefault="003056B7" w:rsidP="00D40F93">
            <w:pPr>
              <w:numPr>
                <w:ilvl w:val="0"/>
                <w:numId w:val="19"/>
              </w:numPr>
              <w:spacing w:after="0" w:line="240" w:lineRule="auto"/>
              <w:ind w:left="214" w:hanging="214"/>
              <w:rPr>
                <w:rFonts w:eastAsia="Calibri" w:cstheme="minorHAnsi"/>
                <w:sz w:val="20"/>
                <w:szCs w:val="16"/>
              </w:rPr>
            </w:pPr>
            <w:r w:rsidRPr="003056B7">
              <w:rPr>
                <w:rFonts w:eastAsia="Calibri" w:cstheme="minorHAnsi"/>
                <w:sz w:val="20"/>
                <w:szCs w:val="16"/>
              </w:rPr>
              <w:t>Gestaltung von Spiel- und Sportgelegenheiten</w:t>
            </w:r>
          </w:p>
          <w:p w14:paraId="3F216950" w14:textId="77777777" w:rsidR="003056B7" w:rsidRPr="003056B7" w:rsidRDefault="003056B7" w:rsidP="00D40F93">
            <w:pPr>
              <w:numPr>
                <w:ilvl w:val="0"/>
                <w:numId w:val="19"/>
              </w:numPr>
              <w:spacing w:after="0" w:line="240" w:lineRule="auto"/>
              <w:ind w:left="214" w:hanging="214"/>
              <w:rPr>
                <w:rFonts w:eastAsia="Calibri" w:cstheme="minorHAnsi"/>
                <w:sz w:val="20"/>
                <w:szCs w:val="16"/>
              </w:rPr>
            </w:pPr>
            <w:r w:rsidRPr="003056B7">
              <w:rPr>
                <w:rFonts w:eastAsia="Calibri" w:cstheme="minorHAnsi"/>
                <w:sz w:val="20"/>
                <w:szCs w:val="16"/>
              </w:rPr>
              <w:t>Fairness und Aggression im Sport</w:t>
            </w:r>
          </w:p>
          <w:p w14:paraId="7FD202DE" w14:textId="77777777" w:rsidR="003056B7" w:rsidRPr="003056B7" w:rsidRDefault="003056B7" w:rsidP="00D40F93">
            <w:pPr>
              <w:spacing w:after="0" w:line="240" w:lineRule="auto"/>
              <w:rPr>
                <w:rFonts w:eastAsia="Calibri" w:cstheme="minorHAnsi"/>
                <w:sz w:val="20"/>
                <w:szCs w:val="16"/>
              </w:rPr>
            </w:pPr>
          </w:p>
        </w:tc>
        <w:tc>
          <w:tcPr>
            <w:tcW w:w="3006" w:type="dxa"/>
          </w:tcPr>
          <w:p w14:paraId="36C4F290" w14:textId="77777777" w:rsidR="003056B7" w:rsidRPr="003056B7" w:rsidRDefault="003056B7" w:rsidP="00D40F93">
            <w:pPr>
              <w:spacing w:before="60" w:after="60" w:line="240" w:lineRule="auto"/>
              <w:rPr>
                <w:rFonts w:eastAsia="Calibri" w:cstheme="minorHAnsi"/>
                <w:sz w:val="20"/>
              </w:rPr>
            </w:pPr>
            <w:r w:rsidRPr="003056B7">
              <w:rPr>
                <w:rFonts w:eastAsia="Calibri" w:cstheme="minorHAnsi"/>
                <w:sz w:val="20"/>
              </w:rPr>
              <w:t>Nenne mir bitte einmal diese konditionellen Fertigkeiten.</w:t>
            </w:r>
          </w:p>
          <w:p w14:paraId="3C9A5827" w14:textId="77777777" w:rsidR="003056B7" w:rsidRPr="003056B7" w:rsidRDefault="003056B7" w:rsidP="00D40F93">
            <w:pPr>
              <w:spacing w:before="60" w:after="60" w:line="240" w:lineRule="auto"/>
              <w:rPr>
                <w:rFonts w:eastAsia="Calibri" w:cstheme="minorHAnsi"/>
                <w:sz w:val="20"/>
              </w:rPr>
            </w:pPr>
            <w:r w:rsidRPr="003056B7">
              <w:rPr>
                <w:rFonts w:eastAsia="Calibri" w:cstheme="minorHAnsi"/>
                <w:sz w:val="20"/>
              </w:rPr>
              <w:t xml:space="preserve">Beschreibe bitte einmal das konditionelle Anforderungsprofil einer von dir ausgewählten Spielposition im Basketball (darf auch die eigene sein). </w:t>
            </w:r>
          </w:p>
          <w:p w14:paraId="0834A1D8" w14:textId="77777777" w:rsidR="003056B7" w:rsidRPr="003056B7" w:rsidRDefault="003056B7" w:rsidP="00D40F93">
            <w:pPr>
              <w:spacing w:before="60" w:after="60" w:line="240" w:lineRule="auto"/>
              <w:rPr>
                <w:rFonts w:eastAsia="Calibri" w:cstheme="minorHAnsi"/>
                <w:sz w:val="20"/>
              </w:rPr>
            </w:pPr>
          </w:p>
          <w:p w14:paraId="5D9403CF" w14:textId="77777777" w:rsidR="006C716D" w:rsidRDefault="006C716D" w:rsidP="00D40F93">
            <w:pPr>
              <w:spacing w:line="240" w:lineRule="auto"/>
              <w:rPr>
                <w:rFonts w:eastAsia="Calibri" w:cstheme="minorHAnsi"/>
                <w:sz w:val="20"/>
              </w:rPr>
            </w:pPr>
          </w:p>
          <w:p w14:paraId="66318E7E" w14:textId="0913F469" w:rsidR="003056B7" w:rsidRPr="003056B7" w:rsidRDefault="003056B7" w:rsidP="00D40F93">
            <w:pPr>
              <w:spacing w:line="240" w:lineRule="auto"/>
              <w:rPr>
                <w:rFonts w:eastAsia="Calibri" w:cstheme="minorHAnsi"/>
                <w:sz w:val="20"/>
              </w:rPr>
            </w:pPr>
            <w:r w:rsidRPr="003056B7">
              <w:rPr>
                <w:rFonts w:eastAsia="Calibri" w:cstheme="minorHAnsi"/>
                <w:sz w:val="20"/>
              </w:rPr>
              <w:t xml:space="preserve">Wir haben ja auch häufiger Streetball bewusst ohne SR gespielt. Beim Kampf um den Rebound kann es dazu kommen, dass der Gegenspieler einen Ellenbogen abbekommt. Erläutere an diesem Beispiel die Bedeutung von Fairplay. </w:t>
            </w:r>
          </w:p>
          <w:p w14:paraId="16346C5D" w14:textId="4FA4992D" w:rsidR="003056B7" w:rsidRPr="003056B7" w:rsidRDefault="003056B7" w:rsidP="00D40F93">
            <w:pPr>
              <w:spacing w:line="240" w:lineRule="auto"/>
              <w:rPr>
                <w:rFonts w:eastAsia="Calibri" w:cstheme="minorHAnsi"/>
                <w:sz w:val="20"/>
              </w:rPr>
            </w:pPr>
            <w:r w:rsidRPr="003056B7">
              <w:rPr>
                <w:rFonts w:eastAsia="Calibri" w:cstheme="minorHAnsi"/>
                <w:sz w:val="20"/>
              </w:rPr>
              <w:t xml:space="preserve">Nimm doch bitte einmal zur folgenden Aussage aus dem Fußball Stellung: „In dieser Situation musst ich meinen Gegenspieler festhalten, ich meine ich hätte ihn auch </w:t>
            </w:r>
            <w:proofErr w:type="spellStart"/>
            <w:r w:rsidRPr="003056B7">
              <w:rPr>
                <w:rFonts w:eastAsia="Calibri" w:cstheme="minorHAnsi"/>
                <w:sz w:val="20"/>
              </w:rPr>
              <w:t>umgrätschen</w:t>
            </w:r>
            <w:proofErr w:type="spellEnd"/>
            <w:r w:rsidRPr="003056B7">
              <w:rPr>
                <w:rFonts w:eastAsia="Calibri" w:cstheme="minorHAnsi"/>
                <w:sz w:val="20"/>
              </w:rPr>
              <w:t xml:space="preserve"> können, aber das wäre ja dann kein Fairplay. Und einfach so laufen lassen wollte ich ihn auch nicht. Dann hätte ich Ärger mit meinem Trainer bekommen.“</w:t>
            </w:r>
            <w:r w:rsidR="006C716D">
              <w:rPr>
                <w:rFonts w:eastAsia="Calibri" w:cstheme="minorHAnsi"/>
                <w:sz w:val="20"/>
              </w:rPr>
              <w:t xml:space="preserve"> (Folie)</w:t>
            </w:r>
          </w:p>
        </w:tc>
        <w:tc>
          <w:tcPr>
            <w:tcW w:w="3827" w:type="dxa"/>
          </w:tcPr>
          <w:p w14:paraId="742DF789" w14:textId="6E3D7DDE" w:rsidR="003056B7" w:rsidRPr="003056B7" w:rsidRDefault="003056B7" w:rsidP="00D40F93">
            <w:pPr>
              <w:numPr>
                <w:ilvl w:val="0"/>
                <w:numId w:val="18"/>
              </w:numPr>
              <w:spacing w:before="60" w:after="60" w:line="240" w:lineRule="auto"/>
              <w:ind w:left="315" w:hanging="284"/>
              <w:rPr>
                <w:rFonts w:eastAsia="Calibri" w:cstheme="minorHAnsi"/>
                <w:sz w:val="20"/>
              </w:rPr>
            </w:pPr>
            <w:r w:rsidRPr="003056B7">
              <w:rPr>
                <w:rFonts w:eastAsia="Calibri" w:cstheme="minorHAnsi"/>
                <w:sz w:val="20"/>
              </w:rPr>
              <w:t>nenn</w:t>
            </w:r>
            <w:r w:rsidR="00556C91">
              <w:rPr>
                <w:rFonts w:eastAsia="Calibri" w:cstheme="minorHAnsi"/>
                <w:sz w:val="20"/>
              </w:rPr>
              <w:t>t</w:t>
            </w:r>
            <w:r w:rsidRPr="003056B7">
              <w:rPr>
                <w:rFonts w:eastAsia="Calibri" w:cstheme="minorHAnsi"/>
                <w:sz w:val="20"/>
              </w:rPr>
              <w:t xml:space="preserve"> die konditionellen Fertigkeiten: Ausdauer, Kraft, Schnelligkeit, Beweglichkeit. (AF</w:t>
            </w:r>
            <w:r w:rsidR="00F656F2">
              <w:rPr>
                <w:rFonts w:eastAsia="Calibri" w:cstheme="minorHAnsi"/>
                <w:sz w:val="20"/>
              </w:rPr>
              <w:t>B</w:t>
            </w:r>
            <w:r w:rsidRPr="003056B7">
              <w:rPr>
                <w:rFonts w:eastAsia="Calibri" w:cstheme="minorHAnsi"/>
                <w:sz w:val="20"/>
              </w:rPr>
              <w:t xml:space="preserve"> I)</w:t>
            </w:r>
          </w:p>
          <w:p w14:paraId="227E351D" w14:textId="4E022AFB" w:rsidR="003056B7" w:rsidRPr="003056B7" w:rsidRDefault="003056B7" w:rsidP="00D40F93">
            <w:pPr>
              <w:numPr>
                <w:ilvl w:val="0"/>
                <w:numId w:val="18"/>
              </w:numPr>
              <w:spacing w:after="0" w:line="240" w:lineRule="auto"/>
              <w:ind w:left="315" w:hanging="284"/>
              <w:rPr>
                <w:rFonts w:eastAsia="Calibri" w:cstheme="minorHAnsi"/>
                <w:sz w:val="20"/>
              </w:rPr>
            </w:pPr>
            <w:r w:rsidRPr="003056B7">
              <w:rPr>
                <w:rFonts w:eastAsia="Calibri" w:cstheme="minorHAnsi"/>
                <w:sz w:val="20"/>
              </w:rPr>
              <w:t>beschreib</w:t>
            </w:r>
            <w:r w:rsidR="00556C91">
              <w:rPr>
                <w:rFonts w:eastAsia="Calibri" w:cstheme="minorHAnsi"/>
                <w:sz w:val="20"/>
              </w:rPr>
              <w:t>t</w:t>
            </w:r>
            <w:r w:rsidRPr="003056B7">
              <w:rPr>
                <w:rFonts w:eastAsia="Calibri" w:cstheme="minorHAnsi"/>
                <w:sz w:val="20"/>
              </w:rPr>
              <w:t xml:space="preserve"> das konditionelle Anforderungsprofil (z.B. Center: gute bis sehr gute Kraftwerte – Behauptung gegen Gegenspieler, Sprungkraft für den Rebound; möglichst gute Beweglichkeit auf kleinstem Raum) </w:t>
            </w:r>
            <w:r>
              <w:rPr>
                <w:rFonts w:eastAsia="Calibri" w:cstheme="minorHAnsi"/>
                <w:sz w:val="20"/>
              </w:rPr>
              <w:t>(AFB I)</w:t>
            </w:r>
          </w:p>
          <w:p w14:paraId="5EC85434" w14:textId="77777777" w:rsidR="003056B7" w:rsidRPr="003056B7" w:rsidRDefault="003056B7" w:rsidP="00D40F93">
            <w:pPr>
              <w:spacing w:after="0" w:line="240" w:lineRule="auto"/>
              <w:ind w:left="201"/>
              <w:rPr>
                <w:rFonts w:eastAsia="Calibri" w:cstheme="minorHAnsi"/>
                <w:sz w:val="20"/>
              </w:rPr>
            </w:pPr>
          </w:p>
          <w:p w14:paraId="46533159" w14:textId="7D1DE358" w:rsidR="003056B7" w:rsidRPr="003056B7" w:rsidRDefault="00556C91" w:rsidP="00D40F93">
            <w:pPr>
              <w:numPr>
                <w:ilvl w:val="0"/>
                <w:numId w:val="18"/>
              </w:numPr>
              <w:spacing w:before="60" w:after="60" w:line="240" w:lineRule="auto"/>
              <w:ind w:left="315" w:hanging="284"/>
              <w:rPr>
                <w:rFonts w:eastAsia="Calibri" w:cstheme="minorHAnsi"/>
                <w:sz w:val="20"/>
              </w:rPr>
            </w:pPr>
            <w:r w:rsidRPr="003056B7">
              <w:rPr>
                <w:rFonts w:eastAsia="Calibri" w:cstheme="minorHAnsi"/>
                <w:sz w:val="20"/>
              </w:rPr>
              <w:t>erläute</w:t>
            </w:r>
            <w:r>
              <w:rPr>
                <w:rFonts w:eastAsia="Calibri" w:cstheme="minorHAnsi"/>
                <w:sz w:val="20"/>
              </w:rPr>
              <w:t>rt</w:t>
            </w:r>
            <w:r w:rsidR="003056B7" w:rsidRPr="003056B7">
              <w:rPr>
                <w:rFonts w:eastAsia="Calibri" w:cstheme="minorHAnsi"/>
                <w:sz w:val="20"/>
              </w:rPr>
              <w:t>, dass Fairplay im Sport eine sehr große Bedeutung hat.</w:t>
            </w:r>
          </w:p>
          <w:p w14:paraId="0098F0BD" w14:textId="3D1FDE7D" w:rsidR="003056B7" w:rsidRPr="003056B7" w:rsidRDefault="00556C91" w:rsidP="00D40F93">
            <w:pPr>
              <w:numPr>
                <w:ilvl w:val="0"/>
                <w:numId w:val="18"/>
              </w:numPr>
              <w:spacing w:before="60" w:after="60" w:line="240" w:lineRule="auto"/>
              <w:ind w:left="315" w:hanging="284"/>
              <w:rPr>
                <w:rFonts w:eastAsia="Calibri" w:cstheme="minorHAnsi"/>
                <w:sz w:val="20"/>
              </w:rPr>
            </w:pPr>
            <w:r w:rsidRPr="003056B7">
              <w:rPr>
                <w:rFonts w:eastAsia="Calibri" w:cstheme="minorHAnsi"/>
                <w:sz w:val="20"/>
              </w:rPr>
              <w:t>erläute</w:t>
            </w:r>
            <w:r>
              <w:rPr>
                <w:rFonts w:eastAsia="Calibri" w:cstheme="minorHAnsi"/>
                <w:sz w:val="20"/>
              </w:rPr>
              <w:t>rt</w:t>
            </w:r>
            <w:r w:rsidR="003056B7" w:rsidRPr="003056B7">
              <w:rPr>
                <w:rFonts w:eastAsia="Calibri" w:cstheme="minorHAnsi"/>
                <w:sz w:val="20"/>
              </w:rPr>
              <w:t xml:space="preserve"> die Unterschiede zwischen formellem (Einhalten der Regeln) und informellem Fairplay (</w:t>
            </w:r>
            <w:proofErr w:type="spellStart"/>
            <w:r w:rsidR="003056B7" w:rsidRPr="005848FB">
              <w:rPr>
                <w:rFonts w:eastAsia="Calibri" w:cstheme="minorHAnsi"/>
                <w:i/>
                <w:sz w:val="20"/>
              </w:rPr>
              <w:t>spirit</w:t>
            </w:r>
            <w:proofErr w:type="spellEnd"/>
            <w:r w:rsidR="003056B7" w:rsidRPr="005848FB">
              <w:rPr>
                <w:rFonts w:eastAsia="Calibri" w:cstheme="minorHAnsi"/>
                <w:i/>
                <w:sz w:val="20"/>
              </w:rPr>
              <w:t xml:space="preserve"> oft </w:t>
            </w:r>
            <w:proofErr w:type="spellStart"/>
            <w:r w:rsidR="003056B7" w:rsidRPr="005848FB">
              <w:rPr>
                <w:rFonts w:eastAsia="Calibri" w:cstheme="minorHAnsi"/>
                <w:i/>
                <w:sz w:val="20"/>
              </w:rPr>
              <w:t>the</w:t>
            </w:r>
            <w:proofErr w:type="spellEnd"/>
            <w:r w:rsidR="003056B7" w:rsidRPr="005848FB">
              <w:rPr>
                <w:rFonts w:eastAsia="Calibri" w:cstheme="minorHAnsi"/>
                <w:i/>
                <w:sz w:val="20"/>
              </w:rPr>
              <w:t xml:space="preserve"> game</w:t>
            </w:r>
            <w:r w:rsidR="003056B7" w:rsidRPr="003056B7">
              <w:rPr>
                <w:rFonts w:eastAsia="Calibri" w:cstheme="minorHAnsi"/>
                <w:sz w:val="20"/>
              </w:rPr>
              <w:t>).</w:t>
            </w:r>
            <w:r w:rsidR="003056B7">
              <w:rPr>
                <w:rFonts w:eastAsia="Calibri" w:cstheme="minorHAnsi"/>
                <w:sz w:val="20"/>
              </w:rPr>
              <w:t xml:space="preserve"> (AFB II)</w:t>
            </w:r>
          </w:p>
          <w:p w14:paraId="06582821" w14:textId="47CFB38E" w:rsidR="003056B7" w:rsidRDefault="003056B7" w:rsidP="00D40F93">
            <w:pPr>
              <w:spacing w:before="60" w:after="60" w:line="240" w:lineRule="auto"/>
              <w:ind w:left="315"/>
              <w:rPr>
                <w:rFonts w:eastAsia="Calibri" w:cstheme="minorHAnsi"/>
                <w:sz w:val="20"/>
              </w:rPr>
            </w:pPr>
          </w:p>
          <w:p w14:paraId="062822BC" w14:textId="77777777" w:rsidR="00FE001A" w:rsidRPr="003056B7" w:rsidRDefault="00FE001A" w:rsidP="00D40F93">
            <w:pPr>
              <w:spacing w:before="60" w:after="60" w:line="240" w:lineRule="auto"/>
              <w:ind w:left="315"/>
              <w:rPr>
                <w:rFonts w:eastAsia="Calibri" w:cstheme="minorHAnsi"/>
                <w:sz w:val="20"/>
              </w:rPr>
            </w:pPr>
          </w:p>
          <w:p w14:paraId="76BC974B" w14:textId="20F39E0F" w:rsidR="003056B7" w:rsidRPr="003056B7" w:rsidRDefault="003056B7" w:rsidP="00D40F93">
            <w:pPr>
              <w:numPr>
                <w:ilvl w:val="0"/>
                <w:numId w:val="18"/>
              </w:numPr>
              <w:spacing w:before="60" w:after="60" w:line="240" w:lineRule="auto"/>
              <w:ind w:left="315" w:hanging="284"/>
              <w:rPr>
                <w:rFonts w:eastAsia="Calibri" w:cstheme="minorHAnsi"/>
                <w:sz w:val="20"/>
              </w:rPr>
            </w:pPr>
            <w:r w:rsidRPr="003056B7">
              <w:rPr>
                <w:rFonts w:eastAsia="Calibri" w:cstheme="minorHAnsi"/>
                <w:sz w:val="20"/>
              </w:rPr>
              <w:t>n</w:t>
            </w:r>
            <w:r w:rsidR="00556C91">
              <w:rPr>
                <w:rFonts w:eastAsia="Calibri" w:cstheme="minorHAnsi"/>
                <w:sz w:val="20"/>
              </w:rPr>
              <w:t>immt</w:t>
            </w:r>
            <w:r w:rsidRPr="003056B7">
              <w:rPr>
                <w:rFonts w:eastAsia="Calibri" w:cstheme="minorHAnsi"/>
                <w:sz w:val="20"/>
              </w:rPr>
              <w:t xml:space="preserve"> Stellung und merk</w:t>
            </w:r>
            <w:r w:rsidR="006C716D">
              <w:rPr>
                <w:rFonts w:eastAsia="Calibri" w:cstheme="minorHAnsi"/>
                <w:sz w:val="20"/>
              </w:rPr>
              <w:t>t</w:t>
            </w:r>
            <w:r w:rsidRPr="003056B7">
              <w:rPr>
                <w:rFonts w:eastAsia="Calibri" w:cstheme="minorHAnsi"/>
                <w:sz w:val="20"/>
              </w:rPr>
              <w:t xml:space="preserve"> kritisch an, dass auch das Festhalten kein Fairplay ist, sondern dem formellen und informellen Fairplay widerspricht.</w:t>
            </w:r>
          </w:p>
          <w:p w14:paraId="3C051A8C" w14:textId="1FEFEC2E" w:rsidR="003056B7" w:rsidRPr="003056B7" w:rsidRDefault="003056B7" w:rsidP="00D40F93">
            <w:pPr>
              <w:numPr>
                <w:ilvl w:val="0"/>
                <w:numId w:val="18"/>
              </w:numPr>
              <w:spacing w:before="60" w:after="60" w:line="240" w:lineRule="auto"/>
              <w:ind w:left="315" w:hanging="284"/>
              <w:rPr>
                <w:rFonts w:eastAsia="Calibri" w:cstheme="minorHAnsi"/>
                <w:sz w:val="20"/>
              </w:rPr>
            </w:pPr>
            <w:r w:rsidRPr="003056B7">
              <w:rPr>
                <w:rFonts w:eastAsia="Calibri" w:cstheme="minorHAnsi"/>
                <w:sz w:val="20"/>
              </w:rPr>
              <w:t>erkenn</w:t>
            </w:r>
            <w:r w:rsidR="00556C91">
              <w:rPr>
                <w:rFonts w:eastAsia="Calibri" w:cstheme="minorHAnsi"/>
                <w:sz w:val="20"/>
              </w:rPr>
              <w:t>t</w:t>
            </w:r>
            <w:r w:rsidRPr="003056B7">
              <w:rPr>
                <w:rFonts w:eastAsia="Calibri" w:cstheme="minorHAnsi"/>
                <w:sz w:val="20"/>
              </w:rPr>
              <w:t>, dass der Spieler zumindest keine Verletzung des Gegenspielers beabsichtigt hat („Schlimm, aber nicht ganz so schlimm“)</w:t>
            </w:r>
          </w:p>
          <w:p w14:paraId="2AD841E8" w14:textId="43CDF22C" w:rsidR="003056B7" w:rsidRPr="003056B7" w:rsidRDefault="003056B7" w:rsidP="00D40F93">
            <w:pPr>
              <w:numPr>
                <w:ilvl w:val="0"/>
                <w:numId w:val="18"/>
              </w:numPr>
              <w:spacing w:before="60" w:after="60" w:line="240" w:lineRule="auto"/>
              <w:ind w:left="315" w:hanging="284"/>
              <w:rPr>
                <w:rFonts w:eastAsia="Calibri" w:cstheme="minorHAnsi"/>
                <w:sz w:val="20"/>
              </w:rPr>
            </w:pPr>
            <w:r w:rsidRPr="003056B7">
              <w:rPr>
                <w:rFonts w:eastAsia="Calibri" w:cstheme="minorHAnsi"/>
                <w:sz w:val="20"/>
              </w:rPr>
              <w:t>erläuter</w:t>
            </w:r>
            <w:r w:rsidR="00556C91">
              <w:rPr>
                <w:rFonts w:eastAsia="Calibri" w:cstheme="minorHAnsi"/>
                <w:sz w:val="20"/>
              </w:rPr>
              <w:t>t</w:t>
            </w:r>
            <w:r w:rsidRPr="003056B7">
              <w:rPr>
                <w:rFonts w:eastAsia="Calibri" w:cstheme="minorHAnsi"/>
                <w:sz w:val="20"/>
              </w:rPr>
              <w:t xml:space="preserve">, dass es beim Sport eben auch um das </w:t>
            </w:r>
            <w:r w:rsidR="006C716D">
              <w:rPr>
                <w:rFonts w:eastAsia="Calibri" w:cstheme="minorHAnsi"/>
                <w:sz w:val="20"/>
              </w:rPr>
              <w:t>G</w:t>
            </w:r>
            <w:r w:rsidRPr="003056B7">
              <w:rPr>
                <w:rFonts w:eastAsia="Calibri" w:cstheme="minorHAnsi"/>
                <w:sz w:val="20"/>
              </w:rPr>
              <w:t>ewinnen geht und dann das Fairplay bewusst hintenansteh</w:t>
            </w:r>
            <w:r w:rsidR="006C716D">
              <w:rPr>
                <w:rFonts w:eastAsia="Calibri" w:cstheme="minorHAnsi"/>
                <w:sz w:val="20"/>
              </w:rPr>
              <w:t>t</w:t>
            </w:r>
            <w:r w:rsidRPr="003056B7">
              <w:rPr>
                <w:rFonts w:eastAsia="Calibri" w:cstheme="minorHAnsi"/>
                <w:sz w:val="20"/>
              </w:rPr>
              <w:t xml:space="preserve"> (muss).</w:t>
            </w:r>
          </w:p>
          <w:p w14:paraId="161E7784" w14:textId="77777777" w:rsidR="006C716D" w:rsidRDefault="003056B7" w:rsidP="00DC0005">
            <w:pPr>
              <w:numPr>
                <w:ilvl w:val="0"/>
                <w:numId w:val="18"/>
              </w:numPr>
              <w:spacing w:before="60" w:after="0" w:line="240" w:lineRule="auto"/>
              <w:ind w:left="312" w:hanging="284"/>
              <w:rPr>
                <w:rFonts w:eastAsia="Calibri" w:cstheme="minorHAnsi"/>
                <w:sz w:val="20"/>
              </w:rPr>
            </w:pPr>
            <w:r w:rsidRPr="003056B7">
              <w:rPr>
                <w:rFonts w:eastAsia="Calibri" w:cstheme="minorHAnsi"/>
                <w:sz w:val="20"/>
              </w:rPr>
              <w:t>n</w:t>
            </w:r>
            <w:r w:rsidR="00556C91">
              <w:rPr>
                <w:rFonts w:eastAsia="Calibri" w:cstheme="minorHAnsi"/>
                <w:sz w:val="20"/>
              </w:rPr>
              <w:t>immt</w:t>
            </w:r>
            <w:r w:rsidRPr="003056B7">
              <w:rPr>
                <w:rFonts w:eastAsia="Calibri" w:cstheme="minorHAnsi"/>
                <w:sz w:val="20"/>
              </w:rPr>
              <w:t xml:space="preserve"> </w:t>
            </w:r>
            <w:r w:rsidR="006C716D">
              <w:rPr>
                <w:rFonts w:eastAsia="Calibri" w:cstheme="minorHAnsi"/>
                <w:sz w:val="20"/>
              </w:rPr>
              <w:t>ggf.</w:t>
            </w:r>
            <w:r w:rsidRPr="003056B7">
              <w:rPr>
                <w:rFonts w:eastAsia="Calibri" w:cstheme="minorHAnsi"/>
                <w:sz w:val="20"/>
              </w:rPr>
              <w:t xml:space="preserve"> kritisch zur Position des Trainers Stellung. </w:t>
            </w:r>
          </w:p>
          <w:p w14:paraId="45651AFA" w14:textId="766830A1" w:rsidR="003056B7" w:rsidRPr="003056B7" w:rsidRDefault="003056B7" w:rsidP="00DC0005">
            <w:pPr>
              <w:spacing w:after="60" w:line="240" w:lineRule="auto"/>
              <w:ind w:left="318"/>
              <w:rPr>
                <w:rFonts w:eastAsia="Calibri" w:cstheme="minorHAnsi"/>
                <w:sz w:val="20"/>
              </w:rPr>
            </w:pPr>
            <w:r w:rsidRPr="003056B7">
              <w:rPr>
                <w:rFonts w:eastAsia="Calibri" w:cstheme="minorHAnsi"/>
                <w:sz w:val="20"/>
              </w:rPr>
              <w:t>(AFB III)</w:t>
            </w:r>
          </w:p>
        </w:tc>
      </w:tr>
      <w:tr w:rsidR="003056B7" w:rsidRPr="003056B7" w14:paraId="5DE0144E" w14:textId="77777777" w:rsidTr="006C716D">
        <w:tc>
          <w:tcPr>
            <w:tcW w:w="2410" w:type="dxa"/>
          </w:tcPr>
          <w:p w14:paraId="7A17681E" w14:textId="0ACFA099" w:rsidR="003056B7" w:rsidRPr="003056B7" w:rsidRDefault="003056B7" w:rsidP="00D40F93">
            <w:pPr>
              <w:spacing w:line="240" w:lineRule="auto"/>
              <w:rPr>
                <w:rFonts w:eastAsia="Calibri" w:cstheme="minorHAnsi"/>
                <w:sz w:val="20"/>
              </w:rPr>
            </w:pPr>
            <w:r w:rsidRPr="003056B7">
              <w:rPr>
                <w:rFonts w:eastAsia="Calibri" w:cstheme="minorHAnsi"/>
                <w:b/>
                <w:sz w:val="20"/>
              </w:rPr>
              <w:t>UV</w:t>
            </w:r>
            <w:r w:rsidR="00556C91">
              <w:rPr>
                <w:rFonts w:eastAsia="Calibri" w:cstheme="minorHAnsi"/>
                <w:b/>
                <w:sz w:val="20"/>
              </w:rPr>
              <w:t>6</w:t>
            </w:r>
            <w:r w:rsidRPr="003056B7">
              <w:rPr>
                <w:rFonts w:eastAsia="Calibri" w:cstheme="minorHAnsi"/>
                <w:sz w:val="20"/>
              </w:rPr>
              <w:t xml:space="preserve"> (Q2.1) – Wie werde ich besser? - Auf dem Weg zur absoluten Leistung</w:t>
            </w:r>
          </w:p>
          <w:p w14:paraId="6F023437" w14:textId="77777777" w:rsidR="003056B7" w:rsidRPr="003056B7" w:rsidRDefault="003056B7" w:rsidP="00D40F93">
            <w:pPr>
              <w:spacing w:line="240" w:lineRule="auto"/>
              <w:rPr>
                <w:rFonts w:eastAsia="Calibri" w:cstheme="minorHAnsi"/>
                <w:sz w:val="20"/>
              </w:rPr>
            </w:pPr>
            <w:r w:rsidRPr="003056B7">
              <w:rPr>
                <w:rFonts w:eastAsia="Calibri" w:cstheme="minorHAnsi"/>
                <w:sz w:val="20"/>
              </w:rPr>
              <w:t>Inhaltsfeld a</w:t>
            </w:r>
          </w:p>
          <w:p w14:paraId="429A22C8" w14:textId="77777777" w:rsidR="003056B7" w:rsidRPr="003056B7" w:rsidRDefault="003056B7" w:rsidP="00D40F93">
            <w:pPr>
              <w:pStyle w:val="Listenabsatz"/>
              <w:numPr>
                <w:ilvl w:val="0"/>
                <w:numId w:val="18"/>
              </w:numPr>
              <w:spacing w:line="240" w:lineRule="auto"/>
              <w:ind w:left="201" w:hanging="201"/>
              <w:rPr>
                <w:rFonts w:eastAsia="Calibri" w:cstheme="minorHAnsi"/>
                <w:sz w:val="20"/>
                <w:szCs w:val="16"/>
              </w:rPr>
            </w:pPr>
            <w:r w:rsidRPr="003056B7">
              <w:rPr>
                <w:rFonts w:eastAsia="Calibri" w:cstheme="minorHAnsi"/>
                <w:sz w:val="20"/>
                <w:szCs w:val="16"/>
              </w:rPr>
              <w:t xml:space="preserve">Einfluss der koordinativen Fähigkeiten auf die </w:t>
            </w:r>
            <w:r w:rsidRPr="003056B7">
              <w:rPr>
                <w:rFonts w:eastAsia="Calibri" w:cstheme="minorHAnsi"/>
                <w:sz w:val="20"/>
                <w:szCs w:val="16"/>
              </w:rPr>
              <w:lastRenderedPageBreak/>
              <w:t>sportliche Leistungsfähigkeit</w:t>
            </w:r>
          </w:p>
          <w:p w14:paraId="2E3535CA" w14:textId="77777777" w:rsidR="003056B7" w:rsidRPr="003056B7" w:rsidRDefault="003056B7" w:rsidP="00D40F93">
            <w:pPr>
              <w:spacing w:line="240" w:lineRule="auto"/>
              <w:rPr>
                <w:rFonts w:eastAsia="Calibri" w:cstheme="minorHAnsi"/>
                <w:sz w:val="20"/>
              </w:rPr>
            </w:pPr>
          </w:p>
        </w:tc>
        <w:tc>
          <w:tcPr>
            <w:tcW w:w="3006" w:type="dxa"/>
          </w:tcPr>
          <w:p w14:paraId="4A5D45C6" w14:textId="77777777" w:rsidR="003056B7" w:rsidRPr="003056B7" w:rsidRDefault="003056B7" w:rsidP="00D40F93">
            <w:pPr>
              <w:spacing w:after="0" w:line="240" w:lineRule="auto"/>
              <w:ind w:right="-133"/>
              <w:rPr>
                <w:rFonts w:eastAsia="Calibri" w:cstheme="minorHAnsi"/>
                <w:sz w:val="20"/>
              </w:rPr>
            </w:pPr>
            <w:r w:rsidRPr="003056B7">
              <w:rPr>
                <w:rFonts w:eastAsia="Calibri" w:cstheme="minorHAnsi"/>
                <w:sz w:val="20"/>
              </w:rPr>
              <w:lastRenderedPageBreak/>
              <w:t>Themenwechsel: Für das Erlernen von Bewegungen ist eine gut ausgeprägte Koordination von zentraler Bedeutung. Beschreibe mir bitte einmal das Koordinationsanforderungsmodell von Neumaier</w:t>
            </w:r>
          </w:p>
          <w:p w14:paraId="774A8A07" w14:textId="77777777" w:rsidR="003056B7" w:rsidRPr="003056B7" w:rsidRDefault="003056B7" w:rsidP="00D40F93">
            <w:pPr>
              <w:spacing w:after="0" w:line="240" w:lineRule="auto"/>
              <w:ind w:right="-133"/>
              <w:rPr>
                <w:rFonts w:eastAsia="Calibri" w:cstheme="minorHAnsi"/>
                <w:sz w:val="20"/>
              </w:rPr>
            </w:pPr>
          </w:p>
          <w:p w14:paraId="019E2B3A" w14:textId="77777777" w:rsidR="003056B7" w:rsidRDefault="003056B7" w:rsidP="00D40F93">
            <w:pPr>
              <w:spacing w:after="0" w:line="240" w:lineRule="auto"/>
              <w:ind w:right="-133"/>
              <w:rPr>
                <w:rFonts w:eastAsia="Calibri" w:cstheme="minorHAnsi"/>
                <w:sz w:val="20"/>
              </w:rPr>
            </w:pPr>
          </w:p>
          <w:p w14:paraId="2BED0D23" w14:textId="77777777" w:rsidR="003056B7" w:rsidRPr="003056B7" w:rsidRDefault="003056B7" w:rsidP="00D40F93">
            <w:pPr>
              <w:spacing w:after="0" w:line="240" w:lineRule="auto"/>
              <w:ind w:right="-133"/>
              <w:rPr>
                <w:rFonts w:eastAsia="Calibri" w:cstheme="minorHAnsi"/>
                <w:sz w:val="20"/>
              </w:rPr>
            </w:pPr>
          </w:p>
          <w:p w14:paraId="516F8BFC" w14:textId="77777777" w:rsidR="006C716D" w:rsidRDefault="006C716D" w:rsidP="00D40F93">
            <w:pPr>
              <w:spacing w:after="0" w:line="240" w:lineRule="auto"/>
              <w:ind w:right="-133"/>
              <w:rPr>
                <w:rFonts w:eastAsia="Calibri" w:cstheme="minorHAnsi"/>
                <w:sz w:val="20"/>
              </w:rPr>
            </w:pPr>
          </w:p>
          <w:p w14:paraId="003085EF" w14:textId="77777777" w:rsidR="006C716D" w:rsidRDefault="006C716D" w:rsidP="00D40F93">
            <w:pPr>
              <w:spacing w:after="0" w:line="240" w:lineRule="auto"/>
              <w:ind w:right="-133"/>
              <w:rPr>
                <w:rFonts w:eastAsia="Calibri" w:cstheme="minorHAnsi"/>
                <w:sz w:val="20"/>
              </w:rPr>
            </w:pPr>
          </w:p>
          <w:p w14:paraId="604F5707" w14:textId="77777777" w:rsidR="006C716D" w:rsidRDefault="006C716D" w:rsidP="00D40F93">
            <w:pPr>
              <w:spacing w:after="0" w:line="240" w:lineRule="auto"/>
              <w:ind w:right="-133"/>
              <w:rPr>
                <w:rFonts w:eastAsia="Calibri" w:cstheme="minorHAnsi"/>
                <w:sz w:val="20"/>
              </w:rPr>
            </w:pPr>
          </w:p>
          <w:p w14:paraId="401DD2FB" w14:textId="608EC603" w:rsidR="003056B7" w:rsidRPr="003056B7" w:rsidRDefault="003056B7" w:rsidP="00D40F93">
            <w:pPr>
              <w:spacing w:after="0" w:line="240" w:lineRule="auto"/>
              <w:ind w:right="-133"/>
              <w:rPr>
                <w:rFonts w:eastAsia="Calibri" w:cstheme="minorHAnsi"/>
                <w:sz w:val="20"/>
              </w:rPr>
            </w:pPr>
            <w:r w:rsidRPr="003056B7">
              <w:rPr>
                <w:rFonts w:eastAsia="Calibri" w:cstheme="minorHAnsi"/>
                <w:sz w:val="20"/>
              </w:rPr>
              <w:t>Wähle zwei Druckbedingungen aus und erläutere deren Bedeutung vor dem Hintergrund der Anforderungen beim Hürdenlauf.</w:t>
            </w:r>
          </w:p>
          <w:p w14:paraId="5333AF4D" w14:textId="77777777" w:rsidR="003056B7" w:rsidRPr="003056B7" w:rsidRDefault="003056B7" w:rsidP="00D40F93">
            <w:pPr>
              <w:spacing w:after="0" w:line="240" w:lineRule="auto"/>
              <w:ind w:right="-133"/>
              <w:rPr>
                <w:rFonts w:eastAsia="Calibri" w:cstheme="minorHAnsi"/>
                <w:sz w:val="20"/>
              </w:rPr>
            </w:pPr>
          </w:p>
          <w:p w14:paraId="360D8B6F" w14:textId="5ECA8C05" w:rsidR="003056B7" w:rsidRDefault="003056B7" w:rsidP="00D40F93">
            <w:pPr>
              <w:spacing w:after="0" w:line="240" w:lineRule="auto"/>
              <w:ind w:right="-133"/>
              <w:rPr>
                <w:rFonts w:eastAsia="Calibri" w:cstheme="minorHAnsi"/>
                <w:sz w:val="20"/>
              </w:rPr>
            </w:pPr>
          </w:p>
          <w:p w14:paraId="1B6A8BE9" w14:textId="77777777" w:rsidR="006C716D" w:rsidRPr="003056B7" w:rsidRDefault="006C716D" w:rsidP="00D40F93">
            <w:pPr>
              <w:spacing w:after="0" w:line="240" w:lineRule="auto"/>
              <w:ind w:right="-133"/>
              <w:rPr>
                <w:rFonts w:eastAsia="Calibri" w:cstheme="minorHAnsi"/>
                <w:sz w:val="20"/>
              </w:rPr>
            </w:pPr>
          </w:p>
          <w:p w14:paraId="43AC65F1" w14:textId="77777777" w:rsidR="00FE001A" w:rsidRDefault="00FE001A" w:rsidP="00D40F93">
            <w:pPr>
              <w:spacing w:after="0" w:line="240" w:lineRule="auto"/>
              <w:ind w:right="-133"/>
              <w:rPr>
                <w:rFonts w:eastAsia="Calibri" w:cstheme="minorHAnsi"/>
                <w:sz w:val="20"/>
              </w:rPr>
            </w:pPr>
          </w:p>
          <w:p w14:paraId="13E2997C" w14:textId="77777777" w:rsidR="006C716D" w:rsidRDefault="006C716D" w:rsidP="00D40F93">
            <w:pPr>
              <w:spacing w:after="0" w:line="240" w:lineRule="auto"/>
              <w:ind w:right="-133"/>
              <w:rPr>
                <w:rFonts w:eastAsia="Calibri" w:cstheme="minorHAnsi"/>
                <w:sz w:val="20"/>
              </w:rPr>
            </w:pPr>
          </w:p>
          <w:p w14:paraId="2AC21BB2" w14:textId="77777777" w:rsidR="006C716D" w:rsidRDefault="006C716D" w:rsidP="00D40F93">
            <w:pPr>
              <w:spacing w:after="0" w:line="240" w:lineRule="auto"/>
              <w:ind w:right="-133"/>
              <w:rPr>
                <w:rFonts w:eastAsia="Calibri" w:cstheme="minorHAnsi"/>
                <w:sz w:val="20"/>
              </w:rPr>
            </w:pPr>
          </w:p>
          <w:p w14:paraId="59C79DC7" w14:textId="77777777" w:rsidR="006C716D" w:rsidRDefault="006C716D" w:rsidP="00D40F93">
            <w:pPr>
              <w:spacing w:after="0" w:line="240" w:lineRule="auto"/>
              <w:ind w:right="-133"/>
              <w:rPr>
                <w:rFonts w:eastAsia="Calibri" w:cstheme="minorHAnsi"/>
                <w:sz w:val="20"/>
              </w:rPr>
            </w:pPr>
          </w:p>
          <w:p w14:paraId="40AAE805" w14:textId="73AD489D" w:rsidR="003056B7" w:rsidRPr="003056B7" w:rsidRDefault="003056B7" w:rsidP="00D40F93">
            <w:pPr>
              <w:spacing w:after="0" w:line="240" w:lineRule="auto"/>
              <w:ind w:right="-133"/>
              <w:rPr>
                <w:rFonts w:eastAsia="Calibri" w:cstheme="minorHAnsi"/>
                <w:sz w:val="20"/>
              </w:rPr>
            </w:pPr>
            <w:r w:rsidRPr="003056B7">
              <w:rPr>
                <w:rFonts w:eastAsia="Calibri" w:cstheme="minorHAnsi"/>
                <w:sz w:val="20"/>
              </w:rPr>
              <w:t xml:space="preserve">Auf der Grundlage des Modells von </w:t>
            </w:r>
            <w:r w:rsidRPr="00990373">
              <w:rPr>
                <w:rFonts w:eastAsia="Calibri" w:cstheme="minorHAnsi"/>
                <w:color w:val="000000" w:themeColor="text1"/>
                <w:sz w:val="20"/>
              </w:rPr>
              <w:t>Neumaier</w:t>
            </w:r>
            <w:r w:rsidR="00B315D9" w:rsidRPr="00990373">
              <w:rPr>
                <w:rFonts w:eastAsia="Calibri" w:cstheme="minorHAnsi"/>
                <w:color w:val="000000" w:themeColor="text1"/>
                <w:sz w:val="20"/>
              </w:rPr>
              <w:t xml:space="preserve"> </w:t>
            </w:r>
            <w:r w:rsidRPr="00990373">
              <w:rPr>
                <w:rFonts w:eastAsia="Calibri" w:cstheme="minorHAnsi"/>
                <w:color w:val="000000" w:themeColor="text1"/>
                <w:sz w:val="20"/>
              </w:rPr>
              <w:t xml:space="preserve">lässt sich </w:t>
            </w:r>
            <w:r w:rsidRPr="003056B7">
              <w:rPr>
                <w:rFonts w:eastAsia="Calibri" w:cstheme="minorHAnsi"/>
                <w:sz w:val="20"/>
              </w:rPr>
              <w:t xml:space="preserve">auch durch die Veränderung einzelner Druckbedingungen trainieren. Entwickle für den Hürdenlauf bitte einmal </w:t>
            </w:r>
            <w:r w:rsidR="008413FF" w:rsidRPr="003056B7">
              <w:rPr>
                <w:rFonts w:eastAsia="Calibri" w:cstheme="minorHAnsi"/>
                <w:sz w:val="20"/>
              </w:rPr>
              <w:t>Trainingsformen,</w:t>
            </w:r>
            <w:r w:rsidRPr="003056B7">
              <w:rPr>
                <w:rFonts w:eastAsia="Calibri" w:cstheme="minorHAnsi"/>
                <w:sz w:val="20"/>
              </w:rPr>
              <w:t xml:space="preserve"> bei denen die Bewegung durch eine Veränderung der Druckbedingungen erleichtert oder erhöht wird</w:t>
            </w:r>
          </w:p>
        </w:tc>
        <w:tc>
          <w:tcPr>
            <w:tcW w:w="3827" w:type="dxa"/>
          </w:tcPr>
          <w:p w14:paraId="7793DCEF" w14:textId="56643A94" w:rsidR="003056B7" w:rsidRDefault="003056B7" w:rsidP="00D40F93">
            <w:pPr>
              <w:numPr>
                <w:ilvl w:val="0"/>
                <w:numId w:val="18"/>
              </w:numPr>
              <w:spacing w:after="0" w:line="240" w:lineRule="auto"/>
              <w:ind w:left="201" w:hanging="284"/>
              <w:rPr>
                <w:rFonts w:eastAsia="Calibri" w:cstheme="minorHAnsi"/>
                <w:sz w:val="20"/>
              </w:rPr>
            </w:pPr>
            <w:r w:rsidRPr="003056B7">
              <w:rPr>
                <w:rFonts w:eastAsia="Calibri" w:cstheme="minorHAnsi"/>
                <w:sz w:val="20"/>
              </w:rPr>
              <w:lastRenderedPageBreak/>
              <w:t>beschreib</w:t>
            </w:r>
            <w:r w:rsidR="00556C91">
              <w:rPr>
                <w:rFonts w:eastAsia="Calibri" w:cstheme="minorHAnsi"/>
                <w:sz w:val="20"/>
              </w:rPr>
              <w:t>t</w:t>
            </w:r>
            <w:r w:rsidRPr="003056B7">
              <w:rPr>
                <w:rFonts w:eastAsia="Calibri" w:cstheme="minorHAnsi"/>
                <w:sz w:val="20"/>
              </w:rPr>
              <w:t xml:space="preserve">, die unterschiedlichen Analysatoren (taktil, visuell, vestibulär, kinästhetisch, optisch) die Informationen aus der Umwelt aufnehmen, durch diese Informationen und die spezifischen Anforderungen einer bestimmten Bewegung entstehen die sogenannten Druckbedingungen: Zeitdruck, Komplexitätsdruck, </w:t>
            </w:r>
            <w:r w:rsidRPr="003056B7">
              <w:rPr>
                <w:rFonts w:eastAsia="Calibri" w:cstheme="minorHAnsi"/>
                <w:sz w:val="20"/>
              </w:rPr>
              <w:lastRenderedPageBreak/>
              <w:t>Präzisionsdruck, Belastungsdruck und Situationsdruck)</w:t>
            </w:r>
            <w:r>
              <w:rPr>
                <w:rFonts w:eastAsia="Calibri" w:cstheme="minorHAnsi"/>
                <w:sz w:val="20"/>
              </w:rPr>
              <w:t xml:space="preserve"> (AFB I)</w:t>
            </w:r>
          </w:p>
          <w:p w14:paraId="7E8FA3D9" w14:textId="77777777" w:rsidR="003056B7" w:rsidRDefault="003056B7" w:rsidP="003056B7">
            <w:pPr>
              <w:spacing w:after="0" w:line="240" w:lineRule="auto"/>
              <w:ind w:left="201"/>
              <w:rPr>
                <w:rFonts w:eastAsia="Calibri" w:cstheme="minorHAnsi"/>
                <w:sz w:val="20"/>
              </w:rPr>
            </w:pPr>
          </w:p>
          <w:p w14:paraId="678DB2BE" w14:textId="43828D24" w:rsidR="003056B7" w:rsidRPr="003056B7" w:rsidRDefault="003056B7" w:rsidP="00D40F93">
            <w:pPr>
              <w:numPr>
                <w:ilvl w:val="0"/>
                <w:numId w:val="18"/>
              </w:numPr>
              <w:spacing w:after="0" w:line="240" w:lineRule="auto"/>
              <w:ind w:left="201" w:hanging="284"/>
              <w:rPr>
                <w:rFonts w:eastAsia="Calibri" w:cstheme="minorHAnsi"/>
                <w:sz w:val="20"/>
              </w:rPr>
            </w:pPr>
            <w:r w:rsidRPr="00990373">
              <w:rPr>
                <w:rFonts w:eastAsia="Calibri" w:cstheme="minorHAnsi"/>
                <w:color w:val="000000" w:themeColor="text1"/>
                <w:sz w:val="20"/>
              </w:rPr>
              <w:t>erläute</w:t>
            </w:r>
            <w:r w:rsidR="00B315D9" w:rsidRPr="00990373">
              <w:rPr>
                <w:rFonts w:eastAsia="Calibri" w:cstheme="minorHAnsi"/>
                <w:color w:val="000000" w:themeColor="text1"/>
                <w:sz w:val="20"/>
              </w:rPr>
              <w:t>r</w:t>
            </w:r>
            <w:r w:rsidR="00556C91" w:rsidRPr="00990373">
              <w:rPr>
                <w:rFonts w:eastAsia="Calibri" w:cstheme="minorHAnsi"/>
                <w:color w:val="000000" w:themeColor="text1"/>
                <w:sz w:val="20"/>
              </w:rPr>
              <w:t>t</w:t>
            </w:r>
            <w:r w:rsidRPr="00990373">
              <w:rPr>
                <w:rFonts w:eastAsia="Calibri" w:cstheme="minorHAnsi"/>
                <w:color w:val="000000" w:themeColor="text1"/>
                <w:sz w:val="20"/>
              </w:rPr>
              <w:t xml:space="preserve"> </w:t>
            </w:r>
            <w:r w:rsidRPr="003056B7">
              <w:rPr>
                <w:rFonts w:eastAsia="Calibri" w:cstheme="minorHAnsi"/>
                <w:sz w:val="20"/>
              </w:rPr>
              <w:t>z.B. Komplexitätsdruck sehr hoch – vielfältige Anforderungen; Zeitdruck bei Wettkampf sehr hoch – möglichst schnell; Präzisionsdruck sehr hoch – möglichst flaches Überlaufen der Hürden ohne</w:t>
            </w:r>
            <w:r w:rsidR="001501C1">
              <w:rPr>
                <w:rFonts w:eastAsia="Calibri" w:cstheme="minorHAnsi"/>
                <w:sz w:val="20"/>
              </w:rPr>
              <w:t xml:space="preserve"> </w:t>
            </w:r>
            <w:r w:rsidR="00990373" w:rsidRPr="003056B7">
              <w:rPr>
                <w:rFonts w:eastAsia="Calibri" w:cstheme="minorHAnsi"/>
                <w:sz w:val="20"/>
              </w:rPr>
              <w:t>hineinzutreten</w:t>
            </w:r>
            <w:r w:rsidRPr="003056B7">
              <w:rPr>
                <w:rFonts w:eastAsia="Calibri" w:cstheme="minorHAnsi"/>
                <w:sz w:val="20"/>
              </w:rPr>
              <w:t>; Belastungsdruck – mittel bis niedrig bei 110m Hürden oder weniger wie in der Halle, Situationsdruck auch eher gering da normierte Anforderungen).</w:t>
            </w:r>
            <w:r>
              <w:rPr>
                <w:rFonts w:eastAsia="Calibri" w:cstheme="minorHAnsi"/>
                <w:sz w:val="20"/>
              </w:rPr>
              <w:t xml:space="preserve"> (AFB II)</w:t>
            </w:r>
          </w:p>
          <w:p w14:paraId="420F070E" w14:textId="77777777" w:rsidR="003056B7" w:rsidRPr="003056B7" w:rsidRDefault="003056B7" w:rsidP="00D40F93">
            <w:pPr>
              <w:spacing w:after="0" w:line="240" w:lineRule="auto"/>
              <w:ind w:left="201"/>
              <w:rPr>
                <w:rFonts w:eastAsia="Calibri" w:cstheme="minorHAnsi"/>
                <w:sz w:val="20"/>
              </w:rPr>
            </w:pPr>
          </w:p>
          <w:p w14:paraId="558E6A5E" w14:textId="32EF6E9A" w:rsidR="003056B7" w:rsidRPr="003056B7" w:rsidRDefault="003056B7" w:rsidP="00D40F93">
            <w:pPr>
              <w:numPr>
                <w:ilvl w:val="0"/>
                <w:numId w:val="18"/>
              </w:numPr>
              <w:spacing w:after="0" w:line="240" w:lineRule="auto"/>
              <w:ind w:left="201" w:hanging="284"/>
              <w:rPr>
                <w:rFonts w:eastAsia="Calibri" w:cstheme="minorHAnsi"/>
                <w:sz w:val="20"/>
              </w:rPr>
            </w:pPr>
            <w:r w:rsidRPr="003056B7">
              <w:rPr>
                <w:rFonts w:eastAsia="Calibri" w:cstheme="minorHAnsi"/>
                <w:sz w:val="20"/>
              </w:rPr>
              <w:t>entwickel</w:t>
            </w:r>
            <w:r w:rsidR="00556C91">
              <w:rPr>
                <w:rFonts w:eastAsia="Calibri" w:cstheme="minorHAnsi"/>
                <w:sz w:val="20"/>
              </w:rPr>
              <w:t>t</w:t>
            </w:r>
            <w:r w:rsidRPr="003056B7">
              <w:rPr>
                <w:rFonts w:eastAsia="Calibri" w:cstheme="minorHAnsi"/>
                <w:sz w:val="20"/>
              </w:rPr>
              <w:t xml:space="preserve"> Übungen z.B. zur Verringerung des Zeitdrucks (lockeres Überlaufen mit unterschiedlichen Zeitvorgaben) oder zur Verringerung des Präzisionsdrucks durch Verringerung der Hürdenhöhe</w:t>
            </w:r>
          </w:p>
          <w:p w14:paraId="53938086" w14:textId="3A3CDF76" w:rsidR="003056B7" w:rsidRPr="003056B7" w:rsidRDefault="003056B7" w:rsidP="00D40F93">
            <w:pPr>
              <w:numPr>
                <w:ilvl w:val="0"/>
                <w:numId w:val="18"/>
              </w:numPr>
              <w:spacing w:after="0" w:line="240" w:lineRule="auto"/>
              <w:ind w:left="201" w:hanging="284"/>
              <w:rPr>
                <w:rFonts w:eastAsia="Calibri" w:cstheme="minorHAnsi"/>
                <w:sz w:val="20"/>
              </w:rPr>
            </w:pPr>
            <w:r w:rsidRPr="003056B7">
              <w:rPr>
                <w:rFonts w:eastAsia="Calibri" w:cstheme="minorHAnsi"/>
                <w:sz w:val="20"/>
              </w:rPr>
              <w:t>entwickel</w:t>
            </w:r>
            <w:r w:rsidR="00556C91">
              <w:rPr>
                <w:rFonts w:eastAsia="Calibri" w:cstheme="minorHAnsi"/>
                <w:sz w:val="20"/>
              </w:rPr>
              <w:t>t</w:t>
            </w:r>
            <w:r w:rsidRPr="003056B7">
              <w:rPr>
                <w:rFonts w:eastAsia="Calibri" w:cstheme="minorHAnsi"/>
                <w:sz w:val="20"/>
              </w:rPr>
              <w:t xml:space="preserve"> Übungen z.B. zur Erhöhung des Belastungsdrucks (</w:t>
            </w:r>
            <w:r w:rsidR="00990373">
              <w:rPr>
                <w:rFonts w:eastAsia="Calibri" w:cstheme="minorHAnsi"/>
                <w:sz w:val="20"/>
              </w:rPr>
              <w:t>v</w:t>
            </w:r>
            <w:r w:rsidRPr="003056B7">
              <w:rPr>
                <w:rFonts w:eastAsia="Calibri" w:cstheme="minorHAnsi"/>
                <w:sz w:val="20"/>
              </w:rPr>
              <w:t>iele Durchgänge in kurzer Zeit) oder zur Erhöhung des Präzisionsdrucks durch unterschiedliche Hürdenhöhe, bzw. eine Variation der Hürdenabstände (AFB III)</w:t>
            </w:r>
          </w:p>
          <w:p w14:paraId="5CB66F7E" w14:textId="77777777" w:rsidR="003056B7" w:rsidRPr="003056B7" w:rsidRDefault="003056B7" w:rsidP="00D40F93">
            <w:pPr>
              <w:spacing w:after="0" w:line="240" w:lineRule="auto"/>
              <w:rPr>
                <w:rFonts w:eastAsia="Calibri" w:cstheme="minorHAnsi"/>
                <w:sz w:val="20"/>
              </w:rPr>
            </w:pPr>
          </w:p>
        </w:tc>
      </w:tr>
      <w:tr w:rsidR="003056B7" w:rsidRPr="003056B7" w14:paraId="1256D0F5" w14:textId="77777777" w:rsidTr="006C716D">
        <w:tc>
          <w:tcPr>
            <w:tcW w:w="2410" w:type="dxa"/>
          </w:tcPr>
          <w:p w14:paraId="7877E4E0" w14:textId="058F256C" w:rsidR="003056B7" w:rsidRPr="003056B7" w:rsidRDefault="003056B7" w:rsidP="00D40F93">
            <w:pPr>
              <w:spacing w:line="240" w:lineRule="auto"/>
              <w:rPr>
                <w:rFonts w:eastAsia="Calibri" w:cstheme="minorHAnsi"/>
                <w:b/>
                <w:sz w:val="20"/>
              </w:rPr>
            </w:pPr>
            <w:r w:rsidRPr="003056B7">
              <w:rPr>
                <w:rFonts w:eastAsia="Calibri" w:cstheme="minorHAnsi"/>
                <w:b/>
                <w:sz w:val="20"/>
              </w:rPr>
              <w:lastRenderedPageBreak/>
              <w:t>UV</w:t>
            </w:r>
            <w:r w:rsidR="00556C91">
              <w:rPr>
                <w:rFonts w:eastAsia="Calibri" w:cstheme="minorHAnsi"/>
                <w:b/>
                <w:sz w:val="20"/>
              </w:rPr>
              <w:t>5</w:t>
            </w:r>
            <w:r w:rsidRPr="003056B7">
              <w:rPr>
                <w:rFonts w:eastAsia="Calibri" w:cstheme="minorHAnsi"/>
                <w:b/>
                <w:sz w:val="20"/>
              </w:rPr>
              <w:t xml:space="preserve"> </w:t>
            </w:r>
            <w:r w:rsidRPr="003056B7">
              <w:rPr>
                <w:rFonts w:eastAsia="Calibri" w:cstheme="minorHAnsi"/>
                <w:sz w:val="20"/>
              </w:rPr>
              <w:t>(Q</w:t>
            </w:r>
            <w:r w:rsidR="00556C91">
              <w:rPr>
                <w:rFonts w:eastAsia="Calibri" w:cstheme="minorHAnsi"/>
                <w:sz w:val="20"/>
              </w:rPr>
              <w:t>1</w:t>
            </w:r>
            <w:r w:rsidRPr="003056B7">
              <w:rPr>
                <w:rFonts w:eastAsia="Calibri" w:cstheme="minorHAnsi"/>
                <w:sz w:val="20"/>
              </w:rPr>
              <w:t>.</w:t>
            </w:r>
            <w:r w:rsidR="00556C91">
              <w:rPr>
                <w:rFonts w:eastAsia="Calibri" w:cstheme="minorHAnsi"/>
                <w:sz w:val="20"/>
              </w:rPr>
              <w:t>2</w:t>
            </w:r>
            <w:r w:rsidRPr="003056B7">
              <w:rPr>
                <w:rFonts w:eastAsia="Calibri" w:cstheme="minorHAnsi"/>
                <w:sz w:val="20"/>
              </w:rPr>
              <w:t>)</w:t>
            </w:r>
            <w:r w:rsidR="00556C91">
              <w:rPr>
                <w:rFonts w:eastAsia="Calibri" w:cstheme="minorHAnsi"/>
                <w:sz w:val="20"/>
              </w:rPr>
              <w:t xml:space="preserve"> – Gesundheitsorientiertes Ausdauertraining</w:t>
            </w:r>
          </w:p>
          <w:p w14:paraId="643DA66B" w14:textId="34E77B5E" w:rsidR="00556C91" w:rsidRDefault="00556C91" w:rsidP="00D40F93">
            <w:pPr>
              <w:spacing w:after="60" w:line="240" w:lineRule="auto"/>
              <w:rPr>
                <w:rFonts w:eastAsia="Calibri" w:cstheme="minorHAnsi"/>
                <w:sz w:val="20"/>
              </w:rPr>
            </w:pPr>
            <w:r>
              <w:rPr>
                <w:rFonts w:eastAsia="Calibri" w:cstheme="minorHAnsi"/>
                <w:sz w:val="20"/>
              </w:rPr>
              <w:t>Inhaltsfeld f</w:t>
            </w:r>
          </w:p>
          <w:p w14:paraId="2F749E64" w14:textId="46FC9679" w:rsidR="00556C91" w:rsidRDefault="00556C91" w:rsidP="00556C91">
            <w:pPr>
              <w:numPr>
                <w:ilvl w:val="0"/>
                <w:numId w:val="17"/>
              </w:numPr>
              <w:spacing w:after="0" w:line="240" w:lineRule="auto"/>
              <w:ind w:left="214" w:hanging="214"/>
              <w:rPr>
                <w:rFonts w:eastAsia="Calibri" w:cstheme="minorHAnsi"/>
                <w:sz w:val="20"/>
                <w:szCs w:val="16"/>
              </w:rPr>
            </w:pPr>
            <w:r w:rsidRPr="00556C91">
              <w:rPr>
                <w:rFonts w:eastAsia="Calibri" w:cstheme="minorHAnsi"/>
                <w:sz w:val="20"/>
                <w:szCs w:val="16"/>
              </w:rPr>
              <w:t>gesundheitlicher Nutzen und Risiken von Sporttreiben</w:t>
            </w:r>
          </w:p>
          <w:p w14:paraId="63258DA6" w14:textId="77777777" w:rsidR="00556C91" w:rsidRPr="00556C91" w:rsidRDefault="00556C91" w:rsidP="00556C91">
            <w:pPr>
              <w:spacing w:after="0" w:line="240" w:lineRule="auto"/>
              <w:ind w:left="214"/>
              <w:rPr>
                <w:rFonts w:eastAsia="Calibri" w:cstheme="minorHAnsi"/>
                <w:sz w:val="20"/>
                <w:szCs w:val="16"/>
              </w:rPr>
            </w:pPr>
          </w:p>
          <w:p w14:paraId="2A945ED6" w14:textId="5F9B4F4A" w:rsidR="003056B7" w:rsidRPr="003056B7" w:rsidRDefault="003056B7" w:rsidP="00D40F93">
            <w:pPr>
              <w:spacing w:after="60" w:line="240" w:lineRule="auto"/>
              <w:rPr>
                <w:rFonts w:eastAsia="Calibri" w:cstheme="minorHAnsi"/>
                <w:sz w:val="20"/>
              </w:rPr>
            </w:pPr>
            <w:r w:rsidRPr="003056B7">
              <w:rPr>
                <w:rFonts w:eastAsia="Calibri" w:cstheme="minorHAnsi"/>
                <w:sz w:val="20"/>
              </w:rPr>
              <w:t>Inhaltsfeld d</w:t>
            </w:r>
          </w:p>
          <w:p w14:paraId="1906FC28" w14:textId="77777777" w:rsidR="003056B7" w:rsidRPr="003056B7" w:rsidRDefault="003056B7" w:rsidP="00D40F93">
            <w:pPr>
              <w:numPr>
                <w:ilvl w:val="0"/>
                <w:numId w:val="17"/>
              </w:numPr>
              <w:spacing w:after="0" w:line="240" w:lineRule="auto"/>
              <w:ind w:left="214" w:hanging="214"/>
              <w:rPr>
                <w:rFonts w:eastAsia="Calibri" w:cstheme="minorHAnsi"/>
                <w:sz w:val="20"/>
                <w:szCs w:val="16"/>
              </w:rPr>
            </w:pPr>
            <w:r w:rsidRPr="003056B7">
              <w:rPr>
                <w:rFonts w:eastAsia="Calibri" w:cstheme="minorHAnsi"/>
                <w:sz w:val="20"/>
                <w:szCs w:val="16"/>
              </w:rPr>
              <w:t>Entwicklung der Leistungsfähigkeit durch Training/ Anpassungserscheinungen</w:t>
            </w:r>
          </w:p>
        </w:tc>
        <w:tc>
          <w:tcPr>
            <w:tcW w:w="3006" w:type="dxa"/>
          </w:tcPr>
          <w:p w14:paraId="3C0437CA" w14:textId="4C558291" w:rsidR="003056B7" w:rsidRPr="003056B7" w:rsidRDefault="003056B7" w:rsidP="00D40F93">
            <w:pPr>
              <w:spacing w:line="240" w:lineRule="auto"/>
              <w:rPr>
                <w:rFonts w:eastAsia="Calibri" w:cstheme="minorHAnsi"/>
                <w:sz w:val="20"/>
              </w:rPr>
            </w:pPr>
            <w:r w:rsidRPr="003056B7">
              <w:rPr>
                <w:rFonts w:eastAsia="Calibri" w:cstheme="minorHAnsi"/>
                <w:sz w:val="20"/>
              </w:rPr>
              <w:t>Machen wir noch einen Schwenk zum Ausdauertraining. Nenne mir bitte langfristige positive Anpassungserscheinungen eines gesundheitsorientierten Ausdauertrainings</w:t>
            </w:r>
          </w:p>
          <w:p w14:paraId="130A7A24" w14:textId="2A08633B" w:rsidR="00F656F2" w:rsidRDefault="003056B7" w:rsidP="00D40F93">
            <w:pPr>
              <w:spacing w:line="240" w:lineRule="auto"/>
              <w:rPr>
                <w:rFonts w:eastAsia="Calibri" w:cstheme="minorHAnsi"/>
                <w:sz w:val="20"/>
              </w:rPr>
            </w:pPr>
            <w:r w:rsidRPr="003056B7">
              <w:rPr>
                <w:rFonts w:eastAsia="Calibri" w:cstheme="minorHAnsi"/>
                <w:sz w:val="20"/>
              </w:rPr>
              <w:t>Erläutere bitte welche Ausdauertrainingsmethoden im Anfängerbereich genutzt werden soll</w:t>
            </w:r>
            <w:r w:rsidR="00FE001A">
              <w:rPr>
                <w:rFonts w:eastAsia="Calibri" w:cstheme="minorHAnsi"/>
                <w:sz w:val="20"/>
              </w:rPr>
              <w:t>t</w:t>
            </w:r>
            <w:r w:rsidRPr="003056B7">
              <w:rPr>
                <w:rFonts w:eastAsia="Calibri" w:cstheme="minorHAnsi"/>
                <w:sz w:val="20"/>
              </w:rPr>
              <w:t>en</w:t>
            </w:r>
            <w:r w:rsidR="00F656F2">
              <w:rPr>
                <w:rFonts w:eastAsia="Calibri" w:cstheme="minorHAnsi"/>
                <w:sz w:val="20"/>
              </w:rPr>
              <w:t>.</w:t>
            </w:r>
          </w:p>
          <w:p w14:paraId="4DE05CF4" w14:textId="77777777" w:rsidR="00DC0005" w:rsidRDefault="00DC0005" w:rsidP="00D40F93">
            <w:pPr>
              <w:spacing w:line="240" w:lineRule="auto"/>
              <w:rPr>
                <w:rFonts w:eastAsia="Calibri" w:cstheme="minorHAnsi"/>
                <w:sz w:val="20"/>
              </w:rPr>
            </w:pPr>
          </w:p>
          <w:p w14:paraId="41304F4F" w14:textId="77777777" w:rsidR="00DC0005" w:rsidRDefault="00DC0005" w:rsidP="00D40F93">
            <w:pPr>
              <w:spacing w:line="240" w:lineRule="auto"/>
              <w:rPr>
                <w:rFonts w:eastAsia="Calibri" w:cstheme="minorHAnsi"/>
                <w:sz w:val="20"/>
              </w:rPr>
            </w:pPr>
          </w:p>
          <w:p w14:paraId="08DD0F23" w14:textId="73F3B127" w:rsidR="003056B7" w:rsidRPr="003056B7" w:rsidRDefault="00D36F11" w:rsidP="00D40F93">
            <w:pPr>
              <w:spacing w:line="240" w:lineRule="auto"/>
              <w:rPr>
                <w:rFonts w:eastAsia="Calibri" w:cstheme="minorHAnsi"/>
                <w:sz w:val="20"/>
              </w:rPr>
            </w:pPr>
            <w:r>
              <w:rPr>
                <w:rFonts w:eastAsia="Calibri" w:cstheme="minorHAnsi"/>
                <w:sz w:val="20"/>
              </w:rPr>
              <w:t xml:space="preserve">   </w:t>
            </w:r>
            <w:r w:rsidR="00F656F2">
              <w:rPr>
                <w:rFonts w:eastAsia="Calibri" w:cstheme="minorHAnsi"/>
                <w:sz w:val="20"/>
              </w:rPr>
              <w:t>Nimm bitt einmal zu dem Ausspruch „Sport ist gesund“ unter Berücksichtigung der Entwicklung im Leistungssport Stellung.</w:t>
            </w:r>
            <w:r w:rsidR="003056B7" w:rsidRPr="003056B7">
              <w:rPr>
                <w:rFonts w:eastAsia="Calibri" w:cstheme="minorHAnsi"/>
                <w:sz w:val="20"/>
              </w:rPr>
              <w:t xml:space="preserve"> </w:t>
            </w:r>
          </w:p>
        </w:tc>
        <w:tc>
          <w:tcPr>
            <w:tcW w:w="3827" w:type="dxa"/>
          </w:tcPr>
          <w:p w14:paraId="239A6185" w14:textId="425B7CCD" w:rsidR="003056B7" w:rsidRPr="003056B7" w:rsidRDefault="003056B7" w:rsidP="00D40F93">
            <w:pPr>
              <w:numPr>
                <w:ilvl w:val="0"/>
                <w:numId w:val="18"/>
              </w:numPr>
              <w:spacing w:after="0" w:line="240" w:lineRule="auto"/>
              <w:ind w:left="201" w:hanging="284"/>
              <w:rPr>
                <w:rFonts w:eastAsia="Calibri" w:cstheme="minorHAnsi"/>
                <w:sz w:val="20"/>
              </w:rPr>
            </w:pPr>
            <w:r w:rsidRPr="003056B7">
              <w:rPr>
                <w:rFonts w:eastAsia="Calibri" w:cstheme="minorHAnsi"/>
                <w:sz w:val="20"/>
              </w:rPr>
              <w:t>benenn</w:t>
            </w:r>
            <w:r w:rsidR="00556C91">
              <w:rPr>
                <w:rFonts w:eastAsia="Calibri" w:cstheme="minorHAnsi"/>
                <w:sz w:val="20"/>
              </w:rPr>
              <w:t>t</w:t>
            </w:r>
            <w:r w:rsidRPr="003056B7">
              <w:rPr>
                <w:rFonts w:eastAsia="Calibri" w:cstheme="minorHAnsi"/>
                <w:sz w:val="20"/>
              </w:rPr>
              <w:t xml:space="preserve"> folgende Aspekte: Ökonomisierung des Stoffwechsels (Senkung des Ruhepulses), Steigerung der maximalen Sauerstoffaufnahmekapazität, Verbesserung der Herz-Kreislauf-Regulation</w:t>
            </w:r>
            <w:r>
              <w:rPr>
                <w:rFonts w:eastAsia="Calibri" w:cstheme="minorHAnsi"/>
                <w:sz w:val="20"/>
              </w:rPr>
              <w:t xml:space="preserve"> (AFB I)</w:t>
            </w:r>
          </w:p>
          <w:p w14:paraId="749C00CF" w14:textId="77777777" w:rsidR="003056B7" w:rsidRPr="003056B7" w:rsidRDefault="003056B7" w:rsidP="00D40F93">
            <w:pPr>
              <w:spacing w:after="0" w:line="240" w:lineRule="auto"/>
              <w:ind w:left="201"/>
              <w:rPr>
                <w:rFonts w:eastAsia="Calibri" w:cstheme="minorHAnsi"/>
                <w:sz w:val="20"/>
              </w:rPr>
            </w:pPr>
          </w:p>
          <w:p w14:paraId="1FD7E8B5" w14:textId="77777777" w:rsidR="003056B7" w:rsidRDefault="003056B7" w:rsidP="00D40F93">
            <w:pPr>
              <w:spacing w:after="0" w:line="240" w:lineRule="auto"/>
              <w:rPr>
                <w:rFonts w:eastAsia="Calibri" w:cstheme="minorHAnsi"/>
                <w:sz w:val="20"/>
              </w:rPr>
            </w:pPr>
          </w:p>
          <w:p w14:paraId="2EB25BBC" w14:textId="1B6EB7BA" w:rsidR="003056B7" w:rsidRDefault="003056B7" w:rsidP="00D40F93">
            <w:pPr>
              <w:numPr>
                <w:ilvl w:val="0"/>
                <w:numId w:val="18"/>
              </w:numPr>
              <w:spacing w:after="0" w:line="240" w:lineRule="auto"/>
              <w:ind w:left="201" w:hanging="284"/>
              <w:rPr>
                <w:rFonts w:eastAsia="Calibri" w:cstheme="minorHAnsi"/>
                <w:sz w:val="20"/>
              </w:rPr>
            </w:pPr>
            <w:r w:rsidRPr="003056B7">
              <w:rPr>
                <w:rFonts w:eastAsia="Calibri" w:cstheme="minorHAnsi"/>
                <w:sz w:val="20"/>
              </w:rPr>
              <w:t>erläuter</w:t>
            </w:r>
            <w:r w:rsidR="00556C91">
              <w:rPr>
                <w:rFonts w:eastAsia="Calibri" w:cstheme="minorHAnsi"/>
                <w:sz w:val="20"/>
              </w:rPr>
              <w:t>t</w:t>
            </w:r>
            <w:r w:rsidRPr="003056B7">
              <w:rPr>
                <w:rFonts w:eastAsia="Calibri" w:cstheme="minorHAnsi"/>
                <w:sz w:val="20"/>
              </w:rPr>
              <w:t>, dass Anfänger vor allem nach der Dauermethode und der extensiven Intervallmethode trainieren sollten.</w:t>
            </w:r>
            <w:r>
              <w:rPr>
                <w:rFonts w:eastAsia="Calibri" w:cstheme="minorHAnsi"/>
                <w:sz w:val="20"/>
              </w:rPr>
              <w:t xml:space="preserve"> </w:t>
            </w:r>
            <w:r w:rsidR="00DC0005">
              <w:rPr>
                <w:rFonts w:eastAsia="Calibri" w:cstheme="minorHAnsi"/>
                <w:sz w:val="20"/>
              </w:rPr>
              <w:t xml:space="preserve">Verbesserung der Grundlagenausdauer GA I, Vermeidung von Überforderung, Gewöhnung über längeren Zeitraum </w:t>
            </w:r>
            <w:r>
              <w:rPr>
                <w:rFonts w:eastAsia="Calibri" w:cstheme="minorHAnsi"/>
                <w:sz w:val="20"/>
              </w:rPr>
              <w:t>(AFB II)</w:t>
            </w:r>
          </w:p>
          <w:p w14:paraId="4913540C" w14:textId="77777777" w:rsidR="00B315D9" w:rsidRDefault="00B315D9" w:rsidP="00B315D9">
            <w:pPr>
              <w:spacing w:after="0" w:line="240" w:lineRule="auto"/>
              <w:rPr>
                <w:rFonts w:eastAsia="Calibri" w:cstheme="minorHAnsi"/>
                <w:sz w:val="20"/>
              </w:rPr>
            </w:pPr>
          </w:p>
          <w:p w14:paraId="61EE699F" w14:textId="6E647DB7" w:rsidR="00B315D9" w:rsidRPr="00F656F2" w:rsidRDefault="00F656F2" w:rsidP="00F656F2">
            <w:pPr>
              <w:numPr>
                <w:ilvl w:val="0"/>
                <w:numId w:val="18"/>
              </w:numPr>
              <w:spacing w:after="0" w:line="240" w:lineRule="auto"/>
              <w:ind w:left="201" w:hanging="284"/>
              <w:rPr>
                <w:rFonts w:eastAsia="Calibri" w:cstheme="minorHAnsi"/>
                <w:sz w:val="20"/>
              </w:rPr>
            </w:pPr>
            <w:r>
              <w:rPr>
                <w:rFonts w:eastAsia="Calibri" w:cstheme="minorHAnsi"/>
                <w:sz w:val="20"/>
              </w:rPr>
              <w:t xml:space="preserve">berücksichtigt in seiner Stellungnahme sowohl grundsätzlich positive Aspekte </w:t>
            </w:r>
            <w:r w:rsidR="005848FB">
              <w:rPr>
                <w:rFonts w:eastAsia="Calibri" w:cstheme="minorHAnsi"/>
                <w:sz w:val="20"/>
              </w:rPr>
              <w:t xml:space="preserve">(z.B. </w:t>
            </w:r>
            <w:r>
              <w:rPr>
                <w:rFonts w:eastAsia="Calibri" w:cstheme="minorHAnsi"/>
                <w:sz w:val="20"/>
              </w:rPr>
              <w:t>Breiten</w:t>
            </w:r>
            <w:r w:rsidR="005848FB">
              <w:rPr>
                <w:rFonts w:eastAsia="Calibri" w:cstheme="minorHAnsi"/>
                <w:sz w:val="20"/>
              </w:rPr>
              <w:t>- und Gesundheitssport), kann aber anschließend auch auf negative Aspekte (Kommerzialisierung, Fit spritzen. Doping etc.) eingehen. (AFB III)</w:t>
            </w:r>
          </w:p>
        </w:tc>
      </w:tr>
    </w:tbl>
    <w:p w14:paraId="279AF277" w14:textId="24F02304" w:rsidR="00BA3AA6" w:rsidRDefault="00BA3AA6" w:rsidP="001062F8">
      <w:pPr>
        <w:suppressLineNumbers/>
        <w:spacing w:after="0" w:line="240" w:lineRule="auto"/>
        <w:rPr>
          <w:rFonts w:eastAsia="Times New Roman" w:cstheme="minorHAnsi"/>
          <w:b/>
          <w:i/>
          <w:sz w:val="24"/>
          <w:szCs w:val="24"/>
          <w:lang w:eastAsia="de-DE"/>
        </w:rPr>
      </w:pPr>
    </w:p>
    <w:p w14:paraId="5A7A67E2" w14:textId="77777777" w:rsidR="003056B7" w:rsidRPr="003056B7" w:rsidRDefault="003056B7" w:rsidP="001062F8">
      <w:pPr>
        <w:suppressLineNumbers/>
        <w:spacing w:after="0" w:line="240" w:lineRule="auto"/>
        <w:rPr>
          <w:rFonts w:eastAsia="Times New Roman" w:cstheme="minorHAnsi"/>
          <w:b/>
          <w:i/>
          <w:sz w:val="24"/>
          <w:szCs w:val="24"/>
          <w:lang w:eastAsia="de-DE"/>
        </w:rPr>
      </w:pPr>
    </w:p>
    <w:p w14:paraId="7E548031" w14:textId="77777777" w:rsidR="003056B7" w:rsidRPr="003056B7" w:rsidRDefault="003056B7" w:rsidP="001062F8">
      <w:pPr>
        <w:suppressLineNumbers/>
        <w:spacing w:after="0" w:line="240" w:lineRule="auto"/>
        <w:rPr>
          <w:rFonts w:eastAsia="Times New Roman" w:cstheme="minorHAnsi"/>
          <w:b/>
          <w:sz w:val="24"/>
          <w:szCs w:val="24"/>
          <w:lang w:eastAsia="de-DE"/>
        </w:rPr>
      </w:pPr>
      <w:r w:rsidRPr="003056B7">
        <w:rPr>
          <w:rFonts w:eastAsia="Times New Roman" w:cstheme="minorHAnsi"/>
          <w:b/>
          <w:sz w:val="24"/>
          <w:szCs w:val="24"/>
          <w:lang w:eastAsia="de-DE"/>
        </w:rPr>
        <w:t>Definition für die Noten „Gut“ und „Ausreichend“</w:t>
      </w:r>
    </w:p>
    <w:p w14:paraId="0AC6C427" w14:textId="77777777" w:rsidR="00E56E64" w:rsidRPr="003056B7" w:rsidRDefault="00E56E64" w:rsidP="00E56E64">
      <w:pPr>
        <w:tabs>
          <w:tab w:val="left" w:pos="1134"/>
        </w:tabs>
        <w:overflowPunct w:val="0"/>
        <w:autoSpaceDE w:val="0"/>
        <w:autoSpaceDN w:val="0"/>
        <w:adjustRightInd w:val="0"/>
        <w:spacing w:after="0" w:line="240" w:lineRule="auto"/>
        <w:textAlignment w:val="baseline"/>
        <w:rPr>
          <w:rFonts w:eastAsia="Times New Roman" w:cstheme="minorHAnsi"/>
          <w:b/>
          <w:sz w:val="20"/>
          <w:szCs w:val="20"/>
          <w:lang w:eastAsia="de-DE"/>
        </w:rPr>
      </w:pPr>
    </w:p>
    <w:p w14:paraId="065FB276" w14:textId="77777777" w:rsidR="00364FDB" w:rsidRPr="003056B7" w:rsidRDefault="00364FDB" w:rsidP="00364FDB">
      <w:pPr>
        <w:pBdr>
          <w:bottom w:val="single" w:sz="4" w:space="1" w:color="auto"/>
        </w:pBdr>
        <w:spacing w:after="0" w:line="240" w:lineRule="auto"/>
        <w:rPr>
          <w:rFonts w:cstheme="minorHAnsi"/>
          <w:b/>
          <w:bCs/>
        </w:rPr>
      </w:pPr>
      <w:r w:rsidRPr="003056B7">
        <w:rPr>
          <w:rFonts w:cstheme="minorHAnsi"/>
          <w:b/>
          <w:bCs/>
        </w:rPr>
        <w:t>Note „Gut“ (11 Punkte):</w:t>
      </w:r>
    </w:p>
    <w:p w14:paraId="204E0560" w14:textId="77777777" w:rsidR="00364FDB" w:rsidRPr="003056B7" w:rsidRDefault="00364FDB" w:rsidP="00364FDB">
      <w:pPr>
        <w:spacing w:after="0" w:line="240" w:lineRule="auto"/>
        <w:ind w:left="2124" w:hanging="2124"/>
        <w:jc w:val="both"/>
        <w:rPr>
          <w:rFonts w:cstheme="minorHAnsi"/>
          <w:bCs/>
        </w:rPr>
      </w:pPr>
      <w:r w:rsidRPr="003056B7">
        <w:rPr>
          <w:rFonts w:cstheme="minorHAnsi"/>
          <w:bCs/>
        </w:rPr>
        <w:t>1. Prüfungsteil:</w:t>
      </w:r>
      <w:r w:rsidRPr="003056B7">
        <w:rPr>
          <w:rFonts w:cstheme="minorHAnsi"/>
          <w:bCs/>
        </w:rPr>
        <w:tab/>
        <w:t xml:space="preserve">Im ersten Prüfungsteil analysiert der Prüfling das vorgelegte Material und entsprechend die Aufgabenstellungen nach fachspezifischen Kriterien eingehend und kommt mit Hilfe einer fachspezifischen Sprache zu sicheren Ergebnissen, die über eine deskriptiv reproduktive Ebene deutlich hinausgehen. Dies erreicht der Prüfling, indem fachliche Zusammenhänge angemessen hergestellt werden. </w:t>
      </w:r>
    </w:p>
    <w:p w14:paraId="6C3109AA" w14:textId="77777777" w:rsidR="00364FDB" w:rsidRPr="003056B7" w:rsidRDefault="00364FDB" w:rsidP="00364FDB">
      <w:pPr>
        <w:spacing w:before="120" w:after="120" w:line="240" w:lineRule="auto"/>
        <w:ind w:left="2126" w:hanging="2126"/>
        <w:jc w:val="both"/>
        <w:rPr>
          <w:rFonts w:cstheme="minorHAnsi"/>
          <w:bCs/>
        </w:rPr>
      </w:pPr>
      <w:r w:rsidRPr="003056B7">
        <w:rPr>
          <w:rFonts w:cstheme="minorHAnsi"/>
          <w:bCs/>
        </w:rPr>
        <w:lastRenderedPageBreak/>
        <w:t>2. Prüfungsteil:</w:t>
      </w:r>
      <w:r w:rsidRPr="003056B7">
        <w:rPr>
          <w:rFonts w:cstheme="minorHAnsi"/>
          <w:bCs/>
        </w:rPr>
        <w:tab/>
        <w:t>Im zweiten Prüfungsteil zeigt der Prüfling ein gutes theoretisches Fachwissen, wobei sich leichte Beeinträchtigungen hinsichtlich der Flexibilität im Prüfungsgespräch ergeben. Trotzdem gelingt es dem Prüfling fachlich richtige und begründete Lösungsvorschläge im AFB III zu leisten. Dabei lässt der Prüfling weitgehend sicher erkennen, dass er fachliche Zusammenhänge erschließt und über einen weitgehend sicheren Grad an Problemlösung verfügt.</w:t>
      </w:r>
    </w:p>
    <w:p w14:paraId="304CBE23" w14:textId="77777777" w:rsidR="00364FDB" w:rsidRPr="003056B7" w:rsidRDefault="00364FDB" w:rsidP="00364FDB">
      <w:pPr>
        <w:spacing w:after="0" w:line="240" w:lineRule="auto"/>
        <w:jc w:val="both"/>
        <w:rPr>
          <w:rFonts w:cstheme="minorHAnsi"/>
          <w:bCs/>
        </w:rPr>
      </w:pPr>
      <w:r w:rsidRPr="003056B7">
        <w:rPr>
          <w:rFonts w:cstheme="minorHAnsi"/>
          <w:bCs/>
        </w:rPr>
        <w:t>Insgesamt entspricht die erbrachte Leistung voll den Anforderungen einer mündlichen Abiturprüfung im Fach Sport.</w:t>
      </w:r>
    </w:p>
    <w:p w14:paraId="0B271677" w14:textId="77777777" w:rsidR="00364FDB" w:rsidRPr="003056B7" w:rsidRDefault="00364FDB" w:rsidP="00364FDB">
      <w:pPr>
        <w:spacing w:after="0" w:line="240" w:lineRule="auto"/>
        <w:jc w:val="both"/>
        <w:rPr>
          <w:rFonts w:cstheme="minorHAnsi"/>
          <w:bCs/>
        </w:rPr>
      </w:pPr>
    </w:p>
    <w:p w14:paraId="75958D39" w14:textId="77777777" w:rsidR="00364FDB" w:rsidRPr="003056B7" w:rsidRDefault="00364FDB" w:rsidP="00364FDB">
      <w:pPr>
        <w:pBdr>
          <w:bottom w:val="single" w:sz="4" w:space="1" w:color="auto"/>
        </w:pBdr>
        <w:spacing w:after="0" w:line="240" w:lineRule="auto"/>
        <w:jc w:val="both"/>
        <w:rPr>
          <w:rFonts w:cstheme="minorHAnsi"/>
          <w:b/>
          <w:bCs/>
        </w:rPr>
      </w:pPr>
      <w:r w:rsidRPr="003056B7">
        <w:rPr>
          <w:rFonts w:cstheme="minorHAnsi"/>
          <w:b/>
          <w:bCs/>
        </w:rPr>
        <w:t>Note „Ausreichend“ (5 Punkte):</w:t>
      </w:r>
    </w:p>
    <w:p w14:paraId="0557B42E" w14:textId="697967CE" w:rsidR="00364FDB" w:rsidRPr="003056B7" w:rsidRDefault="00364FDB" w:rsidP="00364FDB">
      <w:pPr>
        <w:spacing w:after="0" w:line="240" w:lineRule="auto"/>
        <w:ind w:left="2124" w:hanging="2124"/>
        <w:jc w:val="both"/>
        <w:rPr>
          <w:rFonts w:cstheme="minorHAnsi"/>
          <w:bCs/>
        </w:rPr>
      </w:pPr>
      <w:r w:rsidRPr="003056B7">
        <w:rPr>
          <w:rFonts w:cstheme="minorHAnsi"/>
          <w:bCs/>
        </w:rPr>
        <w:t xml:space="preserve">1. Prüfungsteil: </w:t>
      </w:r>
      <w:r w:rsidRPr="003056B7">
        <w:rPr>
          <w:rFonts w:cstheme="minorHAnsi"/>
          <w:bCs/>
        </w:rPr>
        <w:tab/>
        <w:t>Bei den ansatzweise geordneten Ausführungen des ersten Teils der Prüfung verbleibt der Prüfling mit Ausnahmen einiger richtiger Erläuterungen weitgehend auf deskriptiver Ebene. Die Darstellung auf reproduktiver Ebene ist hierbei in weiten Teilen von fachlicher Richtigkeit geprägt, weist jedoch im Hinblick auf das Kriterium der Vollständigkeit sichtbare inhaltliche Lücken auf. Im Anforderungsbereich II verbleibt der Prüfling – neben teilweise richtigen Erläuterungen –</w:t>
      </w:r>
      <w:r w:rsidR="00556C91">
        <w:rPr>
          <w:rFonts w:cstheme="minorHAnsi"/>
          <w:bCs/>
        </w:rPr>
        <w:t xml:space="preserve"> </w:t>
      </w:r>
      <w:r w:rsidRPr="003056B7">
        <w:rPr>
          <w:rFonts w:cstheme="minorHAnsi"/>
          <w:bCs/>
        </w:rPr>
        <w:t>weitgehend auf deskriptiver Ebene. Grundlegende Lösungsvor</w:t>
      </w:r>
      <w:r w:rsidR="00556C91">
        <w:rPr>
          <w:rFonts w:cstheme="minorHAnsi"/>
          <w:bCs/>
        </w:rPr>
        <w:t>-</w:t>
      </w:r>
      <w:r w:rsidRPr="003056B7">
        <w:rPr>
          <w:rFonts w:cstheme="minorHAnsi"/>
          <w:bCs/>
        </w:rPr>
        <w:t xml:space="preserve">schläge, die in wenigen Ansätzen fachliche Zusammenhänge erkennen lassen, werden vom Prüfling angebracht. </w:t>
      </w:r>
    </w:p>
    <w:p w14:paraId="10A7EE8E" w14:textId="77777777" w:rsidR="00364FDB" w:rsidRPr="003056B7" w:rsidRDefault="00364FDB" w:rsidP="003056B7">
      <w:pPr>
        <w:spacing w:before="120" w:after="120" w:line="240" w:lineRule="auto"/>
        <w:ind w:left="2126" w:hanging="2124"/>
        <w:jc w:val="both"/>
        <w:rPr>
          <w:rFonts w:cstheme="minorHAnsi"/>
          <w:bCs/>
        </w:rPr>
      </w:pPr>
      <w:r w:rsidRPr="003056B7">
        <w:rPr>
          <w:rFonts w:cstheme="minorHAnsi"/>
          <w:bCs/>
        </w:rPr>
        <w:t>2. Prüfungsteil:</w:t>
      </w:r>
      <w:r w:rsidRPr="003056B7">
        <w:rPr>
          <w:rFonts w:cstheme="minorHAnsi"/>
          <w:bCs/>
        </w:rPr>
        <w:tab/>
        <w:t xml:space="preserve">Im zweiten Prüfungsteil kann der Prüfling die Fragen mit geordnetem Wissen beantworten, Probleme und Lösungen in Ansätzen nennen. Der Prüfling hat im Anforderungsbereich III Schwierigkeiten, seine Beiträge strukturiert und inhaltlich stringent begründet vorzutragen. In der Anwendung der Fachterminologie weist der Prüfling deutliche Unsicherheiten auf. Im Wesentlichen kann der Prüfling aber auf die gegebenen Impulse der Prüferin eingehen. </w:t>
      </w:r>
    </w:p>
    <w:p w14:paraId="157766A6" w14:textId="77777777" w:rsidR="00364FDB" w:rsidRPr="003056B7" w:rsidRDefault="00364FDB" w:rsidP="00364FDB">
      <w:pPr>
        <w:spacing w:after="0" w:line="240" w:lineRule="auto"/>
        <w:jc w:val="both"/>
        <w:rPr>
          <w:rFonts w:cstheme="minorHAnsi"/>
          <w:bCs/>
        </w:rPr>
      </w:pPr>
      <w:r w:rsidRPr="003056B7">
        <w:rPr>
          <w:rFonts w:cstheme="minorHAnsi"/>
          <w:bCs/>
        </w:rPr>
        <w:t xml:space="preserve">Insgesamt weisen die Leistungen zwar Mängel auf, entsprechen aber im Ganzen noch den Anforderungen einer mündlichen Abiturprüfung im Fach Sport. </w:t>
      </w:r>
    </w:p>
    <w:p w14:paraId="20A9B676" w14:textId="77777777" w:rsidR="00364FDB" w:rsidRPr="003056B7" w:rsidRDefault="00364FDB">
      <w:pPr>
        <w:rPr>
          <w:rFonts w:cstheme="minorHAnsi"/>
        </w:rPr>
      </w:pPr>
    </w:p>
    <w:sectPr w:rsidR="00364FDB" w:rsidRPr="003056B7" w:rsidSect="00370F9E">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75CB5" w14:textId="77777777" w:rsidR="00897C92" w:rsidRDefault="00897C92" w:rsidP="00E56E64">
      <w:pPr>
        <w:spacing w:after="0" w:line="240" w:lineRule="auto"/>
      </w:pPr>
      <w:r>
        <w:separator/>
      </w:r>
    </w:p>
  </w:endnote>
  <w:endnote w:type="continuationSeparator" w:id="0">
    <w:p w14:paraId="27894AC3" w14:textId="77777777" w:rsidR="00897C92" w:rsidRDefault="00897C92" w:rsidP="00E5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E8810" w14:textId="77777777" w:rsidR="00897C92" w:rsidRDefault="00897C92" w:rsidP="00E56E64">
      <w:pPr>
        <w:spacing w:after="0" w:line="240" w:lineRule="auto"/>
      </w:pPr>
      <w:r>
        <w:separator/>
      </w:r>
    </w:p>
  </w:footnote>
  <w:footnote w:type="continuationSeparator" w:id="0">
    <w:p w14:paraId="7BB66A65" w14:textId="77777777" w:rsidR="00897C92" w:rsidRDefault="00897C92" w:rsidP="00E56E64">
      <w:pPr>
        <w:spacing w:after="0" w:line="240" w:lineRule="auto"/>
      </w:pPr>
      <w:r>
        <w:continuationSeparator/>
      </w:r>
    </w:p>
  </w:footnote>
  <w:footnote w:id="1">
    <w:p w14:paraId="127DBFEC" w14:textId="0D3CF0B2" w:rsidR="006C716D" w:rsidRPr="006C716D" w:rsidRDefault="006C716D" w:rsidP="00BA3AA6">
      <w:pPr>
        <w:spacing w:after="0"/>
        <w:ind w:right="-144"/>
        <w:rPr>
          <w:rFonts w:ascii="Arial" w:hAnsi="Arial" w:cs="Arial"/>
          <w:sz w:val="19"/>
          <w:szCs w:val="19"/>
        </w:rPr>
      </w:pPr>
      <w:r>
        <w:rPr>
          <w:rStyle w:val="Funotenzeichen"/>
        </w:rPr>
        <w:footnoteRef/>
      </w:r>
      <w:r w:rsidR="00BA3AA6">
        <w:rPr>
          <w:rFonts w:ascii="Arial" w:hAnsi="Arial" w:cs="Arial"/>
          <w:sz w:val="19"/>
          <w:szCs w:val="19"/>
        </w:rPr>
        <w:t xml:space="preserve"> </w:t>
      </w:r>
      <w:r w:rsidRPr="006C716D">
        <w:rPr>
          <w:rFonts w:ascii="Arial" w:hAnsi="Arial" w:cs="Arial"/>
          <w:sz w:val="19"/>
          <w:szCs w:val="19"/>
        </w:rPr>
        <w:t>Angaben gem. den fachspezifischen Regelungen in den Richtlinien und Lehrplänen für die Sekundarstufe II – Gymnasium /Gesamtschule; Angaben zum Unterrichtsvorhaben und wichtige unterrichtliche Voraussetzungen in Stichworten.</w:t>
      </w:r>
    </w:p>
    <w:p w14:paraId="39B0BA0E" w14:textId="2F87CD56" w:rsidR="006C716D" w:rsidRDefault="006C716D">
      <w:pPr>
        <w:pStyle w:val="Funotentext"/>
      </w:pPr>
    </w:p>
  </w:footnote>
  <w:footnote w:id="2">
    <w:p w14:paraId="3863E2E5" w14:textId="77777777" w:rsidR="006C716D" w:rsidRPr="006C716D" w:rsidRDefault="006C716D" w:rsidP="006C716D">
      <w:pPr>
        <w:spacing w:after="0"/>
        <w:rPr>
          <w:rFonts w:ascii="Arial" w:hAnsi="Arial" w:cs="Arial"/>
          <w:sz w:val="19"/>
          <w:szCs w:val="19"/>
        </w:rPr>
      </w:pPr>
      <w:r>
        <w:rPr>
          <w:rStyle w:val="Funotenzeichen"/>
        </w:rPr>
        <w:footnoteRef/>
      </w:r>
      <w:r>
        <w:t xml:space="preserve"> </w:t>
      </w:r>
      <w:r w:rsidRPr="006C716D">
        <w:rPr>
          <w:rFonts w:ascii="Arial" w:hAnsi="Arial" w:cs="Arial"/>
          <w:sz w:val="19"/>
          <w:szCs w:val="19"/>
        </w:rPr>
        <w:t xml:space="preserve">Der vom Prüfling </w:t>
      </w:r>
      <w:proofErr w:type="gramStart"/>
      <w:r w:rsidRPr="006C716D">
        <w:rPr>
          <w:rFonts w:ascii="Arial" w:hAnsi="Arial" w:cs="Arial"/>
          <w:sz w:val="19"/>
          <w:szCs w:val="19"/>
        </w:rPr>
        <w:t>zu bearbeitende Vorschlag</w:t>
      </w:r>
      <w:proofErr w:type="gramEnd"/>
      <w:r w:rsidRPr="006C716D">
        <w:rPr>
          <w:rFonts w:ascii="Arial" w:hAnsi="Arial" w:cs="Arial"/>
          <w:sz w:val="19"/>
          <w:szCs w:val="19"/>
        </w:rPr>
        <w:t xml:space="preserve"> muss sich in der Breite der Ziele, Problemstellungen, Inhalte und Methoden mindestens auf zwei Halbjahre der Qualifikationsphase beziehen.</w:t>
      </w:r>
    </w:p>
    <w:p w14:paraId="605507A8" w14:textId="41E0A661" w:rsidR="006C716D" w:rsidRDefault="006C716D">
      <w:pPr>
        <w:pStyle w:val="Funotentext"/>
      </w:pPr>
    </w:p>
  </w:footnote>
  <w:footnote w:id="3">
    <w:p w14:paraId="6F482876" w14:textId="77777777" w:rsidR="003056B7" w:rsidRPr="000A2949" w:rsidRDefault="003056B7" w:rsidP="003056B7">
      <w:pPr>
        <w:pStyle w:val="Funotentext"/>
      </w:pPr>
      <w:r w:rsidRPr="00A23BE5">
        <w:rPr>
          <w:rStyle w:val="Funotenzeichen"/>
          <w:rFonts w:cs="Calibri"/>
        </w:rPr>
        <w:footnoteRef/>
      </w:r>
      <w:r w:rsidRPr="000A2949">
        <w:t xml:space="preserve"> Unterrichtsvorhaben des entsprechenden Halbjahres in der Qualifikationsphase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A1C"/>
    <w:multiLevelType w:val="hybridMultilevel"/>
    <w:tmpl w:val="E440FC9E"/>
    <w:lvl w:ilvl="0" w:tplc="6E6A4B8A">
      <w:start w:val="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137C1"/>
    <w:multiLevelType w:val="hybridMultilevel"/>
    <w:tmpl w:val="FE74482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46778D"/>
    <w:multiLevelType w:val="hybridMultilevel"/>
    <w:tmpl w:val="DD48BD9A"/>
    <w:lvl w:ilvl="0" w:tplc="37C8734E">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C95699"/>
    <w:multiLevelType w:val="hybridMultilevel"/>
    <w:tmpl w:val="20DAA85A"/>
    <w:lvl w:ilvl="0" w:tplc="14B028E4">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4D0217"/>
    <w:multiLevelType w:val="hybridMultilevel"/>
    <w:tmpl w:val="9C6A0F6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abstractNum w:abstractNumId="5" w15:restartNumberingAfterBreak="0">
    <w:nsid w:val="28905106"/>
    <w:multiLevelType w:val="hybridMultilevel"/>
    <w:tmpl w:val="20DAA85A"/>
    <w:lvl w:ilvl="0" w:tplc="14B028E4">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A55EAF"/>
    <w:multiLevelType w:val="hybridMultilevel"/>
    <w:tmpl w:val="41A25CBC"/>
    <w:lvl w:ilvl="0" w:tplc="A18AD21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704457"/>
    <w:multiLevelType w:val="hybridMultilevel"/>
    <w:tmpl w:val="FE7A5782"/>
    <w:lvl w:ilvl="0" w:tplc="FDD43FDA">
      <w:start w:val="1"/>
      <w:numFmt w:val="decimal"/>
      <w:lvlText w:val="%1."/>
      <w:lvlJc w:val="left"/>
      <w:pPr>
        <w:ind w:left="393" w:hanging="360"/>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8" w15:restartNumberingAfterBreak="0">
    <w:nsid w:val="2EE676EF"/>
    <w:multiLevelType w:val="hybridMultilevel"/>
    <w:tmpl w:val="20DAA85A"/>
    <w:lvl w:ilvl="0" w:tplc="14B028E4">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793781"/>
    <w:multiLevelType w:val="hybridMultilevel"/>
    <w:tmpl w:val="69762BA8"/>
    <w:lvl w:ilvl="0" w:tplc="168E92A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38043005"/>
    <w:multiLevelType w:val="hybridMultilevel"/>
    <w:tmpl w:val="20DAA85A"/>
    <w:lvl w:ilvl="0" w:tplc="14B028E4">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B92D13"/>
    <w:multiLevelType w:val="hybridMultilevel"/>
    <w:tmpl w:val="E67254D2"/>
    <w:lvl w:ilvl="0" w:tplc="CF44E884">
      <w:start w:val="1"/>
      <w:numFmt w:val="bullet"/>
      <w:lvlText w:val="–"/>
      <w:lvlJc w:val="left"/>
      <w:pPr>
        <w:ind w:left="934" w:hanging="360"/>
      </w:pPr>
      <w:rPr>
        <w:rFonts w:ascii="Times New Roman" w:hAnsi="Times New Roman" w:cs="Times New Roman"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12" w15:restartNumberingAfterBreak="0">
    <w:nsid w:val="42811DD1"/>
    <w:multiLevelType w:val="hybridMultilevel"/>
    <w:tmpl w:val="93AEE0A8"/>
    <w:lvl w:ilvl="0" w:tplc="523885D0">
      <w:start w:val="1"/>
      <w:numFmt w:val="decimal"/>
      <w:lvlText w:val="%1)"/>
      <w:lvlJc w:val="left"/>
      <w:pPr>
        <w:ind w:left="786" w:hanging="360"/>
      </w:pPr>
      <w:rPr>
        <w:sz w:val="22"/>
        <w:vertAlign w:val="superscript"/>
      </w:r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13" w15:restartNumberingAfterBreak="0">
    <w:nsid w:val="44595448"/>
    <w:multiLevelType w:val="hybridMultilevel"/>
    <w:tmpl w:val="D1960720"/>
    <w:lvl w:ilvl="0" w:tplc="C5BA05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9D79A9"/>
    <w:multiLevelType w:val="hybridMultilevel"/>
    <w:tmpl w:val="3A0C3AD8"/>
    <w:lvl w:ilvl="0" w:tplc="168E92A6">
      <w:numFmt w:val="bullet"/>
      <w:lvlText w:val="-"/>
      <w:lvlJc w:val="left"/>
      <w:pPr>
        <w:ind w:left="720" w:hanging="360"/>
      </w:pPr>
      <w:rPr>
        <w:rFonts w:ascii="Times New Roman" w:eastAsia="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D56619"/>
    <w:multiLevelType w:val="hybridMultilevel"/>
    <w:tmpl w:val="C8E80F58"/>
    <w:lvl w:ilvl="0" w:tplc="A7920804">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DF445F"/>
    <w:multiLevelType w:val="hybridMultilevel"/>
    <w:tmpl w:val="74A0B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5E3A62"/>
    <w:multiLevelType w:val="hybridMultilevel"/>
    <w:tmpl w:val="D46827EC"/>
    <w:lvl w:ilvl="0" w:tplc="44BC5F84">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B2B4C19"/>
    <w:multiLevelType w:val="hybridMultilevel"/>
    <w:tmpl w:val="4EAEF3A2"/>
    <w:lvl w:ilvl="0" w:tplc="ED6AB86C">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B06327"/>
    <w:multiLevelType w:val="hybridMultilevel"/>
    <w:tmpl w:val="10DE75F8"/>
    <w:lvl w:ilvl="0" w:tplc="A18AD21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E52088"/>
    <w:multiLevelType w:val="hybridMultilevel"/>
    <w:tmpl w:val="147AD2F4"/>
    <w:lvl w:ilvl="0" w:tplc="055E3FF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251E8C"/>
    <w:multiLevelType w:val="hybridMultilevel"/>
    <w:tmpl w:val="C3B454BC"/>
    <w:lvl w:ilvl="0" w:tplc="0B065A40">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745B10C1"/>
    <w:multiLevelType w:val="hybridMultilevel"/>
    <w:tmpl w:val="A074F408"/>
    <w:lvl w:ilvl="0" w:tplc="819844F4">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E74371"/>
    <w:multiLevelType w:val="hybridMultilevel"/>
    <w:tmpl w:val="9674611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17"/>
  </w:num>
  <w:num w:numId="6">
    <w:abstractNumId w:val="3"/>
  </w:num>
  <w:num w:numId="7">
    <w:abstractNumId w:val="15"/>
  </w:num>
  <w:num w:numId="8">
    <w:abstractNumId w:val="10"/>
  </w:num>
  <w:num w:numId="9">
    <w:abstractNumId w:val="13"/>
  </w:num>
  <w:num w:numId="10">
    <w:abstractNumId w:val="22"/>
  </w:num>
  <w:num w:numId="11">
    <w:abstractNumId w:val="19"/>
  </w:num>
  <w:num w:numId="12">
    <w:abstractNumId w:val="6"/>
  </w:num>
  <w:num w:numId="13">
    <w:abstractNumId w:val="8"/>
  </w:num>
  <w:num w:numId="14">
    <w:abstractNumId w:val="5"/>
  </w:num>
  <w:num w:numId="15">
    <w:abstractNumId w:val="2"/>
  </w:num>
  <w:num w:numId="16">
    <w:abstractNumId w:val="20"/>
  </w:num>
  <w:num w:numId="17">
    <w:abstractNumId w:val="9"/>
  </w:num>
  <w:num w:numId="18">
    <w:abstractNumId w:val="14"/>
  </w:num>
  <w:num w:numId="19">
    <w:abstractNumId w:val="11"/>
  </w:num>
  <w:num w:numId="20">
    <w:abstractNumId w:val="18"/>
  </w:num>
  <w:num w:numId="21">
    <w:abstractNumId w:val="0"/>
  </w:num>
  <w:num w:numId="22">
    <w:abstractNumId w:val="21"/>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F8"/>
    <w:rsid w:val="00075934"/>
    <w:rsid w:val="0008306F"/>
    <w:rsid w:val="000D4D29"/>
    <w:rsid w:val="000E0BBF"/>
    <w:rsid w:val="000E7288"/>
    <w:rsid w:val="000F4E83"/>
    <w:rsid w:val="001009C2"/>
    <w:rsid w:val="001047EF"/>
    <w:rsid w:val="00105FB5"/>
    <w:rsid w:val="001062F8"/>
    <w:rsid w:val="001501C1"/>
    <w:rsid w:val="00150C57"/>
    <w:rsid w:val="00154AD2"/>
    <w:rsid w:val="001643A8"/>
    <w:rsid w:val="001A4DBB"/>
    <w:rsid w:val="001B3845"/>
    <w:rsid w:val="001C5DF3"/>
    <w:rsid w:val="001E619F"/>
    <w:rsid w:val="001F6001"/>
    <w:rsid w:val="0020019B"/>
    <w:rsid w:val="002204D5"/>
    <w:rsid w:val="00277882"/>
    <w:rsid w:val="002817E7"/>
    <w:rsid w:val="002828C3"/>
    <w:rsid w:val="002B5089"/>
    <w:rsid w:val="002B514A"/>
    <w:rsid w:val="002D09A7"/>
    <w:rsid w:val="002F4463"/>
    <w:rsid w:val="003056B7"/>
    <w:rsid w:val="00352A42"/>
    <w:rsid w:val="00364FDB"/>
    <w:rsid w:val="00370F9E"/>
    <w:rsid w:val="00371FA5"/>
    <w:rsid w:val="00373615"/>
    <w:rsid w:val="00376240"/>
    <w:rsid w:val="0038296C"/>
    <w:rsid w:val="003B5266"/>
    <w:rsid w:val="003E2914"/>
    <w:rsid w:val="00420D48"/>
    <w:rsid w:val="004529FE"/>
    <w:rsid w:val="00464A30"/>
    <w:rsid w:val="00471E69"/>
    <w:rsid w:val="004908C6"/>
    <w:rsid w:val="00494516"/>
    <w:rsid w:val="004A1915"/>
    <w:rsid w:val="004D120D"/>
    <w:rsid w:val="004E6DFC"/>
    <w:rsid w:val="004F1E35"/>
    <w:rsid w:val="00504106"/>
    <w:rsid w:val="00522E0A"/>
    <w:rsid w:val="00556C91"/>
    <w:rsid w:val="0056798B"/>
    <w:rsid w:val="005848FB"/>
    <w:rsid w:val="00585FF5"/>
    <w:rsid w:val="005941F9"/>
    <w:rsid w:val="005A2F80"/>
    <w:rsid w:val="005E1D1E"/>
    <w:rsid w:val="005E5EC2"/>
    <w:rsid w:val="00631F48"/>
    <w:rsid w:val="006333DC"/>
    <w:rsid w:val="00635992"/>
    <w:rsid w:val="006432E5"/>
    <w:rsid w:val="00646662"/>
    <w:rsid w:val="00681B77"/>
    <w:rsid w:val="00685B25"/>
    <w:rsid w:val="00690DB7"/>
    <w:rsid w:val="00694334"/>
    <w:rsid w:val="00696419"/>
    <w:rsid w:val="006B6B78"/>
    <w:rsid w:val="006C30B5"/>
    <w:rsid w:val="006C716D"/>
    <w:rsid w:val="006F08E8"/>
    <w:rsid w:val="00705458"/>
    <w:rsid w:val="007348E3"/>
    <w:rsid w:val="00753F11"/>
    <w:rsid w:val="00754DC0"/>
    <w:rsid w:val="007A38EB"/>
    <w:rsid w:val="007E25CB"/>
    <w:rsid w:val="008413FF"/>
    <w:rsid w:val="00843322"/>
    <w:rsid w:val="008537B9"/>
    <w:rsid w:val="00874C7C"/>
    <w:rsid w:val="0089360E"/>
    <w:rsid w:val="00897C92"/>
    <w:rsid w:val="008D400F"/>
    <w:rsid w:val="008D66BA"/>
    <w:rsid w:val="008E009C"/>
    <w:rsid w:val="008E3927"/>
    <w:rsid w:val="009023F3"/>
    <w:rsid w:val="009360E8"/>
    <w:rsid w:val="009772EF"/>
    <w:rsid w:val="00980455"/>
    <w:rsid w:val="00984F1F"/>
    <w:rsid w:val="00990373"/>
    <w:rsid w:val="009E00AE"/>
    <w:rsid w:val="00A0428B"/>
    <w:rsid w:val="00A14C50"/>
    <w:rsid w:val="00A24821"/>
    <w:rsid w:val="00A350BC"/>
    <w:rsid w:val="00A63D45"/>
    <w:rsid w:val="00A839EB"/>
    <w:rsid w:val="00AB3418"/>
    <w:rsid w:val="00B254E7"/>
    <w:rsid w:val="00B315D9"/>
    <w:rsid w:val="00B343F4"/>
    <w:rsid w:val="00B46317"/>
    <w:rsid w:val="00B64EEA"/>
    <w:rsid w:val="00B657AA"/>
    <w:rsid w:val="00B71FB5"/>
    <w:rsid w:val="00B77353"/>
    <w:rsid w:val="00BA3AA6"/>
    <w:rsid w:val="00BE0DE1"/>
    <w:rsid w:val="00BF6307"/>
    <w:rsid w:val="00C2668A"/>
    <w:rsid w:val="00C42128"/>
    <w:rsid w:val="00C55395"/>
    <w:rsid w:val="00CA4222"/>
    <w:rsid w:val="00CE16C8"/>
    <w:rsid w:val="00D261D2"/>
    <w:rsid w:val="00D347AE"/>
    <w:rsid w:val="00D36F11"/>
    <w:rsid w:val="00D64454"/>
    <w:rsid w:val="00D70DBA"/>
    <w:rsid w:val="00D806E8"/>
    <w:rsid w:val="00D97DF3"/>
    <w:rsid w:val="00DC0005"/>
    <w:rsid w:val="00DF2EB2"/>
    <w:rsid w:val="00E03EA0"/>
    <w:rsid w:val="00E37F02"/>
    <w:rsid w:val="00E56E64"/>
    <w:rsid w:val="00E62DB2"/>
    <w:rsid w:val="00E71FB0"/>
    <w:rsid w:val="00E93DA6"/>
    <w:rsid w:val="00EA6615"/>
    <w:rsid w:val="00ED1CE6"/>
    <w:rsid w:val="00ED5FAD"/>
    <w:rsid w:val="00EE65FA"/>
    <w:rsid w:val="00EF04D8"/>
    <w:rsid w:val="00EF7CD7"/>
    <w:rsid w:val="00F04525"/>
    <w:rsid w:val="00F2054E"/>
    <w:rsid w:val="00F401E9"/>
    <w:rsid w:val="00F60271"/>
    <w:rsid w:val="00F656F2"/>
    <w:rsid w:val="00F666AE"/>
    <w:rsid w:val="00F6727C"/>
    <w:rsid w:val="00FC1D27"/>
    <w:rsid w:val="00FE001A"/>
    <w:rsid w:val="00FF24A2"/>
    <w:rsid w:val="00FF3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C80F4"/>
  <w15:docId w15:val="{CC7708E8-1EF5-40D1-84D9-4E51DF6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62F8"/>
  </w:style>
  <w:style w:type="paragraph" w:styleId="berschrift2">
    <w:name w:val="heading 2"/>
    <w:basedOn w:val="Standard"/>
    <w:next w:val="Standard"/>
    <w:link w:val="berschrift2Zchn"/>
    <w:uiPriority w:val="9"/>
    <w:semiHidden/>
    <w:unhideWhenUsed/>
    <w:qFormat/>
    <w:rsid w:val="001062F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de-DE"/>
    </w:rPr>
  </w:style>
  <w:style w:type="paragraph" w:styleId="berschrift4">
    <w:name w:val="heading 4"/>
    <w:basedOn w:val="Standard"/>
    <w:next w:val="Standard"/>
    <w:link w:val="berschrift4Zchn"/>
    <w:uiPriority w:val="9"/>
    <w:semiHidden/>
    <w:unhideWhenUsed/>
    <w:qFormat/>
    <w:rsid w:val="001062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1062F8"/>
    <w:rPr>
      <w:rFonts w:asciiTheme="majorHAnsi" w:eastAsiaTheme="majorEastAsia" w:hAnsiTheme="majorHAnsi" w:cstheme="majorBidi"/>
      <w:b/>
      <w:bCs/>
      <w:color w:val="4F81BD" w:themeColor="accent1"/>
      <w:sz w:val="26"/>
      <w:szCs w:val="26"/>
      <w:lang w:eastAsia="de-DE"/>
    </w:rPr>
  </w:style>
  <w:style w:type="character" w:customStyle="1" w:styleId="berschrift4Zchn">
    <w:name w:val="Überschrift 4 Zchn"/>
    <w:basedOn w:val="Absatz-Standardschriftart"/>
    <w:link w:val="berschrift4"/>
    <w:uiPriority w:val="9"/>
    <w:semiHidden/>
    <w:rsid w:val="001062F8"/>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1062F8"/>
    <w:pPr>
      <w:ind w:left="720"/>
      <w:contextualSpacing/>
    </w:pPr>
  </w:style>
  <w:style w:type="table" w:styleId="Tabellenraster">
    <w:name w:val="Table Grid"/>
    <w:basedOn w:val="NormaleTabelle"/>
    <w:uiPriority w:val="59"/>
    <w:rsid w:val="0010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062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062F8"/>
    <w:rPr>
      <w:b/>
      <w:bCs/>
    </w:rPr>
  </w:style>
  <w:style w:type="paragraph" w:customStyle="1" w:styleId="article-intro">
    <w:name w:val="article-intro"/>
    <w:basedOn w:val="Standard"/>
    <w:rsid w:val="001062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line-intro23">
    <w:name w:val="headline-intro23"/>
    <w:basedOn w:val="Absatz-Standardschriftart"/>
    <w:rsid w:val="001062F8"/>
  </w:style>
  <w:style w:type="character" w:styleId="Hyperlink">
    <w:name w:val="Hyperlink"/>
    <w:basedOn w:val="Absatz-Standardschriftart"/>
    <w:uiPriority w:val="99"/>
    <w:unhideWhenUsed/>
    <w:rsid w:val="001062F8"/>
    <w:rPr>
      <w:color w:val="0000FF"/>
      <w:u w:val="single"/>
    </w:rPr>
  </w:style>
  <w:style w:type="paragraph" w:styleId="Sprechblasentext">
    <w:name w:val="Balloon Text"/>
    <w:basedOn w:val="Standard"/>
    <w:link w:val="SprechblasentextZchn"/>
    <w:uiPriority w:val="99"/>
    <w:semiHidden/>
    <w:unhideWhenUsed/>
    <w:rsid w:val="001062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62F8"/>
    <w:rPr>
      <w:rFonts w:ascii="Tahoma" w:hAnsi="Tahoma" w:cs="Tahoma"/>
      <w:sz w:val="16"/>
      <w:szCs w:val="16"/>
    </w:rPr>
  </w:style>
  <w:style w:type="character" w:styleId="Zeilennummer">
    <w:name w:val="line number"/>
    <w:basedOn w:val="Absatz-Standardschriftart"/>
    <w:uiPriority w:val="99"/>
    <w:semiHidden/>
    <w:unhideWhenUsed/>
    <w:rsid w:val="001643A8"/>
  </w:style>
  <w:style w:type="table" w:styleId="MittlereListe2-Akzent2">
    <w:name w:val="Medium List 2 Accent 2"/>
    <w:basedOn w:val="NormaleTabelle"/>
    <w:uiPriority w:val="66"/>
    <w:rsid w:val="001643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2">
    <w:name w:val="Medium Grid 1 Accent 2"/>
    <w:basedOn w:val="NormaleTabelle"/>
    <w:uiPriority w:val="67"/>
    <w:rsid w:val="001643A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urText">
    <w:name w:val="Plain Text"/>
    <w:basedOn w:val="Standard"/>
    <w:link w:val="NurTextZchn"/>
    <w:rsid w:val="00B71FB5"/>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B71FB5"/>
    <w:rPr>
      <w:rFonts w:ascii="Courier New" w:eastAsia="Times New Roman" w:hAnsi="Courier New" w:cs="Times New Roman"/>
      <w:sz w:val="20"/>
      <w:szCs w:val="20"/>
      <w:lang w:eastAsia="de-DE"/>
    </w:rPr>
  </w:style>
  <w:style w:type="paragraph" w:styleId="Funotentext">
    <w:name w:val="footnote text"/>
    <w:basedOn w:val="Standard"/>
    <w:link w:val="FunotentextZchn"/>
    <w:uiPriority w:val="99"/>
    <w:unhideWhenUsed/>
    <w:qFormat/>
    <w:rsid w:val="00E56E64"/>
    <w:pPr>
      <w:spacing w:after="0" w:line="240" w:lineRule="auto"/>
    </w:pPr>
    <w:rPr>
      <w:sz w:val="20"/>
      <w:szCs w:val="20"/>
    </w:rPr>
  </w:style>
  <w:style w:type="character" w:customStyle="1" w:styleId="FunotentextZchn">
    <w:name w:val="Fußnotentext Zchn"/>
    <w:basedOn w:val="Absatz-Standardschriftart"/>
    <w:link w:val="Funotentext"/>
    <w:uiPriority w:val="99"/>
    <w:rsid w:val="00E56E64"/>
    <w:rPr>
      <w:sz w:val="20"/>
      <w:szCs w:val="20"/>
    </w:rPr>
  </w:style>
  <w:style w:type="character" w:styleId="Funotenzeichen">
    <w:name w:val="footnote reference"/>
    <w:uiPriority w:val="99"/>
    <w:qFormat/>
    <w:rsid w:val="00E56E64"/>
    <w:rPr>
      <w:rFonts w:ascii="Calibri" w:hAnsi="Calibri"/>
      <w:vertAlign w:val="superscript"/>
    </w:rPr>
  </w:style>
  <w:style w:type="character" w:styleId="Kommentarzeichen">
    <w:name w:val="annotation reference"/>
    <w:basedOn w:val="Absatz-Standardschriftart"/>
    <w:uiPriority w:val="99"/>
    <w:semiHidden/>
    <w:unhideWhenUsed/>
    <w:rsid w:val="008D66BA"/>
    <w:rPr>
      <w:sz w:val="16"/>
      <w:szCs w:val="16"/>
    </w:rPr>
  </w:style>
  <w:style w:type="paragraph" w:styleId="Kommentartext">
    <w:name w:val="annotation text"/>
    <w:basedOn w:val="Standard"/>
    <w:link w:val="KommentartextZchn"/>
    <w:uiPriority w:val="99"/>
    <w:semiHidden/>
    <w:unhideWhenUsed/>
    <w:rsid w:val="008D66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66BA"/>
    <w:rPr>
      <w:sz w:val="20"/>
      <w:szCs w:val="20"/>
    </w:rPr>
  </w:style>
  <w:style w:type="paragraph" w:styleId="Kommentarthema">
    <w:name w:val="annotation subject"/>
    <w:basedOn w:val="Kommentartext"/>
    <w:next w:val="Kommentartext"/>
    <w:link w:val="KommentarthemaZchn"/>
    <w:uiPriority w:val="99"/>
    <w:semiHidden/>
    <w:unhideWhenUsed/>
    <w:rsid w:val="008D66BA"/>
    <w:rPr>
      <w:b/>
      <w:bCs/>
    </w:rPr>
  </w:style>
  <w:style w:type="character" w:customStyle="1" w:styleId="KommentarthemaZchn">
    <w:name w:val="Kommentarthema Zchn"/>
    <w:basedOn w:val="KommentartextZchn"/>
    <w:link w:val="Kommentarthema"/>
    <w:uiPriority w:val="99"/>
    <w:semiHidden/>
    <w:rsid w:val="008D66BA"/>
    <w:rPr>
      <w:b/>
      <w:bCs/>
      <w:sz w:val="20"/>
      <w:szCs w:val="20"/>
    </w:rPr>
  </w:style>
  <w:style w:type="paragraph" w:styleId="Kopfzeile">
    <w:name w:val="header"/>
    <w:basedOn w:val="Standard"/>
    <w:link w:val="KopfzeileZchn"/>
    <w:uiPriority w:val="99"/>
    <w:unhideWhenUsed/>
    <w:rsid w:val="006C7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16D"/>
  </w:style>
  <w:style w:type="paragraph" w:styleId="Fuzeile">
    <w:name w:val="footer"/>
    <w:basedOn w:val="Standard"/>
    <w:link w:val="FuzeileZchn"/>
    <w:uiPriority w:val="99"/>
    <w:unhideWhenUsed/>
    <w:rsid w:val="006C7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9410-A279-40AD-89EB-3C5A6C5C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2131</Words>
  <Characters>15242</Characters>
  <Application>Microsoft Office Word</Application>
  <DocSecurity>0</DocSecurity>
  <Lines>423</Lines>
  <Paragraphs>197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Beermann</dc:creator>
  <cp:lastModifiedBy>SN</cp:lastModifiedBy>
  <cp:revision>2</cp:revision>
  <cp:lastPrinted>2019-11-25T17:31:00Z</cp:lastPrinted>
  <dcterms:created xsi:type="dcterms:W3CDTF">2020-09-08T14:51:00Z</dcterms:created>
  <dcterms:modified xsi:type="dcterms:W3CDTF">2020-09-08T14:51:00Z</dcterms:modified>
</cp:coreProperties>
</file>