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B4772" w14:textId="1990AE32" w:rsidR="00C5390B" w:rsidRDefault="001540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 2.</w:t>
      </w:r>
      <w:r w:rsidR="00016AA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14:paraId="51B0D813" w14:textId="77777777" w:rsidR="006B6A0F" w:rsidRPr="006B6A0F" w:rsidRDefault="006B6A0F">
      <w:pPr>
        <w:rPr>
          <w:rFonts w:ascii="Arial" w:hAnsi="Arial" w:cs="Arial"/>
          <w:b/>
        </w:rPr>
      </w:pPr>
    </w:p>
    <w:p w14:paraId="085E2DD1" w14:textId="77777777" w:rsidR="00E83F43" w:rsidRDefault="00156D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Grundgesetz ist die Verfassung der Bundesrepublik Deutschland. Hier stehen die wichtigsten Spielregeln für das Zusammenleben der Menschen in unserem Land. In den Artikeln 1 bis 19 stehen die Grundrechte. </w:t>
      </w:r>
    </w:p>
    <w:p w14:paraId="20106765" w14:textId="77777777" w:rsidR="00156D7F" w:rsidRDefault="00156D7F">
      <w:pPr>
        <w:rPr>
          <w:rFonts w:ascii="Arial" w:hAnsi="Arial" w:cs="Arial"/>
        </w:rPr>
      </w:pPr>
      <w:r>
        <w:rPr>
          <w:rFonts w:ascii="Arial" w:hAnsi="Arial" w:cs="Arial"/>
        </w:rPr>
        <w:t>Alle Menschen sollen bestimmte Rechte haben, wo immer sie auch leben. Das sind die Menschenrechte. Sie wurden 1948 von den Vereinten Nationen aufgeschrieben, ihre Geschichte ist aber schon wesentlich älter.</w:t>
      </w:r>
      <w:r w:rsidR="007C7450">
        <w:rPr>
          <w:rFonts w:ascii="Arial" w:hAnsi="Arial" w:cs="Arial"/>
        </w:rPr>
        <w:t xml:space="preserve"> Die Bundesrepublik Deutschland hat diese Rechte im Grundgesetz als Grundrechte festgeschrieben.</w:t>
      </w:r>
    </w:p>
    <w:p w14:paraId="305B5792" w14:textId="77777777" w:rsidR="007C7450" w:rsidRDefault="007C7450">
      <w:pPr>
        <w:rPr>
          <w:rFonts w:ascii="Arial" w:hAnsi="Arial" w:cs="Arial"/>
        </w:rPr>
      </w:pPr>
    </w:p>
    <w:p w14:paraId="3B3B59A0" w14:textId="77777777" w:rsidR="00EF5255" w:rsidRDefault="00EF5255">
      <w:pPr>
        <w:rPr>
          <w:rFonts w:ascii="Arial" w:hAnsi="Arial" w:cs="Arial"/>
        </w:rPr>
      </w:pPr>
    </w:p>
    <w:p w14:paraId="6EEA23F1" w14:textId="77777777" w:rsidR="007C7450" w:rsidRDefault="00EF5255">
      <w:pPr>
        <w:rPr>
          <w:rFonts w:ascii="Arial" w:hAnsi="Arial" w:cs="Arial"/>
        </w:rPr>
      </w:pPr>
      <w:r>
        <w:rPr>
          <w:rFonts w:ascii="Arial" w:hAnsi="Arial" w:cs="Arial"/>
        </w:rPr>
        <w:t>Aufgabe:</w:t>
      </w:r>
    </w:p>
    <w:p w14:paraId="2771C612" w14:textId="06F0948E" w:rsidR="007C7450" w:rsidRDefault="00AE1E8D" w:rsidP="00C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Bildet </w:t>
      </w:r>
      <w:r w:rsidR="00C87349">
        <w:rPr>
          <w:rFonts w:ascii="Arial" w:hAnsi="Arial" w:cs="Arial"/>
        </w:rPr>
        <w:t>Kleingruppen von 3 bis</w:t>
      </w:r>
      <w:r>
        <w:rPr>
          <w:rFonts w:ascii="Arial" w:hAnsi="Arial" w:cs="Arial"/>
        </w:rPr>
        <w:t xml:space="preserve"> 4 Schülerinnen/ Schülern</w:t>
      </w:r>
      <w:r w:rsidR="00C87349">
        <w:rPr>
          <w:rFonts w:ascii="Arial" w:hAnsi="Arial" w:cs="Arial"/>
        </w:rPr>
        <w:t>. Ihr habt</w:t>
      </w:r>
      <w:r w:rsidR="007C7450">
        <w:rPr>
          <w:rFonts w:ascii="Arial" w:hAnsi="Arial" w:cs="Arial"/>
        </w:rPr>
        <w:t xml:space="preserve"> </w:t>
      </w:r>
      <w:r w:rsidR="00AC1207">
        <w:rPr>
          <w:rFonts w:ascii="Arial" w:hAnsi="Arial" w:cs="Arial"/>
        </w:rPr>
        <w:t xml:space="preserve">das Asylverfahren beschrieben. Das Verfahren </w:t>
      </w:r>
      <w:r w:rsidR="007C7450">
        <w:rPr>
          <w:rFonts w:ascii="Arial" w:hAnsi="Arial" w:cs="Arial"/>
        </w:rPr>
        <w:t xml:space="preserve"> </w:t>
      </w:r>
      <w:r w:rsidR="00AC1207">
        <w:rPr>
          <w:rFonts w:ascii="Arial" w:hAnsi="Arial" w:cs="Arial"/>
        </w:rPr>
        <w:t>hat eine Rechtsgrundlage: die</w:t>
      </w:r>
      <w:r w:rsidR="007C7450">
        <w:rPr>
          <w:rFonts w:ascii="Arial" w:hAnsi="Arial" w:cs="Arial"/>
        </w:rPr>
        <w:t xml:space="preserve"> Grun</w:t>
      </w:r>
      <w:r w:rsidR="00AC1207">
        <w:rPr>
          <w:rFonts w:ascii="Arial" w:hAnsi="Arial" w:cs="Arial"/>
        </w:rPr>
        <w:t>drechte beziehungsweise die</w:t>
      </w:r>
      <w:r w:rsidR="007C7450">
        <w:rPr>
          <w:rFonts w:ascii="Arial" w:hAnsi="Arial" w:cs="Arial"/>
        </w:rPr>
        <w:t xml:space="preserve"> M</w:t>
      </w:r>
      <w:r w:rsidR="00AC1207">
        <w:rPr>
          <w:rFonts w:ascii="Arial" w:hAnsi="Arial" w:cs="Arial"/>
        </w:rPr>
        <w:t>enschenrechte</w:t>
      </w:r>
      <w:r w:rsidR="007C7450">
        <w:rPr>
          <w:rFonts w:ascii="Arial" w:hAnsi="Arial" w:cs="Arial"/>
        </w:rPr>
        <w:t>.</w:t>
      </w:r>
    </w:p>
    <w:p w14:paraId="52C85B35" w14:textId="77777777" w:rsidR="00C87349" w:rsidRDefault="00C87349" w:rsidP="00C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6B5FE2B5" w14:textId="728D7791" w:rsidR="007C7450" w:rsidRDefault="00C87349" w:rsidP="00C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Grundrechte im Grundgesetz in den Artikel 1 bis 19 findet ihr</w:t>
      </w:r>
      <w:r w:rsidR="00AE1E8D">
        <w:rPr>
          <w:rFonts w:ascii="Arial" w:hAnsi="Arial" w:cs="Arial"/>
        </w:rPr>
        <w:t xml:space="preserve"> hier</w:t>
      </w:r>
      <w:r>
        <w:rPr>
          <w:rFonts w:ascii="Arial" w:hAnsi="Arial" w:cs="Arial"/>
        </w:rPr>
        <w:t>:</w:t>
      </w:r>
    </w:p>
    <w:p w14:paraId="21A41339" w14:textId="6FB9331C" w:rsidR="00C87349" w:rsidRDefault="00AC1207" w:rsidP="00C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Hyperlink"/>
          <w:rFonts w:ascii="Arial" w:hAnsi="Arial" w:cs="Arial"/>
        </w:rPr>
      </w:pPr>
      <w:hyperlink r:id="rId4" w:history="1">
        <w:r w:rsidR="00141FA1" w:rsidRPr="00141FA1">
          <w:rPr>
            <w:rStyle w:val="Hyperlink"/>
            <w:rFonts w:ascii="Arial" w:hAnsi="Arial" w:cs="Arial"/>
          </w:rPr>
          <w:t>https://www.bpb.de/nachschlagen/gesetze/grundgesetz/44187/i-die-grundrechte-art-1-19</w:t>
        </w:r>
      </w:hyperlink>
    </w:p>
    <w:p w14:paraId="3CCB890B" w14:textId="387ABCED" w:rsidR="00AE1E8D" w:rsidRPr="00AE1E8D" w:rsidRDefault="00AE1E8D" w:rsidP="00C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Ihr erleichtert euch die Arbeit, wenn ihr die </w:t>
      </w:r>
      <w:r w:rsidRPr="008A3751">
        <w:rPr>
          <w:rStyle w:val="Hyperlink"/>
          <w:rFonts w:ascii="Arial" w:hAnsi="Arial" w:cs="Arial"/>
          <w:b/>
          <w:color w:val="auto"/>
          <w:u w:val="none"/>
        </w:rPr>
        <w:t>Überschriften</w:t>
      </w:r>
      <w:r>
        <w:rPr>
          <w:rStyle w:val="Hyperlink"/>
          <w:rFonts w:ascii="Arial" w:hAnsi="Arial" w:cs="Arial"/>
          <w:color w:val="auto"/>
          <w:u w:val="none"/>
        </w:rPr>
        <w:t xml:space="preserve"> beachtet.</w:t>
      </w:r>
    </w:p>
    <w:p w14:paraId="2EEAB781" w14:textId="77777777" w:rsidR="00141FA1" w:rsidRDefault="00141FA1" w:rsidP="00C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E822542" w14:textId="2B4FA3E1" w:rsidR="00C87349" w:rsidRDefault="007C7450" w:rsidP="00C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30 Menschenrechte </w:t>
      </w:r>
      <w:r w:rsidR="00C87349">
        <w:rPr>
          <w:rFonts w:ascii="Arial" w:hAnsi="Arial" w:cs="Arial"/>
        </w:rPr>
        <w:t>findet ihr</w:t>
      </w:r>
      <w:r w:rsidR="00AE1E8D">
        <w:rPr>
          <w:rFonts w:ascii="Arial" w:hAnsi="Arial" w:cs="Arial"/>
        </w:rPr>
        <w:t xml:space="preserve"> hier</w:t>
      </w:r>
      <w:r w:rsidR="00C87349">
        <w:rPr>
          <w:rFonts w:ascii="Arial" w:hAnsi="Arial" w:cs="Arial"/>
        </w:rPr>
        <w:t>:</w:t>
      </w:r>
      <w:r w:rsidR="006B39E2">
        <w:rPr>
          <w:rFonts w:ascii="Arial" w:hAnsi="Arial" w:cs="Arial"/>
        </w:rPr>
        <w:t xml:space="preserve"> </w:t>
      </w:r>
    </w:p>
    <w:p w14:paraId="06CEDBAC" w14:textId="579BA1C3" w:rsidR="00CB7193" w:rsidRDefault="00AC1207" w:rsidP="00C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hyperlink r:id="rId5" w:history="1">
        <w:r w:rsidR="00AE1E8D" w:rsidRPr="00FD5CF8">
          <w:rPr>
            <w:rStyle w:val="Hyperlink"/>
            <w:rFonts w:ascii="Arial" w:hAnsi="Arial" w:cs="Arial"/>
          </w:rPr>
          <w:t>http://www.amnesty.de/alle-30-artikel-der-allgemeinen-erklaerung-der-menschenrechte</w:t>
        </w:r>
      </w:hyperlink>
    </w:p>
    <w:p w14:paraId="393C52B2" w14:textId="77777777" w:rsidR="00AE1E8D" w:rsidRDefault="00AE1E8D" w:rsidP="00C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48CDFDB8" w14:textId="7D90AF63" w:rsidR="00EF5255" w:rsidRDefault="00EF5255" w:rsidP="00C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Welche Grundrechte / Mensch</w:t>
      </w:r>
      <w:r w:rsidR="00AC1207">
        <w:rPr>
          <w:rFonts w:ascii="Arial" w:hAnsi="Arial" w:cs="Arial"/>
        </w:rPr>
        <w:t>enrechte begründen das Recht auf Asyl?</w:t>
      </w:r>
      <w:r w:rsidR="00C87349">
        <w:rPr>
          <w:rFonts w:ascii="Arial" w:hAnsi="Arial" w:cs="Arial"/>
        </w:rPr>
        <w:t xml:space="preserve"> Notiert</w:t>
      </w:r>
      <w:r>
        <w:rPr>
          <w:rFonts w:ascii="Arial" w:hAnsi="Arial" w:cs="Arial"/>
        </w:rPr>
        <w:t xml:space="preserve"> </w:t>
      </w:r>
      <w:r w:rsidR="00AC1207">
        <w:rPr>
          <w:rFonts w:ascii="Arial" w:hAnsi="Arial" w:cs="Arial"/>
        </w:rPr>
        <w:t>eure Ergebnisse.</w:t>
      </w:r>
      <w:bookmarkStart w:id="0" w:name="_GoBack"/>
      <w:bookmarkEnd w:id="0"/>
    </w:p>
    <w:p w14:paraId="218B6A71" w14:textId="77777777" w:rsidR="00C87349" w:rsidRDefault="00C87349" w:rsidP="00C8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7C7F286B" w14:textId="77777777" w:rsidR="00E83F43" w:rsidRDefault="00E83F43">
      <w:pPr>
        <w:rPr>
          <w:rFonts w:ascii="Arial" w:hAnsi="Arial" w:cs="Arial"/>
        </w:rPr>
      </w:pPr>
    </w:p>
    <w:p w14:paraId="353E99FE" w14:textId="77777777" w:rsidR="00E83F43" w:rsidRDefault="00E83F43">
      <w:pPr>
        <w:rPr>
          <w:rFonts w:ascii="Arial" w:hAnsi="Arial" w:cs="Arial"/>
        </w:rPr>
      </w:pPr>
    </w:p>
    <w:p w14:paraId="3DA66856" w14:textId="77777777" w:rsidR="00E83F43" w:rsidRDefault="00E83F43">
      <w:pPr>
        <w:rPr>
          <w:rFonts w:ascii="Arial" w:hAnsi="Arial" w:cs="Arial"/>
        </w:rPr>
      </w:pPr>
    </w:p>
    <w:p w14:paraId="33FD7486" w14:textId="77777777" w:rsidR="00E83F43" w:rsidRDefault="00E83F43">
      <w:pPr>
        <w:rPr>
          <w:rFonts w:ascii="Arial" w:hAnsi="Arial" w:cs="Arial"/>
        </w:rPr>
      </w:pPr>
    </w:p>
    <w:p w14:paraId="1D6C04E2" w14:textId="77777777" w:rsidR="00E83F43" w:rsidRDefault="00E83F43">
      <w:pPr>
        <w:rPr>
          <w:rFonts w:ascii="Arial" w:hAnsi="Arial" w:cs="Arial"/>
        </w:rPr>
      </w:pPr>
    </w:p>
    <w:p w14:paraId="54042186" w14:textId="77777777" w:rsidR="00E83F43" w:rsidRDefault="00E83F43">
      <w:pPr>
        <w:rPr>
          <w:rFonts w:ascii="Arial" w:hAnsi="Arial" w:cs="Arial"/>
        </w:rPr>
      </w:pPr>
    </w:p>
    <w:p w14:paraId="20C0C2E5" w14:textId="77777777" w:rsidR="00E83F43" w:rsidRDefault="00E83F43">
      <w:pPr>
        <w:rPr>
          <w:rFonts w:ascii="Arial" w:hAnsi="Arial" w:cs="Arial"/>
        </w:rPr>
      </w:pPr>
    </w:p>
    <w:sectPr w:rsidR="00E83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0F"/>
    <w:rsid w:val="00016AA3"/>
    <w:rsid w:val="00141FA1"/>
    <w:rsid w:val="0015406F"/>
    <w:rsid w:val="00156D7F"/>
    <w:rsid w:val="00661F73"/>
    <w:rsid w:val="006B39E2"/>
    <w:rsid w:val="006B6A0F"/>
    <w:rsid w:val="007C7450"/>
    <w:rsid w:val="008A3751"/>
    <w:rsid w:val="00AC1207"/>
    <w:rsid w:val="00AE1E8D"/>
    <w:rsid w:val="00C5390B"/>
    <w:rsid w:val="00C87349"/>
    <w:rsid w:val="00CB7193"/>
    <w:rsid w:val="00E11A7C"/>
    <w:rsid w:val="00E83F43"/>
    <w:rsid w:val="00EF5255"/>
    <w:rsid w:val="00F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BF5E"/>
  <w15:chartTrackingRefBased/>
  <w15:docId w15:val="{1B856CFC-9D7C-4570-A213-22BB0B70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8734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1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1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1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1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1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193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1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nesty.de/alle-30-artikel-der-allgemeinen-erklaerung-der-menschenrechte" TargetMode="External"/><Relationship Id="rId4" Type="http://schemas.openxmlformats.org/officeDocument/2006/relationships/hyperlink" Target="https://www.bpb.de/nachschlagen/gesetze/grundgesetz/44187/i-die-grundrechte-art-1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Wolf-Dieter Nieland</dc:creator>
  <cp:keywords/>
  <dc:description/>
  <cp:lastModifiedBy>Wolf-Dieter Nieland</cp:lastModifiedBy>
  <cp:revision>3</cp:revision>
  <dcterms:created xsi:type="dcterms:W3CDTF">2016-09-13T07:22:00Z</dcterms:created>
  <dcterms:modified xsi:type="dcterms:W3CDTF">2016-09-13T07:41:00Z</dcterms:modified>
</cp:coreProperties>
</file>