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D0" w:rsidRPr="00DA4B71" w:rsidRDefault="00747819" w:rsidP="005868CF">
      <w:pPr>
        <w:pStyle w:val="KeinLeerraum"/>
        <w:rPr>
          <w:rFonts w:ascii="Arial" w:hAnsi="Arial" w:cs="Arial"/>
          <w:b/>
          <w:sz w:val="24"/>
          <w:szCs w:val="24"/>
        </w:rPr>
      </w:pPr>
      <w:r>
        <w:rPr>
          <w:rFonts w:ascii="Arial" w:hAnsi="Arial" w:cs="Arial"/>
          <w:b/>
          <w:sz w:val="24"/>
          <w:szCs w:val="24"/>
        </w:rPr>
        <w:t>M 4.2</w:t>
      </w:r>
      <w:r w:rsidR="00EC4BD0">
        <w:rPr>
          <w:rFonts w:ascii="Arial" w:hAnsi="Arial" w:cs="Arial"/>
          <w:b/>
          <w:sz w:val="24"/>
          <w:szCs w:val="24"/>
        </w:rPr>
        <w:t>.</w:t>
      </w:r>
    </w:p>
    <w:p w:rsidR="00EC4BD0" w:rsidRPr="00DA4B71" w:rsidRDefault="00EC4BD0" w:rsidP="00641199">
      <w:pPr>
        <w:pStyle w:val="KeinLeerraum"/>
        <w:jc w:val="center"/>
        <w:rPr>
          <w:rFonts w:ascii="Arial" w:hAnsi="Arial" w:cs="Arial"/>
          <w:b/>
          <w:sz w:val="24"/>
          <w:szCs w:val="24"/>
        </w:rPr>
      </w:pPr>
    </w:p>
    <w:p w:rsidR="00EC4BD0" w:rsidRDefault="00EC4BD0" w:rsidP="005868CF">
      <w:pPr>
        <w:pStyle w:val="KeinLeerraum"/>
        <w:jc w:val="center"/>
        <w:rPr>
          <w:rFonts w:ascii="Arial" w:hAnsi="Arial" w:cs="Arial"/>
          <w:b/>
          <w:sz w:val="24"/>
          <w:szCs w:val="24"/>
        </w:rPr>
      </w:pPr>
      <w:r>
        <w:rPr>
          <w:rFonts w:ascii="Arial" w:hAnsi="Arial" w:cs="Arial"/>
          <w:b/>
          <w:sz w:val="24"/>
          <w:szCs w:val="24"/>
        </w:rPr>
        <w:t>Migration und das Recht auf Asyl</w:t>
      </w:r>
    </w:p>
    <w:p w:rsidR="00EC4BD0" w:rsidRDefault="00EC4BD0"/>
    <w:p w:rsidR="00EC4BD0" w:rsidRDefault="00EC4BD0"/>
    <w:p w:rsidR="00EC4BD0" w:rsidRDefault="00EC4BD0"/>
    <w:p w:rsidR="00EC4BD0" w:rsidRPr="00A4151D" w:rsidRDefault="00EC4BD0" w:rsidP="004C448A">
      <w:pPr>
        <w:rPr>
          <w:i/>
          <w:u w:val="single"/>
        </w:rPr>
      </w:pPr>
    </w:p>
    <w:p w:rsidR="00EC4BD0" w:rsidRDefault="00747819" w:rsidP="004C448A">
      <w:pPr>
        <w:rPr>
          <w:i/>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7.95pt;margin-top:2.95pt;width:432.05pt;height:336.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" fillcolor="#d8d8d8">
            <v:textbox>
              <w:txbxContent>
                <w:p w:rsidR="00EC4BD0" w:rsidRPr="00B942D9" w:rsidRDefault="00EC4BD0" w:rsidP="00FF1B5F">
                  <w:pPr>
                    <w:autoSpaceDE w:val="0"/>
                    <w:autoSpaceDN w:val="0"/>
                    <w:adjustRightInd w:val="0"/>
                    <w:rPr>
                      <w:rFonts w:cs="Arial"/>
                      <w:b/>
                      <w:szCs w:val="24"/>
                      <w:u w:val="single"/>
                    </w:rPr>
                  </w:pPr>
                  <w:r w:rsidRPr="00B942D9">
                    <w:rPr>
                      <w:rFonts w:cs="Arial"/>
                      <w:b/>
                      <w:szCs w:val="24"/>
                      <w:u w:val="single"/>
                    </w:rPr>
                    <w:t>Hinweise zum Umgang mit diesem Material:</w:t>
                  </w:r>
                </w:p>
                <w:p w:rsidR="00EC4BD0" w:rsidRPr="00B942D9" w:rsidRDefault="00EC4BD0" w:rsidP="00FF1B5F">
                  <w:pPr>
                    <w:autoSpaceDE w:val="0"/>
                    <w:autoSpaceDN w:val="0"/>
                    <w:adjustRightInd w:val="0"/>
                    <w:ind w:left="360"/>
                    <w:rPr>
                      <w:rFonts w:cs="Arial"/>
                      <w:b/>
                      <w:szCs w:val="24"/>
                      <w:u w:val="single"/>
                    </w:rPr>
                  </w:pPr>
                </w:p>
                <w:p w:rsidR="00EC4BD0" w:rsidRDefault="00EC4BD0" w:rsidP="00FF1B5F">
                  <w:pPr>
                    <w:autoSpaceDE w:val="0"/>
                    <w:autoSpaceDN w:val="0"/>
                    <w:adjustRightInd w:val="0"/>
                    <w:rPr>
                      <w:rFonts w:cs="Arial"/>
                      <w:szCs w:val="24"/>
                      <w:lang w:eastAsia="ja-JP"/>
                    </w:rPr>
                  </w:pPr>
                  <w:r>
                    <w:rPr>
                      <w:rFonts w:cs="Arial"/>
                      <w:szCs w:val="24"/>
                      <w:lang w:eastAsia="ja-JP"/>
                    </w:rPr>
                    <w:t>Bei diesem Instrument handelt es sich um einen Selbsteinschätzungsbogen für Schülerinnen und Schüler, der zum Abschluss des Unterrichtsvorhabens eingesetzt werden kann. Er dient dazu, Kompetenzen von Schülerinnen und Schülern gezielt sichtbar zu machen, um davon ausgehend Maßnahmen der individuellen Förderung anzubieten.</w:t>
                  </w:r>
                </w:p>
                <w:p w:rsidR="00EC4BD0" w:rsidRDefault="00EC4BD0" w:rsidP="00FF1B5F">
                  <w:pPr>
                    <w:autoSpaceDE w:val="0"/>
                    <w:autoSpaceDN w:val="0"/>
                    <w:adjustRightInd w:val="0"/>
                    <w:rPr>
                      <w:rFonts w:cs="Arial"/>
                      <w:szCs w:val="24"/>
                      <w:lang w:eastAsia="ja-JP"/>
                    </w:rPr>
                  </w:pPr>
                </w:p>
                <w:p w:rsidR="00EC4BD0" w:rsidRDefault="00EC4BD0" w:rsidP="00FF1B5F">
                  <w:pPr>
                    <w:autoSpaceDE w:val="0"/>
                    <w:autoSpaceDN w:val="0"/>
                    <w:adjustRightInd w:val="0"/>
                    <w:rPr>
                      <w:rFonts w:cs="Arial"/>
                      <w:szCs w:val="24"/>
                      <w:lang w:eastAsia="ja-JP"/>
                    </w:rPr>
                  </w:pPr>
                  <w:r>
                    <w:rPr>
                      <w:rFonts w:cs="Arial"/>
                      <w:szCs w:val="24"/>
                      <w:lang w:eastAsia="ja-JP"/>
                    </w:rPr>
                    <w:t xml:space="preserve">Die „Ich kann-Formulierungen“ beziehen sich auf alle Kompetenzerwartungen dieses Unterrichtsvorhabens. In der Aufzählung entsprechen sie der Reihenfolge der Konkretisierung im Unterricht. </w:t>
                  </w:r>
                </w:p>
                <w:p w:rsidR="00EC4BD0" w:rsidRDefault="00EC4BD0" w:rsidP="00FF1B5F">
                  <w:pPr>
                    <w:autoSpaceDE w:val="0"/>
                    <w:autoSpaceDN w:val="0"/>
                    <w:adjustRightInd w:val="0"/>
                    <w:rPr>
                      <w:rFonts w:cs="Arial"/>
                      <w:szCs w:val="24"/>
                      <w:lang w:eastAsia="ja-JP"/>
                    </w:rPr>
                  </w:pPr>
                </w:p>
                <w:p w:rsidR="00EC4BD0" w:rsidRDefault="00EC4BD0" w:rsidP="000D7F53">
                  <w:pPr>
                    <w:numPr>
                      <w:ilvl w:val="0"/>
                      <w:numId w:val="3"/>
                    </w:numPr>
                    <w:autoSpaceDE w:val="0"/>
                    <w:autoSpaceDN w:val="0"/>
                    <w:adjustRightInd w:val="0"/>
                    <w:rPr>
                      <w:rFonts w:cs="Arial"/>
                      <w:szCs w:val="24"/>
                      <w:lang w:eastAsia="ja-JP"/>
                    </w:rPr>
                  </w:pPr>
                  <w:r>
                    <w:rPr>
                      <w:rFonts w:cs="Arial"/>
                      <w:szCs w:val="24"/>
                      <w:lang w:eastAsia="ja-JP"/>
                    </w:rPr>
                    <w:t>Jede Schülerin/jeder Schüler füllt die Selbsteinschätzung zunächst für sich aus.</w:t>
                  </w:r>
                </w:p>
                <w:p w:rsidR="00EC4BD0" w:rsidRDefault="00EC4BD0" w:rsidP="000D7F53">
                  <w:pPr>
                    <w:numPr>
                      <w:ilvl w:val="0"/>
                      <w:numId w:val="3"/>
                    </w:numPr>
                    <w:autoSpaceDE w:val="0"/>
                    <w:autoSpaceDN w:val="0"/>
                    <w:adjustRightInd w:val="0"/>
                    <w:rPr>
                      <w:rFonts w:cs="Arial"/>
                      <w:szCs w:val="24"/>
                      <w:lang w:eastAsia="ja-JP"/>
                    </w:rPr>
                  </w:pPr>
                  <w:r>
                    <w:rPr>
                      <w:rFonts w:cs="Arial"/>
                      <w:szCs w:val="24"/>
                      <w:lang w:eastAsia="ja-JP"/>
                    </w:rPr>
                    <w:t>Anschließend erläutert jede/jeder einer Partnerin/einem Partner, worin sie/er sich sicher fühlt und wo noch geübt werden muss.</w:t>
                  </w:r>
                </w:p>
                <w:p w:rsidR="00EC4BD0" w:rsidRDefault="00EC4BD0" w:rsidP="000D7F53">
                  <w:pPr>
                    <w:numPr>
                      <w:ilvl w:val="0"/>
                      <w:numId w:val="3"/>
                    </w:numPr>
                    <w:autoSpaceDE w:val="0"/>
                    <w:autoSpaceDN w:val="0"/>
                    <w:adjustRightInd w:val="0"/>
                    <w:rPr>
                      <w:rFonts w:cs="Arial"/>
                      <w:szCs w:val="24"/>
                      <w:lang w:eastAsia="ja-JP"/>
                    </w:rPr>
                  </w:pPr>
                  <w:r>
                    <w:rPr>
                      <w:rFonts w:cs="Arial"/>
                      <w:szCs w:val="24"/>
                      <w:lang w:eastAsia="ja-JP"/>
                    </w:rPr>
                    <w:t>Jede/jeder entwickelt Ideen, wie sie/er einer Partnerin/einem Partner demonstrieren kann, dass sie/er es tatsächlich „kann“, und erprobt die Ideen.</w:t>
                  </w:r>
                </w:p>
                <w:p w:rsidR="00EC4BD0" w:rsidRDefault="00EC4BD0" w:rsidP="000D7F53">
                  <w:pPr>
                    <w:numPr>
                      <w:ilvl w:val="0"/>
                      <w:numId w:val="3"/>
                    </w:numPr>
                    <w:autoSpaceDE w:val="0"/>
                    <w:autoSpaceDN w:val="0"/>
                    <w:adjustRightInd w:val="0"/>
                    <w:rPr>
                      <w:rFonts w:cs="Arial"/>
                      <w:szCs w:val="24"/>
                      <w:lang w:eastAsia="ja-JP"/>
                    </w:rPr>
                  </w:pPr>
                  <w:r>
                    <w:rPr>
                      <w:rFonts w:cs="Arial"/>
                      <w:szCs w:val="24"/>
                      <w:lang w:eastAsia="ja-JP"/>
                    </w:rPr>
                    <w:t>Die Partnerin/der Partner gibt Hinweise, wo noch einmal trainiert werden kann, um sich sicher zu fühlen und trägt die Hinweise notiert als Seitenzahl im Buch oder Arbeitsblatt in das entsprechende Smiley-Feld ein.</w:t>
                  </w:r>
                </w:p>
              </w:txbxContent>
            </v:textbox>
          </v:shape>
        </w:pict>
      </w: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4C448A">
      <w:pPr>
        <w:rPr>
          <w:i/>
          <w:u w:val="single"/>
        </w:rPr>
      </w:pPr>
    </w:p>
    <w:p w:rsidR="00EC4BD0" w:rsidRDefault="00EC4BD0" w:rsidP="00906FE8">
      <w:pPr>
        <w:pStyle w:val="KeinLeerraum"/>
        <w:jc w:val="center"/>
        <w:rPr>
          <w:rFonts w:ascii="Arial" w:hAnsi="Arial" w:cs="Arial"/>
          <w:b/>
          <w:sz w:val="24"/>
          <w:szCs w:val="24"/>
        </w:rPr>
      </w:pPr>
      <w:bookmarkStart w:id="0" w:name="_GoBack"/>
      <w:bookmarkEnd w:id="0"/>
      <w:r>
        <w:rPr>
          <w:i/>
          <w:u w:val="single"/>
        </w:rPr>
        <w:br w:type="page"/>
      </w:r>
    </w:p>
    <w:p w:rsidR="00EC4BD0" w:rsidRDefault="00EC4BD0" w:rsidP="007E02EC">
      <w:pPr>
        <w:pStyle w:val="KeinLeerraum"/>
        <w:jc w:val="center"/>
        <w:rPr>
          <w:rFonts w:ascii="Arial" w:hAnsi="Arial" w:cs="Arial"/>
          <w:b/>
          <w:sz w:val="24"/>
          <w:szCs w:val="24"/>
        </w:rPr>
      </w:pPr>
      <w:r>
        <w:rPr>
          <w:rFonts w:ascii="Arial" w:hAnsi="Arial" w:cs="Arial"/>
          <w:b/>
          <w:sz w:val="24"/>
          <w:szCs w:val="24"/>
        </w:rPr>
        <w:t>Migration und das Recht auf Asyl</w:t>
      </w:r>
    </w:p>
    <w:p w:rsidR="00EC4BD0" w:rsidRDefault="00EC4BD0" w:rsidP="00F91263">
      <w:pPr>
        <w:pStyle w:val="KeinLeerraum"/>
        <w:jc w:val="center"/>
        <w:rPr>
          <w:rFonts w:ascii="Arial" w:hAnsi="Arial" w:cs="Arial"/>
          <w:b/>
          <w:sz w:val="24"/>
          <w:szCs w:val="24"/>
        </w:rPr>
      </w:pPr>
    </w:p>
    <w:p w:rsidR="00EC4BD0" w:rsidRPr="00690F3C" w:rsidRDefault="00EC4BD0" w:rsidP="00F91263">
      <w:pPr>
        <w:pStyle w:val="KeinLeerraum"/>
        <w:rPr>
          <w:rFonts w:ascii="Arial" w:hAnsi="Arial" w:cs="Arial"/>
          <w:b/>
          <w:sz w:val="24"/>
          <w:szCs w:val="24"/>
        </w:rPr>
      </w:pPr>
    </w:p>
    <w:p w:rsidR="00EC4BD0" w:rsidRPr="000D7F53" w:rsidRDefault="00EC4BD0" w:rsidP="000D7F53">
      <w:pPr>
        <w:pStyle w:val="KeinLeerraum"/>
        <w:jc w:val="center"/>
        <w:rPr>
          <w:rFonts w:ascii="Arial" w:hAnsi="Arial" w:cs="Arial"/>
          <w:sz w:val="24"/>
          <w:szCs w:val="24"/>
        </w:rPr>
      </w:pPr>
      <w:r w:rsidRPr="000D7F53">
        <w:rPr>
          <w:rFonts w:ascii="Arial" w:hAnsi="Arial" w:cs="Arial"/>
          <w:sz w:val="24"/>
          <w:szCs w:val="24"/>
        </w:rPr>
        <w:t>Was ich schon kann und wa</w:t>
      </w:r>
      <w:r>
        <w:rPr>
          <w:rFonts w:ascii="Arial" w:hAnsi="Arial" w:cs="Arial"/>
          <w:sz w:val="24"/>
          <w:szCs w:val="24"/>
        </w:rPr>
        <w:t>s ich noch lernen will.</w:t>
      </w:r>
    </w:p>
    <w:p w:rsidR="00EC4BD0" w:rsidRDefault="00EC4BD0" w:rsidP="004C448A">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3"/>
        <w:gridCol w:w="1016"/>
        <w:gridCol w:w="873"/>
        <w:gridCol w:w="864"/>
      </w:tblGrid>
      <w:tr w:rsidR="00EC4BD0" w:rsidTr="00445405">
        <w:tc>
          <w:tcPr>
            <w:tcW w:w="3518" w:type="pct"/>
            <w:vAlign w:val="center"/>
          </w:tcPr>
          <w:p w:rsidR="00EC4BD0" w:rsidRPr="00445405" w:rsidRDefault="00EC4BD0" w:rsidP="00445405">
            <w:pPr>
              <w:jc w:val="center"/>
              <w:rPr>
                <w:rFonts w:cs="Arial"/>
                <w:b/>
                <w:szCs w:val="24"/>
              </w:rPr>
            </w:pPr>
            <w:r w:rsidRPr="00445405">
              <w:rPr>
                <w:rFonts w:cs="Arial"/>
                <w:b/>
                <w:szCs w:val="24"/>
              </w:rPr>
              <w:t>Ich kann</w:t>
            </w:r>
          </w:p>
          <w:p w:rsidR="00EC4BD0" w:rsidRPr="00445405" w:rsidRDefault="00EC4BD0" w:rsidP="004C448A">
            <w:pPr>
              <w:rPr>
                <w:rFonts w:cs="Arial"/>
                <w:szCs w:val="24"/>
              </w:rPr>
            </w:pPr>
          </w:p>
        </w:tc>
        <w:tc>
          <w:tcPr>
            <w:tcW w:w="547" w:type="pct"/>
          </w:tcPr>
          <w:p w:rsidR="00EC4BD0" w:rsidRPr="00445405" w:rsidRDefault="00747819" w:rsidP="00445405">
            <w:pPr>
              <w:jc w:val="center"/>
              <w:rPr>
                <w:rFonts w:cs="Arial"/>
                <w:szCs w:val="24"/>
              </w:rPr>
            </w:pPr>
            <w:r>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images" style="width:32.25pt;height:32.25pt;visibility:visible">
                  <v:imagedata r:id="rId5" o:title=""/>
                </v:shape>
              </w:pict>
            </w:r>
          </w:p>
        </w:tc>
        <w:tc>
          <w:tcPr>
            <w:tcW w:w="470" w:type="pct"/>
          </w:tcPr>
          <w:p w:rsidR="00EC4BD0" w:rsidRPr="00445405" w:rsidRDefault="00747819" w:rsidP="00445405">
            <w:pPr>
              <w:jc w:val="center"/>
              <w:rPr>
                <w:rFonts w:cs="Arial"/>
                <w:szCs w:val="24"/>
              </w:rPr>
            </w:pPr>
            <w:r>
              <w:rPr>
                <w:rFonts w:cs="Arial"/>
                <w:noProof/>
                <w:szCs w:val="24"/>
              </w:rPr>
              <w:pict>
                <v:shape id="Bild 2" o:spid="_x0000_i1026" type="#_x0000_t75" alt="images mittel" style="width:33.75pt;height:33.75pt;visibility:visible">
                  <v:imagedata r:id="rId6" o:title=""/>
                </v:shape>
              </w:pict>
            </w:r>
          </w:p>
        </w:tc>
        <w:tc>
          <w:tcPr>
            <w:tcW w:w="465" w:type="pct"/>
          </w:tcPr>
          <w:p w:rsidR="00EC4BD0" w:rsidRPr="00445405" w:rsidRDefault="00747819" w:rsidP="00445405">
            <w:pPr>
              <w:jc w:val="center"/>
              <w:rPr>
                <w:rFonts w:cs="Arial"/>
                <w:szCs w:val="24"/>
              </w:rPr>
            </w:pPr>
            <w:r>
              <w:rPr>
                <w:rFonts w:cs="Arial"/>
                <w:noProof/>
                <w:szCs w:val="24"/>
              </w:rPr>
              <w:pict>
                <v:shape id="Bild 3" o:spid="_x0000_i1027" type="#_x0000_t75" alt="smile-triste" style="width:32.25pt;height:32.25pt;visibility:visible">
                  <v:imagedata r:id="rId7" o:title=""/>
                </v:shape>
              </w:pict>
            </w:r>
          </w:p>
        </w:tc>
      </w:tr>
      <w:tr w:rsidR="00EC4BD0" w:rsidTr="00445405">
        <w:tc>
          <w:tcPr>
            <w:tcW w:w="3518" w:type="pct"/>
            <w:vAlign w:val="center"/>
          </w:tcPr>
          <w:p w:rsidR="00EC4BD0" w:rsidRPr="00445405" w:rsidRDefault="00EC4BD0" w:rsidP="00445405">
            <w:pPr>
              <w:autoSpaceDE w:val="0"/>
              <w:autoSpaceDN w:val="0"/>
              <w:adjustRightInd w:val="0"/>
              <w:rPr>
                <w:rFonts w:cs="Arial"/>
              </w:rPr>
            </w:pPr>
            <w:r w:rsidRPr="00445405">
              <w:rPr>
                <w:rFonts w:cs="Arial"/>
              </w:rPr>
              <w:t>…wenigs</w:t>
            </w:r>
            <w:r>
              <w:rPr>
                <w:rFonts w:cs="Arial"/>
              </w:rPr>
              <w:t xml:space="preserve">tens 3 Ursachen für Flucht und </w:t>
            </w:r>
            <w:r w:rsidRPr="00445405">
              <w:rPr>
                <w:rFonts w:cs="Arial"/>
              </w:rPr>
              <w:t>Migration nennen und ihre Auswirkungen in Herkunfts- und Zielgebieten</w:t>
            </w:r>
            <w:r w:rsidRPr="00445405">
              <w:rPr>
                <w:rFonts w:eastAsia="Times New Roman" w:cs="Arial"/>
              </w:rPr>
              <w:t xml:space="preserve"> </w:t>
            </w:r>
            <w:r w:rsidRPr="00445405">
              <w:rPr>
                <w:rFonts w:cs="Arial"/>
              </w:rPr>
              <w:t>beschreiben.</w:t>
            </w:r>
          </w:p>
          <w:p w:rsidR="00EC4BD0" w:rsidRPr="00445405" w:rsidRDefault="00EC4BD0" w:rsidP="00445405">
            <w:pPr>
              <w:autoSpaceDE w:val="0"/>
              <w:autoSpaceDN w:val="0"/>
              <w:adjustRightInd w:val="0"/>
              <w:rPr>
                <w:rFonts w:eastAsia="Times New Roman" w:cs="Arial"/>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autoSpaceDE w:val="0"/>
              <w:autoSpaceDN w:val="0"/>
              <w:adjustRightInd w:val="0"/>
              <w:rPr>
                <w:rFonts w:eastAsia="Times New Roman" w:cs="Arial"/>
              </w:rPr>
            </w:pPr>
            <w:r w:rsidRPr="00445405">
              <w:rPr>
                <w:rFonts w:cs="Arial"/>
              </w:rPr>
              <w:t>…die Vor- und Nachteile der Migration für den Einzelnen sowie für</w:t>
            </w:r>
            <w:r w:rsidRPr="00445405">
              <w:rPr>
                <w:rFonts w:eastAsia="Times New Roman" w:cs="Arial"/>
              </w:rPr>
              <w:t xml:space="preserve"> </w:t>
            </w:r>
            <w:r w:rsidRPr="00445405">
              <w:rPr>
                <w:rFonts w:cs="Arial"/>
              </w:rPr>
              <w:t>die Herkunfts- und Zielgebiete beurteilen.</w:t>
            </w:r>
          </w:p>
          <w:p w:rsidR="00EC4BD0" w:rsidRPr="00445405" w:rsidRDefault="00EC4BD0" w:rsidP="00445405">
            <w:pPr>
              <w:jc w:val="left"/>
              <w:rPr>
                <w:rFonts w:cs="Arial"/>
                <w:szCs w:val="24"/>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jc w:val="left"/>
              <w:rPr>
                <w:rFonts w:cs="Arial"/>
                <w:bCs/>
              </w:rPr>
            </w:pPr>
            <w:r w:rsidRPr="00445405">
              <w:rPr>
                <w:rFonts w:cs="Arial"/>
                <w:szCs w:val="24"/>
              </w:rPr>
              <w:t>…</w:t>
            </w:r>
            <w:r w:rsidRPr="00445405">
              <w:rPr>
                <w:rFonts w:cs="Arial"/>
                <w:bCs/>
              </w:rPr>
              <w:t>eine Mindmap zum Thema Flucht und Migration erstellen.</w:t>
            </w:r>
          </w:p>
          <w:p w:rsidR="00EC4BD0" w:rsidRPr="00445405" w:rsidRDefault="00EC4BD0" w:rsidP="00445405">
            <w:pPr>
              <w:jc w:val="left"/>
              <w:rPr>
                <w:rFonts w:cs="Arial"/>
                <w:szCs w:val="24"/>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jc w:val="left"/>
              <w:rPr>
                <w:rFonts w:eastAsia="Times New Roman" w:cs="Arial"/>
              </w:rPr>
            </w:pPr>
            <w:r w:rsidRPr="00445405">
              <w:rPr>
                <w:rFonts w:eastAsia="Times New Roman" w:cs="Arial"/>
              </w:rPr>
              <w:t>…Hauptherkunftsländer der Migranten nennen und ihre Verteilung in der Bundesrepublik beschreiben.</w:t>
            </w:r>
          </w:p>
          <w:p w:rsidR="00EC4BD0" w:rsidRPr="00445405" w:rsidRDefault="00EC4BD0" w:rsidP="00445405">
            <w:pPr>
              <w:jc w:val="left"/>
              <w:rPr>
                <w:rFonts w:cs="Arial"/>
                <w:szCs w:val="24"/>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autoSpaceDE w:val="0"/>
              <w:autoSpaceDN w:val="0"/>
              <w:adjustRightInd w:val="0"/>
              <w:rPr>
                <w:rFonts w:eastAsia="Times New Roman" w:cs="Arial"/>
                <w:bCs/>
              </w:rPr>
            </w:pPr>
            <w:r w:rsidRPr="00445405">
              <w:rPr>
                <w:rFonts w:eastAsia="Times New Roman" w:cs="Arial"/>
                <w:bCs/>
              </w:rPr>
              <w:t>…den Weg von der Grenze bis zur Entscheidung beschreiben und dabei einige Begriffe (Asyl, Duldung, Flüchtling) erklären.</w:t>
            </w:r>
          </w:p>
          <w:p w:rsidR="00EC4BD0" w:rsidRPr="00445405" w:rsidRDefault="00EC4BD0" w:rsidP="00445405">
            <w:pPr>
              <w:jc w:val="left"/>
              <w:rPr>
                <w:rFonts w:eastAsia="Times New Roman" w:cs="Arial"/>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autoSpaceDE w:val="0"/>
              <w:autoSpaceDN w:val="0"/>
              <w:adjustRightInd w:val="0"/>
              <w:rPr>
                <w:rFonts w:eastAsia="Times New Roman" w:cs="Arial"/>
              </w:rPr>
            </w:pPr>
            <w:r w:rsidRPr="00445405">
              <w:rPr>
                <w:rFonts w:eastAsia="Times New Roman" w:cs="Arial"/>
              </w:rPr>
              <w:t>…zwei unterschiedlichen Positionen zur steigenden Anzahl der Flüchtlinge mit den Ansprüchen der Grund- bzw. Menschenrechte vergleichen.</w:t>
            </w:r>
          </w:p>
          <w:p w:rsidR="00EC4BD0" w:rsidRPr="00445405" w:rsidRDefault="00EC4BD0" w:rsidP="00445405">
            <w:pPr>
              <w:autoSpaceDE w:val="0"/>
              <w:autoSpaceDN w:val="0"/>
              <w:adjustRightInd w:val="0"/>
              <w:rPr>
                <w:rFonts w:eastAsia="Times New Roman" w:cs="Arial"/>
                <w:bCs/>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autoSpaceDE w:val="0"/>
              <w:autoSpaceDN w:val="0"/>
              <w:adjustRightInd w:val="0"/>
              <w:rPr>
                <w:rFonts w:cs="Arial"/>
                <w:color w:val="FF0000"/>
                <w:szCs w:val="24"/>
              </w:rPr>
            </w:pPr>
            <w:r w:rsidRPr="00445405">
              <w:rPr>
                <w:rFonts w:cs="Arial"/>
                <w:szCs w:val="24"/>
              </w:rPr>
              <w:t>…</w:t>
            </w:r>
            <w:r>
              <w:rPr>
                <w:rFonts w:eastAsia="Times New Roman" w:cs="Arial"/>
                <w:szCs w:val="24"/>
              </w:rPr>
              <w:t xml:space="preserve">wenigstens zwei verschiedene Etappen der </w:t>
            </w:r>
            <w:r w:rsidRPr="00445405">
              <w:rPr>
                <w:rFonts w:eastAsia="Times New Roman" w:cs="Arial"/>
                <w:szCs w:val="24"/>
              </w:rPr>
              <w:t>Geschichte der Menschenrech</w:t>
            </w:r>
            <w:r>
              <w:rPr>
                <w:rFonts w:eastAsia="Times New Roman" w:cs="Arial"/>
                <w:szCs w:val="24"/>
              </w:rPr>
              <w:t>te beschreiben.</w:t>
            </w:r>
          </w:p>
          <w:p w:rsidR="00EC4BD0" w:rsidRPr="00445405" w:rsidRDefault="00EC4BD0" w:rsidP="00445405">
            <w:pPr>
              <w:autoSpaceDE w:val="0"/>
              <w:autoSpaceDN w:val="0"/>
              <w:adjustRightInd w:val="0"/>
              <w:rPr>
                <w:rFonts w:cs="Arial"/>
                <w:szCs w:val="24"/>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r w:rsidR="00EC4BD0" w:rsidTr="00445405">
        <w:tc>
          <w:tcPr>
            <w:tcW w:w="3518" w:type="pct"/>
            <w:vAlign w:val="center"/>
          </w:tcPr>
          <w:p w:rsidR="00EC4BD0" w:rsidRPr="00445405" w:rsidRDefault="00EC4BD0" w:rsidP="00445405">
            <w:pPr>
              <w:autoSpaceDE w:val="0"/>
              <w:autoSpaceDN w:val="0"/>
              <w:adjustRightInd w:val="0"/>
              <w:rPr>
                <w:rFonts w:eastAsia="Times New Roman" w:cs="Arial"/>
              </w:rPr>
            </w:pPr>
            <w:r>
              <w:rPr>
                <w:rFonts w:cs="Arial"/>
              </w:rPr>
              <w:t>…</w:t>
            </w:r>
            <w:r w:rsidRPr="00497F1D">
              <w:rPr>
                <w:rFonts w:cs="Arial"/>
              </w:rPr>
              <w:t>stichpunktartig aufschreiben</w:t>
            </w:r>
            <w:r w:rsidRPr="00445405">
              <w:rPr>
                <w:rFonts w:cs="Arial"/>
              </w:rPr>
              <w:t>, was Integration bedeuten sollte.</w:t>
            </w:r>
          </w:p>
          <w:p w:rsidR="00EC4BD0" w:rsidRPr="00445405" w:rsidRDefault="00EC4BD0" w:rsidP="00445405">
            <w:pPr>
              <w:jc w:val="left"/>
              <w:rPr>
                <w:rFonts w:cs="Arial"/>
                <w:szCs w:val="24"/>
              </w:rPr>
            </w:pPr>
          </w:p>
        </w:tc>
        <w:tc>
          <w:tcPr>
            <w:tcW w:w="547" w:type="pct"/>
          </w:tcPr>
          <w:p w:rsidR="00EC4BD0" w:rsidRPr="00445405" w:rsidRDefault="00EC4BD0" w:rsidP="004C448A">
            <w:pPr>
              <w:rPr>
                <w:rFonts w:cs="Arial"/>
                <w:szCs w:val="24"/>
              </w:rPr>
            </w:pPr>
          </w:p>
        </w:tc>
        <w:tc>
          <w:tcPr>
            <w:tcW w:w="470" w:type="pct"/>
          </w:tcPr>
          <w:p w:rsidR="00EC4BD0" w:rsidRPr="00445405" w:rsidRDefault="00EC4BD0" w:rsidP="004C448A">
            <w:pPr>
              <w:rPr>
                <w:rFonts w:cs="Arial"/>
                <w:szCs w:val="24"/>
              </w:rPr>
            </w:pPr>
          </w:p>
        </w:tc>
        <w:tc>
          <w:tcPr>
            <w:tcW w:w="465" w:type="pct"/>
          </w:tcPr>
          <w:p w:rsidR="00EC4BD0" w:rsidRPr="00445405" w:rsidRDefault="00EC4BD0" w:rsidP="004C448A">
            <w:pPr>
              <w:rPr>
                <w:rFonts w:cs="Arial"/>
                <w:szCs w:val="24"/>
              </w:rPr>
            </w:pPr>
          </w:p>
        </w:tc>
      </w:tr>
    </w:tbl>
    <w:p w:rsidR="00EC4BD0" w:rsidRDefault="00EC4BD0" w:rsidP="004C448A">
      <w:pPr>
        <w:rPr>
          <w:rFonts w:cs="Arial"/>
          <w:szCs w:val="24"/>
        </w:rPr>
      </w:pPr>
    </w:p>
    <w:p w:rsidR="00EC4BD0" w:rsidRDefault="00EC4BD0" w:rsidP="004C448A">
      <w:pPr>
        <w:rPr>
          <w:rFonts w:cs="Arial"/>
          <w:szCs w:val="24"/>
        </w:rPr>
      </w:pPr>
    </w:p>
    <w:p w:rsidR="00EC4BD0" w:rsidRDefault="00EC4BD0" w:rsidP="004C448A">
      <w:pPr>
        <w:rPr>
          <w:rFonts w:cs="Arial"/>
          <w:szCs w:val="24"/>
        </w:rPr>
      </w:pPr>
    </w:p>
    <w:p w:rsidR="00EC4BD0" w:rsidRDefault="00747819" w:rsidP="004C448A">
      <w:pPr>
        <w:rPr>
          <w:rFonts w:cs="Arial"/>
          <w:szCs w:val="24"/>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7" type="#_x0000_t63" style="position:absolute;left:0;text-align:left;margin-left:234pt;margin-top:4.25pt;width:180pt;height:130.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" adj="-5532,12357">
            <v:textbox>
              <w:txbxContent>
                <w:p w:rsidR="00EC4BD0" w:rsidRDefault="00EC4BD0"/>
              </w:txbxContent>
            </v:textbox>
          </v:shape>
        </w:pict>
      </w:r>
    </w:p>
    <w:p w:rsidR="00EC4BD0" w:rsidRDefault="00EC4BD0" w:rsidP="004C448A">
      <w:pPr>
        <w:rPr>
          <w:rFonts w:cs="Arial"/>
          <w:szCs w:val="24"/>
        </w:rPr>
      </w:pPr>
    </w:p>
    <w:p w:rsidR="00EC4BD0" w:rsidRDefault="00EC4BD0" w:rsidP="004C448A">
      <w:pPr>
        <w:rPr>
          <w:rFonts w:cs="Arial"/>
          <w:szCs w:val="24"/>
        </w:rPr>
      </w:pPr>
      <w:r>
        <w:rPr>
          <w:rFonts w:cs="Arial"/>
          <w:szCs w:val="24"/>
        </w:rPr>
        <w:t>Ich möchte gerne noch Folgendes lernen:</w:t>
      </w:r>
    </w:p>
    <w:p w:rsidR="00EC4BD0" w:rsidRDefault="00EC4BD0">
      <w:pPr>
        <w:rPr>
          <w:rFonts w:cs="Arial"/>
          <w:szCs w:val="24"/>
        </w:rPr>
      </w:pP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r>
    </w:p>
    <w:p w:rsidR="00EC4BD0" w:rsidRDefault="00EC4BD0">
      <w:pPr>
        <w:rPr>
          <w:rFonts w:cs="Arial"/>
          <w:szCs w:val="24"/>
        </w:rPr>
      </w:pPr>
    </w:p>
    <w:sectPr w:rsidR="00EC4BD0" w:rsidSect="0064119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A1ADF"/>
    <w:multiLevelType w:val="hybridMultilevel"/>
    <w:tmpl w:val="6FBA8F6A"/>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C77BD0"/>
    <w:multiLevelType w:val="hybridMultilevel"/>
    <w:tmpl w:val="864EBCF2"/>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B0F2691"/>
    <w:multiLevelType w:val="hybridMultilevel"/>
    <w:tmpl w:val="6D2EDE2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071BA2"/>
    <w:multiLevelType w:val="hybridMultilevel"/>
    <w:tmpl w:val="B8A63B4C"/>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2C1E92"/>
    <w:multiLevelType w:val="hybridMultilevel"/>
    <w:tmpl w:val="173808C0"/>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1">
      <w:start w:val="1"/>
      <w:numFmt w:val="bullet"/>
      <w:lvlText w:val=""/>
      <w:lvlJc w:val="left"/>
      <w:pPr>
        <w:tabs>
          <w:tab w:val="num" w:pos="2520"/>
        </w:tabs>
        <w:ind w:left="2520" w:hanging="360"/>
      </w:pPr>
      <w:rPr>
        <w:rFonts w:ascii="Symbol" w:hAnsi="Symbol" w:hint="default"/>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6DD84BF8"/>
    <w:multiLevelType w:val="hybridMultilevel"/>
    <w:tmpl w:val="552A82A0"/>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547BF0"/>
    <w:multiLevelType w:val="hybridMultilevel"/>
    <w:tmpl w:val="EAC8A836"/>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48A"/>
    <w:rsid w:val="000D6103"/>
    <w:rsid w:val="000D7F53"/>
    <w:rsid w:val="000F4DB7"/>
    <w:rsid w:val="001154F2"/>
    <w:rsid w:val="0011563B"/>
    <w:rsid w:val="001E6785"/>
    <w:rsid w:val="00275402"/>
    <w:rsid w:val="0030199F"/>
    <w:rsid w:val="0035393D"/>
    <w:rsid w:val="003917B1"/>
    <w:rsid w:val="00394805"/>
    <w:rsid w:val="003A1F99"/>
    <w:rsid w:val="0042297D"/>
    <w:rsid w:val="00445405"/>
    <w:rsid w:val="004978BF"/>
    <w:rsid w:val="00497F1D"/>
    <w:rsid w:val="004B3BCE"/>
    <w:rsid w:val="004C448A"/>
    <w:rsid w:val="004D48A6"/>
    <w:rsid w:val="004F5A01"/>
    <w:rsid w:val="005868CF"/>
    <w:rsid w:val="00641199"/>
    <w:rsid w:val="00690F3C"/>
    <w:rsid w:val="006E4CC5"/>
    <w:rsid w:val="007104D9"/>
    <w:rsid w:val="00711866"/>
    <w:rsid w:val="00712265"/>
    <w:rsid w:val="00747819"/>
    <w:rsid w:val="007E02EC"/>
    <w:rsid w:val="00880F5D"/>
    <w:rsid w:val="008A7CE1"/>
    <w:rsid w:val="008E6D77"/>
    <w:rsid w:val="00906FE8"/>
    <w:rsid w:val="009117FC"/>
    <w:rsid w:val="00936F7C"/>
    <w:rsid w:val="0094070E"/>
    <w:rsid w:val="009E7BBF"/>
    <w:rsid w:val="00A4151D"/>
    <w:rsid w:val="00B21685"/>
    <w:rsid w:val="00B23DDD"/>
    <w:rsid w:val="00B942D9"/>
    <w:rsid w:val="00BC2B68"/>
    <w:rsid w:val="00C3480E"/>
    <w:rsid w:val="00CA1501"/>
    <w:rsid w:val="00CB61F0"/>
    <w:rsid w:val="00D605D2"/>
    <w:rsid w:val="00D76AA6"/>
    <w:rsid w:val="00DA4B71"/>
    <w:rsid w:val="00DB1C34"/>
    <w:rsid w:val="00DC4943"/>
    <w:rsid w:val="00DC5E46"/>
    <w:rsid w:val="00DD08F3"/>
    <w:rsid w:val="00DD2D5D"/>
    <w:rsid w:val="00E21638"/>
    <w:rsid w:val="00E275CC"/>
    <w:rsid w:val="00E44D51"/>
    <w:rsid w:val="00EC4BD0"/>
    <w:rsid w:val="00F8026D"/>
    <w:rsid w:val="00F91263"/>
    <w:rsid w:val="00FB0488"/>
    <w:rsid w:val="00FE0431"/>
    <w:rsid w:val="00FF1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allout" idref="#AutoShape 8"/>
      </o:rules>
    </o:shapelayout>
  </w:shapeDefaults>
  <w:decimalSymbol w:val=","/>
  <w:listSeparator w:val=";"/>
  <w15:docId w15:val="{CD8AF0DA-EDFE-4338-BCD0-14635394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448A"/>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6411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99"/>
    <w:qFormat/>
    <w:rsid w:val="00641199"/>
    <w:pPr>
      <w:jc w:val="left"/>
    </w:pPr>
    <w:rPr>
      <w:rFonts w:ascii="Perpetua" w:hAnsi="Perpetua"/>
      <w:sz w:val="22"/>
      <w:szCs w:val="22"/>
      <w:lang w:eastAsia="en-US"/>
    </w:rPr>
  </w:style>
  <w:style w:type="paragraph" w:styleId="Listenabsatz">
    <w:name w:val="List Paragraph"/>
    <w:basedOn w:val="Standard"/>
    <w:uiPriority w:val="99"/>
    <w:qFormat/>
    <w:rsid w:val="00FF1B5F"/>
    <w:pPr>
      <w:spacing w:after="200" w:line="276" w:lineRule="auto"/>
      <w:ind w:left="720"/>
      <w:contextualSpacing/>
      <w:jc w:val="left"/>
    </w:pPr>
    <w:rPr>
      <w:rFonts w:ascii="Perpetua" w:hAnsi="Perpetua"/>
      <w:sz w:val="22"/>
      <w:szCs w:val="22"/>
      <w:lang w:eastAsia="en-US"/>
    </w:rPr>
  </w:style>
  <w:style w:type="paragraph" w:styleId="Sprechblasentext">
    <w:name w:val="Balloon Text"/>
    <w:basedOn w:val="Standard"/>
    <w:link w:val="SprechblasentextZchn"/>
    <w:uiPriority w:val="99"/>
    <w:rsid w:val="008A7CE1"/>
    <w:rPr>
      <w:rFonts w:ascii="Tahoma" w:hAnsi="Tahoma" w:cs="Tahoma"/>
      <w:sz w:val="16"/>
      <w:szCs w:val="16"/>
    </w:rPr>
  </w:style>
  <w:style w:type="character" w:customStyle="1" w:styleId="SprechblasentextZchn">
    <w:name w:val="Sprechblasentext Zchn"/>
    <w:link w:val="Sprechblasentext"/>
    <w:uiPriority w:val="99"/>
    <w:locked/>
    <w:rsid w:val="008A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Sachkompetenz:</vt:lpstr>
    </vt:vector>
  </TitlesOfParts>
  <Company>MSW</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Sachkompetenz:</dc:title>
  <dc:subject/>
  <dc:creator>Dr. Heike Hornbruch</dc:creator>
  <cp:keywords/>
  <dc:description/>
  <cp:lastModifiedBy>Wolf-Dieter Nieland</cp:lastModifiedBy>
  <cp:revision>4</cp:revision>
  <cp:lastPrinted>2012-09-10T13:08:00Z</cp:lastPrinted>
  <dcterms:created xsi:type="dcterms:W3CDTF">2016-11-07T12:03:00Z</dcterms:created>
  <dcterms:modified xsi:type="dcterms:W3CDTF">2016-11-10T05:43:00Z</dcterms:modified>
</cp:coreProperties>
</file>