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73" w:rsidRPr="0067123B" w:rsidRDefault="00362973" w:rsidP="00362973">
      <w:pPr>
        <w:rPr>
          <w:rFonts w:asciiTheme="minorHAnsi" w:hAnsiTheme="minorHAnsi"/>
          <w:b/>
          <w:sz w:val="24"/>
          <w:szCs w:val="24"/>
        </w:rPr>
      </w:pPr>
      <w:r w:rsidRPr="0067123B">
        <w:rPr>
          <w:rFonts w:asciiTheme="minorHAnsi" w:hAnsiTheme="minorHAnsi"/>
          <w:b/>
          <w:sz w:val="24"/>
          <w:szCs w:val="24"/>
        </w:rPr>
        <w:t>Lerncoaching: Ein möglicher Implementationsprozess</w:t>
      </w:r>
    </w:p>
    <w:tbl>
      <w:tblPr>
        <w:tblStyle w:val="Tabellenraster"/>
        <w:tblW w:w="14284" w:type="dxa"/>
        <w:tblLayout w:type="fixed"/>
        <w:tblLook w:val="04A0" w:firstRow="1" w:lastRow="0" w:firstColumn="1" w:lastColumn="0" w:noHBand="0" w:noVBand="1"/>
      </w:tblPr>
      <w:tblGrid>
        <w:gridCol w:w="624"/>
        <w:gridCol w:w="1894"/>
        <w:gridCol w:w="1985"/>
        <w:gridCol w:w="2693"/>
        <w:gridCol w:w="3544"/>
        <w:gridCol w:w="3544"/>
      </w:tblGrid>
      <w:tr w:rsidR="00362973" w:rsidRPr="00362973" w:rsidTr="00362973">
        <w:trPr>
          <w:tblHeader/>
        </w:trPr>
        <w:tc>
          <w:tcPr>
            <w:tcW w:w="624" w:type="dxa"/>
            <w:shd w:val="clear" w:color="auto" w:fill="F2F2F2" w:themeFill="background1" w:themeFillShade="F2"/>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Nr.</w:t>
            </w:r>
          </w:p>
        </w:tc>
        <w:tc>
          <w:tcPr>
            <w:tcW w:w="1894" w:type="dxa"/>
            <w:shd w:val="clear" w:color="auto" w:fill="F2F2F2" w:themeFill="background1" w:themeFillShade="F2"/>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Phase</w:t>
            </w:r>
          </w:p>
          <w:p w:rsidR="00362973" w:rsidRPr="00362973" w:rsidRDefault="00362973" w:rsidP="00882658">
            <w:pPr>
              <w:rPr>
                <w:rFonts w:asciiTheme="minorHAnsi" w:hAnsiTheme="minorHAnsi"/>
                <w:b/>
                <w:sz w:val="22"/>
                <w:szCs w:val="22"/>
              </w:rPr>
            </w:pPr>
          </w:p>
        </w:tc>
        <w:tc>
          <w:tcPr>
            <w:tcW w:w="1985" w:type="dxa"/>
            <w:shd w:val="clear" w:color="auto" w:fill="F2F2F2" w:themeFill="background1" w:themeFillShade="F2"/>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Zielgruppe</w:t>
            </w:r>
          </w:p>
        </w:tc>
        <w:tc>
          <w:tcPr>
            <w:tcW w:w="2693" w:type="dxa"/>
            <w:shd w:val="clear" w:color="auto" w:fill="F2F2F2" w:themeFill="background1" w:themeFillShade="F2"/>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Ziele</w:t>
            </w:r>
          </w:p>
        </w:tc>
        <w:tc>
          <w:tcPr>
            <w:tcW w:w="3544" w:type="dxa"/>
            <w:shd w:val="clear" w:color="auto" w:fill="F2F2F2" w:themeFill="background1" w:themeFillShade="F2"/>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mögliche Formate</w:t>
            </w:r>
          </w:p>
        </w:tc>
        <w:tc>
          <w:tcPr>
            <w:tcW w:w="3544" w:type="dxa"/>
            <w:shd w:val="clear" w:color="auto" w:fill="F2F2F2" w:themeFill="background1" w:themeFillShade="F2"/>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Anmerkungen</w:t>
            </w:r>
          </w:p>
        </w:tc>
      </w:tr>
      <w:tr w:rsidR="00362973" w:rsidRPr="00362973" w:rsidTr="00882658">
        <w:tc>
          <w:tcPr>
            <w:tcW w:w="62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1</w:t>
            </w:r>
          </w:p>
        </w:tc>
        <w:tc>
          <w:tcPr>
            <w:tcW w:w="1894" w:type="dxa"/>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Absprache/</w:t>
            </w:r>
          </w:p>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Prozessplanung</w:t>
            </w:r>
          </w:p>
        </w:tc>
        <w:tc>
          <w:tcPr>
            <w:tcW w:w="1985"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Schulleitung und / oder Steuergruppe</w:t>
            </w:r>
          </w:p>
        </w:tc>
        <w:tc>
          <w:tcPr>
            <w:tcW w:w="2693"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Planung eines schulspezifischen Implementationsprozesses mit Zielformulierung, Entwicklung einer Vision,</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Klärung von Motivation</w:t>
            </w: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p>
          <w:p w:rsidR="00362973" w:rsidRPr="00362973" w:rsidRDefault="00362973" w:rsidP="00882658">
            <w:pPr>
              <w:ind w:firstLine="708"/>
              <w:rPr>
                <w:rFonts w:asciiTheme="minorHAnsi" w:hAnsiTheme="minorHAnsi"/>
                <w:sz w:val="22"/>
                <w:szCs w:val="22"/>
              </w:rPr>
            </w:pP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Persönliches Beratungsgespräch mit der Unterstützung durch SEB, z. B.</w:t>
            </w:r>
          </w:p>
          <w:p w:rsidR="00362973" w:rsidRPr="00362973" w:rsidRDefault="00362973" w:rsidP="00882658">
            <w:pPr>
              <w:pStyle w:val="Kommentartext"/>
              <w:rPr>
                <w:rFonts w:asciiTheme="minorHAnsi" w:hAnsiTheme="minorHAnsi"/>
                <w:sz w:val="22"/>
                <w:szCs w:val="22"/>
              </w:rPr>
            </w:pPr>
            <w:r w:rsidRPr="00362973">
              <w:rPr>
                <w:rFonts w:asciiTheme="minorHAnsi" w:hAnsiTheme="minorHAnsi"/>
                <w:sz w:val="22"/>
                <w:szCs w:val="22"/>
              </w:rPr>
              <w:t>Erarbeitung eines Ziels (SMART, "Motivationsziel", Vision)</w:t>
            </w:r>
            <w:r w:rsidRPr="00362973">
              <w:rPr>
                <w:rFonts w:asciiTheme="minorHAnsi" w:hAnsiTheme="minorHAnsi"/>
                <w:sz w:val="22"/>
                <w:szCs w:val="22"/>
              </w:rPr>
              <w:br/>
              <w:t>Analyse: Wer ist wann zu beteiligen? (Stakeholder)</w:t>
            </w:r>
            <w:r w:rsidRPr="00362973">
              <w:rPr>
                <w:rFonts w:asciiTheme="minorHAnsi" w:hAnsiTheme="minorHAnsi"/>
                <w:sz w:val="22"/>
                <w:szCs w:val="22"/>
              </w:rPr>
              <w:br/>
              <w:t xml:space="preserve">Welche Ressourcen stehen zur Verfügung? </w:t>
            </w:r>
            <w:r w:rsidR="00A02980">
              <w:rPr>
                <w:rFonts w:asciiTheme="minorHAnsi" w:hAnsiTheme="minorHAnsi"/>
                <w:sz w:val="22"/>
                <w:szCs w:val="22"/>
              </w:rPr>
              <w:t xml:space="preserve">(Mögliche Methode: SWOT-Analyse </w:t>
            </w:r>
            <w:r w:rsidR="00A3551A" w:rsidRPr="00820E13">
              <w:rPr>
                <w:rFonts w:asciiTheme="minorHAnsi" w:hAnsiTheme="minorHAnsi"/>
                <w:sz w:val="22"/>
                <w:szCs w:val="22"/>
              </w:rPr>
              <w:t>Buhren, C. &amp; Rolff, H.</w:t>
            </w:r>
            <w:r w:rsidR="00A3551A">
              <w:rPr>
                <w:rFonts w:asciiTheme="minorHAnsi" w:hAnsiTheme="minorHAnsi"/>
                <w:sz w:val="22"/>
                <w:szCs w:val="22"/>
              </w:rPr>
              <w:t>-G., 2018, S. 326</w:t>
            </w:r>
            <w:r w:rsidR="004B276B">
              <w:rPr>
                <w:rFonts w:asciiTheme="minorHAnsi" w:hAnsiTheme="minorHAnsi"/>
                <w:sz w:val="22"/>
                <w:szCs w:val="22"/>
              </w:rPr>
              <w:t>)</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Darstellung eines idealtypischen "Change-Prozesses"</w:t>
            </w:r>
          </w:p>
          <w:p w:rsidR="00362973" w:rsidRPr="00362973" w:rsidRDefault="00362973" w:rsidP="00005C8A">
            <w:pPr>
              <w:rPr>
                <w:rFonts w:asciiTheme="minorHAnsi" w:hAnsiTheme="minorHAnsi"/>
                <w:sz w:val="22"/>
                <w:szCs w:val="22"/>
              </w:rPr>
            </w:pPr>
            <w:r w:rsidRPr="00362973">
              <w:rPr>
                <w:rFonts w:asciiTheme="minorHAnsi" w:hAnsiTheme="minorHAnsi"/>
                <w:sz w:val="22"/>
                <w:szCs w:val="22"/>
              </w:rPr>
              <w:t>Mögliches Verfahren im Beratungskontext: GRO</w:t>
            </w:r>
            <w:r w:rsidR="00005C8A">
              <w:rPr>
                <w:rFonts w:asciiTheme="minorHAnsi" w:hAnsiTheme="minorHAnsi"/>
                <w:sz w:val="22"/>
                <w:szCs w:val="22"/>
              </w:rPr>
              <w:t>W (König, E. &amp; Volmer, G., 2018</w:t>
            </w:r>
            <w:r w:rsidRPr="00362973">
              <w:rPr>
                <w:rFonts w:asciiTheme="minorHAnsi" w:hAnsiTheme="minorHAnsi"/>
                <w:sz w:val="22"/>
                <w:szCs w:val="22"/>
              </w:rPr>
              <w:t>, S. 98 - 122)</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Mögliche Frageimpulse:</w:t>
            </w:r>
          </w:p>
          <w:p w:rsidR="00362973" w:rsidRPr="00362973" w:rsidRDefault="00362973" w:rsidP="00362973">
            <w:pPr>
              <w:pStyle w:val="Listenabsatz"/>
              <w:numPr>
                <w:ilvl w:val="1"/>
                <w:numId w:val="11"/>
              </w:numPr>
              <w:autoSpaceDE w:val="0"/>
              <w:autoSpaceDN w:val="0"/>
              <w:adjustRightInd w:val="0"/>
              <w:ind w:left="317" w:hanging="284"/>
              <w:rPr>
                <w:rFonts w:asciiTheme="minorHAnsi" w:hAnsiTheme="minorHAnsi" w:cs="Meta-Bold"/>
                <w:bCs/>
                <w:sz w:val="22"/>
                <w:szCs w:val="22"/>
              </w:rPr>
            </w:pPr>
            <w:r w:rsidRPr="00362973">
              <w:rPr>
                <w:rFonts w:asciiTheme="minorHAnsi" w:hAnsiTheme="minorHAnsi" w:cs="Meta-Bold"/>
                <w:bCs/>
                <w:sz w:val="22"/>
                <w:szCs w:val="22"/>
              </w:rPr>
              <w:t>Wie sieht das ideale Coaching-Angebot unserer Schule in Zukunft aus?</w:t>
            </w:r>
            <w:r w:rsidRPr="00362973">
              <w:rPr>
                <w:rFonts w:asciiTheme="minorHAnsi" w:hAnsiTheme="minorHAnsi" w:cs="Meta-Bold"/>
                <w:bCs/>
                <w:sz w:val="22"/>
                <w:szCs w:val="22"/>
              </w:rPr>
              <w:br/>
              <w:t>(Mögliche Me</w:t>
            </w:r>
            <w:r w:rsidR="00005C8A">
              <w:rPr>
                <w:rFonts w:asciiTheme="minorHAnsi" w:hAnsiTheme="minorHAnsi" w:cs="Meta-Bold"/>
                <w:bCs/>
                <w:sz w:val="22"/>
                <w:szCs w:val="22"/>
              </w:rPr>
              <w:t xml:space="preserve">thode: "Blick aus der Zukunft": </w:t>
            </w:r>
            <w:r w:rsidRPr="00362973">
              <w:rPr>
                <w:rFonts w:asciiTheme="minorHAnsi" w:hAnsiTheme="minorHAnsi" w:cs="Meta-Bold"/>
                <w:bCs/>
                <w:sz w:val="22"/>
                <w:szCs w:val="22"/>
              </w:rPr>
              <w:t>Fu</w:t>
            </w:r>
            <w:r w:rsidR="00005C8A">
              <w:rPr>
                <w:rFonts w:asciiTheme="minorHAnsi" w:hAnsiTheme="minorHAnsi" w:cs="Meta-Bold"/>
                <w:bCs/>
                <w:sz w:val="22"/>
                <w:szCs w:val="22"/>
              </w:rPr>
              <w:t xml:space="preserve">ncke, A. &amp; Havenith, E., 2017, </w:t>
            </w:r>
            <w:r w:rsidRPr="00362973">
              <w:rPr>
                <w:rFonts w:asciiTheme="minorHAnsi" w:hAnsiTheme="minorHAnsi" w:cs="Meta-Bold"/>
                <w:bCs/>
                <w:sz w:val="22"/>
                <w:szCs w:val="22"/>
              </w:rPr>
              <w:t>S. 159ff.</w:t>
            </w:r>
            <w:r w:rsidR="00005C8A">
              <w:rPr>
                <w:rFonts w:asciiTheme="minorHAnsi" w:hAnsiTheme="minorHAnsi" w:cs="Meta-Bold"/>
                <w:bCs/>
                <w:sz w:val="22"/>
                <w:szCs w:val="22"/>
              </w:rPr>
              <w:t>)</w:t>
            </w:r>
          </w:p>
          <w:p w:rsidR="00362973" w:rsidRPr="00362973" w:rsidRDefault="00362973" w:rsidP="00362973">
            <w:pPr>
              <w:pStyle w:val="Listenabsatz"/>
              <w:numPr>
                <w:ilvl w:val="1"/>
                <w:numId w:val="11"/>
              </w:numPr>
              <w:autoSpaceDE w:val="0"/>
              <w:autoSpaceDN w:val="0"/>
              <w:adjustRightInd w:val="0"/>
              <w:ind w:left="317" w:hanging="284"/>
              <w:rPr>
                <w:rFonts w:asciiTheme="minorHAnsi" w:hAnsiTheme="minorHAnsi" w:cs="Meta-Bold"/>
                <w:bCs/>
                <w:sz w:val="22"/>
                <w:szCs w:val="22"/>
              </w:rPr>
            </w:pPr>
            <w:r w:rsidRPr="00362973">
              <w:rPr>
                <w:rFonts w:asciiTheme="minorHAnsi" w:hAnsiTheme="minorHAnsi" w:cs="Meta-Bold"/>
                <w:bCs/>
                <w:sz w:val="22"/>
                <w:szCs w:val="22"/>
              </w:rPr>
              <w:t>„Was wollen wir damit erreichen?</w:t>
            </w:r>
          </w:p>
          <w:p w:rsidR="00362973" w:rsidRPr="00362973" w:rsidRDefault="00362973" w:rsidP="00362973">
            <w:pPr>
              <w:pStyle w:val="Listenabsatz"/>
              <w:numPr>
                <w:ilvl w:val="1"/>
                <w:numId w:val="11"/>
              </w:numPr>
              <w:autoSpaceDE w:val="0"/>
              <w:autoSpaceDN w:val="0"/>
              <w:adjustRightInd w:val="0"/>
              <w:ind w:left="317" w:hanging="284"/>
              <w:rPr>
                <w:rFonts w:asciiTheme="minorHAnsi" w:hAnsiTheme="minorHAnsi" w:cs="Meta-Bold"/>
                <w:bCs/>
                <w:sz w:val="22"/>
                <w:szCs w:val="22"/>
              </w:rPr>
            </w:pPr>
            <w:r w:rsidRPr="00362973">
              <w:rPr>
                <w:rFonts w:asciiTheme="minorHAnsi" w:hAnsiTheme="minorHAnsi" w:cs="Meta-Bold"/>
                <w:bCs/>
                <w:sz w:val="22"/>
                <w:szCs w:val="22"/>
              </w:rPr>
              <w:t>Welchen Nutzen sollen die Schüler davon haben?</w:t>
            </w:r>
          </w:p>
          <w:p w:rsidR="00362973" w:rsidRPr="00362973" w:rsidRDefault="00362973" w:rsidP="00362973">
            <w:pPr>
              <w:pStyle w:val="Listenabsatz"/>
              <w:numPr>
                <w:ilvl w:val="1"/>
                <w:numId w:val="11"/>
              </w:numPr>
              <w:autoSpaceDE w:val="0"/>
              <w:autoSpaceDN w:val="0"/>
              <w:adjustRightInd w:val="0"/>
              <w:ind w:left="317" w:hanging="284"/>
              <w:rPr>
                <w:rFonts w:asciiTheme="minorHAnsi" w:hAnsiTheme="minorHAnsi" w:cs="Meta-Bold"/>
                <w:bCs/>
                <w:sz w:val="22"/>
                <w:szCs w:val="22"/>
              </w:rPr>
            </w:pPr>
            <w:r w:rsidRPr="00362973">
              <w:rPr>
                <w:rFonts w:asciiTheme="minorHAnsi" w:hAnsiTheme="minorHAnsi" w:cs="Meta-Bold"/>
                <w:bCs/>
                <w:sz w:val="22"/>
                <w:szCs w:val="22"/>
              </w:rPr>
              <w:t>Was haben wir Lehrer davon?“</w:t>
            </w:r>
          </w:p>
          <w:p w:rsidR="00362973" w:rsidRPr="00362973" w:rsidRDefault="00362973" w:rsidP="00882658">
            <w:pPr>
              <w:rPr>
                <w:rFonts w:asciiTheme="minorHAnsi" w:hAnsiTheme="minorHAnsi" w:cs="Meta-Bold"/>
                <w:bCs/>
                <w:sz w:val="22"/>
                <w:szCs w:val="22"/>
              </w:rPr>
            </w:pPr>
            <w:r w:rsidRPr="00362973">
              <w:rPr>
                <w:rFonts w:asciiTheme="minorHAnsi" w:hAnsiTheme="minorHAnsi" w:cs="Meta-Bold"/>
                <w:bCs/>
                <w:sz w:val="22"/>
                <w:szCs w:val="22"/>
              </w:rPr>
              <w:t>(Serviceagentur "Ganztägig Lernen.", 2009, S. 42)</w:t>
            </w:r>
          </w:p>
          <w:p w:rsidR="00362973" w:rsidRPr="00362973" w:rsidRDefault="00362973" w:rsidP="00DB4B72">
            <w:pPr>
              <w:rPr>
                <w:rFonts w:asciiTheme="minorHAnsi" w:hAnsiTheme="minorHAnsi"/>
                <w:sz w:val="22"/>
                <w:szCs w:val="22"/>
              </w:rPr>
            </w:pPr>
            <w:r w:rsidRPr="00362973">
              <w:rPr>
                <w:rFonts w:asciiTheme="minorHAnsi" w:hAnsiTheme="minorHAnsi" w:cs="Meta-Bold"/>
                <w:bCs/>
                <w:sz w:val="22"/>
                <w:szCs w:val="22"/>
              </w:rPr>
              <w:t xml:space="preserve">Welche übergeordneten Ziele </w:t>
            </w:r>
            <w:r w:rsidR="00DB4B72" w:rsidRPr="00362973">
              <w:rPr>
                <w:rFonts w:asciiTheme="minorHAnsi" w:hAnsiTheme="minorHAnsi" w:cs="Meta-Bold"/>
                <w:bCs/>
                <w:sz w:val="22"/>
                <w:szCs w:val="22"/>
              </w:rPr>
              <w:t xml:space="preserve">sind leitend? </w:t>
            </w:r>
            <w:r w:rsidRPr="00362973">
              <w:rPr>
                <w:rFonts w:asciiTheme="minorHAnsi" w:hAnsiTheme="minorHAnsi" w:cs="Meta-Bold"/>
                <w:bCs/>
                <w:sz w:val="22"/>
                <w:szCs w:val="22"/>
              </w:rPr>
              <w:t>(Schulprogrammanbin</w:t>
            </w:r>
            <w:r w:rsidR="00DB4B72">
              <w:rPr>
                <w:rFonts w:asciiTheme="minorHAnsi" w:hAnsiTheme="minorHAnsi" w:cs="Meta-Bold"/>
                <w:bCs/>
                <w:sz w:val="22"/>
                <w:szCs w:val="22"/>
              </w:rPr>
              <w:t>dung/Leitbild/</w:t>
            </w:r>
            <w:r w:rsidRPr="00362973">
              <w:rPr>
                <w:rFonts w:asciiTheme="minorHAnsi" w:hAnsiTheme="minorHAnsi" w:cs="Meta-Bold"/>
                <w:bCs/>
                <w:sz w:val="22"/>
                <w:szCs w:val="22"/>
              </w:rPr>
              <w:t>Individuelle Förde</w:t>
            </w:r>
            <w:r w:rsidR="00DB4B72">
              <w:rPr>
                <w:rFonts w:asciiTheme="minorHAnsi" w:hAnsiTheme="minorHAnsi" w:cs="Meta-Bold"/>
                <w:bCs/>
                <w:sz w:val="22"/>
                <w:szCs w:val="22"/>
              </w:rPr>
              <w:t>rung/</w:t>
            </w:r>
            <w:r w:rsidRPr="00362973">
              <w:rPr>
                <w:rFonts w:asciiTheme="minorHAnsi" w:hAnsiTheme="minorHAnsi" w:cs="Meta-Bold"/>
                <w:bCs/>
                <w:sz w:val="22"/>
                <w:szCs w:val="22"/>
              </w:rPr>
              <w:t>Schule sozial gerechter gestal</w:t>
            </w:r>
            <w:r w:rsidR="00DB4B72">
              <w:rPr>
                <w:rFonts w:asciiTheme="minorHAnsi" w:hAnsiTheme="minorHAnsi" w:cs="Meta-Bold"/>
                <w:bCs/>
                <w:sz w:val="22"/>
                <w:szCs w:val="22"/>
              </w:rPr>
              <w:t>ten/Optimierung des Lernens</w:t>
            </w:r>
            <w:r w:rsidRPr="00362973">
              <w:rPr>
                <w:rFonts w:asciiTheme="minorHAnsi" w:hAnsiTheme="minorHAnsi" w:cs="Meta-Bold"/>
                <w:bCs/>
                <w:sz w:val="22"/>
                <w:szCs w:val="22"/>
              </w:rPr>
              <w:t xml:space="preserve"> ...)</w:t>
            </w:r>
          </w:p>
        </w:tc>
      </w:tr>
      <w:tr w:rsidR="00362973" w:rsidRPr="00362973" w:rsidTr="00882658">
        <w:tc>
          <w:tcPr>
            <w:tcW w:w="62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2</w:t>
            </w:r>
          </w:p>
        </w:tc>
        <w:tc>
          <w:tcPr>
            <w:tcW w:w="1894" w:type="dxa"/>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Sensibilisierung und Wissenserwerb</w:t>
            </w:r>
          </w:p>
        </w:tc>
        <w:tc>
          <w:tcPr>
            <w:tcW w:w="1985"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gesamtes Kollegium</w:t>
            </w:r>
          </w:p>
        </w:tc>
        <w:tc>
          <w:tcPr>
            <w:tcW w:w="2693"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Einbindung des gesamten Kollegiums (Legitimierung) / Wissenserwerb / Rollenklärung / Gewinnung von potentiellen Lerncoaches</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Lehrerkonferenz / Teil eines pädagogis</w:t>
            </w:r>
            <w:r w:rsidR="00DB4B72">
              <w:rPr>
                <w:rFonts w:asciiTheme="minorHAnsi" w:hAnsiTheme="minorHAnsi"/>
                <w:sz w:val="22"/>
                <w:szCs w:val="22"/>
              </w:rPr>
              <w:t xml:space="preserve">chen Tages zum Thema Beratung und </w:t>
            </w:r>
            <w:r w:rsidRPr="00362973">
              <w:rPr>
                <w:rFonts w:asciiTheme="minorHAnsi" w:hAnsiTheme="minorHAnsi"/>
                <w:sz w:val="22"/>
                <w:szCs w:val="22"/>
              </w:rPr>
              <w:t>Feedback</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Klärung: Sollen Schülerinnen und Schüler sowie Eltern an dieser Stelle schon beteiligt werden?</w:t>
            </w:r>
            <w:r w:rsidR="00DB4B72">
              <w:rPr>
                <w:rFonts w:asciiTheme="minorHAnsi" w:hAnsiTheme="minorHAnsi"/>
                <w:sz w:val="22"/>
                <w:szCs w:val="22"/>
              </w:rPr>
              <w:t xml:space="preserve"> </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Reflexion: Welche Bereiche der Schulentwicklung (Organisations-, Personal- und Unterrichtsentwick</w:t>
            </w:r>
            <w:r w:rsidRPr="00362973">
              <w:rPr>
                <w:rFonts w:asciiTheme="minorHAnsi" w:hAnsiTheme="minorHAnsi"/>
                <w:sz w:val="22"/>
                <w:szCs w:val="22"/>
              </w:rPr>
              <w:lastRenderedPageBreak/>
              <w:t>lung) werden wie stark berührt? Welche Konsequenzen ergeben sich daraus für die Planung?</w:t>
            </w:r>
          </w:p>
          <w:p w:rsidR="00362973" w:rsidRPr="00362973" w:rsidRDefault="00362973" w:rsidP="00005C8A">
            <w:pPr>
              <w:rPr>
                <w:rFonts w:asciiTheme="minorHAnsi" w:hAnsiTheme="minorHAnsi"/>
                <w:sz w:val="22"/>
                <w:szCs w:val="22"/>
              </w:rPr>
            </w:pPr>
            <w:r w:rsidRPr="00362973">
              <w:rPr>
                <w:rFonts w:asciiTheme="minorHAnsi" w:hAnsiTheme="minorHAnsi"/>
                <w:sz w:val="22"/>
                <w:szCs w:val="22"/>
              </w:rPr>
              <w:t>Klärung/Delegation: Wie wird die Projektgruppe gebildet? (Welche Personen sollen beteiligt werden? Sollen alle Lerncoaches auch Mitglieder der Projektgruppe sein? Ist die Projektgruppe auch in der Steuergruppe vertreten? Sind notwendige Sach-, Sozial- und Prozesskompetenzen vorhanden oder müssen diese aufgebaut werden? Wie wird die Zusammenarbeit mit der Schulleitung gestaltet? (Buhren, C. &amp; Rolff, H.-</w:t>
            </w:r>
            <w:r w:rsidR="008668EE">
              <w:rPr>
                <w:rFonts w:asciiTheme="minorHAnsi" w:hAnsiTheme="minorHAnsi"/>
                <w:sz w:val="22"/>
                <w:szCs w:val="22"/>
              </w:rPr>
              <w:t>G., 2018, S. 154ff und S. 207ff)</w:t>
            </w:r>
            <w:r w:rsidR="00801F02">
              <w:rPr>
                <w:rFonts w:asciiTheme="minorHAnsi" w:hAnsiTheme="minorHAnsi"/>
                <w:sz w:val="22"/>
                <w:szCs w:val="22"/>
              </w:rPr>
              <w:t>)</w:t>
            </w:r>
          </w:p>
        </w:tc>
      </w:tr>
      <w:tr w:rsidR="002A350C" w:rsidRPr="00362973" w:rsidTr="00882658">
        <w:tc>
          <w:tcPr>
            <w:tcW w:w="624" w:type="dxa"/>
          </w:tcPr>
          <w:p w:rsidR="002A350C" w:rsidRPr="00362973" w:rsidRDefault="002A350C" w:rsidP="00882658">
            <w:pPr>
              <w:rPr>
                <w:rFonts w:asciiTheme="minorHAnsi" w:hAnsiTheme="minorHAnsi"/>
                <w:sz w:val="22"/>
                <w:szCs w:val="22"/>
              </w:rPr>
            </w:pPr>
            <w:r w:rsidRPr="00362973">
              <w:rPr>
                <w:rFonts w:asciiTheme="minorHAnsi" w:hAnsiTheme="minorHAnsi"/>
                <w:sz w:val="22"/>
                <w:szCs w:val="22"/>
              </w:rPr>
              <w:lastRenderedPageBreak/>
              <w:t>3</w:t>
            </w:r>
          </w:p>
        </w:tc>
        <w:tc>
          <w:tcPr>
            <w:tcW w:w="1894" w:type="dxa"/>
          </w:tcPr>
          <w:p w:rsidR="002A350C" w:rsidRPr="00362973" w:rsidRDefault="002A350C" w:rsidP="00882658">
            <w:pPr>
              <w:rPr>
                <w:rFonts w:asciiTheme="minorHAnsi" w:hAnsiTheme="minorHAnsi"/>
                <w:b/>
                <w:sz w:val="22"/>
                <w:szCs w:val="22"/>
              </w:rPr>
            </w:pPr>
            <w:r w:rsidRPr="00362973">
              <w:rPr>
                <w:rFonts w:asciiTheme="minorHAnsi" w:hAnsiTheme="minorHAnsi"/>
                <w:b/>
                <w:sz w:val="22"/>
                <w:szCs w:val="22"/>
              </w:rPr>
              <w:t>Ausbildung von Lerncoaches</w:t>
            </w:r>
          </w:p>
        </w:tc>
        <w:tc>
          <w:tcPr>
            <w:tcW w:w="1985" w:type="dxa"/>
          </w:tcPr>
          <w:p w:rsidR="002A350C" w:rsidRPr="00362973" w:rsidRDefault="002A350C" w:rsidP="00882658">
            <w:pPr>
              <w:rPr>
                <w:rFonts w:asciiTheme="minorHAnsi" w:hAnsiTheme="minorHAnsi"/>
                <w:sz w:val="22"/>
                <w:szCs w:val="22"/>
              </w:rPr>
            </w:pPr>
            <w:r w:rsidRPr="00362973">
              <w:rPr>
                <w:rFonts w:asciiTheme="minorHAnsi" w:hAnsiTheme="minorHAnsi"/>
                <w:sz w:val="22"/>
                <w:szCs w:val="22"/>
              </w:rPr>
              <w:t>Teilgruppe des Kollegiums (Lerncoaches)</w:t>
            </w:r>
          </w:p>
        </w:tc>
        <w:tc>
          <w:tcPr>
            <w:tcW w:w="2693" w:type="dxa"/>
          </w:tcPr>
          <w:p w:rsidR="002A350C" w:rsidRPr="00362973" w:rsidRDefault="002A350C" w:rsidP="00882658">
            <w:pPr>
              <w:rPr>
                <w:rFonts w:asciiTheme="minorHAnsi" w:hAnsiTheme="minorHAnsi"/>
                <w:sz w:val="22"/>
                <w:szCs w:val="22"/>
              </w:rPr>
            </w:pPr>
            <w:r w:rsidRPr="00362973">
              <w:rPr>
                <w:rFonts w:asciiTheme="minorHAnsi" w:hAnsiTheme="minorHAnsi"/>
                <w:sz w:val="22"/>
                <w:szCs w:val="22"/>
              </w:rPr>
              <w:t>Erzeugung professioneller Handlungskompetenz im Bereich Lerncoaching</w:t>
            </w:r>
          </w:p>
        </w:tc>
        <w:tc>
          <w:tcPr>
            <w:tcW w:w="3544" w:type="dxa"/>
          </w:tcPr>
          <w:p w:rsidR="002A350C" w:rsidRPr="00362973" w:rsidRDefault="002A350C" w:rsidP="00005C8A">
            <w:pPr>
              <w:rPr>
                <w:rFonts w:asciiTheme="minorHAnsi" w:hAnsiTheme="minorHAnsi"/>
                <w:sz w:val="22"/>
                <w:szCs w:val="22"/>
              </w:rPr>
            </w:pPr>
            <w:r w:rsidRPr="00362973">
              <w:rPr>
                <w:rFonts w:asciiTheme="minorHAnsi" w:hAnsiTheme="minorHAnsi"/>
                <w:sz w:val="22"/>
                <w:szCs w:val="22"/>
              </w:rPr>
              <w:t>Lehrerfortbildung (</w:t>
            </w:r>
            <w:r w:rsidRPr="0009250C">
              <w:rPr>
                <w:rFonts w:asciiTheme="minorHAnsi" w:hAnsiTheme="minorHAnsi"/>
                <w:sz w:val="22"/>
                <w:szCs w:val="22"/>
              </w:rPr>
              <w:t>evtl. mit der Fortbildung von Multiplikatorinnen bzw. Multiplikatoren</w:t>
            </w:r>
            <w:r>
              <w:rPr>
                <w:rFonts w:asciiTheme="minorHAnsi" w:hAnsiTheme="minorHAnsi"/>
                <w:sz w:val="22"/>
                <w:szCs w:val="22"/>
              </w:rPr>
              <w:t>)</w:t>
            </w:r>
            <w:r w:rsidRPr="0009250C">
              <w:rPr>
                <w:rFonts w:asciiTheme="minorHAnsi" w:hAnsiTheme="minorHAnsi"/>
                <w:sz w:val="22"/>
                <w:szCs w:val="22"/>
              </w:rPr>
              <w:t xml:space="preserve"> </w:t>
            </w:r>
            <w:r w:rsidRPr="00362973">
              <w:rPr>
                <w:rFonts w:asciiTheme="minorHAnsi" w:hAnsiTheme="minorHAnsi"/>
                <w:sz w:val="22"/>
                <w:szCs w:val="22"/>
              </w:rPr>
              <w:t xml:space="preserve">oder Austausch mit anderen Schulen, Nutzung von Hospitationsangeboten, z. B. von thematisch passenden Referenzschulen des Projektes Zukunftsschulen NRW </w:t>
            </w:r>
          </w:p>
        </w:tc>
        <w:tc>
          <w:tcPr>
            <w:tcW w:w="3544" w:type="dxa"/>
          </w:tcPr>
          <w:p w:rsidR="002A350C" w:rsidRPr="00362973" w:rsidRDefault="002A350C" w:rsidP="00882658">
            <w:pPr>
              <w:rPr>
                <w:rFonts w:asciiTheme="minorHAnsi" w:hAnsiTheme="minorHAnsi"/>
                <w:sz w:val="22"/>
                <w:szCs w:val="22"/>
              </w:rPr>
            </w:pPr>
            <w:r w:rsidRPr="00362973">
              <w:rPr>
                <w:rFonts w:asciiTheme="minorHAnsi" w:hAnsiTheme="minorHAnsi"/>
                <w:sz w:val="22"/>
                <w:szCs w:val="22"/>
              </w:rPr>
              <w:t>Planung: In welchen Dimensionen/ Inhalten soll die Fortbildung für Personen(gruppen) geplant werden? Welche Kompetenzen werden benötigt und sollen aufgebaut werden?</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Soll für die Teilgruppe/Projektgruppe SEB genutzt werden?</w:t>
            </w:r>
            <w:r w:rsidRPr="00362973">
              <w:rPr>
                <w:rFonts w:asciiTheme="minorHAnsi" w:hAnsiTheme="minorHAnsi"/>
                <w:sz w:val="22"/>
                <w:szCs w:val="22"/>
              </w:rPr>
              <w:br/>
              <w:t>Wie wird Teambildung unterstützt? (Teamzeit, gemeinsame Aktivitäten, Netzwerkarbeit, Feedback, Prozessanalyse, Umgang mit Wider</w:t>
            </w:r>
            <w:r w:rsidRPr="00362973">
              <w:rPr>
                <w:rFonts w:asciiTheme="minorHAnsi" w:hAnsiTheme="minorHAnsi"/>
                <w:sz w:val="22"/>
                <w:szCs w:val="22"/>
              </w:rPr>
              <w:lastRenderedPageBreak/>
              <w:t>ständen, Entlastung ...)</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Diagnoseübung "Wie spät ist es in unserem Team?" (S</w:t>
            </w:r>
            <w:r>
              <w:rPr>
                <w:rFonts w:asciiTheme="minorHAnsi" w:hAnsiTheme="minorHAnsi"/>
                <w:sz w:val="22"/>
                <w:szCs w:val="22"/>
              </w:rPr>
              <w:t>chley, 1998, S. 135</w:t>
            </w:r>
            <w:r w:rsidRPr="00362973">
              <w:rPr>
                <w:rFonts w:asciiTheme="minorHAnsi" w:hAnsiTheme="minorHAnsi"/>
                <w:sz w:val="22"/>
                <w:szCs w:val="22"/>
              </w:rPr>
              <w:t>)</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Mögliche Methode: GROW (Kö</w:t>
            </w:r>
            <w:r>
              <w:rPr>
                <w:rFonts w:asciiTheme="minorHAnsi" w:hAnsiTheme="minorHAnsi"/>
                <w:sz w:val="22"/>
                <w:szCs w:val="22"/>
              </w:rPr>
              <w:t>nig, E. &amp; Volmer, G., 2019,</w:t>
            </w:r>
            <w:r w:rsidRPr="00362973">
              <w:rPr>
                <w:rFonts w:asciiTheme="minorHAnsi" w:hAnsiTheme="minorHAnsi"/>
                <w:sz w:val="22"/>
                <w:szCs w:val="22"/>
              </w:rPr>
              <w:t xml:space="preserve"> S. 49 - 74)</w:t>
            </w:r>
          </w:p>
          <w:p w:rsidR="002A350C" w:rsidRPr="00362973" w:rsidRDefault="002A350C" w:rsidP="00005C8A">
            <w:pPr>
              <w:rPr>
                <w:rFonts w:asciiTheme="minorHAnsi" w:hAnsiTheme="minorHAnsi"/>
                <w:sz w:val="22"/>
                <w:szCs w:val="22"/>
              </w:rPr>
            </w:pPr>
            <w:r w:rsidRPr="00362973">
              <w:rPr>
                <w:rFonts w:asciiTheme="minorHAnsi" w:hAnsiTheme="minorHAnsi"/>
                <w:sz w:val="22"/>
                <w:szCs w:val="22"/>
              </w:rPr>
              <w:t>Zur Regel-/Normenentwicklung im Team: Übungen "Teamkiller" und "Teammerkmale" (Buhren, C. &amp; Rolff, H.-G., 2018, S. 173ff)</w:t>
            </w:r>
          </w:p>
        </w:tc>
      </w:tr>
      <w:tr w:rsidR="002A350C" w:rsidRPr="00362973" w:rsidTr="00882658">
        <w:tc>
          <w:tcPr>
            <w:tcW w:w="624" w:type="dxa"/>
          </w:tcPr>
          <w:p w:rsidR="002A350C" w:rsidRPr="00362973" w:rsidRDefault="002A350C" w:rsidP="00882658">
            <w:pPr>
              <w:rPr>
                <w:rFonts w:asciiTheme="minorHAnsi" w:hAnsiTheme="minorHAnsi"/>
                <w:sz w:val="22"/>
                <w:szCs w:val="22"/>
              </w:rPr>
            </w:pPr>
            <w:r>
              <w:rPr>
                <w:rFonts w:asciiTheme="minorHAnsi" w:hAnsiTheme="minorHAnsi"/>
                <w:sz w:val="22"/>
                <w:szCs w:val="22"/>
              </w:rPr>
              <w:lastRenderedPageBreak/>
              <w:t>4</w:t>
            </w:r>
          </w:p>
        </w:tc>
        <w:tc>
          <w:tcPr>
            <w:tcW w:w="1894" w:type="dxa"/>
          </w:tcPr>
          <w:p w:rsidR="002A350C" w:rsidRPr="00362973" w:rsidRDefault="002A350C" w:rsidP="00882658">
            <w:pPr>
              <w:rPr>
                <w:rFonts w:asciiTheme="minorHAnsi" w:hAnsiTheme="minorHAnsi"/>
                <w:b/>
                <w:sz w:val="22"/>
                <w:szCs w:val="22"/>
              </w:rPr>
            </w:pPr>
            <w:r w:rsidRPr="00362973">
              <w:rPr>
                <w:rFonts w:asciiTheme="minorHAnsi" w:hAnsiTheme="minorHAnsi"/>
                <w:b/>
                <w:sz w:val="22"/>
                <w:szCs w:val="22"/>
              </w:rPr>
              <w:t>Projektsteuerung ("erste Schritte")</w:t>
            </w:r>
          </w:p>
        </w:tc>
        <w:tc>
          <w:tcPr>
            <w:tcW w:w="1985" w:type="dxa"/>
          </w:tcPr>
          <w:p w:rsidR="002A350C" w:rsidRPr="00362973" w:rsidRDefault="002A350C" w:rsidP="00882658">
            <w:pPr>
              <w:rPr>
                <w:rFonts w:asciiTheme="minorHAnsi" w:hAnsiTheme="minorHAnsi"/>
                <w:sz w:val="22"/>
                <w:szCs w:val="22"/>
              </w:rPr>
            </w:pPr>
            <w:r w:rsidRPr="00362973">
              <w:rPr>
                <w:rFonts w:asciiTheme="minorHAnsi" w:hAnsiTheme="minorHAnsi"/>
                <w:sz w:val="22"/>
                <w:szCs w:val="22"/>
              </w:rPr>
              <w:t>Teilgruppe des Kollegiums / Projektgruppe, Steuergruppe</w:t>
            </w:r>
          </w:p>
        </w:tc>
        <w:tc>
          <w:tcPr>
            <w:tcW w:w="2693" w:type="dxa"/>
          </w:tcPr>
          <w:p w:rsidR="002A350C" w:rsidRPr="00362973" w:rsidRDefault="002A350C" w:rsidP="00882658">
            <w:pPr>
              <w:rPr>
                <w:rFonts w:asciiTheme="minorHAnsi" w:hAnsiTheme="minorHAnsi"/>
                <w:sz w:val="22"/>
                <w:szCs w:val="22"/>
              </w:rPr>
            </w:pPr>
            <w:r w:rsidRPr="00362973">
              <w:rPr>
                <w:rFonts w:asciiTheme="minorHAnsi" w:hAnsiTheme="minorHAnsi"/>
                <w:sz w:val="22"/>
                <w:szCs w:val="22"/>
              </w:rPr>
              <w:t>Konkretisierung, erste Planungsschritte, Koordination</w:t>
            </w:r>
          </w:p>
        </w:tc>
        <w:tc>
          <w:tcPr>
            <w:tcW w:w="3544" w:type="dxa"/>
          </w:tcPr>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Analyse des Projektumfelds</w:t>
            </w: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Meilensteine</w:t>
            </w: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Ablaufdiagramm</w:t>
            </w: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Maßnahmenplanung zur</w:t>
            </w:r>
          </w:p>
          <w:p w:rsidR="002A350C" w:rsidRPr="00362973" w:rsidRDefault="002A350C" w:rsidP="00362973">
            <w:pPr>
              <w:numPr>
                <w:ilvl w:val="0"/>
                <w:numId w:val="12"/>
              </w:num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Verfeinerung der Zielsetzung</w:t>
            </w:r>
          </w:p>
          <w:p w:rsidR="002A350C" w:rsidRPr="00362973" w:rsidRDefault="002A350C" w:rsidP="00362973">
            <w:pPr>
              <w:numPr>
                <w:ilvl w:val="0"/>
                <w:numId w:val="12"/>
              </w:num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Formulierung von Kriterien</w:t>
            </w:r>
          </w:p>
          <w:p w:rsidR="002A350C" w:rsidRPr="00362973" w:rsidRDefault="002A350C" w:rsidP="00362973">
            <w:pPr>
              <w:numPr>
                <w:ilvl w:val="0"/>
                <w:numId w:val="12"/>
              </w:num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Identifikation der Arbeitspakete</w:t>
            </w:r>
          </w:p>
          <w:p w:rsidR="002A350C" w:rsidRPr="00362973" w:rsidRDefault="002A350C" w:rsidP="00362973">
            <w:pPr>
              <w:numPr>
                <w:ilvl w:val="0"/>
                <w:numId w:val="12"/>
              </w:num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Planung der Evaluation mit Kriterienbezug</w:t>
            </w:r>
          </w:p>
          <w:p w:rsidR="002A350C" w:rsidRPr="00362973" w:rsidRDefault="002A350C" w:rsidP="00882658">
            <w:pPr>
              <w:autoSpaceDE w:val="0"/>
              <w:autoSpaceDN w:val="0"/>
              <w:adjustRightInd w:val="0"/>
              <w:rPr>
                <w:rFonts w:asciiTheme="minorHAnsi" w:hAnsiTheme="minorHAnsi" w:cs="Meta-Normal"/>
                <w:sz w:val="22"/>
                <w:szCs w:val="22"/>
              </w:rPr>
            </w:pP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b/>
                <w:bCs/>
                <w:sz w:val="22"/>
                <w:szCs w:val="22"/>
              </w:rPr>
              <w:t>„Welche Themengebiete oder Handlungsfelder sehen Sie, welche müssen angegangen werden auf der Basis der Vision?“</w:t>
            </w: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 xml:space="preserve">(Serviceagentur "Ganztägig Lernen.", 2009, S. 43). </w:t>
            </w: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b/>
                <w:bCs/>
                <w:sz w:val="22"/>
                <w:szCs w:val="22"/>
              </w:rPr>
              <w:lastRenderedPageBreak/>
              <w:t>Projektplanung</w:t>
            </w:r>
            <w:r w:rsidRPr="00362973">
              <w:rPr>
                <w:rFonts w:asciiTheme="minorHAnsi" w:hAnsiTheme="minorHAnsi" w:cs="Meta-Normal"/>
                <w:sz w:val="22"/>
                <w:szCs w:val="22"/>
              </w:rPr>
              <w:t>, z. B. Meilensteinplanung, Ablaufdiagramm</w:t>
            </w: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sz w:val="22"/>
                <w:szCs w:val="22"/>
              </w:rPr>
              <w:t>(</w:t>
            </w:r>
            <w:r w:rsidRPr="00362973">
              <w:rPr>
                <w:rFonts w:asciiTheme="minorHAnsi" w:hAnsiTheme="minorHAnsi"/>
                <w:sz w:val="22"/>
                <w:szCs w:val="22"/>
              </w:rPr>
              <w:t>Buhren, C. &amp; Rolff, H.-G., 2018,</w:t>
            </w:r>
            <w:r w:rsidRPr="00362973">
              <w:rPr>
                <w:rFonts w:asciiTheme="minorHAnsi" w:hAnsiTheme="minorHAnsi" w:cs="Meta-Normal"/>
                <w:sz w:val="22"/>
                <w:szCs w:val="22"/>
              </w:rPr>
              <w:t xml:space="preserve"> S. 162)</w:t>
            </w:r>
          </w:p>
          <w:p w:rsidR="002A350C" w:rsidRPr="00362973" w:rsidRDefault="002A350C" w:rsidP="00882658">
            <w:pPr>
              <w:autoSpaceDE w:val="0"/>
              <w:autoSpaceDN w:val="0"/>
              <w:adjustRightInd w:val="0"/>
              <w:rPr>
                <w:rFonts w:asciiTheme="minorHAnsi" w:hAnsiTheme="minorHAnsi" w:cs="Meta-Normal"/>
                <w:sz w:val="22"/>
                <w:szCs w:val="22"/>
              </w:rPr>
            </w:pPr>
            <w:r w:rsidRPr="00362973">
              <w:rPr>
                <w:rFonts w:asciiTheme="minorHAnsi" w:hAnsiTheme="minorHAnsi" w:cs="Meta-Normal"/>
                <w:b/>
                <w:bCs/>
                <w:sz w:val="22"/>
                <w:szCs w:val="22"/>
              </w:rPr>
              <w:t>Analyse des Projektumfeldes und der Ziele</w:t>
            </w:r>
            <w:r w:rsidRPr="00362973">
              <w:rPr>
                <w:rFonts w:asciiTheme="minorHAnsi" w:hAnsiTheme="minorHAnsi" w:cs="Meta-Normal"/>
                <w:sz w:val="22"/>
                <w:szCs w:val="22"/>
              </w:rPr>
              <w:t xml:space="preserve">, z. B. </w:t>
            </w:r>
          </w:p>
          <w:p w:rsidR="002A350C" w:rsidRPr="00820E13" w:rsidRDefault="00820E13" w:rsidP="00820E13">
            <w:pPr>
              <w:pStyle w:val="Listenabsatz"/>
              <w:numPr>
                <w:ilvl w:val="0"/>
                <w:numId w:val="16"/>
              </w:numPr>
              <w:rPr>
                <w:rFonts w:asciiTheme="minorHAnsi" w:hAnsiTheme="minorHAnsi"/>
                <w:sz w:val="22"/>
                <w:szCs w:val="22"/>
              </w:rPr>
            </w:pPr>
            <w:r w:rsidRPr="00820E13">
              <w:rPr>
                <w:rFonts w:asciiTheme="minorHAnsi" w:hAnsiTheme="minorHAnsi" w:cs="Meta-Normal"/>
                <w:b/>
                <w:bCs/>
                <w:sz w:val="22"/>
                <w:szCs w:val="22"/>
              </w:rPr>
              <w:t xml:space="preserve">W-Planungsraster </w:t>
            </w:r>
            <w:r w:rsidRPr="00820E13">
              <w:rPr>
                <w:rFonts w:asciiTheme="minorHAnsi" w:hAnsiTheme="minorHAnsi"/>
                <w:sz w:val="22"/>
                <w:szCs w:val="22"/>
              </w:rPr>
              <w:t>(Buhren, C. &amp; Rolff, H.-G., 2018, S. 330)</w:t>
            </w:r>
            <w:r w:rsidR="002A350C" w:rsidRPr="00820E13">
              <w:rPr>
                <w:rFonts w:asciiTheme="minorHAnsi" w:hAnsiTheme="minorHAnsi" w:cs="Meta-Normal"/>
                <w:b/>
                <w:bCs/>
                <w:sz w:val="22"/>
                <w:szCs w:val="22"/>
              </w:rPr>
              <w:br/>
            </w:r>
            <w:r w:rsidR="002A350C" w:rsidRPr="00820E13">
              <w:rPr>
                <w:rFonts w:asciiTheme="minorHAnsi" w:hAnsiTheme="minorHAnsi" w:cs="Meta-Normal"/>
                <w:sz w:val="22"/>
                <w:szCs w:val="22"/>
              </w:rPr>
              <w:t>oder</w:t>
            </w:r>
          </w:p>
          <w:p w:rsidR="002A350C" w:rsidRPr="00362973" w:rsidRDefault="00A02980" w:rsidP="00362973">
            <w:pPr>
              <w:numPr>
                <w:ilvl w:val="0"/>
                <w:numId w:val="14"/>
              </w:numPr>
              <w:autoSpaceDE w:val="0"/>
              <w:autoSpaceDN w:val="0"/>
              <w:adjustRightInd w:val="0"/>
              <w:rPr>
                <w:rFonts w:asciiTheme="minorHAnsi" w:hAnsiTheme="minorHAnsi" w:cs="Meta-Normal"/>
                <w:sz w:val="22"/>
                <w:szCs w:val="22"/>
              </w:rPr>
            </w:pPr>
            <w:r>
              <w:rPr>
                <w:rFonts w:asciiTheme="minorHAnsi" w:hAnsiTheme="minorHAnsi" w:cs="Meta-Normal"/>
                <w:b/>
                <w:bCs/>
                <w:sz w:val="22"/>
                <w:szCs w:val="22"/>
              </w:rPr>
              <w:t>Projektumfeld</w:t>
            </w:r>
            <w:r w:rsidR="002A350C" w:rsidRPr="00362973">
              <w:rPr>
                <w:rFonts w:asciiTheme="minorHAnsi" w:hAnsiTheme="minorHAnsi" w:cs="Meta-Normal"/>
                <w:b/>
                <w:bCs/>
                <w:sz w:val="22"/>
                <w:szCs w:val="22"/>
              </w:rPr>
              <w:t xml:space="preserve">-Analyse </w:t>
            </w:r>
            <w:r w:rsidR="002A350C" w:rsidRPr="00362973">
              <w:rPr>
                <w:rFonts w:asciiTheme="minorHAnsi" w:hAnsiTheme="minorHAnsi" w:cs="Meta-Normal"/>
                <w:sz w:val="22"/>
                <w:szCs w:val="22"/>
              </w:rPr>
              <w:t>(</w:t>
            </w:r>
            <w:r>
              <w:rPr>
                <w:rFonts w:asciiTheme="minorHAnsi" w:hAnsiTheme="minorHAnsi"/>
                <w:sz w:val="22"/>
                <w:szCs w:val="22"/>
              </w:rPr>
              <w:t>Online-Portal für die Schulaufsicht</w:t>
            </w:r>
            <w:r w:rsidR="000A4FD8">
              <w:rPr>
                <w:rFonts w:asciiTheme="minorHAnsi" w:hAnsiTheme="minorHAnsi"/>
                <w:sz w:val="22"/>
                <w:szCs w:val="22"/>
              </w:rPr>
              <w:t>, 2020a</w:t>
            </w:r>
            <w:r w:rsidR="002A350C">
              <w:rPr>
                <w:rFonts w:asciiTheme="minorHAnsi" w:hAnsiTheme="minorHAnsi"/>
                <w:sz w:val="22"/>
                <w:szCs w:val="22"/>
              </w:rPr>
              <w:t>)</w:t>
            </w:r>
          </w:p>
          <w:p w:rsidR="002A350C" w:rsidRPr="00362973" w:rsidRDefault="002A350C" w:rsidP="00882658">
            <w:pPr>
              <w:rPr>
                <w:rFonts w:asciiTheme="minorHAnsi" w:hAnsiTheme="minorHAnsi"/>
                <w:sz w:val="22"/>
                <w:szCs w:val="22"/>
              </w:rPr>
            </w:pPr>
            <w:r w:rsidRPr="00362973">
              <w:rPr>
                <w:rFonts w:asciiTheme="minorHAnsi" w:hAnsiTheme="minorHAnsi"/>
                <w:b/>
                <w:bCs/>
                <w:sz w:val="22"/>
                <w:szCs w:val="22"/>
              </w:rPr>
              <w:t>Formulierung von Kriterien</w:t>
            </w:r>
            <w:r w:rsidRPr="00362973">
              <w:rPr>
                <w:rFonts w:asciiTheme="minorHAnsi" w:hAnsiTheme="minorHAnsi"/>
                <w:sz w:val="22"/>
                <w:szCs w:val="22"/>
              </w:rPr>
              <w:t>, die als Bemessungsgrundlage für den Projekterfolg herangezogen werden sollen</w:t>
            </w:r>
            <w:r>
              <w:rPr>
                <w:rFonts w:asciiTheme="minorHAnsi" w:hAnsiTheme="minorHAnsi"/>
                <w:sz w:val="22"/>
                <w:szCs w:val="22"/>
              </w:rPr>
              <w:t xml:space="preserve"> </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 xml:space="preserve">"Das Sammeln und Bestimmen von Evaluationskriterien ist die Grundlage für die Planung. Die Kriterien geben bereits Hinweise auf die Umsetzbarkeit und machen eine Rangfolge möglich, welche Ideen zuerst weiterverfolgt werden sollen.“ </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(Buhren, C. &amp; Rolff, H.-G., 2018, S. 161)</w:t>
            </w:r>
          </w:p>
          <w:p w:rsidR="002A350C" w:rsidRPr="00362973" w:rsidRDefault="002A350C" w:rsidP="00882658">
            <w:pPr>
              <w:rPr>
                <w:rFonts w:asciiTheme="minorHAnsi" w:hAnsiTheme="minorHAnsi"/>
                <w:sz w:val="22"/>
                <w:szCs w:val="22"/>
              </w:rPr>
            </w:pPr>
          </w:p>
        </w:tc>
        <w:tc>
          <w:tcPr>
            <w:tcW w:w="3544" w:type="dxa"/>
          </w:tcPr>
          <w:p w:rsidR="002A350C" w:rsidRPr="00362973" w:rsidRDefault="002A350C" w:rsidP="00882658">
            <w:pPr>
              <w:rPr>
                <w:rFonts w:asciiTheme="minorHAnsi" w:hAnsiTheme="minorHAnsi"/>
                <w:sz w:val="22"/>
                <w:szCs w:val="22"/>
              </w:rPr>
            </w:pPr>
            <w:r w:rsidRPr="00362973">
              <w:rPr>
                <w:rFonts w:asciiTheme="minorHAnsi" w:hAnsiTheme="minorHAnsi"/>
                <w:b/>
                <w:bCs/>
                <w:sz w:val="22"/>
                <w:szCs w:val="22"/>
              </w:rPr>
              <w:lastRenderedPageBreak/>
              <w:t>Rückkopplung der Ergebnisse mit allen Beteiligten (Gremien, Lehrerkonferenz, Schulkonferenz</w:t>
            </w:r>
            <w:r>
              <w:rPr>
                <w:rFonts w:asciiTheme="minorHAnsi" w:hAnsiTheme="minorHAnsi"/>
                <w:b/>
                <w:bCs/>
                <w:sz w:val="22"/>
                <w:szCs w:val="22"/>
              </w:rPr>
              <w:t>,</w:t>
            </w:r>
            <w:r w:rsidRPr="00362973">
              <w:rPr>
                <w:rFonts w:asciiTheme="minorHAnsi" w:hAnsiTheme="minorHAnsi"/>
                <w:b/>
                <w:bCs/>
                <w:sz w:val="22"/>
                <w:szCs w:val="22"/>
              </w:rPr>
              <w:t xml:space="preserve"> ...)</w:t>
            </w:r>
          </w:p>
          <w:p w:rsidR="002A350C" w:rsidRPr="00362973" w:rsidRDefault="002A350C" w:rsidP="00882658">
            <w:pPr>
              <w:rPr>
                <w:rFonts w:asciiTheme="minorHAnsi" w:hAnsiTheme="minorHAnsi"/>
                <w:sz w:val="22"/>
                <w:szCs w:val="22"/>
              </w:rPr>
            </w:pPr>
            <w:r w:rsidRPr="00362973">
              <w:rPr>
                <w:rFonts w:asciiTheme="minorHAnsi" w:hAnsiTheme="minorHAnsi"/>
                <w:b/>
                <w:bCs/>
                <w:sz w:val="22"/>
                <w:szCs w:val="22"/>
              </w:rPr>
              <w:t>Prüfung</w:t>
            </w:r>
            <w:r w:rsidRPr="00362973">
              <w:rPr>
                <w:rFonts w:asciiTheme="minorHAnsi" w:hAnsiTheme="minorHAnsi"/>
                <w:sz w:val="22"/>
                <w:szCs w:val="22"/>
              </w:rPr>
              <w:t>: Sind alle relevanten Personen(gruppen) beteiligt bzw. zumindest informiert? Welche Unterstützung wird von diesen benötigt? (ggf. an die Ergebnisse der Stakeholderanalyse anknüpfen)</w:t>
            </w:r>
          </w:p>
          <w:p w:rsidR="002A350C" w:rsidRPr="00362973" w:rsidRDefault="002A350C" w:rsidP="00882658">
            <w:pPr>
              <w:rPr>
                <w:rFonts w:asciiTheme="minorHAnsi" w:hAnsiTheme="minorHAnsi"/>
                <w:sz w:val="22"/>
                <w:szCs w:val="22"/>
              </w:rPr>
            </w:pPr>
            <w:r w:rsidRPr="00362973">
              <w:rPr>
                <w:rFonts w:asciiTheme="minorHAnsi" w:hAnsiTheme="minorHAnsi"/>
                <w:b/>
                <w:bCs/>
                <w:sz w:val="22"/>
                <w:szCs w:val="22"/>
              </w:rPr>
              <w:t xml:space="preserve">Klärung: </w:t>
            </w:r>
            <w:r w:rsidRPr="00362973">
              <w:rPr>
                <w:rFonts w:asciiTheme="minorHAnsi" w:hAnsiTheme="minorHAnsi"/>
                <w:sz w:val="22"/>
                <w:szCs w:val="22"/>
              </w:rPr>
              <w:t xml:space="preserve">Wie arbeiten Steuergruppe und Projektgruppe zusammen? Welche Steuerungsimpulse, Qualitätskriterien etc. setzt die Steuergruppe? Wie soll wann evaluiert werden? Welche Prozesskompetenzen der Steuergruppe können genutzt werden? Wie wird der Austausch / die </w:t>
            </w:r>
            <w:r w:rsidRPr="00362973">
              <w:rPr>
                <w:rFonts w:asciiTheme="minorHAnsi" w:hAnsiTheme="minorHAnsi"/>
                <w:sz w:val="22"/>
                <w:szCs w:val="22"/>
              </w:rPr>
              <w:lastRenderedPageBreak/>
              <w:t>Kommunikation organisiert?</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(Zu Phasen der Projektarbeit vgl. Buhren, C. &amp; Rolff, H.-G., 2018, S. 157 - "Checkliste für die Projektarbeit")</w:t>
            </w:r>
          </w:p>
          <w:p w:rsidR="002A350C" w:rsidRPr="00362973" w:rsidRDefault="002A350C" w:rsidP="00882658">
            <w:pPr>
              <w:rPr>
                <w:rFonts w:asciiTheme="minorHAnsi" w:hAnsiTheme="minorHAnsi"/>
                <w:sz w:val="22"/>
                <w:szCs w:val="22"/>
              </w:rPr>
            </w:pPr>
            <w:r w:rsidRPr="00362973">
              <w:rPr>
                <w:rFonts w:asciiTheme="minorHAnsi" w:hAnsiTheme="minorHAnsi"/>
                <w:b/>
                <w:bCs/>
                <w:sz w:val="22"/>
                <w:szCs w:val="22"/>
              </w:rPr>
              <w:t>Fragen zur Klärung, insbesondere zur Projektvorbereitung in der Pro</w:t>
            </w:r>
            <w:r>
              <w:rPr>
                <w:rFonts w:asciiTheme="minorHAnsi" w:hAnsiTheme="minorHAnsi"/>
                <w:b/>
                <w:bCs/>
                <w:sz w:val="22"/>
                <w:szCs w:val="22"/>
              </w:rPr>
              <w:t>jektgruppe</w:t>
            </w:r>
          </w:p>
          <w:p w:rsidR="002A350C" w:rsidRPr="00362973" w:rsidRDefault="002A350C" w:rsidP="00362973">
            <w:pPr>
              <w:numPr>
                <w:ilvl w:val="0"/>
                <w:numId w:val="13"/>
              </w:numPr>
              <w:rPr>
                <w:rFonts w:asciiTheme="minorHAnsi" w:hAnsiTheme="minorHAnsi"/>
                <w:sz w:val="22"/>
                <w:szCs w:val="22"/>
              </w:rPr>
            </w:pPr>
            <w:r w:rsidRPr="00362973">
              <w:rPr>
                <w:rFonts w:asciiTheme="minorHAnsi" w:hAnsiTheme="minorHAnsi"/>
                <w:sz w:val="22"/>
                <w:szCs w:val="22"/>
              </w:rPr>
              <w:t>zum Anlass bzw. zur Problemstellung,</w:t>
            </w:r>
          </w:p>
          <w:p w:rsidR="002A350C" w:rsidRPr="00362973" w:rsidRDefault="002A350C" w:rsidP="00362973">
            <w:pPr>
              <w:numPr>
                <w:ilvl w:val="0"/>
                <w:numId w:val="13"/>
              </w:numPr>
              <w:rPr>
                <w:rFonts w:asciiTheme="minorHAnsi" w:hAnsiTheme="minorHAnsi"/>
                <w:sz w:val="22"/>
                <w:szCs w:val="22"/>
              </w:rPr>
            </w:pPr>
            <w:r w:rsidRPr="00362973">
              <w:rPr>
                <w:rFonts w:asciiTheme="minorHAnsi" w:hAnsiTheme="minorHAnsi"/>
                <w:sz w:val="22"/>
                <w:szCs w:val="22"/>
              </w:rPr>
              <w:t>zu Auftraggeberinnen und Auftraggebern, Betroffenen, Gremien und Interessierten,</w:t>
            </w:r>
          </w:p>
          <w:p w:rsidR="002A350C" w:rsidRPr="00362973" w:rsidRDefault="002A350C" w:rsidP="00362973">
            <w:pPr>
              <w:numPr>
                <w:ilvl w:val="0"/>
                <w:numId w:val="13"/>
              </w:numPr>
              <w:rPr>
                <w:rFonts w:asciiTheme="minorHAnsi" w:hAnsiTheme="minorHAnsi"/>
                <w:sz w:val="22"/>
                <w:szCs w:val="22"/>
              </w:rPr>
            </w:pPr>
            <w:r w:rsidRPr="00362973">
              <w:rPr>
                <w:rFonts w:asciiTheme="minorHAnsi" w:hAnsiTheme="minorHAnsi"/>
                <w:sz w:val="22"/>
                <w:szCs w:val="22"/>
              </w:rPr>
              <w:t>zur gegenwärtigen Situation, zum Projektumfeld, Restriktionen und Tabus,</w:t>
            </w:r>
          </w:p>
          <w:p w:rsidR="002A350C" w:rsidRPr="00362973" w:rsidRDefault="002A350C" w:rsidP="00362973">
            <w:pPr>
              <w:numPr>
                <w:ilvl w:val="0"/>
                <w:numId w:val="13"/>
              </w:numPr>
              <w:rPr>
                <w:rFonts w:asciiTheme="minorHAnsi" w:hAnsiTheme="minorHAnsi"/>
                <w:sz w:val="22"/>
                <w:szCs w:val="22"/>
              </w:rPr>
            </w:pPr>
            <w:r w:rsidRPr="00362973">
              <w:rPr>
                <w:rFonts w:asciiTheme="minorHAnsi" w:hAnsiTheme="minorHAnsi"/>
                <w:sz w:val="22"/>
                <w:szCs w:val="22"/>
              </w:rPr>
              <w:t>zu Erwartungen.</w:t>
            </w:r>
          </w:p>
          <w:p w:rsidR="002A350C" w:rsidRPr="00362973" w:rsidRDefault="002A350C" w:rsidP="00882658">
            <w:pPr>
              <w:rPr>
                <w:rFonts w:asciiTheme="minorHAnsi" w:hAnsiTheme="minorHAnsi"/>
                <w:sz w:val="22"/>
                <w:szCs w:val="22"/>
              </w:rPr>
            </w:pPr>
            <w:r w:rsidRPr="00362973">
              <w:rPr>
                <w:rFonts w:asciiTheme="minorHAnsi" w:hAnsiTheme="minorHAnsi"/>
                <w:b/>
                <w:bCs/>
                <w:sz w:val="22"/>
                <w:szCs w:val="22"/>
              </w:rPr>
              <w:t xml:space="preserve">Mögliche Methoden: </w:t>
            </w:r>
            <w:r w:rsidRPr="00362973">
              <w:rPr>
                <w:rFonts w:asciiTheme="minorHAnsi" w:hAnsiTheme="minorHAnsi"/>
                <w:sz w:val="22"/>
                <w:szCs w:val="22"/>
              </w:rPr>
              <w:t>Kartenabfrage, Brainstorming, Fragebögen, kreative, ganzheitliche Übung zum methodi</w:t>
            </w:r>
            <w:r>
              <w:rPr>
                <w:rFonts w:asciiTheme="minorHAnsi" w:hAnsiTheme="minorHAnsi"/>
                <w:sz w:val="22"/>
                <w:szCs w:val="22"/>
              </w:rPr>
              <w:t>schen Einstieg (</w:t>
            </w:r>
            <w:r w:rsidRPr="00362973">
              <w:rPr>
                <w:rFonts w:asciiTheme="minorHAnsi" w:hAnsiTheme="minorHAnsi"/>
                <w:sz w:val="22"/>
                <w:szCs w:val="22"/>
              </w:rPr>
              <w:t>Buhren, C. &amp; Rolff, H.-G., 2018, S. 158ff)</w:t>
            </w:r>
          </w:p>
          <w:p w:rsidR="002A350C" w:rsidRPr="00362973" w:rsidRDefault="002A350C" w:rsidP="00882658">
            <w:pPr>
              <w:rPr>
                <w:rFonts w:asciiTheme="minorHAnsi" w:hAnsiTheme="minorHAnsi"/>
                <w:sz w:val="22"/>
                <w:szCs w:val="22"/>
              </w:rPr>
            </w:pPr>
            <w:r w:rsidRPr="00362973">
              <w:rPr>
                <w:rFonts w:asciiTheme="minorHAnsi" w:hAnsiTheme="minorHAnsi"/>
                <w:b/>
                <w:bCs/>
                <w:sz w:val="22"/>
                <w:szCs w:val="22"/>
              </w:rPr>
              <w:t xml:space="preserve">Klärung: </w:t>
            </w:r>
            <w:r w:rsidRPr="00362973">
              <w:rPr>
                <w:rFonts w:asciiTheme="minorHAnsi" w:hAnsiTheme="minorHAnsi"/>
                <w:sz w:val="22"/>
                <w:szCs w:val="22"/>
              </w:rPr>
              <w:t xml:space="preserve">Kann ein passender Raum </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 xml:space="preserve">gefunden und adäquat eingerichtet </w:t>
            </w:r>
          </w:p>
          <w:p w:rsidR="002A350C" w:rsidRPr="00362973" w:rsidRDefault="002A350C" w:rsidP="00882658">
            <w:pPr>
              <w:rPr>
                <w:rFonts w:asciiTheme="minorHAnsi" w:hAnsiTheme="minorHAnsi"/>
                <w:sz w:val="22"/>
                <w:szCs w:val="22"/>
              </w:rPr>
            </w:pPr>
            <w:r w:rsidRPr="00362973">
              <w:rPr>
                <w:rFonts w:asciiTheme="minorHAnsi" w:hAnsiTheme="minorHAnsi"/>
                <w:sz w:val="22"/>
                <w:szCs w:val="22"/>
              </w:rPr>
              <w:t xml:space="preserve">werden? Wie soll auf der Schulhomepage über das Lerncoaching informiert werden? </w:t>
            </w:r>
          </w:p>
          <w:p w:rsidR="002A350C" w:rsidRPr="00362973" w:rsidRDefault="002A350C" w:rsidP="00882658">
            <w:pPr>
              <w:rPr>
                <w:rFonts w:asciiTheme="minorHAnsi" w:hAnsiTheme="minorHAnsi"/>
                <w:color w:val="4F81BD" w:themeColor="accent1"/>
                <w:sz w:val="22"/>
                <w:szCs w:val="22"/>
              </w:rPr>
            </w:pPr>
          </w:p>
        </w:tc>
      </w:tr>
      <w:tr w:rsidR="00362973" w:rsidRPr="00362973" w:rsidTr="00882658">
        <w:tc>
          <w:tcPr>
            <w:tcW w:w="624" w:type="dxa"/>
          </w:tcPr>
          <w:p w:rsidR="00362973" w:rsidRPr="00362973" w:rsidRDefault="002A350C" w:rsidP="00882658">
            <w:pPr>
              <w:rPr>
                <w:rFonts w:asciiTheme="minorHAnsi" w:hAnsiTheme="minorHAnsi"/>
                <w:sz w:val="22"/>
                <w:szCs w:val="22"/>
              </w:rPr>
            </w:pPr>
            <w:r>
              <w:rPr>
                <w:rFonts w:asciiTheme="minorHAnsi" w:hAnsiTheme="minorHAnsi"/>
                <w:sz w:val="22"/>
                <w:szCs w:val="22"/>
              </w:rPr>
              <w:lastRenderedPageBreak/>
              <w:t>5</w:t>
            </w:r>
          </w:p>
        </w:tc>
        <w:tc>
          <w:tcPr>
            <w:tcW w:w="1894" w:type="dxa"/>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 xml:space="preserve">Erprobung im Alltag </w:t>
            </w:r>
          </w:p>
          <w:p w:rsidR="00362973" w:rsidRPr="00362973" w:rsidRDefault="00362973" w:rsidP="00882658">
            <w:pPr>
              <w:rPr>
                <w:rFonts w:asciiTheme="minorHAnsi" w:hAnsiTheme="minorHAnsi"/>
                <w:b/>
                <w:sz w:val="22"/>
                <w:szCs w:val="22"/>
              </w:rPr>
            </w:pPr>
          </w:p>
        </w:tc>
        <w:tc>
          <w:tcPr>
            <w:tcW w:w="1985"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Teilgruppe des Kollegiums/ Projektgruppe</w:t>
            </w:r>
          </w:p>
        </w:tc>
        <w:tc>
          <w:tcPr>
            <w:tcW w:w="2693"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Anwendung des erworbenen Handlungswissens, Aufbau von Coaching-Kompetenz</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Coaching mit begleitendem Reflexionsprozess innerhalb der Gruppe der Lerncoaches / Austausch und Entwicklung mit anderen Schulen (Netzwerkarbeit)</w:t>
            </w: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Zur Dokumentation: z. B. mit Hilfe eines Projekttagebuchs</w:t>
            </w: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Unterstützung/Begleitung, z. B. durch Projektsupervision</w:t>
            </w:r>
          </w:p>
          <w:p w:rsidR="00362973" w:rsidRPr="00362973" w:rsidRDefault="00362973" w:rsidP="00362973">
            <w:pPr>
              <w:numPr>
                <w:ilvl w:val="0"/>
                <w:numId w:val="15"/>
              </w:numPr>
              <w:rPr>
                <w:rFonts w:asciiTheme="minorHAnsi" w:hAnsiTheme="minorHAnsi"/>
                <w:sz w:val="22"/>
                <w:szCs w:val="22"/>
              </w:rPr>
            </w:pPr>
            <w:r w:rsidRPr="00362973">
              <w:rPr>
                <w:rFonts w:asciiTheme="minorHAnsi" w:hAnsiTheme="minorHAnsi"/>
                <w:sz w:val="22"/>
                <w:szCs w:val="22"/>
              </w:rPr>
              <w:t xml:space="preserve">Verfolgen wir noch die richtigen Ziele? </w:t>
            </w:r>
          </w:p>
          <w:p w:rsidR="00362973" w:rsidRPr="00362973" w:rsidRDefault="00362973" w:rsidP="00362973">
            <w:pPr>
              <w:numPr>
                <w:ilvl w:val="0"/>
                <w:numId w:val="15"/>
              </w:numPr>
              <w:rPr>
                <w:rFonts w:asciiTheme="minorHAnsi" w:hAnsiTheme="minorHAnsi"/>
                <w:sz w:val="22"/>
                <w:szCs w:val="22"/>
              </w:rPr>
            </w:pPr>
            <w:r w:rsidRPr="00362973">
              <w:rPr>
                <w:rFonts w:asciiTheme="minorHAnsi" w:hAnsiTheme="minorHAnsi"/>
                <w:sz w:val="22"/>
                <w:szCs w:val="22"/>
              </w:rPr>
              <w:t>Haben wir die richtigen Leute an Bord?</w:t>
            </w:r>
          </w:p>
          <w:p w:rsidR="00362973" w:rsidRPr="00362973" w:rsidRDefault="00362973" w:rsidP="00362973">
            <w:pPr>
              <w:numPr>
                <w:ilvl w:val="0"/>
                <w:numId w:val="15"/>
              </w:numPr>
              <w:rPr>
                <w:rFonts w:asciiTheme="minorHAnsi" w:hAnsiTheme="minorHAnsi"/>
                <w:sz w:val="22"/>
                <w:szCs w:val="22"/>
              </w:rPr>
            </w:pPr>
            <w:r w:rsidRPr="00362973">
              <w:rPr>
                <w:rFonts w:asciiTheme="minorHAnsi" w:hAnsiTheme="minorHAnsi"/>
                <w:sz w:val="22"/>
                <w:szCs w:val="22"/>
              </w:rPr>
              <w:t xml:space="preserve">Haben wir noch die Bedürfnisse der Schule im Blick? </w:t>
            </w:r>
          </w:p>
          <w:p w:rsidR="00362973" w:rsidRPr="00362973" w:rsidRDefault="00362973" w:rsidP="00362973">
            <w:pPr>
              <w:numPr>
                <w:ilvl w:val="0"/>
                <w:numId w:val="15"/>
              </w:numPr>
              <w:rPr>
                <w:rFonts w:asciiTheme="minorHAnsi" w:hAnsiTheme="minorHAnsi"/>
                <w:sz w:val="22"/>
                <w:szCs w:val="22"/>
              </w:rPr>
            </w:pPr>
            <w:r w:rsidRPr="00362973">
              <w:rPr>
                <w:rFonts w:asciiTheme="minorHAnsi" w:hAnsiTheme="minorHAnsi"/>
                <w:sz w:val="22"/>
                <w:szCs w:val="22"/>
              </w:rPr>
              <w:t xml:space="preserve">Welche Erfahrungen haben wir gemacht? </w:t>
            </w:r>
          </w:p>
          <w:p w:rsidR="00362973" w:rsidRPr="00362973" w:rsidRDefault="00362973" w:rsidP="00362973">
            <w:pPr>
              <w:numPr>
                <w:ilvl w:val="0"/>
                <w:numId w:val="15"/>
              </w:numPr>
              <w:rPr>
                <w:rFonts w:asciiTheme="minorHAnsi" w:hAnsiTheme="minorHAnsi"/>
                <w:sz w:val="22"/>
                <w:szCs w:val="22"/>
              </w:rPr>
            </w:pPr>
            <w:r w:rsidRPr="00362973">
              <w:rPr>
                <w:rFonts w:asciiTheme="minorHAnsi" w:hAnsiTheme="minorHAnsi"/>
                <w:sz w:val="22"/>
                <w:szCs w:val="22"/>
              </w:rPr>
              <w:t xml:space="preserve">Wie zufrieden ist jedes Projektmitglied mit dem Projekt und seiner Rolle? </w:t>
            </w:r>
          </w:p>
          <w:p w:rsidR="00362973" w:rsidRPr="00362973" w:rsidRDefault="00362973" w:rsidP="00362973">
            <w:pPr>
              <w:numPr>
                <w:ilvl w:val="0"/>
                <w:numId w:val="15"/>
              </w:numPr>
              <w:rPr>
                <w:rFonts w:asciiTheme="minorHAnsi" w:hAnsiTheme="minorHAnsi"/>
                <w:sz w:val="22"/>
                <w:szCs w:val="22"/>
              </w:rPr>
            </w:pPr>
            <w:r w:rsidRPr="00362973">
              <w:rPr>
                <w:rFonts w:asciiTheme="minorHAnsi" w:hAnsiTheme="minorHAnsi"/>
                <w:sz w:val="22"/>
                <w:szCs w:val="22"/>
              </w:rPr>
              <w:t xml:space="preserve">Welche Alternativen und Optimierungsvorschläge gibt es? </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 xml:space="preserve">(Buhren, C. &amp; Rolff, H.-G., 2018, S. </w:t>
            </w:r>
            <w:r w:rsidRPr="00362973">
              <w:rPr>
                <w:rFonts w:asciiTheme="minorHAnsi" w:hAnsiTheme="minorHAnsi"/>
                <w:sz w:val="22"/>
                <w:szCs w:val="22"/>
              </w:rPr>
              <w:lastRenderedPageBreak/>
              <w:t>164)</w:t>
            </w: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Feedb</w:t>
            </w:r>
            <w:r w:rsidR="008668EE">
              <w:rPr>
                <w:rFonts w:asciiTheme="minorHAnsi" w:hAnsiTheme="minorHAnsi"/>
                <w:sz w:val="22"/>
                <w:szCs w:val="22"/>
              </w:rPr>
              <w:t>ack: Vier-Felder-Abfrage (</w:t>
            </w:r>
            <w:r w:rsidRPr="00362973">
              <w:rPr>
                <w:rFonts w:asciiTheme="minorHAnsi" w:hAnsiTheme="minorHAnsi"/>
                <w:sz w:val="22"/>
                <w:szCs w:val="22"/>
              </w:rPr>
              <w:t>Buhren, C. &amp; Rolff, H.-G., 2018, S. 165)</w:t>
            </w:r>
          </w:p>
          <w:p w:rsidR="00362973" w:rsidRPr="00362973" w:rsidRDefault="00362973" w:rsidP="00882658">
            <w:pPr>
              <w:rPr>
                <w:rFonts w:asciiTheme="minorHAnsi" w:hAnsiTheme="minorHAnsi"/>
                <w:sz w:val="22"/>
                <w:szCs w:val="22"/>
              </w:rPr>
            </w:pP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b/>
                <w:bCs/>
                <w:sz w:val="22"/>
                <w:szCs w:val="22"/>
              </w:rPr>
              <w:lastRenderedPageBreak/>
              <w:t xml:space="preserve">Begleitend: </w:t>
            </w:r>
            <w:r w:rsidRPr="00362973">
              <w:rPr>
                <w:rFonts w:asciiTheme="minorHAnsi" w:hAnsiTheme="minorHAnsi"/>
                <w:sz w:val="22"/>
                <w:szCs w:val="22"/>
              </w:rPr>
              <w:t>Schritte der Meilensteinplanung bzw. des Ablaufdia</w:t>
            </w:r>
            <w:r w:rsidR="00225DD2">
              <w:rPr>
                <w:rFonts w:asciiTheme="minorHAnsi" w:hAnsiTheme="minorHAnsi"/>
                <w:sz w:val="22"/>
                <w:szCs w:val="22"/>
              </w:rPr>
              <w:t xml:space="preserve">gramms </w:t>
            </w:r>
            <w:r w:rsidRPr="00362973">
              <w:rPr>
                <w:rFonts w:asciiTheme="minorHAnsi" w:hAnsiTheme="minorHAnsi"/>
                <w:sz w:val="22"/>
                <w:szCs w:val="22"/>
              </w:rPr>
              <w:t>sowie die Evaluationskriterien zur Prüfung nutzen</w:t>
            </w:r>
          </w:p>
          <w:p w:rsidR="00362973" w:rsidRPr="00362973" w:rsidRDefault="00362973" w:rsidP="00882658">
            <w:pPr>
              <w:rPr>
                <w:rFonts w:asciiTheme="minorHAnsi" w:hAnsiTheme="minorHAnsi"/>
                <w:sz w:val="22"/>
                <w:szCs w:val="22"/>
              </w:rPr>
            </w:pPr>
            <w:r w:rsidRPr="00362973">
              <w:rPr>
                <w:rFonts w:asciiTheme="minorHAnsi" w:hAnsiTheme="minorHAnsi"/>
                <w:b/>
                <w:bCs/>
                <w:sz w:val="22"/>
                <w:szCs w:val="22"/>
              </w:rPr>
              <w:t xml:space="preserve">Prüfen: </w:t>
            </w:r>
            <w:r w:rsidRPr="00362973">
              <w:rPr>
                <w:rFonts w:asciiTheme="minorHAnsi" w:hAnsiTheme="minorHAnsi"/>
                <w:sz w:val="22"/>
                <w:szCs w:val="22"/>
              </w:rPr>
              <w:t>Gibt es Widerstände gegen das Projektvorhaben? Welche Kräfte stehen dahinter? Wie kann mit den Widerständen produktiv umgegangen werden?</w:t>
            </w:r>
            <w:r w:rsidRPr="00362973">
              <w:rPr>
                <w:rFonts w:asciiTheme="minorHAnsi" w:hAnsiTheme="minorHAnsi"/>
                <w:sz w:val="22"/>
                <w:szCs w:val="22"/>
              </w:rPr>
              <w:br/>
              <w:t>Gibt es im Projektzusammenhang Konflikte und sollen diese ggf. im Rahmen von Schulentwicklungsberatung oder Mediation bearbeitet werden?</w:t>
            </w:r>
          </w:p>
          <w:p w:rsidR="0053150E" w:rsidRDefault="00362973" w:rsidP="00882658">
            <w:pPr>
              <w:rPr>
                <w:rFonts w:asciiTheme="minorHAnsi" w:hAnsiTheme="minorHAnsi"/>
                <w:sz w:val="22"/>
                <w:szCs w:val="22"/>
              </w:rPr>
            </w:pPr>
            <w:r w:rsidRPr="00362973">
              <w:rPr>
                <w:rFonts w:asciiTheme="minorHAnsi" w:hAnsiTheme="minorHAnsi"/>
                <w:sz w:val="22"/>
                <w:szCs w:val="22"/>
              </w:rPr>
              <w:t xml:space="preserve">Mögliche Methoden: </w:t>
            </w:r>
          </w:p>
          <w:p w:rsidR="00362973" w:rsidRPr="00362973" w:rsidRDefault="00D34DAC" w:rsidP="00882658">
            <w:pPr>
              <w:rPr>
                <w:rFonts w:asciiTheme="minorHAnsi" w:hAnsiTheme="minorHAnsi"/>
                <w:sz w:val="22"/>
                <w:szCs w:val="22"/>
              </w:rPr>
            </w:pPr>
            <w:r>
              <w:rPr>
                <w:rFonts w:asciiTheme="minorHAnsi" w:hAnsiTheme="minorHAnsi"/>
                <w:sz w:val="22"/>
                <w:szCs w:val="22"/>
              </w:rPr>
              <w:t>Kraftfelda</w:t>
            </w:r>
            <w:r w:rsidR="00362973" w:rsidRPr="00362973">
              <w:rPr>
                <w:rFonts w:asciiTheme="minorHAnsi" w:hAnsiTheme="minorHAnsi"/>
                <w:sz w:val="22"/>
                <w:szCs w:val="22"/>
              </w:rPr>
              <w:t xml:space="preserve">nalyse </w:t>
            </w:r>
            <w:r w:rsidR="00182207" w:rsidRPr="00362973">
              <w:rPr>
                <w:rFonts w:asciiTheme="minorHAnsi" w:hAnsiTheme="minorHAnsi" w:cs="Meta-Normal"/>
                <w:sz w:val="22"/>
                <w:szCs w:val="22"/>
              </w:rPr>
              <w:t>(</w:t>
            </w:r>
            <w:r>
              <w:rPr>
                <w:rFonts w:asciiTheme="minorHAnsi" w:hAnsiTheme="minorHAnsi"/>
                <w:sz w:val="22"/>
                <w:szCs w:val="22"/>
              </w:rPr>
              <w:t>Online-Portal für die Schulaufsicht, 2020b</w:t>
            </w:r>
            <w:r w:rsidR="00182207">
              <w:rPr>
                <w:rFonts w:asciiTheme="minorHAnsi" w:hAnsiTheme="minorHAnsi"/>
                <w:sz w:val="22"/>
                <w:szCs w:val="22"/>
              </w:rPr>
              <w:t>)</w:t>
            </w:r>
          </w:p>
          <w:p w:rsidR="00182207" w:rsidRDefault="00362973" w:rsidP="00882658">
            <w:pPr>
              <w:rPr>
                <w:rFonts w:asciiTheme="minorHAnsi" w:hAnsiTheme="minorHAnsi"/>
                <w:sz w:val="22"/>
                <w:szCs w:val="22"/>
              </w:rPr>
            </w:pPr>
            <w:r w:rsidRPr="00362973">
              <w:rPr>
                <w:rFonts w:asciiTheme="minorHAnsi" w:hAnsiTheme="minorHAnsi"/>
                <w:sz w:val="22"/>
                <w:szCs w:val="22"/>
              </w:rPr>
              <w:t>Entdramat</w:t>
            </w:r>
            <w:r w:rsidR="0053150E">
              <w:rPr>
                <w:rFonts w:asciiTheme="minorHAnsi" w:hAnsiTheme="minorHAnsi"/>
                <w:sz w:val="22"/>
                <w:szCs w:val="22"/>
              </w:rPr>
              <w:t>isieren (nach Schulz von Thun)</w:t>
            </w:r>
          </w:p>
          <w:p w:rsidR="00182207" w:rsidRDefault="00362973" w:rsidP="00882658">
            <w:pPr>
              <w:rPr>
                <w:rFonts w:asciiTheme="minorHAnsi" w:hAnsiTheme="minorHAnsi"/>
                <w:sz w:val="22"/>
                <w:szCs w:val="22"/>
              </w:rPr>
            </w:pPr>
            <w:r w:rsidRPr="00362973">
              <w:rPr>
                <w:rFonts w:asciiTheme="minorHAnsi" w:hAnsiTheme="minorHAnsi"/>
                <w:sz w:val="22"/>
                <w:szCs w:val="22"/>
              </w:rPr>
              <w:t>Reframing/Referenztransf</w:t>
            </w:r>
            <w:r w:rsidR="0053150E">
              <w:rPr>
                <w:rFonts w:asciiTheme="minorHAnsi" w:hAnsiTheme="minorHAnsi"/>
                <w:sz w:val="22"/>
                <w:szCs w:val="22"/>
              </w:rPr>
              <w:t>ormation (nach Satir/Erickson)</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Konfliktbehandlung (nach Schley)</w:t>
            </w:r>
          </w:p>
          <w:p w:rsidR="00362973" w:rsidRPr="00362973" w:rsidRDefault="008668EE" w:rsidP="00882658">
            <w:pPr>
              <w:rPr>
                <w:rFonts w:asciiTheme="minorHAnsi" w:hAnsiTheme="minorHAnsi"/>
                <w:sz w:val="22"/>
                <w:szCs w:val="22"/>
              </w:rPr>
            </w:pPr>
            <w:r>
              <w:rPr>
                <w:rFonts w:asciiTheme="minorHAnsi" w:hAnsiTheme="minorHAnsi"/>
                <w:sz w:val="22"/>
                <w:szCs w:val="22"/>
              </w:rPr>
              <w:t>(</w:t>
            </w:r>
            <w:r w:rsidR="00362973" w:rsidRPr="00362973">
              <w:rPr>
                <w:rFonts w:asciiTheme="minorHAnsi" w:hAnsiTheme="minorHAnsi"/>
                <w:sz w:val="22"/>
                <w:szCs w:val="22"/>
              </w:rPr>
              <w:t>Buhren, C. &amp; Rolff, H.-G., 2018, S. 196ff)</w:t>
            </w:r>
          </w:p>
        </w:tc>
      </w:tr>
      <w:tr w:rsidR="00362973" w:rsidRPr="00362973" w:rsidTr="00882658">
        <w:tc>
          <w:tcPr>
            <w:tcW w:w="624" w:type="dxa"/>
          </w:tcPr>
          <w:p w:rsidR="00362973" w:rsidRPr="00362973" w:rsidRDefault="002A350C" w:rsidP="00882658">
            <w:pPr>
              <w:rPr>
                <w:rFonts w:asciiTheme="minorHAnsi" w:hAnsiTheme="minorHAnsi"/>
                <w:sz w:val="22"/>
                <w:szCs w:val="22"/>
              </w:rPr>
            </w:pPr>
            <w:r>
              <w:rPr>
                <w:rFonts w:asciiTheme="minorHAnsi" w:hAnsiTheme="minorHAnsi"/>
                <w:sz w:val="22"/>
                <w:szCs w:val="22"/>
              </w:rPr>
              <w:t>6</w:t>
            </w:r>
          </w:p>
        </w:tc>
        <w:tc>
          <w:tcPr>
            <w:tcW w:w="1894" w:type="dxa"/>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Evaluation</w:t>
            </w:r>
          </w:p>
        </w:tc>
        <w:tc>
          <w:tcPr>
            <w:tcW w:w="1985"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gesamte Schulgemeinde</w:t>
            </w:r>
          </w:p>
        </w:tc>
        <w:tc>
          <w:tcPr>
            <w:tcW w:w="2693"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Verbesserung der Coaching-Qualität / Anpassung des Coaching-Angebotes an die schulischen Rahmenbedingungen</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Fragebogen- und/oder Interviewevaluation für folgende mögliche Gruppen:</w:t>
            </w:r>
          </w:p>
          <w:p w:rsidR="00362973" w:rsidRPr="00362973" w:rsidRDefault="00362973" w:rsidP="00362973">
            <w:pPr>
              <w:pStyle w:val="Listenabsatz"/>
              <w:numPr>
                <w:ilvl w:val="0"/>
                <w:numId w:val="10"/>
              </w:numPr>
              <w:ind w:left="317" w:hanging="283"/>
              <w:rPr>
                <w:rFonts w:asciiTheme="minorHAnsi" w:hAnsiTheme="minorHAnsi"/>
                <w:sz w:val="22"/>
                <w:szCs w:val="22"/>
              </w:rPr>
            </w:pPr>
            <w:r w:rsidRPr="00362973">
              <w:rPr>
                <w:rFonts w:asciiTheme="minorHAnsi" w:hAnsiTheme="minorHAnsi"/>
                <w:sz w:val="22"/>
                <w:szCs w:val="22"/>
              </w:rPr>
              <w:t>Coaches</w:t>
            </w:r>
          </w:p>
          <w:p w:rsidR="00362973" w:rsidRPr="00362973" w:rsidRDefault="00362973" w:rsidP="00362973">
            <w:pPr>
              <w:pStyle w:val="Listenabsatz"/>
              <w:numPr>
                <w:ilvl w:val="0"/>
                <w:numId w:val="10"/>
              </w:numPr>
              <w:ind w:left="317" w:hanging="283"/>
              <w:rPr>
                <w:rFonts w:asciiTheme="minorHAnsi" w:hAnsiTheme="minorHAnsi"/>
                <w:sz w:val="22"/>
                <w:szCs w:val="22"/>
              </w:rPr>
            </w:pPr>
            <w:r w:rsidRPr="00362973">
              <w:rPr>
                <w:rFonts w:asciiTheme="minorHAnsi" w:hAnsiTheme="minorHAnsi"/>
                <w:sz w:val="22"/>
                <w:szCs w:val="22"/>
              </w:rPr>
              <w:t>Coachees</w:t>
            </w:r>
          </w:p>
          <w:p w:rsidR="00362973" w:rsidRPr="00362973" w:rsidRDefault="00362973" w:rsidP="00362973">
            <w:pPr>
              <w:pStyle w:val="Listenabsatz"/>
              <w:numPr>
                <w:ilvl w:val="0"/>
                <w:numId w:val="10"/>
              </w:numPr>
              <w:ind w:left="317" w:hanging="283"/>
              <w:rPr>
                <w:rFonts w:asciiTheme="minorHAnsi" w:hAnsiTheme="minorHAnsi"/>
                <w:sz w:val="22"/>
                <w:szCs w:val="22"/>
              </w:rPr>
            </w:pPr>
            <w:r w:rsidRPr="00362973">
              <w:rPr>
                <w:rFonts w:asciiTheme="minorHAnsi" w:hAnsiTheme="minorHAnsi"/>
                <w:sz w:val="22"/>
                <w:szCs w:val="22"/>
              </w:rPr>
              <w:t>Eltern der Coachees</w:t>
            </w:r>
          </w:p>
          <w:p w:rsidR="00362973" w:rsidRPr="00362973" w:rsidRDefault="00362973" w:rsidP="00362973">
            <w:pPr>
              <w:pStyle w:val="Listenabsatz"/>
              <w:numPr>
                <w:ilvl w:val="0"/>
                <w:numId w:val="10"/>
              </w:numPr>
              <w:ind w:left="317" w:hanging="283"/>
              <w:rPr>
                <w:rFonts w:asciiTheme="minorHAnsi" w:hAnsiTheme="minorHAnsi"/>
                <w:sz w:val="22"/>
                <w:szCs w:val="22"/>
              </w:rPr>
            </w:pPr>
            <w:r w:rsidRPr="00362973">
              <w:rPr>
                <w:rFonts w:asciiTheme="minorHAnsi" w:hAnsiTheme="minorHAnsi"/>
                <w:sz w:val="22"/>
                <w:szCs w:val="22"/>
              </w:rPr>
              <w:t>Fachlehrerinnen und -lehrer der Coachees</w:t>
            </w:r>
          </w:p>
          <w:p w:rsidR="00362973" w:rsidRPr="00362973" w:rsidRDefault="00362973" w:rsidP="00882658">
            <w:pPr>
              <w:rPr>
                <w:rFonts w:asciiTheme="minorHAnsi" w:hAnsiTheme="minorHAnsi"/>
                <w:sz w:val="22"/>
                <w:szCs w:val="22"/>
              </w:rPr>
            </w:pPr>
          </w:p>
          <w:p w:rsidR="00362973" w:rsidRPr="00362973" w:rsidRDefault="00362973" w:rsidP="00882658">
            <w:pPr>
              <w:pStyle w:val="Kommentartext"/>
              <w:rPr>
                <w:rFonts w:asciiTheme="minorHAnsi" w:hAnsiTheme="minorHAnsi"/>
                <w:sz w:val="22"/>
                <w:szCs w:val="22"/>
              </w:rPr>
            </w:pPr>
            <w:r w:rsidRPr="00362973">
              <w:rPr>
                <w:rFonts w:asciiTheme="minorHAnsi" w:hAnsiTheme="minorHAnsi"/>
                <w:sz w:val="22"/>
                <w:szCs w:val="22"/>
              </w:rPr>
              <w:t>Dokumentenanalyse (falls möglich) - Lerncoachingmappen, Gesprächsdokumentationen ...</w:t>
            </w:r>
          </w:p>
          <w:p w:rsidR="00362973" w:rsidRPr="00362973" w:rsidRDefault="00362973" w:rsidP="00882658">
            <w:pPr>
              <w:pStyle w:val="Kommentartext"/>
              <w:rPr>
                <w:rFonts w:asciiTheme="minorHAnsi" w:hAnsiTheme="minorHAnsi"/>
                <w:sz w:val="22"/>
                <w:szCs w:val="22"/>
              </w:rPr>
            </w:pP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SEB: Wird das Projekt von den Stakeholdern mitgetragen? Wie kann Unterstützung sichergestellt wer</w:t>
            </w:r>
            <w:r w:rsidR="000A4FD8">
              <w:rPr>
                <w:rFonts w:asciiTheme="minorHAnsi" w:hAnsiTheme="minorHAnsi"/>
                <w:sz w:val="22"/>
                <w:szCs w:val="22"/>
              </w:rPr>
              <w:t>den? (Kra</w:t>
            </w:r>
            <w:r w:rsidRPr="00362973">
              <w:rPr>
                <w:rFonts w:asciiTheme="minorHAnsi" w:hAnsiTheme="minorHAnsi"/>
                <w:sz w:val="22"/>
                <w:szCs w:val="22"/>
              </w:rPr>
              <w:t>ft</w:t>
            </w:r>
            <w:r w:rsidR="000A4FD8">
              <w:rPr>
                <w:rFonts w:asciiTheme="minorHAnsi" w:hAnsiTheme="minorHAnsi"/>
                <w:sz w:val="22"/>
                <w:szCs w:val="22"/>
              </w:rPr>
              <w:t>felda</w:t>
            </w:r>
            <w:r w:rsidRPr="00362973">
              <w:rPr>
                <w:rFonts w:asciiTheme="minorHAnsi" w:hAnsiTheme="minorHAnsi"/>
                <w:sz w:val="22"/>
                <w:szCs w:val="22"/>
              </w:rPr>
              <w:t>nalyse</w:t>
            </w:r>
            <w:r w:rsidR="00182207">
              <w:rPr>
                <w:rFonts w:asciiTheme="minorHAnsi" w:hAnsiTheme="minorHAnsi"/>
                <w:sz w:val="22"/>
                <w:szCs w:val="22"/>
              </w:rPr>
              <w:t xml:space="preserve">: </w:t>
            </w:r>
            <w:r w:rsidR="000A4FD8">
              <w:rPr>
                <w:rFonts w:asciiTheme="minorHAnsi" w:hAnsiTheme="minorHAnsi"/>
                <w:sz w:val="22"/>
                <w:szCs w:val="22"/>
              </w:rPr>
              <w:t>Online-Portal für die Schulaufsicht, 2020b)</w:t>
            </w:r>
          </w:p>
        </w:tc>
        <w:tc>
          <w:tcPr>
            <w:tcW w:w="3544" w:type="dxa"/>
          </w:tcPr>
          <w:p w:rsidR="00362973" w:rsidRPr="00362973" w:rsidRDefault="00362973" w:rsidP="00882658">
            <w:pPr>
              <w:rPr>
                <w:rFonts w:asciiTheme="minorHAnsi" w:hAnsiTheme="minorHAnsi" w:cs="Meta-Bold"/>
                <w:bCs/>
                <w:sz w:val="22"/>
                <w:szCs w:val="22"/>
              </w:rPr>
            </w:pPr>
            <w:r w:rsidRPr="00362973">
              <w:rPr>
                <w:rFonts w:asciiTheme="minorHAnsi" w:hAnsiTheme="minorHAnsi"/>
                <w:sz w:val="22"/>
                <w:szCs w:val="22"/>
              </w:rPr>
              <w:t xml:space="preserve">Anregungen für Interviewfragen finden sich z. B. in: </w:t>
            </w:r>
            <w:r w:rsidRPr="00362973">
              <w:rPr>
                <w:rFonts w:asciiTheme="minorHAnsi" w:hAnsiTheme="minorHAnsi" w:cs="Meta-Bold"/>
                <w:bCs/>
                <w:sz w:val="22"/>
                <w:szCs w:val="22"/>
              </w:rPr>
              <w:t>Serviceagentur "Ganztägig Lernen.", 2009, S. 35f.</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 xml:space="preserve"> </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Reflexion: Werden alle Stufen des Qualitätskreislaufs (Evaluationskreis</w:t>
            </w:r>
            <w:r w:rsidR="008668EE">
              <w:rPr>
                <w:rFonts w:asciiTheme="minorHAnsi" w:hAnsiTheme="minorHAnsi"/>
                <w:sz w:val="22"/>
                <w:szCs w:val="22"/>
              </w:rPr>
              <w:t>laufs) berücksichtigt? (</w:t>
            </w:r>
            <w:r w:rsidRPr="00362973">
              <w:rPr>
                <w:rFonts w:asciiTheme="minorHAnsi" w:hAnsiTheme="minorHAnsi"/>
                <w:sz w:val="22"/>
                <w:szCs w:val="22"/>
              </w:rPr>
              <w:t>z. B. Buhren, C. &amp; Rolff, H.-G., 2018, S. 225)</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Welche Ziele sollen evaluiert werden? Anhand welcher Erfolgskriterien und Qualitätsindikatoren soll die Zielerreichung beurteilt werden? (vgl. Phase 3)</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Welche Daten werden benötigt bzw. sollen erhoben werden?</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Wer soll in die Analyse der Ergebnisse sowie die Ableitung von Konsequenzen und deren Umsetzung eingebunden werden?</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Mit welchen Instrumenten soll evaluiert werden?</w:t>
            </w:r>
          </w:p>
        </w:tc>
      </w:tr>
      <w:tr w:rsidR="00362973" w:rsidRPr="00362973" w:rsidTr="00882658">
        <w:tc>
          <w:tcPr>
            <w:tcW w:w="624" w:type="dxa"/>
          </w:tcPr>
          <w:p w:rsidR="00362973" w:rsidRPr="00362973" w:rsidRDefault="002A350C" w:rsidP="00882658">
            <w:pPr>
              <w:rPr>
                <w:rFonts w:asciiTheme="minorHAnsi" w:hAnsiTheme="minorHAnsi"/>
                <w:sz w:val="22"/>
                <w:szCs w:val="22"/>
              </w:rPr>
            </w:pPr>
            <w:r>
              <w:rPr>
                <w:rFonts w:asciiTheme="minorHAnsi" w:hAnsiTheme="minorHAnsi"/>
                <w:sz w:val="22"/>
                <w:szCs w:val="22"/>
              </w:rPr>
              <w:t>7</w:t>
            </w:r>
          </w:p>
        </w:tc>
        <w:tc>
          <w:tcPr>
            <w:tcW w:w="1894" w:type="dxa"/>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 xml:space="preserve">Implementation </w:t>
            </w:r>
            <w:r w:rsidRPr="00362973">
              <w:rPr>
                <w:rFonts w:asciiTheme="minorHAnsi" w:hAnsiTheme="minorHAnsi"/>
                <w:b/>
                <w:sz w:val="22"/>
                <w:szCs w:val="22"/>
              </w:rPr>
              <w:lastRenderedPageBreak/>
              <w:t>ins Schulprogramm</w:t>
            </w:r>
          </w:p>
        </w:tc>
        <w:tc>
          <w:tcPr>
            <w:tcW w:w="1985"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lastRenderedPageBreak/>
              <w:t xml:space="preserve">Lehrerkonferenz / </w:t>
            </w:r>
            <w:r w:rsidRPr="00362973">
              <w:rPr>
                <w:rFonts w:asciiTheme="minorHAnsi" w:hAnsiTheme="minorHAnsi"/>
                <w:sz w:val="22"/>
                <w:szCs w:val="22"/>
              </w:rPr>
              <w:lastRenderedPageBreak/>
              <w:t>Schulkonferenz</w:t>
            </w:r>
          </w:p>
        </w:tc>
        <w:tc>
          <w:tcPr>
            <w:tcW w:w="2693"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lastRenderedPageBreak/>
              <w:t>Transparenz für die Schul</w:t>
            </w:r>
            <w:r w:rsidRPr="00362973">
              <w:rPr>
                <w:rFonts w:asciiTheme="minorHAnsi" w:hAnsiTheme="minorHAnsi"/>
                <w:sz w:val="22"/>
                <w:szCs w:val="22"/>
              </w:rPr>
              <w:lastRenderedPageBreak/>
              <w:t>entwicklung / personenunabhängige Implementation in der Schulpraxis</w:t>
            </w:r>
          </w:p>
          <w:p w:rsidR="00362973" w:rsidRPr="00362973" w:rsidRDefault="00362973" w:rsidP="00882658">
            <w:pPr>
              <w:rPr>
                <w:rFonts w:asciiTheme="minorHAnsi" w:hAnsiTheme="minorHAnsi"/>
                <w:sz w:val="22"/>
                <w:szCs w:val="22"/>
              </w:rPr>
            </w:pP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lastRenderedPageBreak/>
              <w:t>Vorstellung der Evaluationsergebnis</w:t>
            </w:r>
            <w:r w:rsidRPr="00362973">
              <w:rPr>
                <w:rFonts w:asciiTheme="minorHAnsi" w:hAnsiTheme="minorHAnsi"/>
                <w:sz w:val="22"/>
                <w:szCs w:val="22"/>
              </w:rPr>
              <w:lastRenderedPageBreak/>
              <w:t>se mit anschließender Beschlussfindung</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lastRenderedPageBreak/>
              <w:t xml:space="preserve">Wurden die gesetzten Ziele erreicht? </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lastRenderedPageBreak/>
              <w:t>Muss bzw. kann zur Erreichung der gesetzten Ziele nachgesteuert werden?</w:t>
            </w:r>
            <w:r w:rsidRPr="00362973">
              <w:rPr>
                <w:rFonts w:asciiTheme="minorHAnsi" w:hAnsiTheme="minorHAnsi"/>
                <w:sz w:val="22"/>
                <w:szCs w:val="22"/>
              </w:rPr>
              <w:br/>
              <w:t>Wie kann das Erreichte nachhaltig abgesichert werden?</w:t>
            </w:r>
          </w:p>
        </w:tc>
      </w:tr>
      <w:tr w:rsidR="00362973" w:rsidRPr="00362973" w:rsidTr="00882658">
        <w:tc>
          <w:tcPr>
            <w:tcW w:w="624" w:type="dxa"/>
          </w:tcPr>
          <w:p w:rsidR="00362973" w:rsidRPr="00362973" w:rsidRDefault="002A350C" w:rsidP="00882658">
            <w:pPr>
              <w:rPr>
                <w:rFonts w:asciiTheme="minorHAnsi" w:hAnsiTheme="minorHAnsi"/>
                <w:sz w:val="22"/>
                <w:szCs w:val="22"/>
              </w:rPr>
            </w:pPr>
            <w:r>
              <w:rPr>
                <w:rFonts w:asciiTheme="minorHAnsi" w:hAnsiTheme="minorHAnsi"/>
                <w:sz w:val="22"/>
                <w:szCs w:val="22"/>
              </w:rPr>
              <w:lastRenderedPageBreak/>
              <w:t>8</w:t>
            </w:r>
          </w:p>
        </w:tc>
        <w:tc>
          <w:tcPr>
            <w:tcW w:w="1894" w:type="dxa"/>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Reflexionsschleife</w:t>
            </w:r>
          </w:p>
        </w:tc>
        <w:tc>
          <w:tcPr>
            <w:tcW w:w="1985"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Arbeitsgruppe „Lerncoaches“ / Projektgruppe (Koordination) / (erweiterte) Schulleitung</w:t>
            </w:r>
          </w:p>
        </w:tc>
        <w:tc>
          <w:tcPr>
            <w:tcW w:w="2693"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Ständige Überarbeitung / Anpassung des Konzepts</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regelmäßige Entwicklungsgespräche und Bericht auf der Lehrerkonferenz, Absicherung von Teamstrukturen und -entwicklung (z. B. durch feste Teamzeiten, Kollegiales Teamcoaching)</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 xml:space="preserve">s. o. </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Müssen/Sollen weitere Personen als Lerncoaches gewonnen und ausgebildet werden?</w:t>
            </w: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Sollen weitere Lerncoachingformate erprobt/ eingeführt werden? (z. B. Coaching durch Schülerinnen und Schüler)</w:t>
            </w:r>
          </w:p>
        </w:tc>
      </w:tr>
      <w:tr w:rsidR="00362973" w:rsidRPr="00362973" w:rsidTr="00882658">
        <w:tc>
          <w:tcPr>
            <w:tcW w:w="624" w:type="dxa"/>
          </w:tcPr>
          <w:p w:rsidR="00362973" w:rsidRPr="00362973" w:rsidRDefault="002A350C" w:rsidP="00882658">
            <w:pPr>
              <w:rPr>
                <w:rFonts w:asciiTheme="minorHAnsi" w:hAnsiTheme="minorHAnsi"/>
                <w:sz w:val="22"/>
                <w:szCs w:val="22"/>
              </w:rPr>
            </w:pPr>
            <w:r>
              <w:rPr>
                <w:rFonts w:asciiTheme="minorHAnsi" w:hAnsiTheme="minorHAnsi"/>
                <w:sz w:val="22"/>
                <w:szCs w:val="22"/>
              </w:rPr>
              <w:t>9</w:t>
            </w:r>
          </w:p>
        </w:tc>
        <w:tc>
          <w:tcPr>
            <w:tcW w:w="1894" w:type="dxa"/>
          </w:tcPr>
          <w:p w:rsidR="00362973" w:rsidRPr="00362973" w:rsidRDefault="00362973" w:rsidP="00882658">
            <w:pPr>
              <w:rPr>
                <w:rFonts w:asciiTheme="minorHAnsi" w:hAnsiTheme="minorHAnsi"/>
                <w:b/>
                <w:sz w:val="22"/>
                <w:szCs w:val="22"/>
              </w:rPr>
            </w:pPr>
            <w:r w:rsidRPr="00362973">
              <w:rPr>
                <w:rFonts w:asciiTheme="minorHAnsi" w:hAnsiTheme="minorHAnsi"/>
                <w:b/>
                <w:sz w:val="22"/>
                <w:szCs w:val="22"/>
              </w:rPr>
              <w:t>Projektabschluss</w:t>
            </w:r>
          </w:p>
        </w:tc>
        <w:tc>
          <w:tcPr>
            <w:tcW w:w="1985"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Projektgruppe</w:t>
            </w:r>
          </w:p>
        </w:tc>
        <w:tc>
          <w:tcPr>
            <w:tcW w:w="2693"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Erfahrungssicherung, Verwertung der Projektergebnisse, Projektauflösung, Wertschätzung der geleisteten Arbeit</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Projektabschlussanalyse</w:t>
            </w: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p>
          <w:p w:rsidR="00362973" w:rsidRPr="00362973" w:rsidRDefault="00362973" w:rsidP="00882658">
            <w:pPr>
              <w:rPr>
                <w:rFonts w:asciiTheme="minorHAnsi" w:hAnsiTheme="minorHAnsi"/>
                <w:sz w:val="22"/>
                <w:szCs w:val="22"/>
              </w:rPr>
            </w:pPr>
            <w:r w:rsidRPr="00362973">
              <w:rPr>
                <w:rFonts w:asciiTheme="minorHAnsi" w:hAnsiTheme="minorHAnsi"/>
                <w:sz w:val="22"/>
                <w:szCs w:val="22"/>
              </w:rPr>
              <w:t>Projektabschlusssitzung</w:t>
            </w:r>
          </w:p>
        </w:tc>
        <w:tc>
          <w:tcPr>
            <w:tcW w:w="3544" w:type="dxa"/>
          </w:tcPr>
          <w:p w:rsidR="00362973" w:rsidRPr="00362973" w:rsidRDefault="00362973" w:rsidP="00882658">
            <w:pPr>
              <w:rPr>
                <w:rFonts w:asciiTheme="minorHAnsi" w:hAnsiTheme="minorHAnsi"/>
                <w:sz w:val="22"/>
                <w:szCs w:val="22"/>
              </w:rPr>
            </w:pPr>
            <w:r w:rsidRPr="00362973">
              <w:rPr>
                <w:rFonts w:asciiTheme="minorHAnsi" w:hAnsiTheme="minorHAnsi"/>
                <w:sz w:val="22"/>
                <w:szCs w:val="22"/>
              </w:rPr>
              <w:t>Hier geht es auch um die Erarbeitung von Verbesserungsvorschlägen für künftige Schulentwicklungsprojekte.</w:t>
            </w:r>
          </w:p>
        </w:tc>
      </w:tr>
    </w:tbl>
    <w:p w:rsidR="00362973" w:rsidRPr="00362973" w:rsidRDefault="00362973" w:rsidP="00362973">
      <w:pPr>
        <w:rPr>
          <w:rFonts w:asciiTheme="minorHAnsi" w:hAnsiTheme="minorHAnsi"/>
          <w:sz w:val="22"/>
          <w:szCs w:val="22"/>
        </w:rPr>
      </w:pPr>
    </w:p>
    <w:p w:rsidR="008668EE" w:rsidRDefault="008668EE">
      <w:pPr>
        <w:rPr>
          <w:rFonts w:asciiTheme="minorHAnsi" w:hAnsiTheme="minorHAnsi"/>
          <w:b/>
          <w:sz w:val="22"/>
          <w:szCs w:val="22"/>
        </w:rPr>
      </w:pPr>
      <w:r>
        <w:rPr>
          <w:rFonts w:asciiTheme="minorHAnsi" w:hAnsiTheme="minorHAnsi"/>
          <w:b/>
          <w:sz w:val="22"/>
          <w:szCs w:val="22"/>
        </w:rPr>
        <w:br w:type="page"/>
      </w:r>
    </w:p>
    <w:p w:rsidR="008668EE" w:rsidRDefault="00362973" w:rsidP="00362973">
      <w:pPr>
        <w:rPr>
          <w:rFonts w:asciiTheme="minorHAnsi" w:hAnsiTheme="minorHAnsi"/>
          <w:b/>
          <w:sz w:val="22"/>
          <w:szCs w:val="22"/>
        </w:rPr>
      </w:pPr>
      <w:r w:rsidRPr="00362973">
        <w:rPr>
          <w:rFonts w:asciiTheme="minorHAnsi" w:hAnsiTheme="minorHAnsi"/>
          <w:b/>
          <w:sz w:val="22"/>
          <w:szCs w:val="22"/>
        </w:rPr>
        <w:lastRenderedPageBreak/>
        <w:t>Literatur:</w:t>
      </w:r>
    </w:p>
    <w:p w:rsidR="00362973" w:rsidRPr="00362973" w:rsidRDefault="00362973" w:rsidP="00362973">
      <w:pPr>
        <w:rPr>
          <w:rFonts w:asciiTheme="minorHAnsi" w:hAnsiTheme="minorHAnsi"/>
          <w:sz w:val="22"/>
          <w:szCs w:val="22"/>
        </w:rPr>
      </w:pPr>
      <w:r w:rsidRPr="00362973">
        <w:rPr>
          <w:rFonts w:asciiTheme="minorHAnsi" w:hAnsiTheme="minorHAnsi"/>
          <w:sz w:val="22"/>
          <w:szCs w:val="22"/>
        </w:rPr>
        <w:t>Buhren, C. &amp; Rolff, H.-G. (Hrsg.)</w:t>
      </w:r>
      <w:r w:rsidR="00D967FE">
        <w:rPr>
          <w:rFonts w:asciiTheme="minorHAnsi" w:hAnsiTheme="minorHAnsi"/>
          <w:sz w:val="22"/>
          <w:szCs w:val="22"/>
        </w:rPr>
        <w:t>.</w:t>
      </w:r>
      <w:r w:rsidRPr="00362973">
        <w:rPr>
          <w:rFonts w:asciiTheme="minorHAnsi" w:hAnsiTheme="minorHAnsi"/>
          <w:sz w:val="22"/>
          <w:szCs w:val="22"/>
        </w:rPr>
        <w:t xml:space="preserve"> (2018). </w:t>
      </w:r>
      <w:r w:rsidRPr="00362973">
        <w:rPr>
          <w:rFonts w:asciiTheme="minorHAnsi" w:hAnsiTheme="minorHAnsi"/>
          <w:i/>
          <w:iCs/>
          <w:sz w:val="22"/>
          <w:szCs w:val="22"/>
        </w:rPr>
        <w:t xml:space="preserve">Handbuch Schulentwicklung und Schulentwicklungsberatung. </w:t>
      </w:r>
      <w:r w:rsidRPr="00362973">
        <w:rPr>
          <w:rFonts w:asciiTheme="minorHAnsi" w:hAnsiTheme="minorHAnsi"/>
          <w:sz w:val="22"/>
          <w:szCs w:val="22"/>
        </w:rPr>
        <w:t>2. Auflage. Weinheim: Beltz.</w:t>
      </w:r>
    </w:p>
    <w:p w:rsidR="00362973" w:rsidRPr="00362973" w:rsidRDefault="00362973" w:rsidP="00362973">
      <w:pPr>
        <w:rPr>
          <w:rFonts w:asciiTheme="minorHAnsi" w:hAnsiTheme="minorHAnsi" w:cs="Meta-Bold"/>
          <w:bCs/>
          <w:sz w:val="22"/>
          <w:szCs w:val="22"/>
        </w:rPr>
      </w:pPr>
      <w:r w:rsidRPr="00362973">
        <w:rPr>
          <w:rFonts w:asciiTheme="minorHAnsi" w:hAnsiTheme="minorHAnsi" w:cs="Meta-Bold"/>
          <w:bCs/>
          <w:sz w:val="22"/>
          <w:szCs w:val="22"/>
        </w:rPr>
        <w:t xml:space="preserve">Funcke, A. &amp; Havenith, E. (2017). </w:t>
      </w:r>
      <w:r w:rsidRPr="00362973">
        <w:rPr>
          <w:rFonts w:asciiTheme="minorHAnsi" w:hAnsiTheme="minorHAnsi" w:cs="Meta-Bold"/>
          <w:bCs/>
          <w:i/>
          <w:iCs/>
          <w:sz w:val="22"/>
          <w:szCs w:val="22"/>
        </w:rPr>
        <w:t>Moderations-Tools</w:t>
      </w:r>
      <w:r w:rsidRPr="00362973">
        <w:rPr>
          <w:rFonts w:asciiTheme="minorHAnsi" w:hAnsiTheme="minorHAnsi" w:cs="Meta-Bold"/>
          <w:bCs/>
          <w:sz w:val="22"/>
          <w:szCs w:val="22"/>
        </w:rPr>
        <w:t xml:space="preserve"> (5. Auflage). Bonn: managerSeminare Verlag.</w:t>
      </w:r>
    </w:p>
    <w:p w:rsidR="00362973" w:rsidRPr="00362973" w:rsidRDefault="00362973" w:rsidP="00362973">
      <w:pPr>
        <w:rPr>
          <w:rFonts w:asciiTheme="minorHAnsi" w:hAnsiTheme="minorHAnsi"/>
          <w:sz w:val="22"/>
          <w:szCs w:val="22"/>
        </w:rPr>
      </w:pPr>
      <w:r w:rsidRPr="00362973">
        <w:rPr>
          <w:rFonts w:asciiTheme="minorHAnsi" w:hAnsiTheme="minorHAnsi"/>
          <w:sz w:val="22"/>
          <w:szCs w:val="22"/>
        </w:rPr>
        <w:t xml:space="preserve">König, E. &amp; Volmer, G. (2018). </w:t>
      </w:r>
      <w:r w:rsidRPr="00362973">
        <w:rPr>
          <w:rFonts w:asciiTheme="minorHAnsi" w:hAnsiTheme="minorHAnsi"/>
          <w:i/>
          <w:sz w:val="22"/>
          <w:szCs w:val="22"/>
        </w:rPr>
        <w:t xml:space="preserve">Handbuch Systemische Organisationsberatung </w:t>
      </w:r>
      <w:r w:rsidRPr="00362973">
        <w:rPr>
          <w:rFonts w:asciiTheme="minorHAnsi" w:hAnsiTheme="minorHAnsi"/>
          <w:sz w:val="22"/>
          <w:szCs w:val="22"/>
        </w:rPr>
        <w:t>(3. Auflage). Weinheim, Basel: Beltz.</w:t>
      </w:r>
    </w:p>
    <w:p w:rsidR="000A4FD8" w:rsidRDefault="00362973" w:rsidP="00362973">
      <w:pPr>
        <w:rPr>
          <w:rFonts w:asciiTheme="minorHAnsi" w:hAnsiTheme="minorHAnsi"/>
          <w:sz w:val="22"/>
          <w:szCs w:val="22"/>
        </w:rPr>
      </w:pPr>
      <w:r w:rsidRPr="00362973">
        <w:rPr>
          <w:rFonts w:asciiTheme="minorHAnsi" w:hAnsiTheme="minorHAnsi"/>
          <w:sz w:val="22"/>
          <w:szCs w:val="22"/>
        </w:rPr>
        <w:t xml:space="preserve">König, E. &amp; Volmer, G. (2019). </w:t>
      </w:r>
      <w:r w:rsidRPr="00362973">
        <w:rPr>
          <w:rFonts w:asciiTheme="minorHAnsi" w:hAnsiTheme="minorHAnsi"/>
          <w:i/>
          <w:sz w:val="22"/>
          <w:szCs w:val="22"/>
        </w:rPr>
        <w:t>Handbuch Systemisches Coaching. Für Coaches und Führungskräfte, Berater und Trainer</w:t>
      </w:r>
      <w:r w:rsidRPr="00362973">
        <w:rPr>
          <w:rFonts w:asciiTheme="minorHAnsi" w:hAnsiTheme="minorHAnsi"/>
          <w:sz w:val="22"/>
          <w:szCs w:val="22"/>
        </w:rPr>
        <w:t xml:space="preserve"> (3. Auflage). Weinheim, Basel: Beltz.</w:t>
      </w:r>
    </w:p>
    <w:p w:rsidR="000A4FD8" w:rsidRDefault="000A4FD8" w:rsidP="00362973">
      <w:pPr>
        <w:rPr>
          <w:rFonts w:asciiTheme="minorHAnsi" w:hAnsiTheme="minorHAnsi"/>
          <w:sz w:val="22"/>
          <w:szCs w:val="22"/>
        </w:rPr>
      </w:pPr>
      <w:r>
        <w:rPr>
          <w:rFonts w:asciiTheme="minorHAnsi" w:hAnsiTheme="minorHAnsi"/>
          <w:sz w:val="22"/>
          <w:szCs w:val="22"/>
        </w:rPr>
        <w:t xml:space="preserve">Onlineportal für die Schulaufsicht (2020a). </w:t>
      </w:r>
      <w:r w:rsidRPr="000A4FD8">
        <w:rPr>
          <w:rFonts w:asciiTheme="minorHAnsi" w:hAnsiTheme="minorHAnsi"/>
          <w:i/>
          <w:sz w:val="22"/>
          <w:szCs w:val="22"/>
        </w:rPr>
        <w:t>Projektumfeldanalyse und Beteiligungsfahrplan.</w:t>
      </w:r>
      <w:r>
        <w:rPr>
          <w:rFonts w:asciiTheme="minorHAnsi" w:hAnsiTheme="minorHAnsi"/>
          <w:sz w:val="22"/>
          <w:szCs w:val="22"/>
        </w:rPr>
        <w:t xml:space="preserve"> Aufgerufen am 15.07.2021. Verfügbar unter </w:t>
      </w:r>
      <w:hyperlink r:id="rId8" w:history="1">
        <w:r w:rsidRPr="008B20ED">
          <w:rPr>
            <w:rStyle w:val="Hyperlink"/>
            <w:rFonts w:asciiTheme="minorHAnsi" w:hAnsiTheme="minorHAnsi"/>
            <w:sz w:val="22"/>
            <w:szCs w:val="22"/>
          </w:rPr>
          <w:t>https://www.schulaufsicht.de/fileadmin/Redaktion/Materialien/Toolbox/Projektumfeldanalyse_und_Beteiligungsfahrplan.pdf</w:t>
        </w:r>
      </w:hyperlink>
    </w:p>
    <w:p w:rsidR="000A4FD8" w:rsidRDefault="000A4FD8" w:rsidP="000A4FD8">
      <w:pPr>
        <w:rPr>
          <w:rFonts w:asciiTheme="minorHAnsi" w:hAnsiTheme="minorHAnsi"/>
          <w:sz w:val="22"/>
          <w:szCs w:val="22"/>
        </w:rPr>
      </w:pPr>
      <w:bookmarkStart w:id="0" w:name="_GoBack"/>
      <w:r>
        <w:rPr>
          <w:rFonts w:asciiTheme="minorHAnsi" w:hAnsiTheme="minorHAnsi"/>
          <w:sz w:val="22"/>
          <w:szCs w:val="22"/>
        </w:rPr>
        <w:t xml:space="preserve">Onlineportal für die Schulaufsicht (2020b). </w:t>
      </w:r>
      <w:r>
        <w:rPr>
          <w:rFonts w:asciiTheme="minorHAnsi" w:hAnsiTheme="minorHAnsi"/>
          <w:i/>
          <w:sz w:val="22"/>
          <w:szCs w:val="22"/>
        </w:rPr>
        <w:t>Fieberkurve</w:t>
      </w:r>
      <w:r w:rsidRPr="000A4FD8">
        <w:rPr>
          <w:rFonts w:asciiTheme="minorHAnsi" w:hAnsiTheme="minorHAnsi"/>
          <w:i/>
          <w:sz w:val="22"/>
          <w:szCs w:val="22"/>
        </w:rPr>
        <w:t xml:space="preserve"> und </w:t>
      </w:r>
      <w:r>
        <w:rPr>
          <w:rFonts w:asciiTheme="minorHAnsi" w:hAnsiTheme="minorHAnsi"/>
          <w:i/>
          <w:sz w:val="22"/>
          <w:szCs w:val="22"/>
        </w:rPr>
        <w:t>Kraftfeldanalyse</w:t>
      </w:r>
      <w:r w:rsidRPr="000A4FD8">
        <w:rPr>
          <w:rFonts w:asciiTheme="minorHAnsi" w:hAnsiTheme="minorHAnsi"/>
          <w:i/>
          <w:sz w:val="22"/>
          <w:szCs w:val="22"/>
        </w:rPr>
        <w:t>.</w:t>
      </w:r>
      <w:r>
        <w:rPr>
          <w:rFonts w:asciiTheme="minorHAnsi" w:hAnsiTheme="minorHAnsi"/>
          <w:sz w:val="22"/>
          <w:szCs w:val="22"/>
        </w:rPr>
        <w:t xml:space="preserve"> Aufgerufen am 15.07.2021. Verfügbar unter </w:t>
      </w:r>
      <w:hyperlink r:id="rId9" w:history="1">
        <w:r w:rsidRPr="008B20ED">
          <w:rPr>
            <w:rStyle w:val="Hyperlink"/>
            <w:rFonts w:asciiTheme="minorHAnsi" w:hAnsiTheme="minorHAnsi"/>
            <w:sz w:val="22"/>
            <w:szCs w:val="22"/>
          </w:rPr>
          <w:t>https://www.schulaufsicht.de/fileadmin/Redaktion/Materialien/Toolbox/Fieberkurve_und_Kraftfeldanalyse_01.pdf</w:t>
        </w:r>
      </w:hyperlink>
    </w:p>
    <w:bookmarkEnd w:id="0"/>
    <w:p w:rsidR="00E95BF7" w:rsidRPr="00E95BF7" w:rsidRDefault="00E95BF7" w:rsidP="00E95BF7">
      <w:pPr>
        <w:rPr>
          <w:rFonts w:asciiTheme="minorHAnsi" w:hAnsiTheme="minorHAnsi"/>
          <w:sz w:val="22"/>
          <w:szCs w:val="22"/>
        </w:rPr>
      </w:pPr>
      <w:r w:rsidRPr="00E95BF7">
        <w:rPr>
          <w:sz w:val="22"/>
          <w:szCs w:val="22"/>
        </w:rPr>
        <w:t xml:space="preserve">Schley, W. (1998). Teamkooperation und Teamentwicklung in der Schule. In H. Altrichter, W. Schley &amp; M. Schratz (Hrsg.), </w:t>
      </w:r>
      <w:r w:rsidRPr="00E95BF7">
        <w:rPr>
          <w:i/>
          <w:sz w:val="22"/>
          <w:szCs w:val="22"/>
        </w:rPr>
        <w:t>Handbuch zur Schulentwicklung</w:t>
      </w:r>
      <w:r w:rsidRPr="00E95BF7">
        <w:rPr>
          <w:sz w:val="22"/>
          <w:szCs w:val="22"/>
        </w:rPr>
        <w:t xml:space="preserve"> (</w:t>
      </w:r>
      <w:r>
        <w:rPr>
          <w:sz w:val="22"/>
          <w:szCs w:val="22"/>
        </w:rPr>
        <w:t xml:space="preserve">S. </w:t>
      </w:r>
      <w:r w:rsidRPr="00E95BF7">
        <w:rPr>
          <w:sz w:val="22"/>
          <w:szCs w:val="22"/>
        </w:rPr>
        <w:t>111 – 159). Innsbruck/Wien: Studienverlag.</w:t>
      </w:r>
    </w:p>
    <w:p w:rsidR="00362973" w:rsidRDefault="00362973" w:rsidP="00362973">
      <w:pPr>
        <w:rPr>
          <w:rStyle w:val="Hyperlink"/>
          <w:rFonts w:asciiTheme="minorHAnsi" w:hAnsiTheme="minorHAnsi" w:cs="Meta-Bold"/>
          <w:bCs/>
          <w:sz w:val="22"/>
          <w:szCs w:val="22"/>
        </w:rPr>
      </w:pPr>
      <w:r w:rsidRPr="00362973">
        <w:rPr>
          <w:rFonts w:asciiTheme="minorHAnsi" w:hAnsiTheme="minorHAnsi" w:cs="Meta-Bold"/>
          <w:bCs/>
          <w:sz w:val="22"/>
          <w:szCs w:val="22"/>
        </w:rPr>
        <w:t xml:space="preserve">Serviceagentur "Ganztägig Lernen." Hessen (Hrsg.). (2009). </w:t>
      </w:r>
      <w:r w:rsidRPr="00362973">
        <w:rPr>
          <w:rFonts w:asciiTheme="minorHAnsi" w:hAnsiTheme="minorHAnsi" w:cs="Meta-Bold"/>
          <w:bCs/>
          <w:i/>
          <w:iCs/>
          <w:sz w:val="22"/>
          <w:szCs w:val="22"/>
        </w:rPr>
        <w:t xml:space="preserve">Der Lehrer als Lernbegleiter und Coach. </w:t>
      </w:r>
      <w:r w:rsidRPr="00362973">
        <w:rPr>
          <w:rFonts w:asciiTheme="minorHAnsi" w:hAnsiTheme="minorHAnsi" w:cs="Meta-Bold"/>
          <w:bCs/>
          <w:sz w:val="22"/>
          <w:szCs w:val="22"/>
        </w:rPr>
        <w:t xml:space="preserve">Chancen im Ganztag. Frankfurt am Main. Aufgerufen am 09.04.2019. Verfügbar unter </w:t>
      </w:r>
      <w:hyperlink r:id="rId10" w:history="1">
        <w:r w:rsidRPr="00362973">
          <w:rPr>
            <w:rStyle w:val="Hyperlink"/>
            <w:rFonts w:asciiTheme="minorHAnsi" w:hAnsiTheme="minorHAnsi" w:cs="Meta-Bold"/>
            <w:bCs/>
            <w:sz w:val="22"/>
            <w:szCs w:val="22"/>
          </w:rPr>
          <w:t>http://www.hessen.ganztaegig-lernen.de/sites/default/files/2009_SAG_Broschuere_Coaching_Doppelseiten.pdf</w:t>
        </w:r>
      </w:hyperlink>
    </w:p>
    <w:p w:rsidR="00362973" w:rsidRPr="00362973" w:rsidRDefault="00362973" w:rsidP="00362973">
      <w:pPr>
        <w:rPr>
          <w:rFonts w:asciiTheme="minorHAnsi" w:hAnsiTheme="minorHAnsi" w:cs="Meta-Bold"/>
          <w:bCs/>
          <w:sz w:val="22"/>
          <w:szCs w:val="22"/>
        </w:rPr>
      </w:pPr>
    </w:p>
    <w:sectPr w:rsidR="00362973" w:rsidRPr="00362973" w:rsidSect="00EB2C4C">
      <w:headerReference w:type="default" r:id="rId11"/>
      <w:footerReference w:type="default" r:id="rId12"/>
      <w:headerReference w:type="first" r:id="rId13"/>
      <w:footerReference w:type="first" r:id="rId14"/>
      <w:pgSz w:w="16838" w:h="11906" w:orient="landscape" w:code="9"/>
      <w:pgMar w:top="851" w:right="851"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4F" w:rsidRDefault="00155D4F" w:rsidP="00BB0106">
      <w:pPr>
        <w:spacing w:after="0" w:line="240" w:lineRule="auto"/>
      </w:pPr>
      <w:r>
        <w:separator/>
      </w:r>
    </w:p>
  </w:endnote>
  <w:endnote w:type="continuationSeparator" w:id="0">
    <w:p w:rsidR="00155D4F" w:rsidRDefault="00155D4F" w:rsidP="00BB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
    <w:panose1 w:val="00000000000000000000"/>
    <w:charset w:val="00"/>
    <w:family w:val="auto"/>
    <w:notTrueType/>
    <w:pitch w:val="default"/>
    <w:sig w:usb0="00000003" w:usb1="00000000" w:usb2="00000000" w:usb3="00000000" w:csb0="00000001" w:csb1="00000000"/>
  </w:font>
  <w:font w:name="Met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171193"/>
      <w:docPartObj>
        <w:docPartGallery w:val="Page Numbers (Bottom of Page)"/>
        <w:docPartUnique/>
      </w:docPartObj>
    </w:sdtPr>
    <w:sdtEndPr/>
    <w:sdtContent>
      <w:p w:rsidR="00155D4F" w:rsidRDefault="00551105">
        <w:pPr>
          <w:pStyle w:val="Fuzeile"/>
          <w:jc w:val="right"/>
        </w:pPr>
        <w:r>
          <w:fldChar w:fldCharType="begin"/>
        </w:r>
        <w:r>
          <w:instrText>PAGE   \* MERGEFORMAT</w:instrText>
        </w:r>
        <w:r>
          <w:fldChar w:fldCharType="separate"/>
        </w:r>
        <w:r w:rsidR="00D34DAC">
          <w:rPr>
            <w:noProof/>
          </w:rPr>
          <w:t>7</w:t>
        </w:r>
        <w:r>
          <w:rPr>
            <w:noProof/>
          </w:rPr>
          <w:fldChar w:fldCharType="end"/>
        </w:r>
      </w:p>
    </w:sdtContent>
  </w:sdt>
  <w:sdt>
    <w:sdtPr>
      <w:id w:val="-1561312830"/>
      <w:docPartObj>
        <w:docPartGallery w:val="Page Numbers (Bottom of Page)"/>
        <w:docPartUnique/>
      </w:docPartObj>
    </w:sdtPr>
    <w:sdtEndPr/>
    <w:sdtContent>
      <w:p w:rsidR="00EB2C4C" w:rsidRPr="00EB2C4C" w:rsidRDefault="00EB2C4C" w:rsidP="00EB2C4C">
        <w:pPr>
          <w:pStyle w:val="Fuzeile"/>
          <w:spacing w:after="0"/>
        </w:pPr>
        <w:r>
          <w:rPr>
            <w:noProof/>
            <w:lang w:eastAsia="de-DE"/>
          </w:rPr>
          <w:drawing>
            <wp:anchor distT="0" distB="0" distL="114300" distR="114300" simplePos="0" relativeHeight="251680256" behindDoc="0" locked="0" layoutInCell="1" allowOverlap="1" wp14:anchorId="0A25C54C" wp14:editId="660EA097">
              <wp:simplePos x="0" y="0"/>
              <wp:positionH relativeFrom="column">
                <wp:posOffset>8512175</wp:posOffset>
              </wp:positionH>
              <wp:positionV relativeFrom="paragraph">
                <wp:posOffset>153670</wp:posOffset>
              </wp:positionV>
              <wp:extent cx="770890" cy="269875"/>
              <wp:effectExtent l="0" t="0" r="0" b="0"/>
              <wp:wrapThrough wrapText="bothSides">
                <wp:wrapPolygon edited="0">
                  <wp:start x="0" y="0"/>
                  <wp:lineTo x="0" y="19821"/>
                  <wp:lineTo x="20817" y="19821"/>
                  <wp:lineTo x="20817"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770890" cy="269875"/>
                      </a:xfrm>
                      <a:prstGeom prst="rect">
                        <a:avLst/>
                      </a:prstGeom>
                    </pic:spPr>
                  </pic:pic>
                </a:graphicData>
              </a:graphic>
              <wp14:sizeRelH relativeFrom="page">
                <wp14:pctWidth>0</wp14:pctWidth>
              </wp14:sizeRelH>
              <wp14:sizeRelV relativeFrom="page">
                <wp14:pctHeight>0</wp14:pctHeight>
              </wp14:sizeRelV>
            </wp:anchor>
          </w:drawing>
        </w:r>
        <w:r w:rsidRPr="00B94136">
          <w:rPr>
            <w:noProof/>
            <w:lang w:eastAsia="de-DE"/>
          </w:rPr>
          <mc:AlternateContent>
            <mc:Choice Requires="wpg">
              <w:drawing>
                <wp:anchor distT="152400" distB="152400" distL="152400" distR="152400" simplePos="0" relativeHeight="251659776" behindDoc="1" locked="0" layoutInCell="1" allowOverlap="1" wp14:anchorId="5A33B298" wp14:editId="0C576716">
                  <wp:simplePos x="0" y="0"/>
                  <wp:positionH relativeFrom="page">
                    <wp:posOffset>-95885</wp:posOffset>
                  </wp:positionH>
                  <wp:positionV relativeFrom="page">
                    <wp:posOffset>9766300</wp:posOffset>
                  </wp:positionV>
                  <wp:extent cx="7752715" cy="190500"/>
                  <wp:effectExtent l="0" t="0" r="19685" b="0"/>
                  <wp:wrapNone/>
                  <wp:docPr id="12" name="officeArt object" descr="Gruppe 33"/>
                  <wp:cNvGraphicFramePr/>
                  <a:graphic xmlns:a="http://schemas.openxmlformats.org/drawingml/2006/main">
                    <a:graphicData uri="http://schemas.microsoft.com/office/word/2010/wordprocessingGroup">
                      <wpg:wgp>
                        <wpg:cNvGrpSpPr/>
                        <wpg:grpSpPr>
                          <a:xfrm>
                            <a:off x="0" y="0"/>
                            <a:ext cx="7752715" cy="190500"/>
                            <a:chOff x="0" y="0"/>
                            <a:chExt cx="7753337" cy="190500"/>
                          </a:xfrm>
                        </wpg:grpSpPr>
                        <wps:wsp>
                          <wps:cNvPr id="13" name="Text Box 25"/>
                          <wps:cNvSpPr txBox="1"/>
                          <wps:spPr>
                            <a:xfrm>
                              <a:off x="6834705" y="7619"/>
                              <a:ext cx="416928" cy="182882"/>
                            </a:xfrm>
                            <a:prstGeom prst="rect">
                              <a:avLst/>
                            </a:prstGeom>
                            <a:noFill/>
                            <a:ln w="12700" cap="flat">
                              <a:noFill/>
                              <a:miter lim="400000"/>
                            </a:ln>
                            <a:effectLst/>
                          </wps:spPr>
                          <wps:txbx>
                            <w:txbxContent>
                              <w:p w:rsidR="00EB2C4C" w:rsidRDefault="00EB2C4C" w:rsidP="00EB2C4C">
                                <w:pPr>
                                  <w:jc w:val="center"/>
                                </w:pPr>
                                <w:r>
                                  <w:fldChar w:fldCharType="begin"/>
                                </w:r>
                                <w:r>
                                  <w:instrText xml:space="preserve"> PAGE </w:instrText>
                                </w:r>
                                <w:r>
                                  <w:fldChar w:fldCharType="separate"/>
                                </w:r>
                                <w:r w:rsidR="00D34DAC">
                                  <w:rPr>
                                    <w:noProof/>
                                  </w:rPr>
                                  <w:t>7</w:t>
                                </w:r>
                                <w:r>
                                  <w:fldChar w:fldCharType="end"/>
                                </w:r>
                              </w:p>
                            </w:txbxContent>
                          </wps:txbx>
                          <wps:bodyPr wrap="square" lIns="0" tIns="0" rIns="0" bIns="0" numCol="1" anchor="t">
                            <a:noAutofit/>
                          </wps:bodyPr>
                        </wps:wsp>
                        <wpg:grpSp>
                          <wpg:cNvPr id="14" name="Group 31"/>
                          <wpg:cNvGrpSpPr/>
                          <wpg:grpSpPr>
                            <a:xfrm>
                              <a:off x="0" y="-1"/>
                              <a:ext cx="7753339" cy="146052"/>
                              <a:chOff x="0" y="0"/>
                              <a:chExt cx="7753337" cy="146050"/>
                            </a:xfrm>
                          </wpg:grpSpPr>
                          <wps:wsp>
                            <wps:cNvPr id="15"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6"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anchor>
              </w:drawing>
            </mc:Choice>
            <mc:Fallback>
              <w:pict>
                <v:group w14:anchorId="5A33B298" id="officeArt object" o:spid="_x0000_s1026" alt="Gruppe 33" style="position:absolute;margin-left:-7.55pt;margin-top:769pt;width:610.45pt;height:15pt;z-index:-251656704;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V7wMAAJMNAAAOAAAAZHJzL2Uyb0RvYy54bWzsV11v2zYUfR/Q/0DovdGHLckW4hRZs2YD&#10;hrVAsx9AS5SlVhI5kraUf797SVFSnLTNMmDrQxPAosjLj3vuOYf25ZuhbciJSVXzbueFF4FHWJfz&#10;ou4OO+/Pu3evNx5RmnYFbXjHdt49U96bq1c/XfYiYxGveFMwSWCRTmW92HmV1iLzfZVXrKXqggvW&#10;wWDJZUs1vMqDX0jaw+pt40dBkPg9l4WQPGdKQe+NHfSuzPplyXL9viwV06TZeXA2bT6l+dzjp391&#10;SbODpKKq8/EY9AWnaGndwabTUjdUU3KU9aOl2jqXXPFSX+S89XlZ1jkzOUA2YXCWza3kR2FyOWT9&#10;QUwwAbRnOL142fyP0wdJ6gJqF3mkoy3UyJ7qWmrC958AQY8UTOUA2q08CsHIaoWw9eKQwexbKT6K&#10;D3LsONg3RGIoZYtPWI0MBvD7CXA2aJJDZ5rGURrGHslhLNwGcTBWJK+gbI+m5dUv88TVapWeT/Td&#10;tj6ebjpML4BcasZP/Tv8PlZUMFMWhQg4/FYOvztM72c+kCi2QJkwRInoAfohVdevoPMJsJLNap0G&#10;gAvAkibhFsNp5lBbh8k2Al0Z0DbRZhPh+JQ7zYRU+pbxlmBj50msIS5AT78rbUNdCHZ3/F3dNGaL&#10;piM9UiGFQpCcgiDLhtrJi6i21iDapm533jrAv3H/pjPHNLIbd0LobZLY0sN+gH2wuefFPQDSg/R2&#10;nvrrSCXzSPNbB7VBnbqGdI29a3TH9i0HNYceoV1eceClO+D1UfOyNhnOWwAy+AL1t5w1rJjo64q3&#10;dsUzmiOrsUIvoPhrM3WuFnAcqLody7VOgtiUi2b/jOM40eFspfV/cBwoaT0CoTY6IFHqyAxamKzA&#10;Vd0KkkgOPAyDjWULsmS0hWQbJ2EKQn7CHLZpmECVDc0xfQPsgub50dJ8SW1w4MJSD+heuVY+dNDE&#10;OGgBbcBAA6MIwRW6TF+A+cEJKnhafUDcg/B4JDp2PnvSg4SfPyuBiw1F9e29AIw5NZT5+TUnPQLX&#10;3B6TgnNTjYi4Jio9ChNUejW1wGPkES/z958dRi0/sTtuZukzS4b959GmW0aZ3OeyQqQbd09hVpvj&#10;7Fks/C7GPW3seFoo1ONY2ADzMz44JYr4LEiysDBrdNsYLPrM5xRv6gINETNW8rB/20hyouA41zH+&#10;jwR5EIZuekNVZePMkIV84ZQj911+uDr7slNae8TghXn9F7dY8oTCN5gMnuPZCidlU4tf0aQxz699&#10;BbAG4G6zHzJ/yoeQxpODfV8yj4JtAHenc+8vynyOeyzd2Rp+yNwIfvzqOrbhm79xtfFXCv60WL6b&#10;qPm31NXfAAAA//8DAFBLAwQUAAYACAAAACEAkEHA4uEAAAAOAQAADwAAAGRycy9kb3ducmV2Lnht&#10;bEyPQWvCQBCF7wX/wzJCb7qJEpE0GxFpe5JCtVB6G7NjEszuhuyaxH/fyak9znsfb97LdqNpRE+d&#10;r51VEC8jEGQLp2tbKvg6vy22IHxAq7FxlhQ8yMMunz1lmGo32E/qT6EUHGJ9igqqENpUSl9UZNAv&#10;XUuWvavrDAY+u1LqDgcON41cRdFGGqwtf6iwpUNFxe10NwreBxz26/i1P96uh8fPOfn4Psak1PN8&#10;3L+ACDSGPxim+lwdcu50cXervWgULOIkZpSNZL3lVROyihKec5m0DWsyz+T/GfkvAAAA//8DAFBL&#10;AQItABQABgAIAAAAIQC2gziS/gAAAOEBAAATAAAAAAAAAAAAAAAAAAAAAABbQ29udGVudF9UeXBl&#10;c10ueG1sUEsBAi0AFAAGAAgAAAAhADj9If/WAAAAlAEAAAsAAAAAAAAAAAAAAAAALwEAAF9yZWxz&#10;Ly5yZWxzUEsBAi0AFAAGAAgAAAAhAGf9mNXvAwAAkw0AAA4AAAAAAAAAAAAAAAAALgIAAGRycy9l&#10;Mm9Eb2MueG1sUEsBAi0AFAAGAAgAAAAhAJBBwOLhAAAADgEAAA8AAAAAAAAAAAAAAAAASQYAAGRy&#10;cy9kb3ducmV2LnhtbFBLBQYAAAAABAAEAPMAAABX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I4wAAAANsAAAAPAAAAZHJzL2Rvd25yZXYueG1sRE9Na8JA&#10;EL0L/Q/LFLyZjUqLxKwiLQWxUkj04HHIjkkwOxt2txr/vSsUepvH+5x8PZhOXMn51rKCaZKCIK6s&#10;brlWcDx8TRYgfEDW2FkmBXfysF69jHLMtL1xQdcy1CKGsM9QQRNCn0npq4YM+sT2xJE7W2cwROhq&#10;qR3eYrjp5CxN36XBlmNDgz19NFRdyl+jYFfg/huLt5ltjdenrfy5f1pSavw6bJYgAg3hX/zn3uo4&#10;fw7PX+IBcvUAAAD//wMAUEsBAi0AFAAGAAgAAAAhANvh9svuAAAAhQEAABMAAAAAAAAAAAAAAAAA&#10;AAAAAFtDb250ZW50X1R5cGVzXS54bWxQSwECLQAUAAYACAAAACEAWvQsW78AAAAVAQAACwAAAAAA&#10;AAAAAAAAAAAfAQAAX3JlbHMvLnJlbHNQSwECLQAUAAYACAAAACEAWMnCOMAAAADbAAAADwAAAAAA&#10;AAAAAAAAAAAHAgAAZHJzL2Rvd25yZXYueG1sUEsFBgAAAAADAAMAtwAAAPQCAAAAAA==&#10;" filled="f" stroked="f" strokeweight="1pt">
                    <v:stroke miterlimit="4"/>
                    <v:textbox inset="0,0,0,0">
                      <w:txbxContent>
                        <w:p w:rsidR="00EB2C4C" w:rsidRDefault="00EB2C4C" w:rsidP="00EB2C4C">
                          <w:pPr>
                            <w:jc w:val="center"/>
                          </w:pPr>
                          <w:r>
                            <w:fldChar w:fldCharType="begin"/>
                          </w:r>
                          <w:r>
                            <w:instrText xml:space="preserve"> PAGE </w:instrText>
                          </w:r>
                          <w:r>
                            <w:fldChar w:fldCharType="separate"/>
                          </w:r>
                          <w:r w:rsidR="00D34DAC">
                            <w:rPr>
                              <w:noProof/>
                            </w:rPr>
                            <w:t>7</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bQwgAAANsAAAAPAAAAZHJzL2Rvd25yZXYueG1sRE/fa8Iw&#10;EH4X9j+EE/Y2E0XL1hllDsbmwwY68flobk21uZQma+t/bwYD3+7j+3nL9eBq0VEbKs8aphMFgrjw&#10;puJSw+H77eERRIjIBmvPpOFCAdaru9ESc+N73lG3j6VIIRxy1GBjbHIpQ2HJYZj4hjhxP751GBNs&#10;S2la7FO4q+VMqUw6rDg1WGzo1VJx3v86DZ/ZhmI//zrO3+0243KnTt2T0vp+PLw8g4g0xJv43/1h&#10;0vwF/P2SDpCrKwAAAP//AwBQSwECLQAUAAYACAAAACEA2+H2y+4AAACFAQAAEwAAAAAAAAAAAAAA&#10;AAAAAAAAW0NvbnRlbnRfVHlwZXNdLnhtbFBLAQItABQABgAIAAAAIQBa9CxbvwAAABUBAAALAAAA&#10;AAAAAAAAAAAAAB8BAABfcmVscy8ucmVsc1BLAQItABQABgAIAAAAIQCSBFbQwgAAANsAAAAPAAAA&#10;AAAAAAAAAAAAAAcCAABkcnMvZG93bnJldi54bWxQSwUGAAAAAAMAAwC3AAAA9gI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AyGwQAAANsAAAAPAAAAZHJzL2Rvd25yZXYueG1sRE/NasJA&#10;EL4X+g7LFLzVjTmEmLpKEBQPUmraBxiyYzY0OxuzG03evlso9DYf3+9sdpPtxJ0G3zpWsFomIIhr&#10;p1tuFHx9Hl5zED4ga+wck4KZPOy2z08bLLR78IXuVWhEDGFfoAITQl9I6WtDFv3S9cSRu7rBYohw&#10;aKQe8BHDbSfTJMmkxZZjg8Ge9obq72q0Cq6yLvHc5uM8r1PzcXTZu05vSi1epvINRKAp/Iv/3Ccd&#10;52fw+0s8QG5/AAAA//8DAFBLAQItABQABgAIAAAAIQDb4fbL7gAAAIUBAAATAAAAAAAAAAAAAAAA&#10;AAAAAABbQ29udGVudF9UeXBlc10ueG1sUEsBAi0AFAAGAAgAAAAhAFr0LFu/AAAAFQEAAAsAAAAA&#10;AAAAAAAAAAAAHwEAAF9yZWxzLy5yZWxzUEsBAi0AFAAGAAgAAAAhANGMDIbBAAAA2wAAAA8AAAAA&#10;AAAAAAAAAAAABwIAAGRycy9kb3ducmV2LnhtbFBLBQYAAAAAAwADALcAAAD1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B94136">
          <w:rPr>
            <w:rFonts w:cstheme="minorHAnsi"/>
            <w:color w:val="333333"/>
            <w:sz w:val="18"/>
            <w:szCs w:val="18"/>
          </w:rPr>
          <w:t xml:space="preserve">Diese </w:t>
        </w:r>
        <w:r>
          <w:rPr>
            <w:rFonts w:cstheme="minorHAnsi"/>
            <w:color w:val="333333"/>
            <w:sz w:val="18"/>
            <w:szCs w:val="18"/>
          </w:rPr>
          <w:t>Prozessdarstellung</w:t>
        </w:r>
        <w:r w:rsidRPr="00B94136">
          <w:rPr>
            <w:rFonts w:cstheme="minorHAnsi"/>
            <w:color w:val="333333"/>
            <w:sz w:val="18"/>
            <w:szCs w:val="18"/>
          </w:rPr>
          <w:t xml:space="preserve"> (Titel, Unter</w:t>
        </w:r>
        <w:r>
          <w:rPr>
            <w:rFonts w:cstheme="minorHAnsi"/>
            <w:color w:val="333333"/>
            <w:sz w:val="18"/>
            <w:szCs w:val="18"/>
          </w:rPr>
          <w:t xml:space="preserve">titel, Text, Logo, etc. – Abweichungen sind gekennzeichnet) </w:t>
        </w:r>
        <w:r w:rsidRPr="00B94136">
          <w:rPr>
            <w:rFonts w:cstheme="minorHAnsi"/>
            <w:color w:val="333333"/>
            <w:sz w:val="18"/>
            <w:szCs w:val="18"/>
          </w:rPr>
          <w:t xml:space="preserve">steht unter der Lizenz </w:t>
        </w:r>
        <w:hyperlink r:id="rId2" w:tgtFrame="_blank" w:history="1">
          <w:r w:rsidRPr="00B94136">
            <w:rPr>
              <w:rStyle w:val="Hyperlink"/>
              <w:rFonts w:cstheme="minorHAnsi"/>
              <w:sz w:val="18"/>
              <w:szCs w:val="18"/>
            </w:rPr>
            <w:t>CC BY-SA 4.0</w:t>
          </w:r>
        </w:hyperlink>
        <w:r w:rsidRPr="00B94136">
          <w:rPr>
            <w:rFonts w:cstheme="minorHAnsi"/>
            <w:color w:val="333333"/>
            <w:sz w:val="18"/>
            <w:szCs w:val="18"/>
          </w:rPr>
          <w:t xml:space="preserve"> und kann unter deren Bedingungen kostenlos und frei verwendet, verändert und weitergegeben werden. Urheber im Sinne der Lizenz ist die </w:t>
        </w:r>
        <w:hyperlink r:id="rId3" w:tgtFrame="_blank" w:history="1">
          <w:r w:rsidRPr="00B94136">
            <w:rPr>
              <w:rStyle w:val="Hyperlink"/>
              <w:rFonts w:cstheme="minorHAnsi"/>
              <w:sz w:val="18"/>
              <w:szCs w:val="18"/>
            </w:rPr>
            <w:t>QUA-LiS NRW</w:t>
          </w:r>
        </w:hyperlink>
        <w:r w:rsidRPr="00B94136">
          <w:rPr>
            <w:rFonts w:cstheme="minorHAnsi"/>
            <w:color w:val="333333"/>
            <w:sz w:val="18"/>
            <w:szCs w:val="18"/>
          </w:rPr>
          <w:t>.</w:t>
        </w:r>
        <w:r>
          <w:rPr>
            <w:rFonts w:cstheme="minorHAnsi"/>
            <w:color w:val="333333"/>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sdtContent>
      <w:p w:rsidR="00EB2C4C" w:rsidRDefault="00EB2C4C" w:rsidP="00EB2C4C">
        <w:pPr>
          <w:pStyle w:val="Fuzeile"/>
        </w:pPr>
      </w:p>
      <w:p w:rsidR="00EB2C4C" w:rsidRDefault="00EB2C4C" w:rsidP="00EB2C4C">
        <w:pPr>
          <w:pStyle w:val="Fuzeile"/>
          <w:spacing w:after="0"/>
          <w:rPr>
            <w:rFonts w:cstheme="minorHAnsi"/>
            <w:color w:val="333333"/>
            <w:sz w:val="18"/>
            <w:szCs w:val="18"/>
          </w:rPr>
        </w:pPr>
        <w:r>
          <w:rPr>
            <w:noProof/>
            <w:lang w:eastAsia="de-DE"/>
          </w:rPr>
          <w:drawing>
            <wp:anchor distT="0" distB="0" distL="114300" distR="114300" simplePos="0" relativeHeight="251639296" behindDoc="0" locked="0" layoutInCell="1" allowOverlap="1" wp14:anchorId="0A25C54C" wp14:editId="660EA097">
              <wp:simplePos x="0" y="0"/>
              <wp:positionH relativeFrom="column">
                <wp:posOffset>8588375</wp:posOffset>
              </wp:positionH>
              <wp:positionV relativeFrom="paragraph">
                <wp:posOffset>10795</wp:posOffset>
              </wp:positionV>
              <wp:extent cx="770890" cy="269875"/>
              <wp:effectExtent l="0" t="0" r="0" b="0"/>
              <wp:wrapThrough wrapText="bothSides">
                <wp:wrapPolygon edited="0">
                  <wp:start x="0" y="0"/>
                  <wp:lineTo x="0" y="19821"/>
                  <wp:lineTo x="20817" y="19821"/>
                  <wp:lineTo x="20817"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770890" cy="269875"/>
                      </a:xfrm>
                      <a:prstGeom prst="rect">
                        <a:avLst/>
                      </a:prstGeom>
                    </pic:spPr>
                  </pic:pic>
                </a:graphicData>
              </a:graphic>
              <wp14:sizeRelH relativeFrom="page">
                <wp14:pctWidth>0</wp14:pctWidth>
              </wp14:sizeRelH>
              <wp14:sizeRelV relativeFrom="page">
                <wp14:pctHeight>0</wp14:pctHeight>
              </wp14:sizeRelV>
            </wp:anchor>
          </w:drawing>
        </w:r>
        <w:r w:rsidRPr="00B94136">
          <w:rPr>
            <w:noProof/>
            <w:lang w:eastAsia="de-DE"/>
          </w:rPr>
          <mc:AlternateContent>
            <mc:Choice Requires="wpg">
              <w:drawing>
                <wp:anchor distT="152400" distB="152400" distL="152400" distR="152400" simplePos="0" relativeHeight="251637248" behindDoc="1" locked="0" layoutInCell="1" allowOverlap="1" wp14:anchorId="5A33B298" wp14:editId="0C576716">
                  <wp:simplePos x="0" y="0"/>
                  <wp:positionH relativeFrom="page">
                    <wp:posOffset>-95885</wp:posOffset>
                  </wp:positionH>
                  <wp:positionV relativeFrom="page">
                    <wp:posOffset>9766300</wp:posOffset>
                  </wp:positionV>
                  <wp:extent cx="7752715" cy="190500"/>
                  <wp:effectExtent l="0" t="0" r="19685" b="0"/>
                  <wp:wrapNone/>
                  <wp:docPr id="1073741829" name="officeArt object" descr="Gruppe 33"/>
                  <wp:cNvGraphicFramePr/>
                  <a:graphic xmlns:a="http://schemas.openxmlformats.org/drawingml/2006/main">
                    <a:graphicData uri="http://schemas.microsoft.com/office/word/2010/wordprocessingGroup">
                      <wpg:wgp>
                        <wpg:cNvGrpSpPr/>
                        <wpg:grpSpPr>
                          <a:xfrm>
                            <a:off x="0" y="0"/>
                            <a:ext cx="7752715" cy="190500"/>
                            <a:chOff x="0" y="0"/>
                            <a:chExt cx="7753337" cy="190500"/>
                          </a:xfrm>
                        </wpg:grpSpPr>
                        <wps:wsp>
                          <wps:cNvPr id="1073741825" name="Text Box 25"/>
                          <wps:cNvSpPr txBox="1"/>
                          <wps:spPr>
                            <a:xfrm>
                              <a:off x="6834705" y="7619"/>
                              <a:ext cx="416928" cy="182882"/>
                            </a:xfrm>
                            <a:prstGeom prst="rect">
                              <a:avLst/>
                            </a:prstGeom>
                            <a:noFill/>
                            <a:ln w="12700" cap="flat">
                              <a:noFill/>
                              <a:miter lim="400000"/>
                            </a:ln>
                            <a:effectLst/>
                          </wps:spPr>
                          <wps:txbx>
                            <w:txbxContent>
                              <w:p w:rsidR="00EB2C4C" w:rsidRDefault="00EB2C4C" w:rsidP="00EB2C4C">
                                <w:pPr>
                                  <w:jc w:val="center"/>
                                </w:pPr>
                                <w:r>
                                  <w:fldChar w:fldCharType="begin"/>
                                </w:r>
                                <w:r>
                                  <w:instrText xml:space="preserve"> PAGE </w:instrText>
                                </w:r>
                                <w:r>
                                  <w:fldChar w:fldCharType="separate"/>
                                </w:r>
                                <w:r>
                                  <w:rPr>
                                    <w:noProof/>
                                  </w:rPr>
                                  <w:t>1</w:t>
                                </w:r>
                                <w:r>
                                  <w:fldChar w:fldCharType="end"/>
                                </w:r>
                              </w:p>
                            </w:txbxContent>
                          </wps:txbx>
                          <wps:bodyPr wrap="square" lIns="0" tIns="0" rIns="0" bIns="0" numCol="1" anchor="t">
                            <a:noAutofit/>
                          </wps:bodyPr>
                        </wps:wsp>
                        <wpg:grpSp>
                          <wpg:cNvPr id="1073741828" name="Group 31"/>
                          <wpg:cNvGrpSpPr/>
                          <wpg:grpSpPr>
                            <a:xfrm>
                              <a:off x="0" y="-1"/>
                              <a:ext cx="7753339" cy="146052"/>
                              <a:chOff x="0" y="0"/>
                              <a:chExt cx="7753337" cy="146050"/>
                            </a:xfrm>
                          </wpg:grpSpPr>
                          <wps:wsp>
                            <wps:cNvPr id="1073741826"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073741827"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anchor>
              </w:drawing>
            </mc:Choice>
            <mc:Fallback>
              <w:pict>
                <v:group w14:anchorId="5A33B298" id="_x0000_s1031" alt="Gruppe 33" style="position:absolute;margin-left:-7.55pt;margin-top:769pt;width:610.45pt;height:15pt;z-index:-251679232;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7V+AMAAMINAAAOAAAAZHJzL2Uyb0RvYy54bWzsV9GOozYUfa/Uf7D8vhMgARI0mdV0pzut&#10;VHVX2ukHOGACLWDXdkLm7/deGwPDbNvpVGr7sDNScMy1fe+55xzC9dtL25AzV7oW3Z6GVwElvMtF&#10;UXfHPf3l4f2bLSXasK5gjej4nj5yTd/efPvNdS8zHolKNAVXBDbpdNbLPa2MkdlqpfOKt0xfCck7&#10;uFkK1TIDX9VxVSjWw+5ts4qCIFn1QhVSiZxrDbN37ia9sfuXJc/Nh7LU3JBmTyE3Yz+V/Tzg5+rm&#10;mmVHxWRV50Ma7BVZtKzu4NBxqztmGDmp+tlWbZ0roUVprnLRrkRZ1jm3NUA1YbCo5l6Jk7S1HLP+&#10;KEeYANoFTq/eNv/5/FGRuoDeBek63YTbaEdJx1rolcvuVhkiDr8CkpQUXOcA3r06ScnJeo3w9fKY&#10;wS73Sn6SH9UwcXTfEJFLqVq8wm7kYoF/HIHnF0NymEzTOErDmJIc7oW7IA6GzuQVtO/Zsrz6flq4&#10;Xq/T5cKVP3aF2Y3J9BJIpicc9T/D8VPFJLft0YjAEkcox+H4gGV+Jy4kih1gNhzRIuYC81Cyn9cw&#10;+QXQku16kwawIcCTJuEOw1nm0duEyS4CnVnwttF2G+H9EQOWSaXNPRctwcGeKuwlbsDOP2njQn0I&#10;Tnfifd009oimIz2kF6XQEJIzEGjZMLd4FtXWBkTc1O2ebgL8G85vOpumleFwErbAFYkjczlcHPk8&#10;AAdRPAIuPShyT/XvJ6Y4Jc2PHbQK5esHyg8OftCd2ncCRB5Swrq8EkBTn+ftyYiytoXioe4IAGig&#10;g6OwJcnI5mUvAV3XSytJsh4a9grmv7FLp+YB9YHBoDnbvU0SxLZ7LPt71MeFHnanuP+S+omHC6G3&#10;MiFR6lsMUhmdwpPB6ZUoAfQMg60jEZJncI1kFydhCjr/gnfs0jCBro/4WYBn7M9Pjv1zxoNRF46R&#10;oILKj/JLB0OMgxHQCHw2sEKRQqMJ9UVkM6jg6mQDcU/C44H/OPniRU8KfvmqBJ5/qLW/PgvAmEpD&#10;9S+fhooSeBoesCjImxlExA/RAKIwQQOoxhFYjzrhM//Dbx6jVpz5g7CrzMKx4fzpbtPNo2ztU1sh&#10;0t/3V2l3m+JcLg5+H+OvLnbIFqjyPBYOwPqsPY6FIj4zksyczfnfLgbnXtifFk1doE9ixVodD+8a&#10;Rc4MHOg2xv+BIE/C0GTvmK5cnL3lIJ8Z6MB9Xx/uzv/YQJ2XYfDMzP7NhxxI0hnjTOlbLArzebHS&#10;SdnU8gc0b6z3z34pOCPwDzt0va9ypws/QjqPTvb/knsU7ILNC+Q+xT2X8GQRX+VuhT/8wh3G8KJg&#10;3W14qcE3kfl3GzW9et18Bg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Pc5rtX4AwAAw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32"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xxwAAAOMAAAAPAAAAZHJzL2Rvd25yZXYueG1sRE/NasJA&#10;EL4XfIdlhN6ajWltQnQVsRSklUKiB49DdkyC2dmQ3Wp8+26h0ON8/7Ncj6YTVxpca1nBLIpBEFdW&#10;t1wrOB7enzIQziNr7CyTgjs5WK8mD0vMtb1xQdfS1yKEsMtRQeN9n0vpqoYMusj2xIE728GgD+dQ&#10;Sz3gLYSbTiZx/CoNthwaGuxp21B1Kb+Ngo8C959YzBPbGqdPO/l1f7Ok1ON03CxAeBr9v/jPvdNh&#10;fpw+py+zLJnD708BALn6AQAA//8DAFBLAQItABQABgAIAAAAIQDb4fbL7gAAAIUBAAATAAAAAAAA&#10;AAAAAAAAAAAAAABbQ29udGVudF9UeXBlc10ueG1sUEsBAi0AFAAGAAgAAAAhAFr0LFu/AAAAFQEA&#10;AAsAAAAAAAAAAAAAAAAAHwEAAF9yZWxzLy5yZWxzUEsBAi0AFAAGAAgAAAAhAOAb37HHAAAA4wAA&#10;AA8AAAAAAAAAAAAAAAAABwIAAGRycy9kb3ducmV2LnhtbFBLBQYAAAAAAwADALcAAAD7AgAAAAA=&#10;" filled="f" stroked="f" strokeweight="1pt">
                    <v:stroke miterlimit="4"/>
                    <v:textbox inset="0,0,0,0">
                      <w:txbxContent>
                        <w:p w:rsidR="00EB2C4C" w:rsidRDefault="00EB2C4C" w:rsidP="00EB2C4C">
                          <w:pPr>
                            <w:jc w:val="center"/>
                          </w:pPr>
                          <w:r>
                            <w:fldChar w:fldCharType="begin"/>
                          </w:r>
                          <w:r>
                            <w:instrText xml:space="preserve"> PAGE </w:instrText>
                          </w:r>
                          <w:r>
                            <w:fldChar w:fldCharType="separate"/>
                          </w:r>
                          <w:r>
                            <w:rPr>
                              <w:noProof/>
                            </w:rPr>
                            <w:t>1</w:t>
                          </w:r>
                          <w:r>
                            <w:fldChar w:fldCharType="end"/>
                          </w:r>
                        </w:p>
                      </w:txbxContent>
                    </v:textbox>
                  </v:shape>
                  <v:group id="Group 31" o:spid="_x0000_s1033"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AutoShape 27" o:spid="_x0000_s1034"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2axwAAAOMAAAAPAAAAZHJzL2Rvd25yZXYueG1sRE9fS8Mw&#10;EH8X9h3CDXxzyWbptrpsqCDqw4RN2fPRnE235lKa2NZvbwTBx/v9v81udI3oqQu1Zw3zmQJBXHpT&#10;c6Xh4/3pZgUiRGSDjWfS8E0BdtvJ1QYL4wc+UH+MlUghHArUYGNsCylDaclhmPmWOHGfvnMY09lV&#10;0nQ4pHDXyIVSuXRYc2qw2NKjpfJy/HIa9vkDxSF7O2XP9jXn6qDO/VppfT0d7+9ARBrjv/jP/WLS&#10;fLW8XWbz1SKH358SAHL7AwAA//8DAFBLAQItABQABgAIAAAAIQDb4fbL7gAAAIUBAAATAAAAAAAA&#10;AAAAAAAAAAAAAABbQ29udGVudF9UeXBlc10ueG1sUEsBAi0AFAAGAAgAAAAhAFr0LFu/AAAAFQEA&#10;AAsAAAAAAAAAAAAAAAAAHwEAAF9yZWxzLy5yZWxzUEsBAi0AFAAGAAgAAAAhADopnZrHAAAA4wAA&#10;AA8AAAAAAAAAAAAAAAAABwIAAGRycy9kb3ducmV2LnhtbFBLBQYAAAAAAwADALcAAAD7AgAAAAA=&#10;" path="m,l10800,r,21600l21600,21600e" filled="f" strokecolor="#a5a5a5">
                      <v:stroke joinstyle="miter"/>
                      <v:path arrowok="t" o:extrusionok="f" o:connecttype="custom" o:connectlocs="398581,73026;398581,73026;398581,73026;398581,73026" o:connectangles="0,90,180,270"/>
                    </v:shape>
                    <v:shape id="AutoShape 28" o:spid="_x0000_s1035"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oxwAAAOMAAAAPAAAAZHJzL2Rvd25yZXYueG1sRE9fa8Iw&#10;EH8f+B3CCXubqZ3YWo0iwoYPYzjnBziasyk2l9pEbb/9Mhjs8X7/b7XpbSPu1PnasYLpJAFBXDpd&#10;c6Xg9P32koPwAVlj45gUDORhsx49rbDQ7sFfdD+GSsQQ9gUqMCG0hZS+NGTRT1xLHLmz6yyGeHaV&#10;1B0+YrhtZJokc2mx5thgsKWdofJyvFkFZ1lu8aPOb8OwSM3h3c0/dXpV6nncb5cgAvXhX/zn3us4&#10;P8les9k0TzP4/SkCINc/AAAA//8DAFBLAQItABQABgAIAAAAIQDb4fbL7gAAAIUBAAATAAAAAAAA&#10;AAAAAAAAAAAAAABbQ29udGVudF9UeXBlc10ueG1sUEsBAi0AFAAGAAgAAAAhAFr0LFu/AAAAFQEA&#10;AAsAAAAAAAAAAAAAAAAAHwEAAF9yZWxzLy5yZWxzUEsBAi0AFAAGAAgAAAAhAP5YPKjHAAAA4wAA&#10;AA8AAAAAAAAAAAAAAAAABwIAAGRycy9kb3ducmV2LnhtbFBLBQYAAAAAAwADALcAAAD7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B94136">
          <w:rPr>
            <w:rFonts w:cstheme="minorHAnsi"/>
            <w:color w:val="333333"/>
            <w:sz w:val="18"/>
            <w:szCs w:val="18"/>
          </w:rPr>
          <w:t xml:space="preserve">Diese </w:t>
        </w:r>
        <w:r>
          <w:rPr>
            <w:rFonts w:cstheme="minorHAnsi"/>
            <w:color w:val="333333"/>
            <w:sz w:val="18"/>
            <w:szCs w:val="18"/>
          </w:rPr>
          <w:t>Prozessdarstellung</w:t>
        </w:r>
        <w:r w:rsidRPr="00B94136">
          <w:rPr>
            <w:rFonts w:cstheme="minorHAnsi"/>
            <w:color w:val="333333"/>
            <w:sz w:val="18"/>
            <w:szCs w:val="18"/>
          </w:rPr>
          <w:t xml:space="preserve"> (Titel, Unter</w:t>
        </w:r>
        <w:r>
          <w:rPr>
            <w:rFonts w:cstheme="minorHAnsi"/>
            <w:color w:val="333333"/>
            <w:sz w:val="18"/>
            <w:szCs w:val="18"/>
          </w:rPr>
          <w:t xml:space="preserve">titel, Text, Logo, etc. – Abweichungen sind gekennzeichnet) </w:t>
        </w:r>
        <w:r w:rsidRPr="00B94136">
          <w:rPr>
            <w:rFonts w:cstheme="minorHAnsi"/>
            <w:color w:val="333333"/>
            <w:sz w:val="18"/>
            <w:szCs w:val="18"/>
          </w:rPr>
          <w:t xml:space="preserve">steht unter der Lizenz </w:t>
        </w:r>
        <w:hyperlink r:id="rId2" w:tgtFrame="_blank" w:history="1">
          <w:r w:rsidRPr="00B94136">
            <w:rPr>
              <w:rStyle w:val="Hyperlink"/>
              <w:rFonts w:cstheme="minorHAnsi"/>
              <w:sz w:val="18"/>
              <w:szCs w:val="18"/>
            </w:rPr>
            <w:t>CC BY-SA 4.0</w:t>
          </w:r>
        </w:hyperlink>
        <w:r w:rsidRPr="00B94136">
          <w:rPr>
            <w:rFonts w:cstheme="minorHAnsi"/>
            <w:color w:val="333333"/>
            <w:sz w:val="18"/>
            <w:szCs w:val="18"/>
          </w:rPr>
          <w:t xml:space="preserve"> und kann unter deren Bedingungen kostenlos </w:t>
        </w:r>
      </w:p>
      <w:p w:rsidR="00155D4F" w:rsidRPr="00EB2C4C" w:rsidRDefault="00EB2C4C" w:rsidP="00EB2C4C">
        <w:pPr>
          <w:pStyle w:val="Fuzeile"/>
          <w:spacing w:after="0"/>
          <w:rPr>
            <w:rFonts w:cstheme="minorHAnsi"/>
            <w:color w:val="333333"/>
            <w:sz w:val="18"/>
            <w:szCs w:val="18"/>
          </w:rPr>
        </w:pPr>
        <w:r w:rsidRPr="00B94136">
          <w:rPr>
            <w:rFonts w:cstheme="minorHAnsi"/>
            <w:color w:val="333333"/>
            <w:sz w:val="18"/>
            <w:szCs w:val="18"/>
          </w:rPr>
          <w:t xml:space="preserve">und frei verwendet, verändert und weitergegeben werden. Urheber im Sinne der Lizenz ist die </w:t>
        </w:r>
        <w:hyperlink r:id="rId3" w:tgtFrame="_blank" w:history="1">
          <w:r w:rsidRPr="00B94136">
            <w:rPr>
              <w:rStyle w:val="Hyperlink"/>
              <w:rFonts w:cstheme="minorHAnsi"/>
              <w:sz w:val="18"/>
              <w:szCs w:val="18"/>
            </w:rPr>
            <w:t>QUA-LiS NRW</w:t>
          </w:r>
        </w:hyperlink>
        <w:r w:rsidRPr="00B94136">
          <w:rPr>
            <w:rFonts w:cstheme="minorHAnsi"/>
            <w:color w:val="333333"/>
            <w:sz w:val="18"/>
            <w:szCs w:val="18"/>
          </w:rPr>
          <w:t>.</w:t>
        </w:r>
        <w:r>
          <w:rPr>
            <w:rFonts w:cstheme="minorHAnsi"/>
            <w:color w:val="333333"/>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4F" w:rsidRDefault="00155D4F" w:rsidP="00BB0106">
      <w:pPr>
        <w:spacing w:after="0" w:line="240" w:lineRule="auto"/>
      </w:pPr>
      <w:r>
        <w:separator/>
      </w:r>
    </w:p>
  </w:footnote>
  <w:footnote w:type="continuationSeparator" w:id="0">
    <w:p w:rsidR="00155D4F" w:rsidRDefault="00155D4F" w:rsidP="00BB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4F" w:rsidRPr="007A3DB8" w:rsidRDefault="00155D4F" w:rsidP="00362973">
    <w:pPr>
      <w:framePr w:w="2058" w:h="1860" w:hSpace="142" w:wrap="notBeside" w:vAnchor="page" w:hAnchor="page" w:x="12774" w:y="856"/>
      <w:spacing w:line="240" w:lineRule="auto"/>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A07CFA" w:rsidRDefault="00A07CFA" w:rsidP="009F0C59">
    <w:pPr>
      <w:pStyle w:val="Kopfzeile"/>
      <w:spacing w:after="0" w:line="240" w:lineRule="auto"/>
    </w:pPr>
  </w:p>
  <w:p w:rsidR="00A07CFA" w:rsidRDefault="00A07CFA" w:rsidP="009F0C59">
    <w:pPr>
      <w:pStyle w:val="Kopfzeile"/>
      <w:spacing w:after="0" w:line="240" w:lineRule="auto"/>
    </w:pPr>
  </w:p>
  <w:p w:rsidR="00A07CFA" w:rsidRDefault="00A07CFA" w:rsidP="009F0C59">
    <w:pPr>
      <w:pStyle w:val="Kopfzeile"/>
      <w:spacing w:after="0" w:line="240" w:lineRule="auto"/>
    </w:pPr>
  </w:p>
  <w:p w:rsidR="00A07CFA" w:rsidRDefault="00A07CFA" w:rsidP="009F0C59">
    <w:pPr>
      <w:pStyle w:val="Kopfzeile"/>
      <w:spacing w:after="0" w:line="240" w:lineRule="auto"/>
    </w:pPr>
  </w:p>
  <w:p w:rsidR="00155D4F" w:rsidRDefault="00A07CFA" w:rsidP="00A07CFA">
    <w:pPr>
      <w:pStyle w:val="Kopfzeile"/>
      <w:spacing w:after="0" w:line="240" w:lineRule="auto"/>
      <w:jc w:val="center"/>
    </w:pPr>
    <w:r>
      <w:rPr>
        <w:i/>
      </w:rPr>
      <w:t>Fortbildungsmaterialien zur Schul- und Unterrichtsentwicklung aus Netzwerkprojekten</w:t>
    </w:r>
    <w:r>
      <w:rPr>
        <w:noProof/>
      </w:rPr>
      <w:t xml:space="preserve"> </w:t>
    </w:r>
    <w:r w:rsidR="00155D4F">
      <w:rPr>
        <w:noProof/>
        <w:lang w:eastAsia="de-DE"/>
      </w:rPr>
      <w:drawing>
        <wp:anchor distT="0" distB="0" distL="114300" distR="114300" simplePos="0" relativeHeight="251657216" behindDoc="0" locked="1" layoutInCell="1" allowOverlap="1" wp14:anchorId="1626927E" wp14:editId="60CE9AFA">
          <wp:simplePos x="0" y="0"/>
          <wp:positionH relativeFrom="page">
            <wp:posOffset>821055</wp:posOffset>
          </wp:positionH>
          <wp:positionV relativeFrom="page">
            <wp:posOffset>389255</wp:posOffset>
          </wp:positionV>
          <wp:extent cx="2232025" cy="7023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sidR="00155D4F">
      <w:rPr>
        <w:noProof/>
        <w:lang w:eastAsia="de-DE"/>
      </w:rPr>
      <w:drawing>
        <wp:anchor distT="0" distB="0" distL="114300" distR="114300" simplePos="0" relativeHeight="251661312" behindDoc="0" locked="1" layoutInCell="1" allowOverlap="1" wp14:anchorId="711C534A" wp14:editId="66B4425B">
          <wp:simplePos x="0" y="0"/>
          <wp:positionH relativeFrom="page">
            <wp:posOffset>9474835</wp:posOffset>
          </wp:positionH>
          <wp:positionV relativeFrom="page">
            <wp:posOffset>540385</wp:posOffset>
          </wp:positionV>
          <wp:extent cx="543560" cy="579755"/>
          <wp:effectExtent l="0" t="0" r="889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p w:rsidR="00155D4F" w:rsidRDefault="00155D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4F" w:rsidRPr="007A3DB8" w:rsidRDefault="00155D4F" w:rsidP="007E0AB5">
    <w:pPr>
      <w:framePr w:w="2058" w:h="1860" w:hSpace="142" w:wrap="notBeside" w:vAnchor="page" w:hAnchor="page" w:x="12819" w:y="857"/>
      <w:spacing w:line="240" w:lineRule="auto"/>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155D4F" w:rsidRDefault="00155D4F" w:rsidP="009F0C59">
    <w:pPr>
      <w:pStyle w:val="Kopfzeile"/>
      <w:spacing w:after="240"/>
    </w:pPr>
    <w:r>
      <w:rPr>
        <w:noProof/>
        <w:lang w:eastAsia="de-DE"/>
      </w:rPr>
      <w:drawing>
        <wp:anchor distT="0" distB="0" distL="114300" distR="114300" simplePos="0" relativeHeight="251664384" behindDoc="0" locked="1" layoutInCell="1" allowOverlap="1" wp14:anchorId="76653528" wp14:editId="23B5377E">
          <wp:simplePos x="0" y="0"/>
          <wp:positionH relativeFrom="page">
            <wp:posOffset>821055</wp:posOffset>
          </wp:positionH>
          <wp:positionV relativeFrom="page">
            <wp:posOffset>389255</wp:posOffset>
          </wp:positionV>
          <wp:extent cx="2232025" cy="70231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5408" behindDoc="0" locked="1" layoutInCell="1" allowOverlap="1" wp14:anchorId="7A1EAF44" wp14:editId="0636C363">
          <wp:simplePos x="0" y="0"/>
          <wp:positionH relativeFrom="page">
            <wp:posOffset>9503410</wp:posOffset>
          </wp:positionH>
          <wp:positionV relativeFrom="page">
            <wp:posOffset>540385</wp:posOffset>
          </wp:positionV>
          <wp:extent cx="543560" cy="579755"/>
          <wp:effectExtent l="0" t="0" r="889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28"/>
    <w:multiLevelType w:val="hybridMultilevel"/>
    <w:tmpl w:val="936031C8"/>
    <w:lvl w:ilvl="0" w:tplc="C56655F4">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1" w15:restartNumberingAfterBreak="0">
    <w:nsid w:val="0892044B"/>
    <w:multiLevelType w:val="hybridMultilevel"/>
    <w:tmpl w:val="E418FD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72BA0"/>
    <w:multiLevelType w:val="hybridMultilevel"/>
    <w:tmpl w:val="926E20AC"/>
    <w:lvl w:ilvl="0" w:tplc="27402A8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AD2836"/>
    <w:multiLevelType w:val="hybridMultilevel"/>
    <w:tmpl w:val="90E4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430BC"/>
    <w:multiLevelType w:val="hybridMultilevel"/>
    <w:tmpl w:val="BE6E0DA8"/>
    <w:lvl w:ilvl="0" w:tplc="584A6712">
      <w:start w:val="1"/>
      <w:numFmt w:val="bullet"/>
      <w:lvlText w:val=""/>
      <w:lvlJc w:val="left"/>
      <w:pPr>
        <w:ind w:left="723" w:hanging="360"/>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5" w15:restartNumberingAfterBreak="0">
    <w:nsid w:val="2B286ABD"/>
    <w:multiLevelType w:val="hybridMultilevel"/>
    <w:tmpl w:val="3CAAA118"/>
    <w:lvl w:ilvl="0" w:tplc="B6EAE09E">
      <w:start w:val="1"/>
      <w:numFmt w:val="bullet"/>
      <w:lvlText w:val="•"/>
      <w:lvlJc w:val="left"/>
      <w:pPr>
        <w:tabs>
          <w:tab w:val="num" w:pos="720"/>
        </w:tabs>
        <w:ind w:left="720" w:hanging="360"/>
      </w:pPr>
      <w:rPr>
        <w:rFonts w:ascii="Arial" w:hAnsi="Arial" w:hint="default"/>
      </w:rPr>
    </w:lvl>
    <w:lvl w:ilvl="1" w:tplc="916A06D4" w:tentative="1">
      <w:start w:val="1"/>
      <w:numFmt w:val="bullet"/>
      <w:lvlText w:val="•"/>
      <w:lvlJc w:val="left"/>
      <w:pPr>
        <w:tabs>
          <w:tab w:val="num" w:pos="1440"/>
        </w:tabs>
        <w:ind w:left="1440" w:hanging="360"/>
      </w:pPr>
      <w:rPr>
        <w:rFonts w:ascii="Arial" w:hAnsi="Arial" w:hint="default"/>
      </w:rPr>
    </w:lvl>
    <w:lvl w:ilvl="2" w:tplc="5C78DECC" w:tentative="1">
      <w:start w:val="1"/>
      <w:numFmt w:val="bullet"/>
      <w:lvlText w:val="•"/>
      <w:lvlJc w:val="left"/>
      <w:pPr>
        <w:tabs>
          <w:tab w:val="num" w:pos="2160"/>
        </w:tabs>
        <w:ind w:left="2160" w:hanging="360"/>
      </w:pPr>
      <w:rPr>
        <w:rFonts w:ascii="Arial" w:hAnsi="Arial" w:hint="default"/>
      </w:rPr>
    </w:lvl>
    <w:lvl w:ilvl="3" w:tplc="F8C2D5BA" w:tentative="1">
      <w:start w:val="1"/>
      <w:numFmt w:val="bullet"/>
      <w:lvlText w:val="•"/>
      <w:lvlJc w:val="left"/>
      <w:pPr>
        <w:tabs>
          <w:tab w:val="num" w:pos="2880"/>
        </w:tabs>
        <w:ind w:left="2880" w:hanging="360"/>
      </w:pPr>
      <w:rPr>
        <w:rFonts w:ascii="Arial" w:hAnsi="Arial" w:hint="default"/>
      </w:rPr>
    </w:lvl>
    <w:lvl w:ilvl="4" w:tplc="EDB252E6" w:tentative="1">
      <w:start w:val="1"/>
      <w:numFmt w:val="bullet"/>
      <w:lvlText w:val="•"/>
      <w:lvlJc w:val="left"/>
      <w:pPr>
        <w:tabs>
          <w:tab w:val="num" w:pos="3600"/>
        </w:tabs>
        <w:ind w:left="3600" w:hanging="360"/>
      </w:pPr>
      <w:rPr>
        <w:rFonts w:ascii="Arial" w:hAnsi="Arial" w:hint="default"/>
      </w:rPr>
    </w:lvl>
    <w:lvl w:ilvl="5" w:tplc="CD246D80" w:tentative="1">
      <w:start w:val="1"/>
      <w:numFmt w:val="bullet"/>
      <w:lvlText w:val="•"/>
      <w:lvlJc w:val="left"/>
      <w:pPr>
        <w:tabs>
          <w:tab w:val="num" w:pos="4320"/>
        </w:tabs>
        <w:ind w:left="4320" w:hanging="360"/>
      </w:pPr>
      <w:rPr>
        <w:rFonts w:ascii="Arial" w:hAnsi="Arial" w:hint="default"/>
      </w:rPr>
    </w:lvl>
    <w:lvl w:ilvl="6" w:tplc="381E3C56" w:tentative="1">
      <w:start w:val="1"/>
      <w:numFmt w:val="bullet"/>
      <w:lvlText w:val="•"/>
      <w:lvlJc w:val="left"/>
      <w:pPr>
        <w:tabs>
          <w:tab w:val="num" w:pos="5040"/>
        </w:tabs>
        <w:ind w:left="5040" w:hanging="360"/>
      </w:pPr>
      <w:rPr>
        <w:rFonts w:ascii="Arial" w:hAnsi="Arial" w:hint="default"/>
      </w:rPr>
    </w:lvl>
    <w:lvl w:ilvl="7" w:tplc="12D82ABE" w:tentative="1">
      <w:start w:val="1"/>
      <w:numFmt w:val="bullet"/>
      <w:lvlText w:val="•"/>
      <w:lvlJc w:val="left"/>
      <w:pPr>
        <w:tabs>
          <w:tab w:val="num" w:pos="5760"/>
        </w:tabs>
        <w:ind w:left="5760" w:hanging="360"/>
      </w:pPr>
      <w:rPr>
        <w:rFonts w:ascii="Arial" w:hAnsi="Arial" w:hint="default"/>
      </w:rPr>
    </w:lvl>
    <w:lvl w:ilvl="8" w:tplc="226601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E962B1"/>
    <w:multiLevelType w:val="hybridMultilevel"/>
    <w:tmpl w:val="BCA22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6019EF"/>
    <w:multiLevelType w:val="hybridMultilevel"/>
    <w:tmpl w:val="18E6B494"/>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C7C73E3"/>
    <w:multiLevelType w:val="hybridMultilevel"/>
    <w:tmpl w:val="17A4507E"/>
    <w:lvl w:ilvl="0" w:tplc="7DF8F2F4">
      <w:start w:val="1"/>
      <w:numFmt w:val="bullet"/>
      <w:lvlText w:val="•"/>
      <w:lvlJc w:val="left"/>
      <w:pPr>
        <w:tabs>
          <w:tab w:val="num" w:pos="720"/>
        </w:tabs>
        <w:ind w:left="720" w:hanging="360"/>
      </w:pPr>
      <w:rPr>
        <w:rFonts w:ascii="Arial" w:hAnsi="Arial" w:hint="default"/>
      </w:rPr>
    </w:lvl>
    <w:lvl w:ilvl="1" w:tplc="039A785C" w:tentative="1">
      <w:start w:val="1"/>
      <w:numFmt w:val="bullet"/>
      <w:lvlText w:val="•"/>
      <w:lvlJc w:val="left"/>
      <w:pPr>
        <w:tabs>
          <w:tab w:val="num" w:pos="1440"/>
        </w:tabs>
        <w:ind w:left="1440" w:hanging="360"/>
      </w:pPr>
      <w:rPr>
        <w:rFonts w:ascii="Arial" w:hAnsi="Arial" w:hint="default"/>
      </w:rPr>
    </w:lvl>
    <w:lvl w:ilvl="2" w:tplc="D57A46EC" w:tentative="1">
      <w:start w:val="1"/>
      <w:numFmt w:val="bullet"/>
      <w:lvlText w:val="•"/>
      <w:lvlJc w:val="left"/>
      <w:pPr>
        <w:tabs>
          <w:tab w:val="num" w:pos="2160"/>
        </w:tabs>
        <w:ind w:left="2160" w:hanging="360"/>
      </w:pPr>
      <w:rPr>
        <w:rFonts w:ascii="Arial" w:hAnsi="Arial" w:hint="default"/>
      </w:rPr>
    </w:lvl>
    <w:lvl w:ilvl="3" w:tplc="1D30348E" w:tentative="1">
      <w:start w:val="1"/>
      <w:numFmt w:val="bullet"/>
      <w:lvlText w:val="•"/>
      <w:lvlJc w:val="left"/>
      <w:pPr>
        <w:tabs>
          <w:tab w:val="num" w:pos="2880"/>
        </w:tabs>
        <w:ind w:left="2880" w:hanging="360"/>
      </w:pPr>
      <w:rPr>
        <w:rFonts w:ascii="Arial" w:hAnsi="Arial" w:hint="default"/>
      </w:rPr>
    </w:lvl>
    <w:lvl w:ilvl="4" w:tplc="7E504BEA" w:tentative="1">
      <w:start w:val="1"/>
      <w:numFmt w:val="bullet"/>
      <w:lvlText w:val="•"/>
      <w:lvlJc w:val="left"/>
      <w:pPr>
        <w:tabs>
          <w:tab w:val="num" w:pos="3600"/>
        </w:tabs>
        <w:ind w:left="3600" w:hanging="360"/>
      </w:pPr>
      <w:rPr>
        <w:rFonts w:ascii="Arial" w:hAnsi="Arial" w:hint="default"/>
      </w:rPr>
    </w:lvl>
    <w:lvl w:ilvl="5" w:tplc="A8F8D84A" w:tentative="1">
      <w:start w:val="1"/>
      <w:numFmt w:val="bullet"/>
      <w:lvlText w:val="•"/>
      <w:lvlJc w:val="left"/>
      <w:pPr>
        <w:tabs>
          <w:tab w:val="num" w:pos="4320"/>
        </w:tabs>
        <w:ind w:left="4320" w:hanging="360"/>
      </w:pPr>
      <w:rPr>
        <w:rFonts w:ascii="Arial" w:hAnsi="Arial" w:hint="default"/>
      </w:rPr>
    </w:lvl>
    <w:lvl w:ilvl="6" w:tplc="210C52C6" w:tentative="1">
      <w:start w:val="1"/>
      <w:numFmt w:val="bullet"/>
      <w:lvlText w:val="•"/>
      <w:lvlJc w:val="left"/>
      <w:pPr>
        <w:tabs>
          <w:tab w:val="num" w:pos="5040"/>
        </w:tabs>
        <w:ind w:left="5040" w:hanging="360"/>
      </w:pPr>
      <w:rPr>
        <w:rFonts w:ascii="Arial" w:hAnsi="Arial" w:hint="default"/>
      </w:rPr>
    </w:lvl>
    <w:lvl w:ilvl="7" w:tplc="EE0287DE" w:tentative="1">
      <w:start w:val="1"/>
      <w:numFmt w:val="bullet"/>
      <w:lvlText w:val="•"/>
      <w:lvlJc w:val="left"/>
      <w:pPr>
        <w:tabs>
          <w:tab w:val="num" w:pos="5760"/>
        </w:tabs>
        <w:ind w:left="5760" w:hanging="360"/>
      </w:pPr>
      <w:rPr>
        <w:rFonts w:ascii="Arial" w:hAnsi="Arial" w:hint="default"/>
      </w:rPr>
    </w:lvl>
    <w:lvl w:ilvl="8" w:tplc="BE7C4B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7271B6"/>
    <w:multiLevelType w:val="hybridMultilevel"/>
    <w:tmpl w:val="6780F4C0"/>
    <w:lvl w:ilvl="0" w:tplc="584A6712">
      <w:start w:val="1"/>
      <w:numFmt w:val="bullet"/>
      <w:lvlText w:val=""/>
      <w:lvlJc w:val="left"/>
      <w:pPr>
        <w:ind w:left="723" w:hanging="360"/>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0" w15:restartNumberingAfterBreak="0">
    <w:nsid w:val="5AAD7545"/>
    <w:multiLevelType w:val="hybridMultilevel"/>
    <w:tmpl w:val="71D8D6D6"/>
    <w:lvl w:ilvl="0" w:tplc="82C67958">
      <w:start w:val="1"/>
      <w:numFmt w:val="bullet"/>
      <w:lvlText w:val="•"/>
      <w:lvlJc w:val="left"/>
      <w:pPr>
        <w:tabs>
          <w:tab w:val="num" w:pos="720"/>
        </w:tabs>
        <w:ind w:left="720" w:hanging="360"/>
      </w:pPr>
      <w:rPr>
        <w:rFonts w:ascii="Arial" w:hAnsi="Arial" w:hint="default"/>
      </w:rPr>
    </w:lvl>
    <w:lvl w:ilvl="1" w:tplc="A7982352" w:tentative="1">
      <w:start w:val="1"/>
      <w:numFmt w:val="bullet"/>
      <w:lvlText w:val="•"/>
      <w:lvlJc w:val="left"/>
      <w:pPr>
        <w:tabs>
          <w:tab w:val="num" w:pos="1440"/>
        </w:tabs>
        <w:ind w:left="1440" w:hanging="360"/>
      </w:pPr>
      <w:rPr>
        <w:rFonts w:ascii="Arial" w:hAnsi="Arial" w:hint="default"/>
      </w:rPr>
    </w:lvl>
    <w:lvl w:ilvl="2" w:tplc="517EBA20" w:tentative="1">
      <w:start w:val="1"/>
      <w:numFmt w:val="bullet"/>
      <w:lvlText w:val="•"/>
      <w:lvlJc w:val="left"/>
      <w:pPr>
        <w:tabs>
          <w:tab w:val="num" w:pos="2160"/>
        </w:tabs>
        <w:ind w:left="2160" w:hanging="360"/>
      </w:pPr>
      <w:rPr>
        <w:rFonts w:ascii="Arial" w:hAnsi="Arial" w:hint="default"/>
      </w:rPr>
    </w:lvl>
    <w:lvl w:ilvl="3" w:tplc="CF3E1E40" w:tentative="1">
      <w:start w:val="1"/>
      <w:numFmt w:val="bullet"/>
      <w:lvlText w:val="•"/>
      <w:lvlJc w:val="left"/>
      <w:pPr>
        <w:tabs>
          <w:tab w:val="num" w:pos="2880"/>
        </w:tabs>
        <w:ind w:left="2880" w:hanging="360"/>
      </w:pPr>
      <w:rPr>
        <w:rFonts w:ascii="Arial" w:hAnsi="Arial" w:hint="default"/>
      </w:rPr>
    </w:lvl>
    <w:lvl w:ilvl="4" w:tplc="E9946970" w:tentative="1">
      <w:start w:val="1"/>
      <w:numFmt w:val="bullet"/>
      <w:lvlText w:val="•"/>
      <w:lvlJc w:val="left"/>
      <w:pPr>
        <w:tabs>
          <w:tab w:val="num" w:pos="3600"/>
        </w:tabs>
        <w:ind w:left="3600" w:hanging="360"/>
      </w:pPr>
      <w:rPr>
        <w:rFonts w:ascii="Arial" w:hAnsi="Arial" w:hint="default"/>
      </w:rPr>
    </w:lvl>
    <w:lvl w:ilvl="5" w:tplc="7E76D4CC" w:tentative="1">
      <w:start w:val="1"/>
      <w:numFmt w:val="bullet"/>
      <w:lvlText w:val="•"/>
      <w:lvlJc w:val="left"/>
      <w:pPr>
        <w:tabs>
          <w:tab w:val="num" w:pos="4320"/>
        </w:tabs>
        <w:ind w:left="4320" w:hanging="360"/>
      </w:pPr>
      <w:rPr>
        <w:rFonts w:ascii="Arial" w:hAnsi="Arial" w:hint="default"/>
      </w:rPr>
    </w:lvl>
    <w:lvl w:ilvl="6" w:tplc="2DA8E79C" w:tentative="1">
      <w:start w:val="1"/>
      <w:numFmt w:val="bullet"/>
      <w:lvlText w:val="•"/>
      <w:lvlJc w:val="left"/>
      <w:pPr>
        <w:tabs>
          <w:tab w:val="num" w:pos="5040"/>
        </w:tabs>
        <w:ind w:left="5040" w:hanging="360"/>
      </w:pPr>
      <w:rPr>
        <w:rFonts w:ascii="Arial" w:hAnsi="Arial" w:hint="default"/>
      </w:rPr>
    </w:lvl>
    <w:lvl w:ilvl="7" w:tplc="F84E7D96" w:tentative="1">
      <w:start w:val="1"/>
      <w:numFmt w:val="bullet"/>
      <w:lvlText w:val="•"/>
      <w:lvlJc w:val="left"/>
      <w:pPr>
        <w:tabs>
          <w:tab w:val="num" w:pos="5760"/>
        </w:tabs>
        <w:ind w:left="5760" w:hanging="360"/>
      </w:pPr>
      <w:rPr>
        <w:rFonts w:ascii="Arial" w:hAnsi="Arial" w:hint="default"/>
      </w:rPr>
    </w:lvl>
    <w:lvl w:ilvl="8" w:tplc="629EC2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D96987"/>
    <w:multiLevelType w:val="multilevel"/>
    <w:tmpl w:val="8100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C7C04"/>
    <w:multiLevelType w:val="hybridMultilevel"/>
    <w:tmpl w:val="F484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8B2284"/>
    <w:multiLevelType w:val="hybridMultilevel"/>
    <w:tmpl w:val="A6B281FA"/>
    <w:lvl w:ilvl="0" w:tplc="DDBE753C">
      <w:start w:val="1"/>
      <w:numFmt w:val="bullet"/>
      <w:lvlText w:val="•"/>
      <w:lvlJc w:val="left"/>
      <w:pPr>
        <w:tabs>
          <w:tab w:val="num" w:pos="720"/>
        </w:tabs>
        <w:ind w:left="720" w:hanging="360"/>
      </w:pPr>
      <w:rPr>
        <w:rFonts w:ascii="Arial" w:hAnsi="Arial" w:hint="default"/>
      </w:rPr>
    </w:lvl>
    <w:lvl w:ilvl="1" w:tplc="1C0EA78C" w:tentative="1">
      <w:start w:val="1"/>
      <w:numFmt w:val="bullet"/>
      <w:lvlText w:val="•"/>
      <w:lvlJc w:val="left"/>
      <w:pPr>
        <w:tabs>
          <w:tab w:val="num" w:pos="1440"/>
        </w:tabs>
        <w:ind w:left="1440" w:hanging="360"/>
      </w:pPr>
      <w:rPr>
        <w:rFonts w:ascii="Arial" w:hAnsi="Arial" w:hint="default"/>
      </w:rPr>
    </w:lvl>
    <w:lvl w:ilvl="2" w:tplc="2E4204A4" w:tentative="1">
      <w:start w:val="1"/>
      <w:numFmt w:val="bullet"/>
      <w:lvlText w:val="•"/>
      <w:lvlJc w:val="left"/>
      <w:pPr>
        <w:tabs>
          <w:tab w:val="num" w:pos="2160"/>
        </w:tabs>
        <w:ind w:left="2160" w:hanging="360"/>
      </w:pPr>
      <w:rPr>
        <w:rFonts w:ascii="Arial" w:hAnsi="Arial" w:hint="default"/>
      </w:rPr>
    </w:lvl>
    <w:lvl w:ilvl="3" w:tplc="41304A88" w:tentative="1">
      <w:start w:val="1"/>
      <w:numFmt w:val="bullet"/>
      <w:lvlText w:val="•"/>
      <w:lvlJc w:val="left"/>
      <w:pPr>
        <w:tabs>
          <w:tab w:val="num" w:pos="2880"/>
        </w:tabs>
        <w:ind w:left="2880" w:hanging="360"/>
      </w:pPr>
      <w:rPr>
        <w:rFonts w:ascii="Arial" w:hAnsi="Arial" w:hint="default"/>
      </w:rPr>
    </w:lvl>
    <w:lvl w:ilvl="4" w:tplc="CB50558A" w:tentative="1">
      <w:start w:val="1"/>
      <w:numFmt w:val="bullet"/>
      <w:lvlText w:val="•"/>
      <w:lvlJc w:val="left"/>
      <w:pPr>
        <w:tabs>
          <w:tab w:val="num" w:pos="3600"/>
        </w:tabs>
        <w:ind w:left="3600" w:hanging="360"/>
      </w:pPr>
      <w:rPr>
        <w:rFonts w:ascii="Arial" w:hAnsi="Arial" w:hint="default"/>
      </w:rPr>
    </w:lvl>
    <w:lvl w:ilvl="5" w:tplc="06DA5A32" w:tentative="1">
      <w:start w:val="1"/>
      <w:numFmt w:val="bullet"/>
      <w:lvlText w:val="•"/>
      <w:lvlJc w:val="left"/>
      <w:pPr>
        <w:tabs>
          <w:tab w:val="num" w:pos="4320"/>
        </w:tabs>
        <w:ind w:left="4320" w:hanging="360"/>
      </w:pPr>
      <w:rPr>
        <w:rFonts w:ascii="Arial" w:hAnsi="Arial" w:hint="default"/>
      </w:rPr>
    </w:lvl>
    <w:lvl w:ilvl="6" w:tplc="865AAF58" w:tentative="1">
      <w:start w:val="1"/>
      <w:numFmt w:val="bullet"/>
      <w:lvlText w:val="•"/>
      <w:lvlJc w:val="left"/>
      <w:pPr>
        <w:tabs>
          <w:tab w:val="num" w:pos="5040"/>
        </w:tabs>
        <w:ind w:left="5040" w:hanging="360"/>
      </w:pPr>
      <w:rPr>
        <w:rFonts w:ascii="Arial" w:hAnsi="Arial" w:hint="default"/>
      </w:rPr>
    </w:lvl>
    <w:lvl w:ilvl="7" w:tplc="4A3E92F2" w:tentative="1">
      <w:start w:val="1"/>
      <w:numFmt w:val="bullet"/>
      <w:lvlText w:val="•"/>
      <w:lvlJc w:val="left"/>
      <w:pPr>
        <w:tabs>
          <w:tab w:val="num" w:pos="5760"/>
        </w:tabs>
        <w:ind w:left="5760" w:hanging="360"/>
      </w:pPr>
      <w:rPr>
        <w:rFonts w:ascii="Arial" w:hAnsi="Arial" w:hint="default"/>
      </w:rPr>
    </w:lvl>
    <w:lvl w:ilvl="8" w:tplc="D54A0E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4C3A75"/>
    <w:multiLevelType w:val="hybridMultilevel"/>
    <w:tmpl w:val="DA022EC8"/>
    <w:lvl w:ilvl="0" w:tplc="584A6712">
      <w:start w:val="1"/>
      <w:numFmt w:val="bullet"/>
      <w:lvlText w:val=""/>
      <w:lvlJc w:val="left"/>
      <w:pPr>
        <w:ind w:left="72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443A71"/>
    <w:multiLevelType w:val="hybridMultilevel"/>
    <w:tmpl w:val="A9E64A8A"/>
    <w:lvl w:ilvl="0" w:tplc="C5665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9"/>
  </w:num>
  <w:num w:numId="5">
    <w:abstractNumId w:val="4"/>
  </w:num>
  <w:num w:numId="6">
    <w:abstractNumId w:val="11"/>
  </w:num>
  <w:num w:numId="7">
    <w:abstractNumId w:val="14"/>
  </w:num>
  <w:num w:numId="8">
    <w:abstractNumId w:val="2"/>
  </w:num>
  <w:num w:numId="9">
    <w:abstractNumId w:val="3"/>
  </w:num>
  <w:num w:numId="10">
    <w:abstractNumId w:val="7"/>
  </w:num>
  <w:num w:numId="11">
    <w:abstractNumId w:val="1"/>
  </w:num>
  <w:num w:numId="12">
    <w:abstractNumId w:val="5"/>
  </w:num>
  <w:num w:numId="13">
    <w:abstractNumId w:val="8"/>
  </w:num>
  <w:num w:numId="14">
    <w:abstractNumId w:val="10"/>
  </w:num>
  <w:num w:numId="15">
    <w:abstractNumId w:val="13"/>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06"/>
    <w:rsid w:val="0000268A"/>
    <w:rsid w:val="0000313C"/>
    <w:rsid w:val="000033A3"/>
    <w:rsid w:val="00005C8A"/>
    <w:rsid w:val="00010009"/>
    <w:rsid w:val="0002066E"/>
    <w:rsid w:val="00026E16"/>
    <w:rsid w:val="00046B81"/>
    <w:rsid w:val="00050062"/>
    <w:rsid w:val="0005304D"/>
    <w:rsid w:val="000546F5"/>
    <w:rsid w:val="000602FF"/>
    <w:rsid w:val="000810EB"/>
    <w:rsid w:val="0009250C"/>
    <w:rsid w:val="000A4FD8"/>
    <w:rsid w:val="000C013C"/>
    <w:rsid w:val="000D55E3"/>
    <w:rsid w:val="000E642E"/>
    <w:rsid w:val="000E7CDD"/>
    <w:rsid w:val="00110741"/>
    <w:rsid w:val="0011164D"/>
    <w:rsid w:val="001467FE"/>
    <w:rsid w:val="00155D4F"/>
    <w:rsid w:val="00172963"/>
    <w:rsid w:val="00180E36"/>
    <w:rsid w:val="00182207"/>
    <w:rsid w:val="001A1E19"/>
    <w:rsid w:val="001A4499"/>
    <w:rsid w:val="001D115E"/>
    <w:rsid w:val="001F6757"/>
    <w:rsid w:val="00205394"/>
    <w:rsid w:val="00225488"/>
    <w:rsid w:val="00225DD2"/>
    <w:rsid w:val="00242764"/>
    <w:rsid w:val="00245B53"/>
    <w:rsid w:val="00262A00"/>
    <w:rsid w:val="00277CF8"/>
    <w:rsid w:val="0029316B"/>
    <w:rsid w:val="002A14A3"/>
    <w:rsid w:val="002A350C"/>
    <w:rsid w:val="002A435F"/>
    <w:rsid w:val="002B1C52"/>
    <w:rsid w:val="002D5965"/>
    <w:rsid w:val="002E1BA5"/>
    <w:rsid w:val="002E2D2F"/>
    <w:rsid w:val="002E60AD"/>
    <w:rsid w:val="002F63D8"/>
    <w:rsid w:val="0031663B"/>
    <w:rsid w:val="00334241"/>
    <w:rsid w:val="00335782"/>
    <w:rsid w:val="00337CA2"/>
    <w:rsid w:val="00360E61"/>
    <w:rsid w:val="00362973"/>
    <w:rsid w:val="00376A37"/>
    <w:rsid w:val="003806C0"/>
    <w:rsid w:val="00383894"/>
    <w:rsid w:val="003846F6"/>
    <w:rsid w:val="003B12F8"/>
    <w:rsid w:val="003B5237"/>
    <w:rsid w:val="003C5203"/>
    <w:rsid w:val="003C52F6"/>
    <w:rsid w:val="003D6CD6"/>
    <w:rsid w:val="003E7529"/>
    <w:rsid w:val="003F088D"/>
    <w:rsid w:val="003F757D"/>
    <w:rsid w:val="00405541"/>
    <w:rsid w:val="00411ECE"/>
    <w:rsid w:val="004222F9"/>
    <w:rsid w:val="00422EEE"/>
    <w:rsid w:val="00451761"/>
    <w:rsid w:val="00461C37"/>
    <w:rsid w:val="004830A3"/>
    <w:rsid w:val="004A5179"/>
    <w:rsid w:val="004B1ECB"/>
    <w:rsid w:val="004B276B"/>
    <w:rsid w:val="004B6F50"/>
    <w:rsid w:val="004D03E6"/>
    <w:rsid w:val="004D308C"/>
    <w:rsid w:val="004E21D3"/>
    <w:rsid w:val="004F362F"/>
    <w:rsid w:val="00530126"/>
    <w:rsid w:val="0053150E"/>
    <w:rsid w:val="00532447"/>
    <w:rsid w:val="00537E96"/>
    <w:rsid w:val="00543B40"/>
    <w:rsid w:val="005463E1"/>
    <w:rsid w:val="00551105"/>
    <w:rsid w:val="005541EE"/>
    <w:rsid w:val="00556983"/>
    <w:rsid w:val="00560582"/>
    <w:rsid w:val="0057255D"/>
    <w:rsid w:val="00572ACC"/>
    <w:rsid w:val="00581F87"/>
    <w:rsid w:val="0059644A"/>
    <w:rsid w:val="005C0CCE"/>
    <w:rsid w:val="005F1339"/>
    <w:rsid w:val="00626E2D"/>
    <w:rsid w:val="00630B3F"/>
    <w:rsid w:val="00640525"/>
    <w:rsid w:val="0067123B"/>
    <w:rsid w:val="0068444E"/>
    <w:rsid w:val="00695467"/>
    <w:rsid w:val="00697ACC"/>
    <w:rsid w:val="006A1816"/>
    <w:rsid w:val="006A4153"/>
    <w:rsid w:val="006B2C95"/>
    <w:rsid w:val="006B58C1"/>
    <w:rsid w:val="006C0C9B"/>
    <w:rsid w:val="006C54B5"/>
    <w:rsid w:val="006D1A09"/>
    <w:rsid w:val="006E54BC"/>
    <w:rsid w:val="006F083D"/>
    <w:rsid w:val="007063A3"/>
    <w:rsid w:val="00710745"/>
    <w:rsid w:val="00740F6B"/>
    <w:rsid w:val="00747A28"/>
    <w:rsid w:val="00750191"/>
    <w:rsid w:val="00767538"/>
    <w:rsid w:val="007818EE"/>
    <w:rsid w:val="007C47E1"/>
    <w:rsid w:val="007D73DD"/>
    <w:rsid w:val="007E0AB5"/>
    <w:rsid w:val="007E26D8"/>
    <w:rsid w:val="007E7880"/>
    <w:rsid w:val="00801F02"/>
    <w:rsid w:val="00820E13"/>
    <w:rsid w:val="0082790B"/>
    <w:rsid w:val="00835A09"/>
    <w:rsid w:val="008465C9"/>
    <w:rsid w:val="00861CD4"/>
    <w:rsid w:val="00862EF7"/>
    <w:rsid w:val="008668EE"/>
    <w:rsid w:val="0089504D"/>
    <w:rsid w:val="008B1634"/>
    <w:rsid w:val="008B3478"/>
    <w:rsid w:val="008D58E8"/>
    <w:rsid w:val="008E7886"/>
    <w:rsid w:val="009155B5"/>
    <w:rsid w:val="00925AB1"/>
    <w:rsid w:val="00940345"/>
    <w:rsid w:val="00950DCF"/>
    <w:rsid w:val="0095672F"/>
    <w:rsid w:val="0096767D"/>
    <w:rsid w:val="00976ECB"/>
    <w:rsid w:val="009B474C"/>
    <w:rsid w:val="009E6F3F"/>
    <w:rsid w:val="009F0540"/>
    <w:rsid w:val="009F0C59"/>
    <w:rsid w:val="00A02980"/>
    <w:rsid w:val="00A050D9"/>
    <w:rsid w:val="00A07CFA"/>
    <w:rsid w:val="00A13BD7"/>
    <w:rsid w:val="00A26ABE"/>
    <w:rsid w:val="00A3551A"/>
    <w:rsid w:val="00A42EF7"/>
    <w:rsid w:val="00A43382"/>
    <w:rsid w:val="00A50B3A"/>
    <w:rsid w:val="00A54695"/>
    <w:rsid w:val="00A671D8"/>
    <w:rsid w:val="00A70CF5"/>
    <w:rsid w:val="00A70E5C"/>
    <w:rsid w:val="00A83EED"/>
    <w:rsid w:val="00A905A9"/>
    <w:rsid w:val="00A96BF9"/>
    <w:rsid w:val="00AD4F4F"/>
    <w:rsid w:val="00AE1B37"/>
    <w:rsid w:val="00AE5246"/>
    <w:rsid w:val="00B40B77"/>
    <w:rsid w:val="00B578FD"/>
    <w:rsid w:val="00B667A2"/>
    <w:rsid w:val="00B77743"/>
    <w:rsid w:val="00B92C8C"/>
    <w:rsid w:val="00B96AEC"/>
    <w:rsid w:val="00BA1FA9"/>
    <w:rsid w:val="00BB0106"/>
    <w:rsid w:val="00C00620"/>
    <w:rsid w:val="00C100D1"/>
    <w:rsid w:val="00C30E31"/>
    <w:rsid w:val="00C31DCC"/>
    <w:rsid w:val="00C40C8B"/>
    <w:rsid w:val="00C50D49"/>
    <w:rsid w:val="00C53A73"/>
    <w:rsid w:val="00C555D5"/>
    <w:rsid w:val="00C6486C"/>
    <w:rsid w:val="00C84ADA"/>
    <w:rsid w:val="00C84F52"/>
    <w:rsid w:val="00C853BF"/>
    <w:rsid w:val="00C86FBD"/>
    <w:rsid w:val="00CA1D01"/>
    <w:rsid w:val="00CA7F47"/>
    <w:rsid w:val="00CC1A2B"/>
    <w:rsid w:val="00CC3569"/>
    <w:rsid w:val="00CD651C"/>
    <w:rsid w:val="00CE1F1E"/>
    <w:rsid w:val="00D01721"/>
    <w:rsid w:val="00D34274"/>
    <w:rsid w:val="00D34DAC"/>
    <w:rsid w:val="00D4167D"/>
    <w:rsid w:val="00D46A4A"/>
    <w:rsid w:val="00D52579"/>
    <w:rsid w:val="00D73F76"/>
    <w:rsid w:val="00D76FC0"/>
    <w:rsid w:val="00D967FE"/>
    <w:rsid w:val="00DB4082"/>
    <w:rsid w:val="00DB4B72"/>
    <w:rsid w:val="00DC198A"/>
    <w:rsid w:val="00DD7AF4"/>
    <w:rsid w:val="00DE64D9"/>
    <w:rsid w:val="00DF03C2"/>
    <w:rsid w:val="00E24323"/>
    <w:rsid w:val="00E30C95"/>
    <w:rsid w:val="00E32AB6"/>
    <w:rsid w:val="00E46848"/>
    <w:rsid w:val="00E570D5"/>
    <w:rsid w:val="00E63B79"/>
    <w:rsid w:val="00E95BF7"/>
    <w:rsid w:val="00EA1DD9"/>
    <w:rsid w:val="00EA25EC"/>
    <w:rsid w:val="00EB2C4C"/>
    <w:rsid w:val="00EB59F1"/>
    <w:rsid w:val="00ED3CCE"/>
    <w:rsid w:val="00EE4326"/>
    <w:rsid w:val="00EF01C3"/>
    <w:rsid w:val="00F02A7C"/>
    <w:rsid w:val="00F05444"/>
    <w:rsid w:val="00F26844"/>
    <w:rsid w:val="00F3268B"/>
    <w:rsid w:val="00F35278"/>
    <w:rsid w:val="00F729AE"/>
    <w:rsid w:val="00FA2DBF"/>
    <w:rsid w:val="00FD654C"/>
    <w:rsid w:val="00FE37E1"/>
    <w:rsid w:val="00FE7F1A"/>
    <w:rsid w:val="00FF0422"/>
    <w:rsid w:val="00FF474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2DA65"/>
  <w15:docId w15:val="{B3165EED-3F4D-4B73-AD15-A7360F71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106"/>
    <w:rPr>
      <w:rFonts w:ascii="Calibri" w:eastAsia="Calibri" w:hAnsi="Calibri" w:cs="Calibri"/>
      <w:sz w:val="20"/>
      <w:szCs w:val="20"/>
    </w:rPr>
  </w:style>
  <w:style w:type="paragraph" w:styleId="berschrift1">
    <w:name w:val="heading 1"/>
    <w:basedOn w:val="Standard"/>
    <w:next w:val="Standard"/>
    <w:link w:val="berschrift1Zchn"/>
    <w:uiPriority w:val="9"/>
    <w:qFormat/>
    <w:rsid w:val="00422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22E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40F6B"/>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BB01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0106"/>
    <w:pPr>
      <w:tabs>
        <w:tab w:val="center" w:pos="4536"/>
        <w:tab w:val="right" w:pos="9072"/>
      </w:tabs>
    </w:pPr>
    <w:rPr>
      <w:sz w:val="24"/>
    </w:rPr>
  </w:style>
  <w:style w:type="character" w:customStyle="1" w:styleId="KopfzeileZchn">
    <w:name w:val="Kopfzeile Zchn"/>
    <w:basedOn w:val="Absatz-Standardschriftart"/>
    <w:link w:val="Kopfzeile"/>
    <w:uiPriority w:val="99"/>
    <w:rsid w:val="00BB0106"/>
    <w:rPr>
      <w:rFonts w:ascii="Calibri" w:eastAsia="Calibri" w:hAnsi="Calibri" w:cs="Calibri"/>
      <w:sz w:val="24"/>
      <w:szCs w:val="20"/>
    </w:rPr>
  </w:style>
  <w:style w:type="paragraph" w:styleId="Fuzeile">
    <w:name w:val="footer"/>
    <w:basedOn w:val="Standard"/>
    <w:link w:val="FuzeileZchn"/>
    <w:uiPriority w:val="99"/>
    <w:rsid w:val="00BB0106"/>
    <w:pPr>
      <w:tabs>
        <w:tab w:val="center" w:pos="4536"/>
        <w:tab w:val="right" w:pos="9072"/>
      </w:tabs>
    </w:pPr>
  </w:style>
  <w:style w:type="character" w:customStyle="1" w:styleId="FuzeileZchn">
    <w:name w:val="Fußzeile Zchn"/>
    <w:basedOn w:val="Absatz-Standardschriftart"/>
    <w:link w:val="Fuzeile"/>
    <w:uiPriority w:val="99"/>
    <w:rsid w:val="00BB0106"/>
    <w:rPr>
      <w:rFonts w:ascii="Calibri" w:eastAsia="Calibri" w:hAnsi="Calibri" w:cs="Calibri"/>
      <w:sz w:val="20"/>
      <w:szCs w:val="20"/>
    </w:rPr>
  </w:style>
  <w:style w:type="paragraph" w:customStyle="1" w:styleId="MMTopic5">
    <w:name w:val="MM Topic 5"/>
    <w:basedOn w:val="berschrift5"/>
    <w:link w:val="MMTopic5Zchn"/>
    <w:rsid w:val="00BB0106"/>
    <w:pPr>
      <w:tabs>
        <w:tab w:val="left" w:leader="dot" w:pos="9015"/>
      </w:tabs>
    </w:pPr>
    <w:rPr>
      <w:rFonts w:ascii="Calibri" w:eastAsia="Times New Roman" w:hAnsi="Calibri" w:cs="Times New Roman"/>
      <w:color w:val="243F60"/>
    </w:rPr>
  </w:style>
  <w:style w:type="character" w:customStyle="1" w:styleId="MMTopic5Zchn">
    <w:name w:val="MM Topic 5 Zchn"/>
    <w:basedOn w:val="berschrift5Zchn"/>
    <w:link w:val="MMTopic5"/>
    <w:rsid w:val="00BB0106"/>
    <w:rPr>
      <w:rFonts w:ascii="Calibri" w:eastAsia="Times New Roman" w:hAnsi="Calibri" w:cs="Times New Roman"/>
      <w:color w:val="243F60"/>
      <w:sz w:val="20"/>
      <w:szCs w:val="20"/>
    </w:rPr>
  </w:style>
  <w:style w:type="paragraph" w:customStyle="1" w:styleId="Deckblatt">
    <w:name w:val="Deckblatt"/>
    <w:basedOn w:val="Standard"/>
    <w:rsid w:val="00BB0106"/>
    <w:pPr>
      <w:spacing w:after="0" w:line="280" w:lineRule="atLeast"/>
      <w:jc w:val="right"/>
    </w:pPr>
    <w:rPr>
      <w:rFonts w:ascii="Univers" w:eastAsia="Times New Roman" w:hAnsi="Univers" w:cs="Times New Roman"/>
      <w:b/>
      <w:sz w:val="48"/>
      <w:szCs w:val="36"/>
      <w:lang w:val="de-CH" w:eastAsia="de-DE"/>
      <w14:shadow w14:blurRad="50800" w14:dist="38100" w14:dir="2700000" w14:sx="100000" w14:sy="100000" w14:kx="0" w14:ky="0" w14:algn="tl">
        <w14:srgbClr w14:val="000000">
          <w14:alpha w14:val="60000"/>
        </w14:srgbClr>
      </w14:shadow>
    </w:rPr>
  </w:style>
  <w:style w:type="paragraph" w:styleId="Verzeichnis2">
    <w:name w:val="toc 2"/>
    <w:basedOn w:val="Standard"/>
    <w:next w:val="Standard"/>
    <w:autoRedefine/>
    <w:uiPriority w:val="39"/>
    <w:qFormat/>
    <w:rsid w:val="00BB0106"/>
    <w:pPr>
      <w:tabs>
        <w:tab w:val="left" w:pos="360"/>
        <w:tab w:val="right" w:leader="dot" w:pos="9062"/>
      </w:tabs>
      <w:spacing w:after="0" w:line="240" w:lineRule="auto"/>
    </w:pPr>
    <w:rPr>
      <w:rFonts w:ascii="Times New Roman" w:eastAsia="Times New Roman" w:hAnsi="Times New Roman" w:cs="Times New Roman"/>
      <w:sz w:val="28"/>
      <w:szCs w:val="28"/>
      <w:lang w:val="de-AT" w:eastAsia="de-AT"/>
    </w:rPr>
  </w:style>
  <w:style w:type="character" w:customStyle="1" w:styleId="berschrift5Zchn">
    <w:name w:val="Überschrift 5 Zchn"/>
    <w:basedOn w:val="Absatz-Standardschriftart"/>
    <w:link w:val="berschrift5"/>
    <w:uiPriority w:val="9"/>
    <w:semiHidden/>
    <w:rsid w:val="00BB0106"/>
    <w:rPr>
      <w:rFonts w:asciiTheme="majorHAnsi" w:eastAsiaTheme="majorEastAsia" w:hAnsiTheme="majorHAnsi" w:cstheme="majorBidi"/>
      <w:color w:val="243F60" w:themeColor="accent1" w:themeShade="7F"/>
      <w:sz w:val="20"/>
      <w:szCs w:val="20"/>
    </w:rPr>
  </w:style>
  <w:style w:type="paragraph" w:styleId="Sprechblasentext">
    <w:name w:val="Balloon Text"/>
    <w:basedOn w:val="Standard"/>
    <w:link w:val="SprechblasentextZchn"/>
    <w:uiPriority w:val="99"/>
    <w:semiHidden/>
    <w:unhideWhenUsed/>
    <w:rsid w:val="00BB01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106"/>
    <w:rPr>
      <w:rFonts w:ascii="Tahoma" w:eastAsia="Calibri" w:hAnsi="Tahoma" w:cs="Tahoma"/>
      <w:sz w:val="16"/>
      <w:szCs w:val="16"/>
    </w:rPr>
  </w:style>
  <w:style w:type="character" w:customStyle="1" w:styleId="berschrift3Zchn">
    <w:name w:val="Überschrift 3 Zchn"/>
    <w:basedOn w:val="Absatz-Standardschriftart"/>
    <w:link w:val="berschrift3"/>
    <w:uiPriority w:val="9"/>
    <w:semiHidden/>
    <w:rsid w:val="00740F6B"/>
    <w:rPr>
      <w:rFonts w:asciiTheme="majorHAnsi" w:eastAsiaTheme="majorEastAsia" w:hAnsiTheme="majorHAnsi" w:cstheme="majorBidi"/>
      <w:b/>
      <w:bCs/>
      <w:color w:val="4F81BD" w:themeColor="accent1"/>
      <w:sz w:val="20"/>
      <w:szCs w:val="20"/>
    </w:rPr>
  </w:style>
  <w:style w:type="character" w:styleId="Hyperlink">
    <w:name w:val="Hyperlink"/>
    <w:basedOn w:val="Absatz-Standardschriftart"/>
    <w:uiPriority w:val="99"/>
    <w:unhideWhenUsed/>
    <w:rsid w:val="00740F6B"/>
    <w:rPr>
      <w:strike w:val="0"/>
      <w:dstrike w:val="0"/>
      <w:color w:val="428BCA"/>
      <w:u w:val="none"/>
      <w:effect w:val="none"/>
    </w:rPr>
  </w:style>
  <w:style w:type="character" w:customStyle="1" w:styleId="produkteauthor3">
    <w:name w:val="produkteauthor3"/>
    <w:basedOn w:val="Absatz-Standardschriftart"/>
    <w:rsid w:val="00740F6B"/>
  </w:style>
  <w:style w:type="paragraph" w:styleId="Listenabsatz">
    <w:name w:val="List Paragraph"/>
    <w:basedOn w:val="Standard"/>
    <w:uiPriority w:val="34"/>
    <w:qFormat/>
    <w:rsid w:val="00740F6B"/>
    <w:pPr>
      <w:ind w:left="720"/>
      <w:contextualSpacing/>
    </w:pPr>
  </w:style>
  <w:style w:type="paragraph" w:styleId="Funotentext">
    <w:name w:val="footnote text"/>
    <w:basedOn w:val="Standard"/>
    <w:link w:val="FunotentextZchn"/>
    <w:uiPriority w:val="99"/>
    <w:unhideWhenUsed/>
    <w:rsid w:val="00FE7F1A"/>
    <w:pPr>
      <w:spacing w:after="0" w:line="240" w:lineRule="auto"/>
    </w:pPr>
  </w:style>
  <w:style w:type="character" w:customStyle="1" w:styleId="FunotentextZchn">
    <w:name w:val="Fußnotentext Zchn"/>
    <w:basedOn w:val="Absatz-Standardschriftart"/>
    <w:link w:val="Funotentext"/>
    <w:uiPriority w:val="99"/>
    <w:rsid w:val="00FE7F1A"/>
    <w:rPr>
      <w:rFonts w:ascii="Calibri" w:eastAsia="Calibri" w:hAnsi="Calibri" w:cs="Calibri"/>
      <w:sz w:val="20"/>
      <w:szCs w:val="20"/>
    </w:rPr>
  </w:style>
  <w:style w:type="character" w:styleId="Funotenzeichen">
    <w:name w:val="footnote reference"/>
    <w:basedOn w:val="Absatz-Standardschriftart"/>
    <w:uiPriority w:val="99"/>
    <w:unhideWhenUsed/>
    <w:rsid w:val="00FE7F1A"/>
    <w:rPr>
      <w:vertAlign w:val="superscript"/>
    </w:rPr>
  </w:style>
  <w:style w:type="table" w:styleId="Tabellenraster">
    <w:name w:val="Table Grid"/>
    <w:basedOn w:val="NormaleTabelle"/>
    <w:uiPriority w:val="59"/>
    <w:rsid w:val="00A4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6">
    <w:name w:val="Light Grid Accent 6"/>
    <w:basedOn w:val="NormaleTabelle"/>
    <w:uiPriority w:val="62"/>
    <w:rsid w:val="00A433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erschrift1Zchn">
    <w:name w:val="Überschrift 1 Zchn"/>
    <w:basedOn w:val="Absatz-Standardschriftart"/>
    <w:link w:val="berschrift1"/>
    <w:uiPriority w:val="9"/>
    <w:rsid w:val="00422EEE"/>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22EEE"/>
    <w:pPr>
      <w:outlineLvl w:val="9"/>
    </w:pPr>
    <w:rPr>
      <w:lang w:eastAsia="de-DE"/>
    </w:rPr>
  </w:style>
  <w:style w:type="paragraph" w:styleId="Verzeichnis1">
    <w:name w:val="toc 1"/>
    <w:basedOn w:val="Standard"/>
    <w:next w:val="Standard"/>
    <w:autoRedefine/>
    <w:uiPriority w:val="39"/>
    <w:unhideWhenUsed/>
    <w:qFormat/>
    <w:rsid w:val="007063A3"/>
    <w:pPr>
      <w:tabs>
        <w:tab w:val="left" w:pos="400"/>
        <w:tab w:val="right" w:leader="dot" w:pos="9344"/>
      </w:tabs>
      <w:spacing w:before="240" w:after="240" w:line="240" w:lineRule="auto"/>
    </w:pPr>
    <w:rPr>
      <w:b/>
      <w:noProof/>
      <w:sz w:val="28"/>
      <w:szCs w:val="28"/>
    </w:rPr>
  </w:style>
  <w:style w:type="paragraph" w:styleId="Verzeichnis3">
    <w:name w:val="toc 3"/>
    <w:basedOn w:val="Standard"/>
    <w:next w:val="Standard"/>
    <w:autoRedefine/>
    <w:uiPriority w:val="39"/>
    <w:unhideWhenUsed/>
    <w:qFormat/>
    <w:rsid w:val="00422EEE"/>
    <w:pPr>
      <w:spacing w:after="100"/>
      <w:ind w:left="400"/>
    </w:pPr>
  </w:style>
  <w:style w:type="character" w:customStyle="1" w:styleId="berschrift2Zchn">
    <w:name w:val="Überschrift 2 Zchn"/>
    <w:basedOn w:val="Absatz-Standardschriftart"/>
    <w:link w:val="berschrift2"/>
    <w:uiPriority w:val="9"/>
    <w:semiHidden/>
    <w:rsid w:val="00422EEE"/>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6F08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F083D"/>
    <w:rPr>
      <w:b/>
      <w:bCs/>
    </w:rPr>
  </w:style>
  <w:style w:type="character" w:styleId="Kommentarzeichen">
    <w:name w:val="annotation reference"/>
    <w:basedOn w:val="Absatz-Standardschriftart"/>
    <w:uiPriority w:val="99"/>
    <w:semiHidden/>
    <w:unhideWhenUsed/>
    <w:rsid w:val="00405541"/>
    <w:rPr>
      <w:sz w:val="16"/>
      <w:szCs w:val="16"/>
    </w:rPr>
  </w:style>
  <w:style w:type="paragraph" w:styleId="Kommentartext">
    <w:name w:val="annotation text"/>
    <w:basedOn w:val="Standard"/>
    <w:link w:val="KommentartextZchn"/>
    <w:uiPriority w:val="99"/>
    <w:unhideWhenUsed/>
    <w:rsid w:val="00405541"/>
    <w:pPr>
      <w:spacing w:line="240" w:lineRule="auto"/>
    </w:pPr>
  </w:style>
  <w:style w:type="character" w:customStyle="1" w:styleId="KommentartextZchn">
    <w:name w:val="Kommentartext Zchn"/>
    <w:basedOn w:val="Absatz-Standardschriftart"/>
    <w:link w:val="Kommentartext"/>
    <w:uiPriority w:val="99"/>
    <w:rsid w:val="00405541"/>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405541"/>
    <w:rPr>
      <w:b/>
      <w:bCs/>
    </w:rPr>
  </w:style>
  <w:style w:type="character" w:customStyle="1" w:styleId="KommentarthemaZchn">
    <w:name w:val="Kommentarthema Zchn"/>
    <w:basedOn w:val="KommentartextZchn"/>
    <w:link w:val="Kommentarthema"/>
    <w:uiPriority w:val="99"/>
    <w:semiHidden/>
    <w:rsid w:val="00405541"/>
    <w:rPr>
      <w:rFonts w:ascii="Calibri" w:eastAsia="Calibri" w:hAnsi="Calibri" w:cs="Calibri"/>
      <w:b/>
      <w:bCs/>
      <w:sz w:val="20"/>
      <w:szCs w:val="20"/>
    </w:rPr>
  </w:style>
  <w:style w:type="character" w:styleId="BesuchterLink">
    <w:name w:val="FollowedHyperlink"/>
    <w:basedOn w:val="Absatz-Standardschriftart"/>
    <w:uiPriority w:val="99"/>
    <w:semiHidden/>
    <w:unhideWhenUsed/>
    <w:rsid w:val="003E7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03412">
      <w:bodyDiv w:val="1"/>
      <w:marLeft w:val="0"/>
      <w:marRight w:val="0"/>
      <w:marTop w:val="0"/>
      <w:marBottom w:val="0"/>
      <w:divBdr>
        <w:top w:val="none" w:sz="0" w:space="0" w:color="auto"/>
        <w:left w:val="none" w:sz="0" w:space="0" w:color="auto"/>
        <w:bottom w:val="none" w:sz="0" w:space="0" w:color="auto"/>
        <w:right w:val="none" w:sz="0" w:space="0" w:color="auto"/>
      </w:divBdr>
      <w:divsChild>
        <w:div w:id="1286891848">
          <w:marLeft w:val="547"/>
          <w:marRight w:val="0"/>
          <w:marTop w:val="0"/>
          <w:marBottom w:val="0"/>
          <w:divBdr>
            <w:top w:val="none" w:sz="0" w:space="0" w:color="auto"/>
            <w:left w:val="none" w:sz="0" w:space="0" w:color="auto"/>
            <w:bottom w:val="none" w:sz="0" w:space="0" w:color="auto"/>
            <w:right w:val="none" w:sz="0" w:space="0" w:color="auto"/>
          </w:divBdr>
        </w:div>
      </w:divsChild>
    </w:div>
    <w:div w:id="640960237">
      <w:bodyDiv w:val="1"/>
      <w:marLeft w:val="0"/>
      <w:marRight w:val="0"/>
      <w:marTop w:val="0"/>
      <w:marBottom w:val="0"/>
      <w:divBdr>
        <w:top w:val="none" w:sz="0" w:space="0" w:color="auto"/>
        <w:left w:val="none" w:sz="0" w:space="0" w:color="auto"/>
        <w:bottom w:val="none" w:sz="0" w:space="0" w:color="auto"/>
        <w:right w:val="none" w:sz="0" w:space="0" w:color="auto"/>
      </w:divBdr>
      <w:divsChild>
        <w:div w:id="1769808239">
          <w:marLeft w:val="0"/>
          <w:marRight w:val="0"/>
          <w:marTop w:val="0"/>
          <w:marBottom w:val="0"/>
          <w:divBdr>
            <w:top w:val="none" w:sz="0" w:space="0" w:color="auto"/>
            <w:left w:val="none" w:sz="0" w:space="0" w:color="auto"/>
            <w:bottom w:val="none" w:sz="0" w:space="0" w:color="auto"/>
            <w:right w:val="none" w:sz="0" w:space="0" w:color="auto"/>
          </w:divBdr>
        </w:div>
      </w:divsChild>
    </w:div>
    <w:div w:id="708188587">
      <w:bodyDiv w:val="1"/>
      <w:marLeft w:val="0"/>
      <w:marRight w:val="0"/>
      <w:marTop w:val="0"/>
      <w:marBottom w:val="0"/>
      <w:divBdr>
        <w:top w:val="none" w:sz="0" w:space="0" w:color="auto"/>
        <w:left w:val="none" w:sz="0" w:space="0" w:color="auto"/>
        <w:bottom w:val="none" w:sz="0" w:space="0" w:color="auto"/>
        <w:right w:val="none" w:sz="0" w:space="0" w:color="auto"/>
      </w:divBdr>
    </w:div>
    <w:div w:id="906722294">
      <w:bodyDiv w:val="1"/>
      <w:marLeft w:val="0"/>
      <w:marRight w:val="0"/>
      <w:marTop w:val="0"/>
      <w:marBottom w:val="0"/>
      <w:divBdr>
        <w:top w:val="none" w:sz="0" w:space="0" w:color="auto"/>
        <w:left w:val="none" w:sz="0" w:space="0" w:color="auto"/>
        <w:bottom w:val="none" w:sz="0" w:space="0" w:color="auto"/>
        <w:right w:val="none" w:sz="0" w:space="0" w:color="auto"/>
      </w:divBdr>
      <w:divsChild>
        <w:div w:id="108862190">
          <w:marLeft w:val="547"/>
          <w:marRight w:val="0"/>
          <w:marTop w:val="0"/>
          <w:marBottom w:val="0"/>
          <w:divBdr>
            <w:top w:val="none" w:sz="0" w:space="0" w:color="auto"/>
            <w:left w:val="none" w:sz="0" w:space="0" w:color="auto"/>
            <w:bottom w:val="none" w:sz="0" w:space="0" w:color="auto"/>
            <w:right w:val="none" w:sz="0" w:space="0" w:color="auto"/>
          </w:divBdr>
        </w:div>
      </w:divsChild>
    </w:div>
    <w:div w:id="911042036">
      <w:bodyDiv w:val="1"/>
      <w:marLeft w:val="0"/>
      <w:marRight w:val="0"/>
      <w:marTop w:val="0"/>
      <w:marBottom w:val="0"/>
      <w:divBdr>
        <w:top w:val="none" w:sz="0" w:space="0" w:color="auto"/>
        <w:left w:val="none" w:sz="0" w:space="0" w:color="auto"/>
        <w:bottom w:val="none" w:sz="0" w:space="0" w:color="auto"/>
        <w:right w:val="none" w:sz="0" w:space="0" w:color="auto"/>
      </w:divBdr>
      <w:divsChild>
        <w:div w:id="389234147">
          <w:marLeft w:val="547"/>
          <w:marRight w:val="0"/>
          <w:marTop w:val="0"/>
          <w:marBottom w:val="0"/>
          <w:divBdr>
            <w:top w:val="none" w:sz="0" w:space="0" w:color="auto"/>
            <w:left w:val="none" w:sz="0" w:space="0" w:color="auto"/>
            <w:bottom w:val="none" w:sz="0" w:space="0" w:color="auto"/>
            <w:right w:val="none" w:sz="0" w:space="0" w:color="auto"/>
          </w:divBdr>
        </w:div>
      </w:divsChild>
    </w:div>
    <w:div w:id="1067650315">
      <w:bodyDiv w:val="1"/>
      <w:marLeft w:val="0"/>
      <w:marRight w:val="0"/>
      <w:marTop w:val="0"/>
      <w:marBottom w:val="0"/>
      <w:divBdr>
        <w:top w:val="none" w:sz="0" w:space="0" w:color="auto"/>
        <w:left w:val="none" w:sz="0" w:space="0" w:color="auto"/>
        <w:bottom w:val="none" w:sz="0" w:space="0" w:color="auto"/>
        <w:right w:val="none" w:sz="0" w:space="0" w:color="auto"/>
      </w:divBdr>
      <w:divsChild>
        <w:div w:id="2098404305">
          <w:marLeft w:val="0"/>
          <w:marRight w:val="0"/>
          <w:marTop w:val="0"/>
          <w:marBottom w:val="0"/>
          <w:divBdr>
            <w:top w:val="none" w:sz="0" w:space="0" w:color="auto"/>
            <w:left w:val="none" w:sz="0" w:space="0" w:color="auto"/>
            <w:bottom w:val="none" w:sz="0" w:space="0" w:color="auto"/>
            <w:right w:val="none" w:sz="0" w:space="0" w:color="auto"/>
          </w:divBdr>
          <w:divsChild>
            <w:div w:id="2108572136">
              <w:marLeft w:val="0"/>
              <w:marRight w:val="0"/>
              <w:marTop w:val="0"/>
              <w:marBottom w:val="0"/>
              <w:divBdr>
                <w:top w:val="none" w:sz="0" w:space="0" w:color="auto"/>
                <w:left w:val="none" w:sz="0" w:space="0" w:color="auto"/>
                <w:bottom w:val="none" w:sz="0" w:space="0" w:color="auto"/>
                <w:right w:val="none" w:sz="0" w:space="0" w:color="auto"/>
              </w:divBdr>
              <w:divsChild>
                <w:div w:id="1500803320">
                  <w:marLeft w:val="0"/>
                  <w:marRight w:val="0"/>
                  <w:marTop w:val="0"/>
                  <w:marBottom w:val="0"/>
                  <w:divBdr>
                    <w:top w:val="none" w:sz="0" w:space="0" w:color="auto"/>
                    <w:left w:val="none" w:sz="0" w:space="0" w:color="auto"/>
                    <w:bottom w:val="none" w:sz="0" w:space="0" w:color="auto"/>
                    <w:right w:val="none" w:sz="0" w:space="0" w:color="auto"/>
                  </w:divBdr>
                  <w:divsChild>
                    <w:div w:id="751439111">
                      <w:marLeft w:val="0"/>
                      <w:marRight w:val="0"/>
                      <w:marTop w:val="0"/>
                      <w:marBottom w:val="0"/>
                      <w:divBdr>
                        <w:top w:val="none" w:sz="0" w:space="0" w:color="auto"/>
                        <w:left w:val="none" w:sz="0" w:space="0" w:color="auto"/>
                        <w:bottom w:val="none" w:sz="0" w:space="0" w:color="auto"/>
                        <w:right w:val="none" w:sz="0" w:space="0" w:color="auto"/>
                      </w:divBdr>
                      <w:divsChild>
                        <w:div w:id="14874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430863">
      <w:bodyDiv w:val="1"/>
      <w:marLeft w:val="0"/>
      <w:marRight w:val="0"/>
      <w:marTop w:val="0"/>
      <w:marBottom w:val="0"/>
      <w:divBdr>
        <w:top w:val="none" w:sz="0" w:space="0" w:color="auto"/>
        <w:left w:val="none" w:sz="0" w:space="0" w:color="auto"/>
        <w:bottom w:val="none" w:sz="0" w:space="0" w:color="auto"/>
        <w:right w:val="none" w:sz="0" w:space="0" w:color="auto"/>
      </w:divBdr>
      <w:divsChild>
        <w:div w:id="1219634924">
          <w:marLeft w:val="547"/>
          <w:marRight w:val="0"/>
          <w:marTop w:val="0"/>
          <w:marBottom w:val="0"/>
          <w:divBdr>
            <w:top w:val="none" w:sz="0" w:space="0" w:color="auto"/>
            <w:left w:val="none" w:sz="0" w:space="0" w:color="auto"/>
            <w:bottom w:val="none" w:sz="0" w:space="0" w:color="auto"/>
            <w:right w:val="none" w:sz="0" w:space="0" w:color="auto"/>
          </w:divBdr>
        </w:div>
      </w:divsChild>
    </w:div>
    <w:div w:id="1391346560">
      <w:bodyDiv w:val="1"/>
      <w:marLeft w:val="0"/>
      <w:marRight w:val="0"/>
      <w:marTop w:val="0"/>
      <w:marBottom w:val="0"/>
      <w:divBdr>
        <w:top w:val="none" w:sz="0" w:space="0" w:color="auto"/>
        <w:left w:val="none" w:sz="0" w:space="0" w:color="auto"/>
        <w:bottom w:val="none" w:sz="0" w:space="0" w:color="auto"/>
        <w:right w:val="none" w:sz="0" w:space="0" w:color="auto"/>
      </w:divBdr>
      <w:divsChild>
        <w:div w:id="686903567">
          <w:marLeft w:val="547"/>
          <w:marRight w:val="0"/>
          <w:marTop w:val="0"/>
          <w:marBottom w:val="0"/>
          <w:divBdr>
            <w:top w:val="none" w:sz="0" w:space="0" w:color="auto"/>
            <w:left w:val="none" w:sz="0" w:space="0" w:color="auto"/>
            <w:bottom w:val="none" w:sz="0" w:space="0" w:color="auto"/>
            <w:right w:val="none" w:sz="0" w:space="0" w:color="auto"/>
          </w:divBdr>
        </w:div>
      </w:divsChild>
    </w:div>
    <w:div w:id="1556968605">
      <w:bodyDiv w:val="1"/>
      <w:marLeft w:val="0"/>
      <w:marRight w:val="0"/>
      <w:marTop w:val="0"/>
      <w:marBottom w:val="0"/>
      <w:divBdr>
        <w:top w:val="none" w:sz="0" w:space="0" w:color="auto"/>
        <w:left w:val="none" w:sz="0" w:space="0" w:color="auto"/>
        <w:bottom w:val="none" w:sz="0" w:space="0" w:color="auto"/>
        <w:right w:val="none" w:sz="0" w:space="0" w:color="auto"/>
      </w:divBdr>
    </w:div>
    <w:div w:id="1674917848">
      <w:bodyDiv w:val="1"/>
      <w:marLeft w:val="0"/>
      <w:marRight w:val="0"/>
      <w:marTop w:val="0"/>
      <w:marBottom w:val="0"/>
      <w:divBdr>
        <w:top w:val="none" w:sz="0" w:space="0" w:color="auto"/>
        <w:left w:val="none" w:sz="0" w:space="0" w:color="auto"/>
        <w:bottom w:val="none" w:sz="0" w:space="0" w:color="auto"/>
        <w:right w:val="none" w:sz="0" w:space="0" w:color="auto"/>
      </w:divBdr>
      <w:divsChild>
        <w:div w:id="364913052">
          <w:marLeft w:val="0"/>
          <w:marRight w:val="0"/>
          <w:marTop w:val="0"/>
          <w:marBottom w:val="0"/>
          <w:divBdr>
            <w:top w:val="none" w:sz="0" w:space="0" w:color="auto"/>
            <w:left w:val="none" w:sz="0" w:space="0" w:color="auto"/>
            <w:bottom w:val="none" w:sz="0" w:space="0" w:color="auto"/>
            <w:right w:val="none" w:sz="0" w:space="0" w:color="auto"/>
          </w:divBdr>
          <w:divsChild>
            <w:div w:id="439030933">
              <w:marLeft w:val="0"/>
              <w:marRight w:val="0"/>
              <w:marTop w:val="0"/>
              <w:marBottom w:val="0"/>
              <w:divBdr>
                <w:top w:val="none" w:sz="0" w:space="0" w:color="auto"/>
                <w:left w:val="none" w:sz="0" w:space="0" w:color="auto"/>
                <w:bottom w:val="none" w:sz="0" w:space="0" w:color="auto"/>
                <w:right w:val="none" w:sz="0" w:space="0" w:color="auto"/>
              </w:divBdr>
              <w:divsChild>
                <w:div w:id="1267227521">
                  <w:marLeft w:val="-225"/>
                  <w:marRight w:val="-225"/>
                  <w:marTop w:val="0"/>
                  <w:marBottom w:val="0"/>
                  <w:divBdr>
                    <w:top w:val="none" w:sz="0" w:space="0" w:color="auto"/>
                    <w:left w:val="none" w:sz="0" w:space="0" w:color="auto"/>
                    <w:bottom w:val="none" w:sz="0" w:space="0" w:color="auto"/>
                    <w:right w:val="none" w:sz="0" w:space="0" w:color="auto"/>
                  </w:divBdr>
                  <w:divsChild>
                    <w:div w:id="535193646">
                      <w:marLeft w:val="0"/>
                      <w:marRight w:val="0"/>
                      <w:marTop w:val="0"/>
                      <w:marBottom w:val="0"/>
                      <w:divBdr>
                        <w:top w:val="none" w:sz="0" w:space="0" w:color="auto"/>
                        <w:left w:val="none" w:sz="0" w:space="0" w:color="auto"/>
                        <w:bottom w:val="none" w:sz="0" w:space="0" w:color="auto"/>
                        <w:right w:val="none" w:sz="0" w:space="0" w:color="auto"/>
                      </w:divBdr>
                      <w:divsChild>
                        <w:div w:id="1101026284">
                          <w:marLeft w:val="0"/>
                          <w:marRight w:val="0"/>
                          <w:marTop w:val="0"/>
                          <w:marBottom w:val="0"/>
                          <w:divBdr>
                            <w:top w:val="none" w:sz="0" w:space="0" w:color="auto"/>
                            <w:left w:val="none" w:sz="0" w:space="0" w:color="auto"/>
                            <w:bottom w:val="none" w:sz="0" w:space="0" w:color="auto"/>
                            <w:right w:val="none" w:sz="0" w:space="0" w:color="auto"/>
                          </w:divBdr>
                          <w:divsChild>
                            <w:div w:id="719982751">
                              <w:marLeft w:val="0"/>
                              <w:marRight w:val="0"/>
                              <w:marTop w:val="0"/>
                              <w:marBottom w:val="0"/>
                              <w:divBdr>
                                <w:top w:val="none" w:sz="0" w:space="0" w:color="auto"/>
                                <w:left w:val="none" w:sz="0" w:space="0" w:color="auto"/>
                                <w:bottom w:val="none" w:sz="0" w:space="0" w:color="auto"/>
                                <w:right w:val="none" w:sz="0" w:space="0" w:color="auto"/>
                              </w:divBdr>
                              <w:divsChild>
                                <w:div w:id="1238592437">
                                  <w:marLeft w:val="0"/>
                                  <w:marRight w:val="0"/>
                                  <w:marTop w:val="0"/>
                                  <w:marBottom w:val="0"/>
                                  <w:divBdr>
                                    <w:top w:val="none" w:sz="0" w:space="0" w:color="auto"/>
                                    <w:left w:val="none" w:sz="0" w:space="0" w:color="auto"/>
                                    <w:bottom w:val="none" w:sz="0" w:space="0" w:color="auto"/>
                                    <w:right w:val="none" w:sz="0" w:space="0" w:color="auto"/>
                                  </w:divBdr>
                                  <w:divsChild>
                                    <w:div w:id="187960696">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37629482">
                                              <w:marLeft w:val="0"/>
                                              <w:marRight w:val="0"/>
                                              <w:marTop w:val="0"/>
                                              <w:marBottom w:val="0"/>
                                              <w:divBdr>
                                                <w:top w:val="none" w:sz="0" w:space="0" w:color="auto"/>
                                                <w:left w:val="none" w:sz="0" w:space="0" w:color="auto"/>
                                                <w:bottom w:val="none" w:sz="0" w:space="0" w:color="auto"/>
                                                <w:right w:val="none" w:sz="0" w:space="0" w:color="auto"/>
                                              </w:divBdr>
                                              <w:divsChild>
                                                <w:div w:id="1674798354">
                                                  <w:marLeft w:val="0"/>
                                                  <w:marRight w:val="0"/>
                                                  <w:marTop w:val="0"/>
                                                  <w:marBottom w:val="210"/>
                                                  <w:divBdr>
                                                    <w:top w:val="none" w:sz="0" w:space="0" w:color="auto"/>
                                                    <w:left w:val="none" w:sz="0" w:space="0" w:color="auto"/>
                                                    <w:bottom w:val="dashed" w:sz="6" w:space="4" w:color="C5C5C5"/>
                                                    <w:right w:val="none" w:sz="0" w:space="0" w:color="auto"/>
                                                  </w:divBdr>
                                                  <w:divsChild>
                                                    <w:div w:id="20644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1199126491">
          <w:marLeft w:val="547"/>
          <w:marRight w:val="0"/>
          <w:marTop w:val="0"/>
          <w:marBottom w:val="0"/>
          <w:divBdr>
            <w:top w:val="none" w:sz="0" w:space="0" w:color="auto"/>
            <w:left w:val="none" w:sz="0" w:space="0" w:color="auto"/>
            <w:bottom w:val="none" w:sz="0" w:space="0" w:color="auto"/>
            <w:right w:val="none" w:sz="0" w:space="0" w:color="auto"/>
          </w:divBdr>
        </w:div>
      </w:divsChild>
    </w:div>
    <w:div w:id="2062095691">
      <w:bodyDiv w:val="1"/>
      <w:marLeft w:val="0"/>
      <w:marRight w:val="0"/>
      <w:marTop w:val="0"/>
      <w:marBottom w:val="0"/>
      <w:divBdr>
        <w:top w:val="none" w:sz="0" w:space="0" w:color="auto"/>
        <w:left w:val="none" w:sz="0" w:space="0" w:color="auto"/>
        <w:bottom w:val="none" w:sz="0" w:space="0" w:color="auto"/>
        <w:right w:val="none" w:sz="0" w:space="0" w:color="auto"/>
      </w:divBdr>
      <w:divsChild>
        <w:div w:id="1047680049">
          <w:marLeft w:val="547"/>
          <w:marRight w:val="0"/>
          <w:marTop w:val="0"/>
          <w:marBottom w:val="0"/>
          <w:divBdr>
            <w:top w:val="none" w:sz="0" w:space="0" w:color="auto"/>
            <w:left w:val="none" w:sz="0" w:space="0" w:color="auto"/>
            <w:bottom w:val="none" w:sz="0" w:space="0" w:color="auto"/>
            <w:right w:val="none" w:sz="0" w:space="0" w:color="auto"/>
          </w:divBdr>
        </w:div>
      </w:divsChild>
    </w:div>
    <w:div w:id="2111198735">
      <w:bodyDiv w:val="1"/>
      <w:marLeft w:val="0"/>
      <w:marRight w:val="0"/>
      <w:marTop w:val="0"/>
      <w:marBottom w:val="0"/>
      <w:divBdr>
        <w:top w:val="none" w:sz="0" w:space="0" w:color="auto"/>
        <w:left w:val="none" w:sz="0" w:space="0" w:color="auto"/>
        <w:bottom w:val="none" w:sz="0" w:space="0" w:color="auto"/>
        <w:right w:val="none" w:sz="0" w:space="0" w:color="auto"/>
      </w:divBdr>
      <w:divsChild>
        <w:div w:id="9766889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aufsicht.de/fileadmin/Redaktion/Materialien/Toolbox/Projektumfeldanalyse_und_Beteiligungsfahrpla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ssen.ganztaegig-lernen.de/sites/default/files/2009_SAG_Broschuere_Coaching_Doppelseiten.pdf" TargetMode="External"/><Relationship Id="rId4" Type="http://schemas.openxmlformats.org/officeDocument/2006/relationships/settings" Target="settings.xml"/><Relationship Id="rId9" Type="http://schemas.openxmlformats.org/officeDocument/2006/relationships/hyperlink" Target="https://www.schulaufsicht.de/fileadmin/Redaktion/Materialien/Toolbox/Fieberkurve_und_Kraftfeldanalyse_01.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B1F4-9077-4568-BF89-AAB46492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1566</Words>
  <Characters>9872</Characters>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2015-10-20T13:21:00Z</cp:lastPrinted>
  <dcterms:created xsi:type="dcterms:W3CDTF">2021-07-15T08:19:00Z</dcterms:created>
  <dcterms:modified xsi:type="dcterms:W3CDTF">2021-07-15T16:16:00Z</dcterms:modified>
</cp:coreProperties>
</file>