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4A" w:rsidRPr="006C12FE" w:rsidRDefault="00441B4F" w:rsidP="0004724A">
      <w:pPr>
        <w:rPr>
          <w:rFonts w:cstheme="minorHAnsi"/>
          <w:b/>
        </w:rPr>
      </w:pPr>
      <w:r>
        <w:rPr>
          <w:rFonts w:cstheme="minorHAnsi"/>
          <w:b/>
        </w:rPr>
        <w:t>Exemplarische</w:t>
      </w:r>
      <w:r w:rsidR="0004724A">
        <w:rPr>
          <w:rFonts w:cstheme="minorHAnsi"/>
          <w:b/>
        </w:rPr>
        <w:t xml:space="preserve"> Ausschreibung:</w:t>
      </w:r>
      <w:r w:rsidR="0004724A" w:rsidRPr="006C12FE">
        <w:rPr>
          <w:rFonts w:cstheme="minorHAnsi"/>
          <w:b/>
        </w:rPr>
        <w:t xml:space="preserve"> </w:t>
      </w:r>
      <w:r w:rsidR="0089724E">
        <w:rPr>
          <w:rFonts w:cstheme="minorHAnsi"/>
          <w:b/>
        </w:rPr>
        <w:t xml:space="preserve">Chancen von Lernzeiten für die </w:t>
      </w:r>
      <w:r w:rsidR="0004724A">
        <w:rPr>
          <w:rFonts w:cstheme="minorHAnsi"/>
          <w:b/>
        </w:rPr>
        <w:t xml:space="preserve">Schul- und Unterrichtsentwicklung </w:t>
      </w:r>
    </w:p>
    <w:p w:rsidR="006E3CEE" w:rsidRDefault="006E3CEE" w:rsidP="006E3CEE">
      <w:pPr>
        <w:spacing w:after="0" w:line="240" w:lineRule="auto"/>
      </w:pPr>
      <w:r>
        <w:t>Lernzeiten haben sich im Laufe der letzten Jahre nicht nur an Ganztagsschulen als feste Bestandteile des Schulalltags etabliert. Viele Schulen nutzen sie</w:t>
      </w:r>
      <w:r w:rsidR="009A099D">
        <w:t xml:space="preserve"> zur Unterstützung der individuellen Förderung der Schülerinnen und </w:t>
      </w:r>
      <w:r w:rsidR="009A099D" w:rsidRPr="00D56F05">
        <w:t xml:space="preserve">Schüler </w:t>
      </w:r>
      <w:r w:rsidRPr="00D56F05">
        <w:t xml:space="preserve">und </w:t>
      </w:r>
      <w:r w:rsidR="00D56F05" w:rsidRPr="00D56F05">
        <w:t xml:space="preserve">zur Förderung der Selbstständigkeit. </w:t>
      </w:r>
    </w:p>
    <w:p w:rsidR="006E3CEE" w:rsidRDefault="006E3CEE" w:rsidP="006E3CEE">
      <w:pPr>
        <w:spacing w:after="0" w:line="240" w:lineRule="auto"/>
      </w:pPr>
      <w:r>
        <w:t>Konzept</w:t>
      </w:r>
      <w:r w:rsidR="00D56F05">
        <w:t>e</w:t>
      </w:r>
      <w:r>
        <w:t xml:space="preserve"> </w:t>
      </w:r>
      <w:r w:rsidR="00D56F05">
        <w:t>zu</w:t>
      </w:r>
      <w:r>
        <w:t xml:space="preserve"> Lernzeit</w:t>
      </w:r>
      <w:r w:rsidR="00D56F05">
        <w:t>en existieren</w:t>
      </w:r>
      <w:r>
        <w:t xml:space="preserve"> in vielen unterschiedlichen Ausprägungen und </w:t>
      </w:r>
      <w:r w:rsidR="00E56C86">
        <w:t>lassen</w:t>
      </w:r>
      <w:r>
        <w:t xml:space="preserve"> sich an die Bedarfe der Schulen</w:t>
      </w:r>
      <w:r w:rsidR="00E56C86">
        <w:t xml:space="preserve"> und </w:t>
      </w:r>
      <w:r w:rsidR="006F2399">
        <w:t>die</w:t>
      </w:r>
      <w:r w:rsidR="00E56C86">
        <w:t xml:space="preserve"> jeweiligen S</w:t>
      </w:r>
      <w:r w:rsidR="006F2399">
        <w:t>chwerpunkte</w:t>
      </w:r>
      <w:r w:rsidR="00E56C86">
        <w:t xml:space="preserve"> der Unterrichts- und Schulentwicklung </w:t>
      </w:r>
      <w:r>
        <w:t xml:space="preserve">sehr gut anpassen. Im Rahmen der Schulentwicklungsberatung </w:t>
      </w:r>
      <w:r w:rsidR="000829E6">
        <w:t>werden die Implementation</w:t>
      </w:r>
      <w:r w:rsidR="006F2399">
        <w:t>sprozesse</w:t>
      </w:r>
      <w:r w:rsidR="000829E6">
        <w:t xml:space="preserve"> bzw. Weiterentwicklung der Lernzeiten begleitet, indem </w:t>
      </w:r>
      <w:r w:rsidR="006F2399">
        <w:t xml:space="preserve">zunächst </w:t>
      </w:r>
      <w:r>
        <w:t xml:space="preserve">die Interessen der Schule identifiziert, in Anlehnung daran konkrete Zielsetzungen definiert und </w:t>
      </w:r>
      <w:r w:rsidR="000829E6">
        <w:t xml:space="preserve">weitere Prozessschritte wie die Erprobung und Evaluation der Lernzeiten geplant werden. </w:t>
      </w:r>
    </w:p>
    <w:p w:rsidR="00672B10" w:rsidRDefault="00672B10" w:rsidP="006E3CEE">
      <w:pPr>
        <w:spacing w:after="0" w:line="240" w:lineRule="auto"/>
      </w:pPr>
    </w:p>
    <w:p w:rsidR="00672B10" w:rsidRDefault="00672B10" w:rsidP="00672B10">
      <w:pPr>
        <w:rPr>
          <w:rFonts w:eastAsia="Times New Roman" w:cstheme="minorHAnsi"/>
          <w:lang w:eastAsia="de-DE"/>
        </w:rPr>
      </w:pPr>
      <w:r w:rsidRPr="001C032D">
        <w:rPr>
          <w:rFonts w:eastAsia="Times New Roman" w:cstheme="minorHAnsi"/>
          <w:lang w:eastAsia="de-DE"/>
        </w:rPr>
        <w:t>D</w:t>
      </w:r>
      <w:r>
        <w:rPr>
          <w:rFonts w:eastAsia="Times New Roman" w:cstheme="minorHAnsi"/>
          <w:lang w:eastAsia="de-DE"/>
        </w:rPr>
        <w:t>as</w:t>
      </w:r>
      <w:r w:rsidRPr="001C032D">
        <w:rPr>
          <w:rFonts w:eastAsia="Times New Roman" w:cstheme="minorHAnsi"/>
          <w:lang w:eastAsia="de-DE"/>
        </w:rPr>
        <w:t xml:space="preserve"> Fortbildung</w:t>
      </w:r>
      <w:r>
        <w:rPr>
          <w:rFonts w:eastAsia="Times New Roman" w:cstheme="minorHAnsi"/>
          <w:lang w:eastAsia="de-DE"/>
        </w:rPr>
        <w:t>sangebot</w:t>
      </w:r>
      <w:r w:rsidRPr="001C032D">
        <w:rPr>
          <w:rFonts w:eastAsia="Times New Roman" w:cstheme="minorHAnsi"/>
          <w:lang w:eastAsia="de-DE"/>
        </w:rPr>
        <w:t xml:space="preserve"> richtet sich an Schulleitungen, Steuergruppen, Fortbildungsbeauftragte, Koordinatorinnen und Koordinatoren sowie Lehrkräfte, die mit Unterstützung von Schule</w:t>
      </w:r>
      <w:r w:rsidR="009A099D">
        <w:rPr>
          <w:rFonts w:eastAsia="Times New Roman" w:cstheme="minorHAnsi"/>
          <w:lang w:eastAsia="de-DE"/>
        </w:rPr>
        <w:t>ntwicklungsberatung Lernzeiten</w:t>
      </w:r>
      <w:r w:rsidRPr="001C032D">
        <w:rPr>
          <w:rFonts w:eastAsia="Times New Roman" w:cstheme="minorHAnsi"/>
          <w:lang w:eastAsia="de-DE"/>
        </w:rPr>
        <w:t xml:space="preserve"> im Schulprogramm verankern wollen.</w:t>
      </w:r>
    </w:p>
    <w:p w:rsidR="00672B10" w:rsidRDefault="00672B10" w:rsidP="00672B10">
      <w:pPr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Zentrale Inhalte des Angebots:</w:t>
      </w:r>
    </w:p>
    <w:p w:rsidR="00672B10" w:rsidRPr="00672B10" w:rsidRDefault="00672B10" w:rsidP="000C5CBE">
      <w:pPr>
        <w:spacing w:after="0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>Lernzeiten</w:t>
      </w:r>
      <w:r w:rsidR="000110AF">
        <w:rPr>
          <w:rFonts w:eastAsia="Times New Roman" w:cstheme="minorHAnsi"/>
          <w:b/>
          <w:lang w:eastAsia="de-DE"/>
        </w:rPr>
        <w:t xml:space="preserve"> </w:t>
      </w:r>
      <w:r w:rsidR="006F2399">
        <w:rPr>
          <w:rFonts w:eastAsia="Times New Roman" w:cstheme="minorHAnsi"/>
          <w:b/>
          <w:lang w:eastAsia="de-DE"/>
        </w:rPr>
        <w:t>im Kontext von</w:t>
      </w:r>
      <w:r w:rsidR="000110AF">
        <w:rPr>
          <w:rFonts w:eastAsia="Times New Roman" w:cstheme="minorHAnsi"/>
          <w:b/>
          <w:lang w:eastAsia="de-DE"/>
        </w:rPr>
        <w:t xml:space="preserve"> Schul- und Unterrichtsentwicklung</w:t>
      </w:r>
      <w:r w:rsidR="00017F52">
        <w:rPr>
          <w:rFonts w:eastAsia="Times New Roman" w:cstheme="minorHAnsi"/>
          <w:b/>
          <w:lang w:eastAsia="de-DE"/>
        </w:rPr>
        <w:t>:</w:t>
      </w:r>
    </w:p>
    <w:p w:rsidR="000110AF" w:rsidRPr="000110AF" w:rsidRDefault="000110AF" w:rsidP="000110AF">
      <w:pPr>
        <w:pStyle w:val="Listenabsatz"/>
        <w:numPr>
          <w:ilvl w:val="0"/>
          <w:numId w:val="4"/>
        </w:numPr>
        <w:spacing w:after="0" w:line="240" w:lineRule="auto"/>
        <w:rPr>
          <w:bCs/>
        </w:rPr>
      </w:pPr>
      <w:r w:rsidRPr="000110AF">
        <w:rPr>
          <w:bCs/>
        </w:rPr>
        <w:t>Grundlagen</w:t>
      </w:r>
      <w:r>
        <w:rPr>
          <w:bCs/>
        </w:rPr>
        <w:t>: Was sind Lernzeiten und welche Erwartungen und Ziele sind damit verbunden?</w:t>
      </w:r>
      <w:r w:rsidRPr="000110AF">
        <w:rPr>
          <w:bCs/>
        </w:rPr>
        <w:t xml:space="preserve"> </w:t>
      </w:r>
    </w:p>
    <w:p w:rsidR="000110AF" w:rsidRPr="000110AF" w:rsidRDefault="000110AF" w:rsidP="000110AF">
      <w:pPr>
        <w:pStyle w:val="Listenabsatz"/>
        <w:numPr>
          <w:ilvl w:val="0"/>
          <w:numId w:val="4"/>
        </w:numPr>
        <w:spacing w:after="0" w:line="240" w:lineRule="auto"/>
        <w:rPr>
          <w:bCs/>
        </w:rPr>
      </w:pPr>
      <w:r w:rsidRPr="000110AF">
        <w:rPr>
          <w:bCs/>
        </w:rPr>
        <w:t>Implementation</w:t>
      </w:r>
      <w:r w:rsidR="00A35616">
        <w:rPr>
          <w:bCs/>
        </w:rPr>
        <w:t xml:space="preserve"> von Lernzeiten</w:t>
      </w:r>
      <w:r>
        <w:rPr>
          <w:bCs/>
        </w:rPr>
        <w:t xml:space="preserve"> als Prozess der Qualitätsentwicklung</w:t>
      </w:r>
      <w:r w:rsidRPr="000110AF">
        <w:rPr>
          <w:bCs/>
        </w:rPr>
        <w:t xml:space="preserve"> </w:t>
      </w:r>
    </w:p>
    <w:p w:rsidR="000110AF" w:rsidRPr="000110AF" w:rsidRDefault="000110AF" w:rsidP="000110AF">
      <w:pPr>
        <w:pStyle w:val="Listenabsatz"/>
        <w:numPr>
          <w:ilvl w:val="0"/>
          <w:numId w:val="4"/>
        </w:numPr>
        <w:spacing w:after="0" w:line="240" w:lineRule="auto"/>
        <w:rPr>
          <w:bCs/>
        </w:rPr>
      </w:pPr>
      <w:r w:rsidRPr="000110AF">
        <w:rPr>
          <w:bCs/>
        </w:rPr>
        <w:t xml:space="preserve">Gestaltungselemente </w:t>
      </w:r>
      <w:r w:rsidR="00A35616">
        <w:rPr>
          <w:bCs/>
        </w:rPr>
        <w:t>von Lernzeiten</w:t>
      </w:r>
      <w:r w:rsidRPr="000110AF">
        <w:rPr>
          <w:bCs/>
        </w:rPr>
        <w:tab/>
      </w:r>
      <w:r w:rsidRPr="000110AF">
        <w:rPr>
          <w:bCs/>
        </w:rPr>
        <w:tab/>
      </w:r>
      <w:r w:rsidRPr="000110AF">
        <w:rPr>
          <w:bCs/>
        </w:rPr>
        <w:tab/>
      </w:r>
      <w:r w:rsidRPr="000110AF">
        <w:rPr>
          <w:bCs/>
        </w:rPr>
        <w:tab/>
      </w:r>
    </w:p>
    <w:p w:rsidR="000110AF" w:rsidRPr="000110AF" w:rsidRDefault="000110AF" w:rsidP="000110AF">
      <w:pPr>
        <w:pStyle w:val="Listenabsatz"/>
        <w:numPr>
          <w:ilvl w:val="0"/>
          <w:numId w:val="4"/>
        </w:numPr>
        <w:spacing w:after="0" w:line="240" w:lineRule="auto"/>
        <w:rPr>
          <w:bCs/>
        </w:rPr>
      </w:pPr>
      <w:r w:rsidRPr="000110AF">
        <w:rPr>
          <w:bCs/>
        </w:rPr>
        <w:t xml:space="preserve">Entwicklungsbereiche </w:t>
      </w:r>
      <w:r w:rsidR="00A35616">
        <w:rPr>
          <w:bCs/>
        </w:rPr>
        <w:t>von Lernzeiten</w:t>
      </w:r>
    </w:p>
    <w:p w:rsidR="000110AF" w:rsidRPr="000110AF" w:rsidRDefault="000110AF" w:rsidP="000110AF">
      <w:pPr>
        <w:pStyle w:val="Listenabsatz"/>
        <w:numPr>
          <w:ilvl w:val="0"/>
          <w:numId w:val="4"/>
        </w:numPr>
        <w:spacing w:after="0" w:line="240" w:lineRule="auto"/>
      </w:pPr>
      <w:r w:rsidRPr="000110AF">
        <w:rPr>
          <w:bCs/>
        </w:rPr>
        <w:t>Konzeptbausteine</w:t>
      </w:r>
      <w:r w:rsidR="00A35616">
        <w:rPr>
          <w:bCs/>
        </w:rPr>
        <w:t>: Gestaltung und Organisation – Verknüpfung mit dem Unterricht – Individualisiertes Lernen</w:t>
      </w:r>
    </w:p>
    <w:p w:rsidR="00672B10" w:rsidRDefault="00672B10" w:rsidP="006E3CEE">
      <w:pPr>
        <w:spacing w:after="0" w:line="240" w:lineRule="auto"/>
      </w:pPr>
    </w:p>
    <w:p w:rsidR="00672B10" w:rsidRPr="00A35616" w:rsidRDefault="00672B10" w:rsidP="006E3CEE">
      <w:pPr>
        <w:spacing w:after="0" w:line="240" w:lineRule="auto"/>
        <w:rPr>
          <w:b/>
        </w:rPr>
      </w:pPr>
      <w:r w:rsidRPr="00672B10">
        <w:rPr>
          <w:b/>
        </w:rPr>
        <w:t>Lernzeiten in der Praxis</w:t>
      </w:r>
      <w:r w:rsidR="00017F52">
        <w:rPr>
          <w:b/>
        </w:rPr>
        <w:t>:</w:t>
      </w:r>
    </w:p>
    <w:p w:rsidR="00A35616" w:rsidRPr="00A35616" w:rsidRDefault="00672B10" w:rsidP="00A35616">
      <w:pPr>
        <w:pStyle w:val="Listenabsatz"/>
        <w:numPr>
          <w:ilvl w:val="0"/>
          <w:numId w:val="5"/>
        </w:numPr>
        <w:rPr>
          <w:rFonts w:eastAsia="Times New Roman" w:cstheme="minorHAnsi"/>
          <w:lang w:eastAsia="de-DE"/>
        </w:rPr>
      </w:pPr>
      <w:r w:rsidRPr="00A35616">
        <w:rPr>
          <w:rFonts w:eastAsia="Times New Roman" w:cstheme="minorHAnsi"/>
          <w:lang w:eastAsia="de-DE"/>
        </w:rPr>
        <w:t xml:space="preserve">Übersicht über </w:t>
      </w:r>
      <w:r w:rsidR="009E6044">
        <w:rPr>
          <w:rFonts w:eastAsia="Times New Roman" w:cstheme="minorHAnsi"/>
          <w:lang w:eastAsia="de-DE"/>
        </w:rPr>
        <w:t>ausgewählte</w:t>
      </w:r>
      <w:r w:rsidRPr="00A35616">
        <w:rPr>
          <w:rFonts w:eastAsia="Times New Roman" w:cstheme="minorHAnsi"/>
          <w:lang w:eastAsia="de-DE"/>
        </w:rPr>
        <w:t xml:space="preserve"> Lernzeitenkonzepte </w:t>
      </w:r>
      <w:r w:rsidR="00613F18">
        <w:rPr>
          <w:rFonts w:eastAsia="Times New Roman" w:cstheme="minorHAnsi"/>
          <w:lang w:eastAsia="de-DE"/>
        </w:rPr>
        <w:t>und Materialien</w:t>
      </w:r>
    </w:p>
    <w:p w:rsidR="00672B10" w:rsidRPr="00A35616" w:rsidRDefault="00672B10" w:rsidP="00A35616">
      <w:pPr>
        <w:pStyle w:val="Listenabsatz"/>
        <w:numPr>
          <w:ilvl w:val="0"/>
          <w:numId w:val="5"/>
        </w:numPr>
        <w:rPr>
          <w:rFonts w:eastAsia="Times New Roman" w:cstheme="minorHAnsi"/>
          <w:lang w:eastAsia="de-DE"/>
        </w:rPr>
      </w:pPr>
      <w:r w:rsidRPr="00A35616">
        <w:rPr>
          <w:rFonts w:eastAsia="Times New Roman" w:cstheme="minorHAnsi"/>
          <w:lang w:eastAsia="de-DE"/>
        </w:rPr>
        <w:t xml:space="preserve">Beratung und Unterstützung beim </w:t>
      </w:r>
      <w:r w:rsidR="00A35616">
        <w:rPr>
          <w:rFonts w:eastAsia="Times New Roman" w:cstheme="minorHAnsi"/>
          <w:lang w:eastAsia="de-DE"/>
        </w:rPr>
        <w:t xml:space="preserve">schuleigenen Implementationsprozess: </w:t>
      </w:r>
      <w:r w:rsidRPr="00A35616">
        <w:rPr>
          <w:rFonts w:eastAsia="Times New Roman" w:cstheme="minorHAnsi"/>
          <w:lang w:eastAsia="de-DE"/>
        </w:rPr>
        <w:t>Anregungen für ein systemisches und inha</w:t>
      </w:r>
      <w:r w:rsidR="000110AF" w:rsidRPr="00A35616">
        <w:rPr>
          <w:rFonts w:eastAsia="Times New Roman" w:cstheme="minorHAnsi"/>
          <w:lang w:eastAsia="de-DE"/>
        </w:rPr>
        <w:t>ltliches Vorgehen zur (Weiter-)E</w:t>
      </w:r>
      <w:r w:rsidRPr="00A35616">
        <w:rPr>
          <w:rFonts w:eastAsia="Times New Roman" w:cstheme="minorHAnsi"/>
          <w:lang w:eastAsia="de-DE"/>
        </w:rPr>
        <w:t>ntwicklung eines schuleigenen Lernzeitenkonzeptes sowie zu Gelingensbe</w:t>
      </w:r>
      <w:r w:rsidR="00A35616">
        <w:rPr>
          <w:rFonts w:eastAsia="Times New Roman" w:cstheme="minorHAnsi"/>
          <w:lang w:eastAsia="de-DE"/>
        </w:rPr>
        <w:t>dingungen und Herausforderungen</w:t>
      </w:r>
    </w:p>
    <w:p w:rsidR="00672B10" w:rsidRDefault="00672B10" w:rsidP="00672B10">
      <w:pPr>
        <w:rPr>
          <w:i/>
        </w:rPr>
      </w:pPr>
      <w:bookmarkStart w:id="0" w:name="_GoBack"/>
      <w:bookmarkEnd w:id="0"/>
      <w:r w:rsidRPr="000A5263">
        <w:rPr>
          <w:i/>
        </w:rPr>
        <w:t>Verortung im Referenzrahmen</w:t>
      </w:r>
      <w:r w:rsidR="00AC197D">
        <w:rPr>
          <w:i/>
        </w:rPr>
        <w:t xml:space="preserve"> Schulqualität NRW</w:t>
      </w:r>
      <w:r w:rsidRPr="000A5263">
        <w:rPr>
          <w:i/>
        </w:rPr>
        <w:t>:</w:t>
      </w:r>
    </w:p>
    <w:p w:rsidR="00441B4F" w:rsidRDefault="00441B4F" w:rsidP="00441B4F">
      <w:pPr>
        <w:spacing w:after="0"/>
      </w:pPr>
      <w:r>
        <w:t>2.2 Kompetenzorientierung</w:t>
      </w:r>
    </w:p>
    <w:p w:rsidR="009B5FE3" w:rsidRDefault="009B5FE3" w:rsidP="00441B4F">
      <w:pPr>
        <w:spacing w:after="0"/>
      </w:pPr>
      <w:r>
        <w:t>2.2.1 Die individuelle Kompetenzentwicklung der Schülerinnen und Schüler steht im Zentrum der Planung und Gestaltung der Lehr- und Lernprozesse.</w:t>
      </w:r>
    </w:p>
    <w:p w:rsidR="00725C0C" w:rsidRPr="009B5FE3" w:rsidRDefault="00725C0C" w:rsidP="00441B4F">
      <w:pPr>
        <w:spacing w:after="0"/>
        <w:rPr>
          <w:rFonts w:eastAsia="Times New Roman" w:cs="Times New Roman"/>
          <w:lang w:eastAsia="de-DE"/>
        </w:rPr>
      </w:pPr>
    </w:p>
    <w:p w:rsidR="00441B4F" w:rsidRDefault="00B2069C" w:rsidP="00441B4F">
      <w:pPr>
        <w:spacing w:after="0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2.6</w:t>
      </w:r>
      <w:r w:rsidR="00441B4F">
        <w:rPr>
          <w:rFonts w:eastAsia="Times New Roman" w:cs="Times New Roman"/>
          <w:lang w:eastAsia="de-DE"/>
        </w:rPr>
        <w:t xml:space="preserve"> Lern- und Bildungsangebot</w:t>
      </w:r>
    </w:p>
    <w:p w:rsidR="009B5FE3" w:rsidRPr="00725C0C" w:rsidRDefault="00B2069C" w:rsidP="00441B4F">
      <w:pPr>
        <w:spacing w:after="0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2.6</w:t>
      </w:r>
      <w:r w:rsidR="009B5FE3" w:rsidRPr="009B5FE3">
        <w:rPr>
          <w:rFonts w:eastAsia="Times New Roman" w:cs="Times New Roman"/>
          <w:lang w:eastAsia="de-DE"/>
        </w:rPr>
        <w:t xml:space="preserve">.2 Die Schule hat ein vielfältiges </w:t>
      </w:r>
      <w:r w:rsidR="00677678">
        <w:rPr>
          <w:rFonts w:eastAsia="Times New Roman" w:cs="Times New Roman"/>
          <w:lang w:eastAsia="de-DE"/>
        </w:rPr>
        <w:t>auch außerunterrichtliches A</w:t>
      </w:r>
      <w:r w:rsidR="009B5FE3" w:rsidRPr="009B5FE3">
        <w:rPr>
          <w:rFonts w:eastAsia="Times New Roman" w:cs="Times New Roman"/>
          <w:lang w:eastAsia="de-DE"/>
        </w:rPr>
        <w:t xml:space="preserve">ngebot. </w:t>
      </w:r>
    </w:p>
    <w:p w:rsidR="009B5FE3" w:rsidRPr="009B5FE3" w:rsidRDefault="009B5FE3" w:rsidP="00441B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72B10" w:rsidRDefault="00672B10" w:rsidP="006E3CEE">
      <w:pPr>
        <w:spacing w:after="0" w:line="240" w:lineRule="auto"/>
      </w:pPr>
    </w:p>
    <w:p w:rsidR="00232D56" w:rsidRDefault="00232D56"/>
    <w:sectPr w:rsidR="00232D56" w:rsidSect="00CD381A">
      <w:headerReference w:type="default" r:id="rId7"/>
      <w:footerReference w:type="default" r:id="rId8"/>
      <w:pgSz w:w="11906" w:h="16838"/>
      <w:pgMar w:top="1417" w:right="1417" w:bottom="1134" w:left="1417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4F" w:rsidRDefault="00441B4F" w:rsidP="00441B4F">
      <w:pPr>
        <w:spacing w:after="0" w:line="240" w:lineRule="auto"/>
      </w:pPr>
      <w:r>
        <w:separator/>
      </w:r>
    </w:p>
  </w:endnote>
  <w:endnote w:type="continuationSeparator" w:id="0">
    <w:p w:rsidR="00441B4F" w:rsidRDefault="00441B4F" w:rsidP="0044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436203"/>
      <w:docPartObj>
        <w:docPartGallery w:val="Page Numbers (Bottom of Page)"/>
        <w:docPartUnique/>
      </w:docPartObj>
    </w:sdtPr>
    <w:sdtEndPr/>
    <w:sdtContent>
      <w:p w:rsidR="00CD381A" w:rsidRDefault="00CD381A">
        <w:pPr>
          <w:pStyle w:val="Fuzeile"/>
          <w:rPr>
            <w:rFonts w:cstheme="minorHAnsi"/>
            <w:color w:val="333333"/>
            <w:sz w:val="18"/>
            <w:szCs w:val="18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712512" behindDoc="0" locked="0" layoutInCell="1" allowOverlap="1" wp14:anchorId="1B24F208" wp14:editId="7365E908">
              <wp:simplePos x="0" y="0"/>
              <wp:positionH relativeFrom="column">
                <wp:posOffset>5505450</wp:posOffset>
              </wp:positionH>
              <wp:positionV relativeFrom="paragraph">
                <wp:posOffset>330200</wp:posOffset>
              </wp:positionV>
              <wp:extent cx="907415" cy="317500"/>
              <wp:effectExtent l="0" t="0" r="6985" b="6350"/>
              <wp:wrapThrough wrapText="bothSides">
                <wp:wrapPolygon edited="0">
                  <wp:start x="0" y="0"/>
                  <wp:lineTo x="0" y="20736"/>
                  <wp:lineTo x="21313" y="20736"/>
                  <wp:lineTo x="21313" y="0"/>
                  <wp:lineTo x="0" y="0"/>
                </wp:wrapPolygon>
              </wp:wrapThrough>
              <wp:docPr id="10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by-s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17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94136">
          <w:rPr>
            <w:noProof/>
            <w:lang w:eastAsia="de-DE"/>
          </w:rPr>
          <mc:AlternateContent>
            <mc:Choice Requires="wpg">
              <w:drawing>
                <wp:anchor distT="152400" distB="152400" distL="152400" distR="152400" simplePos="0" relativeHeight="251629568" behindDoc="1" locked="0" layoutInCell="1" allowOverlap="1" wp14:anchorId="27A9C6BA" wp14:editId="373999EC">
                  <wp:simplePos x="0" y="0"/>
                  <wp:positionH relativeFrom="page">
                    <wp:posOffset>-95885</wp:posOffset>
                  </wp:positionH>
                  <wp:positionV relativeFrom="page">
                    <wp:posOffset>9766300</wp:posOffset>
                  </wp:positionV>
                  <wp:extent cx="7752715" cy="190500"/>
                  <wp:effectExtent l="0" t="0" r="19685" b="0"/>
                  <wp:wrapNone/>
                  <wp:docPr id="1073741829" name="officeArt object" descr="Gruppe 3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2715" cy="190500"/>
                            <a:chOff x="0" y="0"/>
                            <a:chExt cx="7753337" cy="190500"/>
                          </a:xfrm>
                        </wpg:grpSpPr>
                        <wps:wsp>
                          <wps:cNvPr id="1073741825" name="Text Box 25"/>
                          <wps:cNvSpPr txBox="1"/>
                          <wps:spPr>
                            <a:xfrm>
                              <a:off x="6834705" y="7619"/>
                              <a:ext cx="416928" cy="182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CD381A" w:rsidRDefault="00CD381A" w:rsidP="00CD381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B2069C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  <wpg:grpSp>
                          <wpg:cNvPr id="1073741828" name="Group 31"/>
                          <wpg:cNvGrpSpPr/>
                          <wpg:grpSpPr>
                            <a:xfrm>
                              <a:off x="0" y="-1"/>
                              <a:ext cx="7753339" cy="146052"/>
                              <a:chOff x="0" y="0"/>
                              <a:chExt cx="7753337" cy="146050"/>
                            </a:xfrm>
                          </wpg:grpSpPr>
                          <wps:wsp>
                            <wps:cNvPr id="1073741826" name="AutoShape 27"/>
                            <wps:cNvSpPr/>
                            <wps:spPr>
                              <a:xfrm rot="10800000">
                                <a:off x="6956177" y="0"/>
                                <a:ext cx="797161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10800" y="0"/>
                                    </a:lnTo>
                                    <a:lnTo>
                                      <a:pt x="10800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27" name="AutoShape 28"/>
                            <wps:cNvSpPr/>
                            <wps:spPr>
                              <a:xfrm rot="10800000" flipH="1">
                                <a:off x="0" y="0"/>
                                <a:ext cx="6956178" cy="14605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20904" y="0"/>
                                    </a:lnTo>
                                    <a:lnTo>
                                      <a:pt x="20904" y="21600"/>
                                    </a:ln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27A9C6BA" id="officeArt object" o:spid="_x0000_s1026" alt="Gruppe 33" style="position:absolute;margin-left:-7.55pt;margin-top:769pt;width:610.45pt;height:15pt;z-index:-251686912;mso-wrap-distance-left:12pt;mso-wrap-distance-top:12pt;mso-wrap-distance-right:12pt;mso-wrap-distance-bottom:12pt;mso-position-horizontal-relative:page;mso-position-vertical-relative:page" coordsize="77533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68347;top:76;width:416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" filled="f" stroked="f" strokeweight="1pt">
                    <v:stroke miterlimit="4"/>
                    <v:textbox inset="0,0,0,0">
                      <w:txbxContent>
                        <w:p w:rsidR="00CD381A" w:rsidRDefault="00CD381A" w:rsidP="00CD381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069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width:77533;height:1460" coordsize="77533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  <v:shape id="AutoShape 27" o:spid="_x0000_s1029" style="position:absolute;left:69561;width:7972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" path="m,l10800,r,21600l21600,21600e" filled="f" strokecolor="#a5a5a5">
                      <v:stroke joinstyle="miter"/>
                      <v:path arrowok="t" o:extrusionok="f" o:connecttype="custom" o:connectlocs="398581,73026;398581,73026;398581,73026;398581,73026" o:connectangles="0,90,180,270"/>
                    </v:shape>
                    <v:shape id="AutoShape 28" o:spid="_x0000_s1030" style="position:absolute;width:69561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" path="m,l20904,r,21600l21600,21600e" filled="f" strokecolor="#a5a5a5">
                      <v:stroke joinstyle="miter"/>
                      <v:path arrowok="t" o:extrusionok="f" o:connecttype="custom" o:connectlocs="3478089,73026;3478089,73026;3478089,73026;3478089,73026" o:connectangles="0,90,180,270"/>
                    </v:shape>
                  </v:group>
                  <w10:wrap anchorx="page" anchory="page"/>
                </v:group>
              </w:pict>
            </mc:Fallback>
          </mc:AlternateContent>
        </w:r>
        <w:r w:rsidRPr="00B94136">
          <w:rPr>
            <w:rFonts w:cstheme="minorHAnsi"/>
            <w:color w:val="333333"/>
            <w:sz w:val="18"/>
            <w:szCs w:val="18"/>
          </w:rPr>
          <w:t xml:space="preserve">Diese </w:t>
        </w:r>
        <w:r>
          <w:rPr>
            <w:rFonts w:cstheme="minorHAnsi"/>
            <w:color w:val="333333"/>
            <w:sz w:val="18"/>
            <w:szCs w:val="18"/>
          </w:rPr>
          <w:t>Ausschreibung</w:t>
        </w:r>
        <w:r w:rsidRPr="00B94136">
          <w:rPr>
            <w:rFonts w:cstheme="minorHAnsi"/>
            <w:color w:val="333333"/>
            <w:sz w:val="18"/>
            <w:szCs w:val="18"/>
          </w:rPr>
          <w:t xml:space="preserve"> (Titel, Unter</w:t>
        </w:r>
        <w:r>
          <w:rPr>
            <w:rFonts w:cstheme="minorHAnsi"/>
            <w:color w:val="333333"/>
            <w:sz w:val="18"/>
            <w:szCs w:val="18"/>
          </w:rPr>
          <w:t xml:space="preserve">titel, Text, Logo, etc.) </w:t>
        </w:r>
        <w:r w:rsidRPr="00B94136">
          <w:rPr>
            <w:rFonts w:cstheme="minorHAnsi"/>
            <w:color w:val="333333"/>
            <w:sz w:val="18"/>
            <w:szCs w:val="18"/>
          </w:rPr>
          <w:t xml:space="preserve">steht unter der Lizenz </w:t>
        </w:r>
        <w:hyperlink r:id="rId2" w:tgtFrame="_blank" w:history="1">
          <w:r w:rsidRPr="00B94136">
            <w:rPr>
              <w:rStyle w:val="Hyperlink"/>
              <w:rFonts w:cstheme="minorHAnsi"/>
              <w:sz w:val="18"/>
              <w:szCs w:val="18"/>
            </w:rPr>
            <w:t>CC BY-SA 4.0</w:t>
          </w:r>
        </w:hyperlink>
        <w:r w:rsidRPr="00B94136">
          <w:rPr>
            <w:rFonts w:cstheme="minorHAnsi"/>
            <w:color w:val="333333"/>
            <w:sz w:val="18"/>
            <w:szCs w:val="18"/>
          </w:rPr>
          <w:t xml:space="preserve"> und kann unter deren Bedingungen kostenlos und frei verwendet, verändert und weitergegeben werden. Urheber im Sinne der Lizenz ist die </w:t>
        </w:r>
        <w:hyperlink r:id="rId3" w:tgtFrame="_blank" w:history="1">
          <w:r w:rsidRPr="00B94136">
            <w:rPr>
              <w:rStyle w:val="Hyperlink"/>
              <w:rFonts w:cstheme="minorHAnsi"/>
              <w:sz w:val="18"/>
              <w:szCs w:val="18"/>
            </w:rPr>
            <w:t>QUA-LiS NRW</w:t>
          </w:r>
        </w:hyperlink>
        <w:r w:rsidRPr="00B94136">
          <w:rPr>
            <w:rFonts w:cstheme="minorHAnsi"/>
            <w:color w:val="333333"/>
            <w:sz w:val="18"/>
            <w:szCs w:val="18"/>
          </w:rPr>
          <w:t>.</w:t>
        </w:r>
        <w:r>
          <w:rPr>
            <w:rFonts w:cstheme="minorHAnsi"/>
            <w:color w:val="333333"/>
            <w:sz w:val="18"/>
            <w:szCs w:val="18"/>
          </w:rPr>
          <w:t xml:space="preserve"> </w:t>
        </w:r>
      </w:p>
      <w:p w:rsidR="00CD381A" w:rsidRPr="00CD381A" w:rsidRDefault="00B2069C">
        <w:pPr>
          <w:pStyle w:val="Fuzeile"/>
          <w:rPr>
            <w:rFonts w:cstheme="minorHAnsi"/>
            <w:color w:val="333333"/>
            <w:sz w:val="18"/>
            <w:szCs w:val="18"/>
          </w:rPr>
        </w:pPr>
      </w:p>
    </w:sdtContent>
  </w:sdt>
  <w:p w:rsidR="00CD381A" w:rsidRDefault="00CD3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4F" w:rsidRDefault="00441B4F" w:rsidP="00441B4F">
      <w:pPr>
        <w:spacing w:after="0" w:line="240" w:lineRule="auto"/>
      </w:pPr>
      <w:r>
        <w:separator/>
      </w:r>
    </w:p>
  </w:footnote>
  <w:footnote w:type="continuationSeparator" w:id="0">
    <w:p w:rsidR="00441B4F" w:rsidRDefault="00441B4F" w:rsidP="0044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4F" w:rsidRPr="007A3DB8" w:rsidRDefault="00441B4F" w:rsidP="00441B4F">
    <w:pPr>
      <w:framePr w:w="2058" w:h="1860" w:hSpace="142" w:wrap="notBeside" w:vAnchor="page" w:hAnchor="page" w:x="7276" w:y="857"/>
      <w:rPr>
        <w:b/>
        <w:sz w:val="16"/>
        <w:szCs w:val="16"/>
      </w:rPr>
    </w:pPr>
    <w:r w:rsidRPr="007A3DB8">
      <w:rPr>
        <w:rFonts w:cs="Arial"/>
        <w:b/>
        <w:sz w:val="16"/>
        <w:szCs w:val="16"/>
      </w:rPr>
      <w:t>Qualitäts- und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>UnterstützungsAgentur</w:t>
    </w:r>
    <w:r>
      <w:rPr>
        <w:rFonts w:cs="Arial"/>
        <w:b/>
        <w:sz w:val="16"/>
        <w:szCs w:val="16"/>
      </w:rPr>
      <w:t xml:space="preserve"> -</w:t>
    </w:r>
    <w:r>
      <w:rPr>
        <w:rFonts w:cs="Arial"/>
        <w:b/>
        <w:sz w:val="16"/>
        <w:szCs w:val="16"/>
      </w:rPr>
      <w:br/>
    </w:r>
    <w:r w:rsidRPr="007A3DB8">
      <w:rPr>
        <w:rFonts w:cs="Arial"/>
        <w:b/>
        <w:sz w:val="16"/>
        <w:szCs w:val="16"/>
      </w:rPr>
      <w:t xml:space="preserve">Landesinstitut für Schule </w:t>
    </w:r>
  </w:p>
  <w:p w:rsidR="00A278AC" w:rsidRDefault="00A278AC" w:rsidP="00441B4F">
    <w:pPr>
      <w:pStyle w:val="Kopfzeile"/>
      <w:spacing w:after="240"/>
    </w:pPr>
  </w:p>
  <w:p w:rsidR="00A278AC" w:rsidRDefault="00A278AC" w:rsidP="00441B4F">
    <w:pPr>
      <w:pStyle w:val="Kopfzeile"/>
      <w:spacing w:after="240"/>
    </w:pPr>
  </w:p>
  <w:p w:rsidR="00441B4F" w:rsidRDefault="00A278AC" w:rsidP="00A278AC">
    <w:pPr>
      <w:pStyle w:val="Kopfzeile"/>
      <w:spacing w:after="240"/>
      <w:jc w:val="center"/>
    </w:pPr>
    <w:r w:rsidRPr="0003158C">
      <w:rPr>
        <w:i/>
      </w:rPr>
      <w:t>Fortbildungsmaterialien zur Schul- und Unterrichtsentwicklung aus Netzwerkprojekten</w:t>
    </w:r>
    <w:r>
      <w:rPr>
        <w:noProof/>
        <w:lang w:eastAsia="de-DE"/>
      </w:rPr>
      <w:t xml:space="preserve"> </w:t>
    </w:r>
    <w:r w:rsidR="00441B4F">
      <w:rPr>
        <w:noProof/>
        <w:lang w:eastAsia="de-DE"/>
      </w:rPr>
      <w:drawing>
        <wp:anchor distT="0" distB="0" distL="114300" distR="114300" simplePos="0" relativeHeight="251656192" behindDoc="0" locked="1" layoutInCell="1" allowOverlap="1" wp14:anchorId="2D52B23E" wp14:editId="588CC898">
          <wp:simplePos x="0" y="0"/>
          <wp:positionH relativeFrom="page">
            <wp:posOffset>821055</wp:posOffset>
          </wp:positionH>
          <wp:positionV relativeFrom="page">
            <wp:posOffset>389255</wp:posOffset>
          </wp:positionV>
          <wp:extent cx="2232025" cy="70231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1B4F">
      <w:rPr>
        <w:noProof/>
        <w:lang w:eastAsia="de-DE"/>
      </w:rPr>
      <w:drawing>
        <wp:anchor distT="0" distB="0" distL="114300" distR="114300" simplePos="0" relativeHeight="251684864" behindDoc="0" locked="1" layoutInCell="1" allowOverlap="1" wp14:anchorId="2BF8416B" wp14:editId="6DF2634F">
          <wp:simplePos x="0" y="0"/>
          <wp:positionH relativeFrom="page">
            <wp:posOffset>5941060</wp:posOffset>
          </wp:positionH>
          <wp:positionV relativeFrom="page">
            <wp:posOffset>540385</wp:posOffset>
          </wp:positionV>
          <wp:extent cx="543560" cy="579755"/>
          <wp:effectExtent l="0" t="0" r="889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41B4F" w:rsidRDefault="00441B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E04"/>
    <w:multiLevelType w:val="hybridMultilevel"/>
    <w:tmpl w:val="F33C0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30EAE"/>
    <w:multiLevelType w:val="multilevel"/>
    <w:tmpl w:val="96CE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43837"/>
    <w:multiLevelType w:val="hybridMultilevel"/>
    <w:tmpl w:val="908A8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7506"/>
    <w:multiLevelType w:val="hybridMultilevel"/>
    <w:tmpl w:val="6068F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F5BB7"/>
    <w:multiLevelType w:val="multilevel"/>
    <w:tmpl w:val="879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EE"/>
    <w:rsid w:val="000110AF"/>
    <w:rsid w:val="00017F52"/>
    <w:rsid w:val="0004724A"/>
    <w:rsid w:val="000829E6"/>
    <w:rsid w:val="000C5CBE"/>
    <w:rsid w:val="00232D56"/>
    <w:rsid w:val="00310A47"/>
    <w:rsid w:val="00350017"/>
    <w:rsid w:val="00441B4F"/>
    <w:rsid w:val="00515DC3"/>
    <w:rsid w:val="005F4C75"/>
    <w:rsid w:val="00613F18"/>
    <w:rsid w:val="00672B10"/>
    <w:rsid w:val="00677678"/>
    <w:rsid w:val="006D2A73"/>
    <w:rsid w:val="006E3CEE"/>
    <w:rsid w:val="006F2399"/>
    <w:rsid w:val="00725C0C"/>
    <w:rsid w:val="0089724E"/>
    <w:rsid w:val="00953C5D"/>
    <w:rsid w:val="009A099D"/>
    <w:rsid w:val="009B5FE3"/>
    <w:rsid w:val="009E6044"/>
    <w:rsid w:val="00A278AC"/>
    <w:rsid w:val="00A35616"/>
    <w:rsid w:val="00AC197D"/>
    <w:rsid w:val="00B10800"/>
    <w:rsid w:val="00B2069C"/>
    <w:rsid w:val="00CD381A"/>
    <w:rsid w:val="00D4426E"/>
    <w:rsid w:val="00D56F05"/>
    <w:rsid w:val="00E5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9A8"/>
  <w15:docId w15:val="{8F1A6725-3BC1-4D30-945B-DBEFAE3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3C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5CBE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10A4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4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B4F"/>
  </w:style>
  <w:style w:type="paragraph" w:styleId="Fuzeile">
    <w:name w:val="footer"/>
    <w:basedOn w:val="Standard"/>
    <w:link w:val="FuzeileZchn"/>
    <w:uiPriority w:val="99"/>
    <w:unhideWhenUsed/>
    <w:rsid w:val="0044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a-lis.nrw.de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1983</Characters>
  <DocSecurity>0</DocSecurity>
  <Lines>38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2019-05-15T10:27:00Z</dcterms:created>
  <dcterms:modified xsi:type="dcterms:W3CDTF">2020-09-21T13:42:00Z</dcterms:modified>
</cp:coreProperties>
</file>