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27EE" w14:textId="77777777" w:rsidR="000142F7" w:rsidRDefault="000142F7" w:rsidP="000142F7">
      <w:pPr>
        <w:spacing w:after="0" w:line="240" w:lineRule="auto"/>
        <w:rPr>
          <w:rFonts w:eastAsia="Times New Roman" w:cstheme="minorHAnsi"/>
          <w:b/>
          <w:szCs w:val="24"/>
          <w:lang w:eastAsia="de-DE"/>
        </w:rPr>
      </w:pPr>
    </w:p>
    <w:p w14:paraId="65CC7ED2" w14:textId="1F61C4C1" w:rsidR="000142F7" w:rsidRPr="006F53F7" w:rsidRDefault="000142F7" w:rsidP="000142F7">
      <w:pPr>
        <w:spacing w:after="0" w:line="240" w:lineRule="auto"/>
        <w:jc w:val="center"/>
        <w:rPr>
          <w:rFonts w:eastAsia="Times New Roman" w:cstheme="minorHAnsi"/>
          <w:b/>
          <w:sz w:val="28"/>
          <w:szCs w:val="28"/>
          <w:lang w:eastAsia="de-DE"/>
        </w:rPr>
      </w:pPr>
      <w:r w:rsidRPr="006F53F7">
        <w:rPr>
          <w:rFonts w:eastAsia="Times New Roman" w:cstheme="minorHAnsi"/>
          <w:b/>
          <w:sz w:val="28"/>
          <w:szCs w:val="28"/>
          <w:lang w:eastAsia="de-DE"/>
        </w:rPr>
        <w:t>M0</w:t>
      </w:r>
      <w:r>
        <w:rPr>
          <w:rFonts w:eastAsia="Times New Roman" w:cstheme="minorHAnsi"/>
          <w:b/>
          <w:sz w:val="28"/>
          <w:szCs w:val="28"/>
          <w:lang w:eastAsia="de-DE"/>
        </w:rPr>
        <w:t>5</w:t>
      </w:r>
      <w:r w:rsidRPr="006F53F7">
        <w:rPr>
          <w:rFonts w:eastAsia="Times New Roman" w:cstheme="minorHAnsi"/>
          <w:b/>
          <w:sz w:val="28"/>
          <w:szCs w:val="28"/>
          <w:lang w:eastAsia="de-DE"/>
        </w:rPr>
        <w:t xml:space="preserve"> </w:t>
      </w:r>
      <w:r w:rsidR="00D11364">
        <w:rPr>
          <w:rFonts w:eastAsia="Times New Roman" w:cstheme="minorHAnsi"/>
          <w:b/>
          <w:sz w:val="28"/>
          <w:szCs w:val="28"/>
          <w:lang w:eastAsia="de-DE"/>
        </w:rPr>
        <w:t xml:space="preserve">Hintergrundinformationen zur Unterrichtsplanung mit dem </w:t>
      </w:r>
      <w:r w:rsidR="00D11364" w:rsidRPr="00415635">
        <w:rPr>
          <w:rFonts w:eastAsia="Times New Roman" w:cstheme="minorHAnsi"/>
          <w:b/>
          <w:sz w:val="28"/>
          <w:szCs w:val="28"/>
          <w:lang w:eastAsia="de-DE"/>
        </w:rPr>
        <w:t xml:space="preserve">Basismodell </w:t>
      </w:r>
      <w:r w:rsidRPr="006F53F7">
        <w:rPr>
          <w:rFonts w:eastAsia="Times New Roman" w:cstheme="minorHAnsi"/>
          <w:b/>
          <w:sz w:val="28"/>
          <w:szCs w:val="28"/>
          <w:lang w:eastAsia="de-DE"/>
        </w:rPr>
        <w:t>„Lernen durch Eigenerfahrung“</w:t>
      </w:r>
    </w:p>
    <w:p w14:paraId="712A2251" w14:textId="77777777" w:rsidR="000142F7" w:rsidRDefault="000142F7" w:rsidP="000142F7">
      <w:pPr>
        <w:spacing w:after="0" w:line="240" w:lineRule="auto"/>
        <w:rPr>
          <w:rFonts w:eastAsia="Times New Roman" w:cstheme="minorHAnsi"/>
          <w:szCs w:val="24"/>
          <w:lang w:eastAsia="de-DE"/>
        </w:rPr>
      </w:pPr>
    </w:p>
    <w:p w14:paraId="78736A12" w14:textId="77777777" w:rsidR="000142F7" w:rsidRPr="00467E04" w:rsidRDefault="000142F7" w:rsidP="000142F7">
      <w:pPr>
        <w:spacing w:after="0" w:line="240" w:lineRule="auto"/>
        <w:rPr>
          <w:rFonts w:eastAsia="Times New Roman" w:cstheme="minorHAnsi"/>
          <w:b/>
          <w:szCs w:val="24"/>
          <w:lang w:eastAsia="de-DE"/>
        </w:rPr>
      </w:pPr>
      <w:r>
        <w:rPr>
          <w:rFonts w:eastAsia="Times New Roman" w:cstheme="minorHAnsi"/>
          <w:b/>
          <w:szCs w:val="24"/>
          <w:lang w:eastAsia="de-DE"/>
        </w:rPr>
        <w:t>Lernpsychologische Grundlagen</w:t>
      </w:r>
    </w:p>
    <w:p w14:paraId="7EB91D0F" w14:textId="77777777" w:rsidR="000142F7" w:rsidRDefault="000142F7" w:rsidP="000142F7">
      <w:pPr>
        <w:spacing w:after="0" w:line="240" w:lineRule="auto"/>
        <w:rPr>
          <w:rFonts w:eastAsia="Times New Roman" w:cstheme="minorHAnsi"/>
          <w:szCs w:val="24"/>
          <w:lang w:eastAsia="de-DE"/>
        </w:rPr>
      </w:pPr>
      <w:r>
        <w:rPr>
          <w:rFonts w:eastAsia="Times New Roman" w:cstheme="minorHAnsi"/>
          <w:szCs w:val="24"/>
          <w:lang w:eastAsia="de-DE"/>
        </w:rPr>
        <w:t xml:space="preserve"> </w:t>
      </w:r>
    </w:p>
    <w:p w14:paraId="1E9CD7A4" w14:textId="77777777" w:rsidR="000142F7" w:rsidRDefault="000142F7" w:rsidP="000142F7">
      <w:pPr>
        <w:spacing w:after="0" w:line="240" w:lineRule="auto"/>
        <w:rPr>
          <w:rFonts w:eastAsia="Times New Roman" w:cstheme="minorHAnsi"/>
          <w:szCs w:val="24"/>
          <w:lang w:eastAsia="de-DE"/>
        </w:rPr>
      </w:pPr>
      <w:r>
        <w:rPr>
          <w:rFonts w:eastAsia="Times New Roman" w:cstheme="minorHAnsi"/>
          <w:szCs w:val="24"/>
          <w:lang w:eastAsia="de-DE"/>
        </w:rPr>
        <w:t>„</w:t>
      </w:r>
      <w:r w:rsidRPr="006D027C">
        <w:rPr>
          <w:rFonts w:eastAsia="Times New Roman" w:cstheme="minorHAnsi"/>
          <w:szCs w:val="24"/>
          <w:lang w:eastAsia="de-DE"/>
        </w:rPr>
        <w:t xml:space="preserve">Eigenerfahrungen sind kontextgebundene Erlebnisse, die zunächst sehr persönlich, unstrukturiert und unsystematisch sind. Das dadurch erworbene Erfahrungswissen ist persönlich bedeutungsvoll und meist tief im episodischen Langzeitgedächtnis verankert. Es ist prägend für die Persönlichkeit eines Lernenden. </w:t>
      </w:r>
    </w:p>
    <w:p w14:paraId="0209668E" w14:textId="77777777" w:rsidR="000142F7" w:rsidRDefault="000142F7" w:rsidP="000142F7">
      <w:pPr>
        <w:spacing w:after="0" w:line="240" w:lineRule="auto"/>
        <w:rPr>
          <w:rFonts w:eastAsia="Times New Roman" w:cstheme="minorHAnsi"/>
          <w:szCs w:val="24"/>
          <w:lang w:eastAsia="de-DE"/>
        </w:rPr>
      </w:pPr>
      <w:r w:rsidRPr="006D027C">
        <w:rPr>
          <w:rFonts w:eastAsia="Times New Roman" w:cstheme="minorHAnsi"/>
          <w:szCs w:val="24"/>
          <w:lang w:eastAsia="de-DE"/>
        </w:rPr>
        <w:t>Ei</w:t>
      </w:r>
      <w:r>
        <w:rPr>
          <w:rFonts w:eastAsia="Times New Roman" w:cstheme="minorHAnsi"/>
          <w:szCs w:val="24"/>
          <w:lang w:eastAsia="de-DE"/>
        </w:rPr>
        <w:t>generfahrungen können zielorien</w:t>
      </w:r>
      <w:r w:rsidRPr="006D027C">
        <w:rPr>
          <w:rFonts w:eastAsia="Times New Roman" w:cstheme="minorHAnsi"/>
          <w:szCs w:val="24"/>
          <w:lang w:eastAsia="de-DE"/>
        </w:rPr>
        <w:t>tiert gemacht werden, aber auch durch überraschendes,</w:t>
      </w:r>
      <w:r>
        <w:rPr>
          <w:rFonts w:eastAsia="Times New Roman" w:cstheme="minorHAnsi"/>
          <w:szCs w:val="24"/>
          <w:lang w:eastAsia="de-DE"/>
        </w:rPr>
        <w:t xml:space="preserve"> spontanes Entdecken. Sie erwei</w:t>
      </w:r>
      <w:r w:rsidRPr="006D027C">
        <w:rPr>
          <w:rFonts w:eastAsia="Times New Roman" w:cstheme="minorHAnsi"/>
          <w:szCs w:val="24"/>
          <w:lang w:eastAsia="de-DE"/>
        </w:rPr>
        <w:t>tern in der Regel einen vorhandenen konzeptionellen Rahmen un</w:t>
      </w:r>
      <w:r>
        <w:rPr>
          <w:rFonts w:eastAsia="Times New Roman" w:cstheme="minorHAnsi"/>
          <w:szCs w:val="24"/>
          <w:lang w:eastAsia="de-DE"/>
        </w:rPr>
        <w:t>d erlauben die Assimila</w:t>
      </w:r>
      <w:r w:rsidRPr="006D027C">
        <w:rPr>
          <w:rFonts w:eastAsia="Times New Roman" w:cstheme="minorHAnsi"/>
          <w:szCs w:val="24"/>
          <w:lang w:eastAsia="de-DE"/>
        </w:rPr>
        <w:t>tion von Wissen, wenn die Erfah</w:t>
      </w:r>
      <w:r>
        <w:rPr>
          <w:rFonts w:eastAsia="Times New Roman" w:cstheme="minorHAnsi"/>
          <w:szCs w:val="24"/>
          <w:lang w:eastAsia="de-DE"/>
        </w:rPr>
        <w:t>rungen in geeigneter Weise refl</w:t>
      </w:r>
      <w:r w:rsidRPr="006D027C">
        <w:rPr>
          <w:rFonts w:eastAsia="Times New Roman" w:cstheme="minorHAnsi"/>
          <w:szCs w:val="24"/>
          <w:lang w:eastAsia="de-DE"/>
        </w:rPr>
        <w:t>ektiert werden.</w:t>
      </w:r>
    </w:p>
    <w:p w14:paraId="3DAFFD00" w14:textId="77777777" w:rsidR="000142F7" w:rsidRDefault="000142F7" w:rsidP="000142F7">
      <w:pPr>
        <w:spacing w:after="0" w:line="240" w:lineRule="auto"/>
        <w:rPr>
          <w:rFonts w:eastAsia="Times New Roman" w:cstheme="minorHAnsi"/>
          <w:szCs w:val="24"/>
          <w:lang w:eastAsia="de-DE"/>
        </w:rPr>
      </w:pPr>
    </w:p>
    <w:p w14:paraId="2389B14F" w14:textId="77777777" w:rsidR="000142F7" w:rsidRDefault="000142F7" w:rsidP="000142F7">
      <w:pPr>
        <w:spacing w:after="0" w:line="240" w:lineRule="auto"/>
        <w:rPr>
          <w:rFonts w:eastAsia="Times New Roman" w:cstheme="minorHAnsi"/>
          <w:szCs w:val="24"/>
          <w:lang w:eastAsia="de-DE"/>
        </w:rPr>
      </w:pPr>
      <w:r w:rsidRPr="006D027C">
        <w:rPr>
          <w:rFonts w:eastAsia="Times New Roman" w:cstheme="minorHAnsi"/>
          <w:szCs w:val="24"/>
          <w:lang w:eastAsia="de-DE"/>
        </w:rPr>
        <w:t>Eigenerfahrun</w:t>
      </w:r>
      <w:r>
        <w:rPr>
          <w:rFonts w:eastAsia="Times New Roman" w:cstheme="minorHAnsi"/>
          <w:szCs w:val="24"/>
          <w:lang w:eastAsia="de-DE"/>
        </w:rPr>
        <w:t>gen haben folgende Kennzeichen:</w:t>
      </w:r>
    </w:p>
    <w:p w14:paraId="7463F90A" w14:textId="77777777" w:rsidR="000142F7" w:rsidRDefault="000142F7" w:rsidP="000142F7">
      <w:pPr>
        <w:pStyle w:val="Listenabsatz"/>
        <w:numPr>
          <w:ilvl w:val="0"/>
          <w:numId w:val="1"/>
        </w:numPr>
        <w:spacing w:after="0" w:line="240" w:lineRule="auto"/>
        <w:rPr>
          <w:rFonts w:eastAsia="Times New Roman" w:cstheme="minorHAnsi"/>
          <w:szCs w:val="24"/>
          <w:lang w:eastAsia="de-DE"/>
        </w:rPr>
      </w:pPr>
      <w:r w:rsidRPr="00467E04">
        <w:rPr>
          <w:rFonts w:eastAsia="Times New Roman" w:cstheme="minorHAnsi"/>
          <w:szCs w:val="24"/>
          <w:lang w:eastAsia="de-DE"/>
        </w:rPr>
        <w:t>Sie sind gebund</w:t>
      </w:r>
      <w:r>
        <w:rPr>
          <w:rFonts w:eastAsia="Times New Roman" w:cstheme="minorHAnsi"/>
          <w:szCs w:val="24"/>
          <w:lang w:eastAsia="de-DE"/>
        </w:rPr>
        <w:t>en an real erlebte Situationen.</w:t>
      </w:r>
    </w:p>
    <w:p w14:paraId="3A55F091" w14:textId="77777777" w:rsidR="000142F7" w:rsidRDefault="000142F7" w:rsidP="000142F7">
      <w:pPr>
        <w:pStyle w:val="Listenabsatz"/>
        <w:numPr>
          <w:ilvl w:val="0"/>
          <w:numId w:val="1"/>
        </w:numPr>
        <w:spacing w:after="0" w:line="240" w:lineRule="auto"/>
        <w:rPr>
          <w:rFonts w:eastAsia="Times New Roman" w:cstheme="minorHAnsi"/>
          <w:szCs w:val="24"/>
          <w:lang w:eastAsia="de-DE"/>
        </w:rPr>
      </w:pPr>
      <w:r w:rsidRPr="00467E04">
        <w:rPr>
          <w:rFonts w:eastAsia="Times New Roman" w:cstheme="minorHAnsi"/>
          <w:szCs w:val="24"/>
          <w:lang w:eastAsia="de-DE"/>
        </w:rPr>
        <w:t>Sie können nur persönlich, durch eigenes aktives Handeln, gema</w:t>
      </w:r>
      <w:r>
        <w:rPr>
          <w:rFonts w:eastAsia="Times New Roman" w:cstheme="minorHAnsi"/>
          <w:szCs w:val="24"/>
          <w:lang w:eastAsia="de-DE"/>
        </w:rPr>
        <w:t>cht werden.</w:t>
      </w:r>
    </w:p>
    <w:p w14:paraId="0DFAAEF0" w14:textId="77777777" w:rsidR="000142F7" w:rsidRDefault="000142F7" w:rsidP="000142F7">
      <w:pPr>
        <w:pStyle w:val="Listenabsatz"/>
        <w:numPr>
          <w:ilvl w:val="0"/>
          <w:numId w:val="1"/>
        </w:numPr>
        <w:spacing w:after="0" w:line="240" w:lineRule="auto"/>
        <w:rPr>
          <w:rFonts w:eastAsia="Times New Roman" w:cstheme="minorHAnsi"/>
          <w:szCs w:val="24"/>
          <w:lang w:eastAsia="de-DE"/>
        </w:rPr>
      </w:pPr>
      <w:r w:rsidRPr="00467E04">
        <w:rPr>
          <w:rFonts w:eastAsia="Times New Roman" w:cstheme="minorHAnsi"/>
          <w:szCs w:val="24"/>
          <w:lang w:eastAsia="de-DE"/>
        </w:rPr>
        <w:t>Die Lernenden können nicht immer angemessen darüber kommunizieren, sie können aber sehr wohl andere Erfahrungen</w:t>
      </w:r>
      <w:r>
        <w:rPr>
          <w:rFonts w:eastAsia="Times New Roman" w:cstheme="minorHAnsi"/>
          <w:szCs w:val="24"/>
          <w:lang w:eastAsia="de-DE"/>
        </w:rPr>
        <w:t xml:space="preserve"> mit ihren eigenen vergleichen.</w:t>
      </w:r>
    </w:p>
    <w:p w14:paraId="6515F2DE" w14:textId="77777777" w:rsidR="000142F7" w:rsidRDefault="000142F7" w:rsidP="000142F7">
      <w:pPr>
        <w:pStyle w:val="Listenabsatz"/>
        <w:numPr>
          <w:ilvl w:val="0"/>
          <w:numId w:val="1"/>
        </w:numPr>
        <w:spacing w:after="0" w:line="240" w:lineRule="auto"/>
        <w:rPr>
          <w:rFonts w:eastAsia="Times New Roman" w:cstheme="minorHAnsi"/>
          <w:szCs w:val="24"/>
          <w:lang w:eastAsia="de-DE"/>
        </w:rPr>
      </w:pPr>
      <w:r w:rsidRPr="00467E04">
        <w:rPr>
          <w:rFonts w:eastAsia="Times New Roman" w:cstheme="minorHAnsi"/>
          <w:szCs w:val="24"/>
          <w:lang w:eastAsia="de-DE"/>
        </w:rPr>
        <w:t>Sie sind in eine bestimmte Kultur oder in soziale Zusammenhänge eing</w:t>
      </w:r>
      <w:r>
        <w:rPr>
          <w:rFonts w:eastAsia="Times New Roman" w:cstheme="minorHAnsi"/>
          <w:szCs w:val="24"/>
          <w:lang w:eastAsia="de-DE"/>
        </w:rPr>
        <w:t>ebettet (z.B. naturwissenschaft</w:t>
      </w:r>
      <w:r w:rsidRPr="00467E04">
        <w:rPr>
          <w:rFonts w:eastAsia="Times New Roman" w:cstheme="minorHAnsi"/>
          <w:szCs w:val="24"/>
          <w:lang w:eastAsia="de-DE"/>
        </w:rPr>
        <w:t>lic</w:t>
      </w:r>
      <w:r>
        <w:rPr>
          <w:rFonts w:eastAsia="Times New Roman" w:cstheme="minorHAnsi"/>
          <w:szCs w:val="24"/>
          <w:lang w:eastAsia="de-DE"/>
        </w:rPr>
        <w:t>he Betrachtungsweise der Welt).</w:t>
      </w:r>
    </w:p>
    <w:p w14:paraId="16132C02" w14:textId="77777777" w:rsidR="000142F7" w:rsidRDefault="000142F7" w:rsidP="000142F7">
      <w:pPr>
        <w:pStyle w:val="Listenabsatz"/>
        <w:numPr>
          <w:ilvl w:val="0"/>
          <w:numId w:val="1"/>
        </w:numPr>
        <w:spacing w:after="0" w:line="240" w:lineRule="auto"/>
        <w:rPr>
          <w:rFonts w:eastAsia="Times New Roman" w:cstheme="minorHAnsi"/>
          <w:szCs w:val="24"/>
          <w:lang w:eastAsia="de-DE"/>
        </w:rPr>
      </w:pPr>
      <w:r w:rsidRPr="00467E04">
        <w:rPr>
          <w:rFonts w:eastAsia="Times New Roman" w:cstheme="minorHAnsi"/>
          <w:szCs w:val="24"/>
          <w:lang w:eastAsia="de-DE"/>
        </w:rPr>
        <w:t>Sie dienen der Einführung in die Kultur einer bestimmten Gemeinschaft (Gebrauch von Sprache, Werkzeug</w:t>
      </w:r>
      <w:r>
        <w:rPr>
          <w:rFonts w:eastAsia="Times New Roman" w:cstheme="minorHAnsi"/>
          <w:szCs w:val="24"/>
          <w:lang w:eastAsia="de-DE"/>
        </w:rPr>
        <w:t>en, Handlungsweisen, Ritualen).</w:t>
      </w:r>
    </w:p>
    <w:p w14:paraId="788BF7C7" w14:textId="77777777" w:rsidR="000142F7" w:rsidRDefault="000142F7" w:rsidP="000142F7">
      <w:pPr>
        <w:pStyle w:val="Listenabsatz"/>
        <w:numPr>
          <w:ilvl w:val="0"/>
          <w:numId w:val="1"/>
        </w:numPr>
        <w:spacing w:after="0" w:line="240" w:lineRule="auto"/>
        <w:rPr>
          <w:rFonts w:eastAsia="Times New Roman" w:cstheme="minorHAnsi"/>
          <w:szCs w:val="24"/>
          <w:lang w:eastAsia="de-DE"/>
        </w:rPr>
      </w:pPr>
      <w:r w:rsidRPr="00467E04">
        <w:rPr>
          <w:rFonts w:eastAsia="Times New Roman" w:cstheme="minorHAnsi"/>
          <w:szCs w:val="24"/>
          <w:lang w:eastAsia="de-DE"/>
        </w:rPr>
        <w:t>Das Handeln ist ein Teil des damit erworbenen Wissens, wenn es thematisiert und der Handlungsablauf zum Gegen</w:t>
      </w:r>
      <w:r>
        <w:rPr>
          <w:rFonts w:eastAsia="Times New Roman" w:cstheme="minorHAnsi"/>
          <w:szCs w:val="24"/>
          <w:lang w:eastAsia="de-DE"/>
        </w:rPr>
        <w:t>stand des Lernens gemacht wird.</w:t>
      </w:r>
    </w:p>
    <w:p w14:paraId="2CAD9032" w14:textId="77777777" w:rsidR="000142F7" w:rsidRDefault="000142F7" w:rsidP="000142F7">
      <w:pPr>
        <w:pStyle w:val="Listenabsatz"/>
        <w:numPr>
          <w:ilvl w:val="0"/>
          <w:numId w:val="1"/>
        </w:numPr>
        <w:spacing w:after="0" w:line="240" w:lineRule="auto"/>
        <w:rPr>
          <w:rFonts w:eastAsia="Times New Roman" w:cstheme="minorHAnsi"/>
          <w:szCs w:val="24"/>
          <w:lang w:eastAsia="de-DE"/>
        </w:rPr>
      </w:pPr>
      <w:r w:rsidRPr="00467E04">
        <w:rPr>
          <w:rFonts w:eastAsia="Times New Roman" w:cstheme="minorHAnsi"/>
          <w:szCs w:val="24"/>
          <w:lang w:eastAsia="de-DE"/>
        </w:rPr>
        <w:t>Die Verdichtung von Wissen und Können geschieht durch fortgesetzten und situierten Gebrauch i</w:t>
      </w:r>
      <w:r>
        <w:rPr>
          <w:rFonts w:eastAsia="Times New Roman" w:cstheme="minorHAnsi"/>
          <w:szCs w:val="24"/>
          <w:lang w:eastAsia="de-DE"/>
        </w:rPr>
        <w:t>n Zyklen des Erfahrungslernens.</w:t>
      </w:r>
    </w:p>
    <w:p w14:paraId="19818E3B" w14:textId="77777777" w:rsidR="000142F7" w:rsidRDefault="000142F7" w:rsidP="000142F7">
      <w:pPr>
        <w:pStyle w:val="Listenabsatz"/>
        <w:numPr>
          <w:ilvl w:val="0"/>
          <w:numId w:val="1"/>
        </w:numPr>
        <w:spacing w:after="0" w:line="240" w:lineRule="auto"/>
        <w:rPr>
          <w:rFonts w:eastAsia="Times New Roman" w:cstheme="minorHAnsi"/>
          <w:szCs w:val="24"/>
          <w:lang w:eastAsia="de-DE"/>
        </w:rPr>
      </w:pPr>
      <w:r>
        <w:rPr>
          <w:rFonts w:eastAsia="Times New Roman" w:cstheme="minorHAnsi"/>
          <w:szCs w:val="24"/>
          <w:lang w:eastAsia="de-DE"/>
        </w:rPr>
        <w:t>Wissensaufb</w:t>
      </w:r>
      <w:r w:rsidRPr="00467E04">
        <w:rPr>
          <w:rFonts w:eastAsia="Times New Roman" w:cstheme="minorHAnsi"/>
          <w:szCs w:val="24"/>
          <w:lang w:eastAsia="de-DE"/>
        </w:rPr>
        <w:t>au kann durch den Handlungsablauf: Interesse wecken – Fragestellung formulieren – Fragestellung bearbeiten – Wissen generieren – Wissen intuitiv anw</w:t>
      </w:r>
      <w:r>
        <w:rPr>
          <w:rFonts w:eastAsia="Times New Roman" w:cstheme="minorHAnsi"/>
          <w:szCs w:val="24"/>
          <w:lang w:eastAsia="de-DE"/>
        </w:rPr>
        <w:t>enden – moderiert werden (Aufb</w:t>
      </w:r>
      <w:r w:rsidRPr="00467E04">
        <w:rPr>
          <w:rFonts w:eastAsia="Times New Roman" w:cstheme="minorHAnsi"/>
          <w:szCs w:val="24"/>
          <w:lang w:eastAsia="de-DE"/>
        </w:rPr>
        <w:t xml:space="preserve">au von </w:t>
      </w:r>
      <w:proofErr w:type="spellStart"/>
      <w:r w:rsidRPr="00467E04">
        <w:rPr>
          <w:rFonts w:eastAsia="Times New Roman" w:cstheme="minorHAnsi"/>
          <w:szCs w:val="24"/>
          <w:lang w:eastAsia="de-DE"/>
        </w:rPr>
        <w:t>tacit</w:t>
      </w:r>
      <w:proofErr w:type="spellEnd"/>
      <w:r w:rsidRPr="00467E04">
        <w:rPr>
          <w:rFonts w:eastAsia="Times New Roman" w:cstheme="minorHAnsi"/>
          <w:szCs w:val="24"/>
          <w:lang w:eastAsia="de-DE"/>
        </w:rPr>
        <w:t xml:space="preserve"> </w:t>
      </w:r>
      <w:proofErr w:type="spellStart"/>
      <w:r w:rsidRPr="00467E04">
        <w:rPr>
          <w:rFonts w:eastAsia="Times New Roman" w:cstheme="minorHAnsi"/>
          <w:szCs w:val="24"/>
          <w:lang w:eastAsia="de-DE"/>
        </w:rPr>
        <w:t>knowledge</w:t>
      </w:r>
      <w:proofErr w:type="spellEnd"/>
      <w:r>
        <w:rPr>
          <w:rFonts w:eastAsia="Times New Roman" w:cstheme="minorHAnsi"/>
          <w:szCs w:val="24"/>
          <w:lang w:eastAsia="de-DE"/>
        </w:rPr>
        <w:t>).</w:t>
      </w:r>
    </w:p>
    <w:p w14:paraId="1A3A2C87" w14:textId="77777777" w:rsidR="000142F7" w:rsidRDefault="000142F7" w:rsidP="000142F7">
      <w:pPr>
        <w:spacing w:after="0" w:line="240" w:lineRule="auto"/>
        <w:rPr>
          <w:rFonts w:eastAsia="Times New Roman" w:cstheme="minorHAnsi"/>
          <w:b/>
          <w:szCs w:val="24"/>
          <w:u w:val="single"/>
          <w:lang w:eastAsia="de-DE"/>
        </w:rPr>
      </w:pPr>
    </w:p>
    <w:p w14:paraId="44CAE845" w14:textId="77777777" w:rsidR="000142F7" w:rsidRDefault="000142F7" w:rsidP="000142F7">
      <w:pPr>
        <w:spacing w:after="0" w:line="240" w:lineRule="auto"/>
        <w:rPr>
          <w:rFonts w:eastAsia="Times New Roman" w:cstheme="minorHAnsi"/>
          <w:szCs w:val="24"/>
          <w:lang w:eastAsia="de-DE"/>
        </w:rPr>
      </w:pPr>
      <w:r w:rsidRPr="00256BC0">
        <w:rPr>
          <w:rFonts w:eastAsia="Times New Roman" w:cstheme="minorHAnsi"/>
          <w:b/>
          <w:szCs w:val="24"/>
          <w:u w:val="single"/>
          <w:lang w:eastAsia="de-DE"/>
        </w:rPr>
        <w:t>Theoretische Grundlagen</w:t>
      </w:r>
      <w:r w:rsidRPr="00467E04">
        <w:rPr>
          <w:rFonts w:eastAsia="Times New Roman" w:cstheme="minorHAnsi"/>
          <w:szCs w:val="24"/>
          <w:lang w:eastAsia="de-DE"/>
        </w:rPr>
        <w:t xml:space="preserve">: </w:t>
      </w:r>
      <w:proofErr w:type="spellStart"/>
      <w:r w:rsidRPr="00467E04">
        <w:rPr>
          <w:rFonts w:eastAsia="Times New Roman" w:cstheme="minorHAnsi"/>
          <w:szCs w:val="24"/>
          <w:lang w:eastAsia="de-DE"/>
        </w:rPr>
        <w:t>Experiential</w:t>
      </w:r>
      <w:proofErr w:type="spellEnd"/>
      <w:r w:rsidRPr="00467E04">
        <w:rPr>
          <w:rFonts w:eastAsia="Times New Roman" w:cstheme="minorHAnsi"/>
          <w:szCs w:val="24"/>
          <w:lang w:eastAsia="de-DE"/>
        </w:rPr>
        <w:t xml:space="preserve"> </w:t>
      </w:r>
      <w:proofErr w:type="spellStart"/>
      <w:r w:rsidRPr="00467E04">
        <w:rPr>
          <w:rFonts w:eastAsia="Times New Roman" w:cstheme="minorHAnsi"/>
          <w:szCs w:val="24"/>
          <w:lang w:eastAsia="de-DE"/>
        </w:rPr>
        <w:t>learning</w:t>
      </w:r>
      <w:proofErr w:type="spellEnd"/>
      <w:r w:rsidRPr="00467E04">
        <w:rPr>
          <w:rFonts w:eastAsia="Times New Roman" w:cstheme="minorHAnsi"/>
          <w:szCs w:val="24"/>
          <w:lang w:eastAsia="de-DE"/>
        </w:rPr>
        <w:t xml:space="preserve"> (Kolb, 1984), </w:t>
      </w:r>
      <w:proofErr w:type="spellStart"/>
      <w:r w:rsidRPr="00467E04">
        <w:rPr>
          <w:rFonts w:eastAsia="Times New Roman" w:cstheme="minorHAnsi"/>
          <w:szCs w:val="24"/>
          <w:lang w:eastAsia="de-DE"/>
        </w:rPr>
        <w:t>Cognitive</w:t>
      </w:r>
      <w:proofErr w:type="spellEnd"/>
      <w:r w:rsidRPr="00467E04">
        <w:rPr>
          <w:rFonts w:eastAsia="Times New Roman" w:cstheme="minorHAnsi"/>
          <w:szCs w:val="24"/>
          <w:lang w:eastAsia="de-DE"/>
        </w:rPr>
        <w:t xml:space="preserve"> </w:t>
      </w:r>
      <w:proofErr w:type="spellStart"/>
      <w:r w:rsidRPr="00467E04">
        <w:rPr>
          <w:rFonts w:eastAsia="Times New Roman" w:cstheme="minorHAnsi"/>
          <w:szCs w:val="24"/>
          <w:lang w:eastAsia="de-DE"/>
        </w:rPr>
        <w:t>apprenticeship</w:t>
      </w:r>
      <w:proofErr w:type="spellEnd"/>
      <w:r>
        <w:rPr>
          <w:rFonts w:eastAsia="Times New Roman" w:cstheme="minorHAnsi"/>
          <w:szCs w:val="24"/>
          <w:lang w:eastAsia="de-DE"/>
        </w:rPr>
        <w:t xml:space="preserve"> </w:t>
      </w:r>
      <w:r w:rsidRPr="00467E04">
        <w:rPr>
          <w:rFonts w:eastAsia="Times New Roman" w:cstheme="minorHAnsi"/>
          <w:szCs w:val="24"/>
          <w:lang w:eastAsia="de-DE"/>
        </w:rPr>
        <w:t xml:space="preserve">(Collins, Brown &amp; Newman, 1987), </w:t>
      </w:r>
      <w:proofErr w:type="spellStart"/>
      <w:r w:rsidRPr="00467E04">
        <w:rPr>
          <w:rFonts w:eastAsia="Times New Roman" w:cstheme="minorHAnsi"/>
          <w:szCs w:val="24"/>
          <w:lang w:eastAsia="de-DE"/>
        </w:rPr>
        <w:t>Situated</w:t>
      </w:r>
      <w:proofErr w:type="spellEnd"/>
      <w:r w:rsidRPr="00467E04">
        <w:rPr>
          <w:rFonts w:eastAsia="Times New Roman" w:cstheme="minorHAnsi"/>
          <w:szCs w:val="24"/>
          <w:lang w:eastAsia="de-DE"/>
        </w:rPr>
        <w:t xml:space="preserve"> </w:t>
      </w:r>
      <w:proofErr w:type="spellStart"/>
      <w:r w:rsidRPr="00467E04">
        <w:rPr>
          <w:rFonts w:eastAsia="Times New Roman" w:cstheme="minorHAnsi"/>
          <w:szCs w:val="24"/>
          <w:lang w:eastAsia="de-DE"/>
        </w:rPr>
        <w:t>learning</w:t>
      </w:r>
      <w:proofErr w:type="spellEnd"/>
      <w:r w:rsidRPr="00467E04">
        <w:rPr>
          <w:rFonts w:eastAsia="Times New Roman" w:cstheme="minorHAnsi"/>
          <w:szCs w:val="24"/>
          <w:lang w:eastAsia="de-DE"/>
        </w:rPr>
        <w:t xml:space="preserve"> </w:t>
      </w:r>
      <w:proofErr w:type="spellStart"/>
      <w:r w:rsidRPr="00467E04">
        <w:rPr>
          <w:rFonts w:eastAsia="Times New Roman" w:cstheme="minorHAnsi"/>
          <w:szCs w:val="24"/>
          <w:lang w:eastAsia="de-DE"/>
        </w:rPr>
        <w:t>theories</w:t>
      </w:r>
      <w:proofErr w:type="spellEnd"/>
      <w:r w:rsidRPr="00467E04">
        <w:rPr>
          <w:rFonts w:eastAsia="Times New Roman" w:cstheme="minorHAnsi"/>
          <w:szCs w:val="24"/>
          <w:lang w:eastAsia="de-DE"/>
        </w:rPr>
        <w:t xml:space="preserve"> (Brown, Collins &amp; </w:t>
      </w:r>
      <w:proofErr w:type="spellStart"/>
      <w:r w:rsidRPr="00467E04">
        <w:rPr>
          <w:rFonts w:eastAsia="Times New Roman" w:cstheme="minorHAnsi"/>
          <w:szCs w:val="24"/>
          <w:lang w:eastAsia="de-DE"/>
        </w:rPr>
        <w:t>Duguid</w:t>
      </w:r>
      <w:proofErr w:type="spellEnd"/>
      <w:r w:rsidRPr="00467E04">
        <w:rPr>
          <w:rFonts w:eastAsia="Times New Roman" w:cstheme="minorHAnsi"/>
          <w:szCs w:val="24"/>
          <w:lang w:eastAsia="de-DE"/>
        </w:rPr>
        <w:t xml:space="preserve">, 1989; </w:t>
      </w:r>
      <w:proofErr w:type="spellStart"/>
      <w:r w:rsidRPr="00467E04">
        <w:rPr>
          <w:rFonts w:eastAsia="Times New Roman" w:cstheme="minorHAnsi"/>
          <w:szCs w:val="24"/>
          <w:lang w:eastAsia="de-DE"/>
        </w:rPr>
        <w:t>Lave</w:t>
      </w:r>
      <w:proofErr w:type="spellEnd"/>
      <w:r w:rsidRPr="00467E04">
        <w:rPr>
          <w:rFonts w:eastAsia="Times New Roman" w:cstheme="minorHAnsi"/>
          <w:szCs w:val="24"/>
          <w:lang w:eastAsia="de-DE"/>
        </w:rPr>
        <w:t xml:space="preserve"> &amp; Wenger, 1991), Gedächtnistheorien zum episodischen Gedächtnis (</w:t>
      </w:r>
      <w:proofErr w:type="spellStart"/>
      <w:r w:rsidRPr="00467E04">
        <w:rPr>
          <w:rFonts w:eastAsia="Times New Roman" w:cstheme="minorHAnsi"/>
          <w:szCs w:val="24"/>
          <w:lang w:eastAsia="de-DE"/>
        </w:rPr>
        <w:t>Tulving</w:t>
      </w:r>
      <w:proofErr w:type="spellEnd"/>
      <w:r w:rsidRPr="00467E04">
        <w:rPr>
          <w:rFonts w:eastAsia="Times New Roman" w:cstheme="minorHAnsi"/>
          <w:szCs w:val="24"/>
          <w:lang w:eastAsia="de-DE"/>
        </w:rPr>
        <w:t>, 1985; Conway, 2001).</w:t>
      </w:r>
    </w:p>
    <w:p w14:paraId="373D85DE" w14:textId="77777777" w:rsidR="000142F7" w:rsidRDefault="000142F7" w:rsidP="000142F7">
      <w:pPr>
        <w:spacing w:after="0" w:line="240" w:lineRule="auto"/>
        <w:rPr>
          <w:rFonts w:eastAsia="Times New Roman" w:cstheme="minorHAnsi"/>
          <w:szCs w:val="24"/>
          <w:lang w:eastAsia="de-DE"/>
        </w:rPr>
      </w:pPr>
    </w:p>
    <w:p w14:paraId="4E457794" w14:textId="77777777" w:rsidR="000142F7" w:rsidRPr="00467E04" w:rsidRDefault="000142F7" w:rsidP="000142F7">
      <w:pPr>
        <w:spacing w:after="0" w:line="240" w:lineRule="auto"/>
        <w:ind w:left="360"/>
        <w:rPr>
          <w:rFonts w:eastAsia="Times New Roman" w:cstheme="minorHAnsi"/>
          <w:b/>
          <w:szCs w:val="24"/>
          <w:lang w:eastAsia="de-DE"/>
        </w:rPr>
      </w:pPr>
    </w:p>
    <w:p w14:paraId="5A09521D" w14:textId="77777777" w:rsidR="000142F7" w:rsidRPr="00467E04" w:rsidRDefault="000142F7" w:rsidP="000142F7">
      <w:pPr>
        <w:spacing w:after="0" w:line="240" w:lineRule="auto"/>
        <w:rPr>
          <w:rFonts w:eastAsia="Times New Roman" w:cstheme="minorHAnsi"/>
          <w:b/>
          <w:szCs w:val="24"/>
          <w:lang w:eastAsia="de-DE"/>
        </w:rPr>
      </w:pPr>
      <w:r w:rsidRPr="00467E04">
        <w:rPr>
          <w:rFonts w:eastAsia="Times New Roman" w:cstheme="minorHAnsi"/>
          <w:b/>
          <w:szCs w:val="24"/>
          <w:lang w:eastAsia="de-DE"/>
        </w:rPr>
        <w:t>Kompetenzziele beim Lernen durch Eigenerfahrung</w:t>
      </w:r>
    </w:p>
    <w:p w14:paraId="32A00B36" w14:textId="77777777" w:rsidR="000142F7" w:rsidRDefault="000142F7" w:rsidP="000142F7">
      <w:pPr>
        <w:spacing w:after="0" w:line="240" w:lineRule="auto"/>
        <w:rPr>
          <w:rFonts w:eastAsia="Times New Roman" w:cstheme="minorHAnsi"/>
          <w:szCs w:val="24"/>
          <w:lang w:eastAsia="de-DE"/>
        </w:rPr>
      </w:pPr>
    </w:p>
    <w:p w14:paraId="40DAE6F1" w14:textId="77777777" w:rsidR="000142F7" w:rsidRDefault="000142F7" w:rsidP="000142F7">
      <w:pPr>
        <w:spacing w:after="0" w:line="240" w:lineRule="auto"/>
        <w:rPr>
          <w:rFonts w:eastAsia="Times New Roman" w:cstheme="minorHAnsi"/>
          <w:szCs w:val="24"/>
          <w:lang w:eastAsia="de-DE"/>
        </w:rPr>
      </w:pPr>
      <w:r w:rsidRPr="00467E04">
        <w:rPr>
          <w:rFonts w:eastAsia="Times New Roman" w:cstheme="minorHAnsi"/>
          <w:szCs w:val="24"/>
          <w:lang w:eastAsia="de-DE"/>
        </w:rPr>
        <w:t>Erfahrungslernen dient dazu, Beobachtungen zu machen und einzuordnen, Ankerpun</w:t>
      </w:r>
      <w:r>
        <w:rPr>
          <w:rFonts w:eastAsia="Times New Roman" w:cstheme="minorHAnsi"/>
          <w:szCs w:val="24"/>
          <w:lang w:eastAsia="de-DE"/>
        </w:rPr>
        <w:t>k</w:t>
      </w:r>
      <w:r w:rsidRPr="00467E04">
        <w:rPr>
          <w:rFonts w:eastAsia="Times New Roman" w:cstheme="minorHAnsi"/>
          <w:szCs w:val="24"/>
          <w:lang w:eastAsia="de-DE"/>
        </w:rPr>
        <w:t>te</w:t>
      </w:r>
      <w:r>
        <w:rPr>
          <w:rFonts w:eastAsia="Times New Roman" w:cstheme="minorHAnsi"/>
          <w:szCs w:val="24"/>
          <w:lang w:eastAsia="de-DE"/>
        </w:rPr>
        <w:t xml:space="preserve"> für Fragen und Ideen zu schaffen und Beobachtungsbegriff</w:t>
      </w:r>
      <w:r w:rsidRPr="00467E04">
        <w:rPr>
          <w:rFonts w:eastAsia="Times New Roman" w:cstheme="minorHAnsi"/>
          <w:szCs w:val="24"/>
          <w:lang w:eastAsia="de-DE"/>
        </w:rPr>
        <w:t xml:space="preserve">e zu bilden. </w:t>
      </w:r>
    </w:p>
    <w:p w14:paraId="28DA7A9A" w14:textId="77777777" w:rsidR="000142F7" w:rsidRDefault="000142F7" w:rsidP="000142F7">
      <w:pPr>
        <w:spacing w:after="0" w:line="240" w:lineRule="auto"/>
        <w:rPr>
          <w:rFonts w:eastAsia="Times New Roman" w:cstheme="minorHAnsi"/>
          <w:szCs w:val="24"/>
          <w:lang w:eastAsia="de-DE"/>
        </w:rPr>
      </w:pPr>
      <w:r w:rsidRPr="00467E04">
        <w:rPr>
          <w:rFonts w:eastAsia="Times New Roman" w:cstheme="minorHAnsi"/>
          <w:szCs w:val="24"/>
          <w:lang w:eastAsia="de-DE"/>
        </w:rPr>
        <w:t>Es erfordert die Bildung von (spontanen) Hypothesen und deren Ü</w:t>
      </w:r>
      <w:r>
        <w:rPr>
          <w:rFonts w:eastAsia="Times New Roman" w:cstheme="minorHAnsi"/>
          <w:szCs w:val="24"/>
          <w:lang w:eastAsia="de-DE"/>
        </w:rPr>
        <w:t xml:space="preserve">berprüfung. </w:t>
      </w:r>
    </w:p>
    <w:p w14:paraId="609E319F" w14:textId="77777777" w:rsidR="000142F7" w:rsidRDefault="000142F7" w:rsidP="000142F7">
      <w:pPr>
        <w:spacing w:after="0" w:line="240" w:lineRule="auto"/>
        <w:rPr>
          <w:rFonts w:eastAsia="Times New Roman" w:cstheme="minorHAnsi"/>
          <w:szCs w:val="24"/>
          <w:lang w:eastAsia="de-DE"/>
        </w:rPr>
      </w:pPr>
      <w:r>
        <w:rPr>
          <w:rFonts w:eastAsia="Times New Roman" w:cstheme="minorHAnsi"/>
          <w:szCs w:val="24"/>
          <w:lang w:eastAsia="de-DE"/>
        </w:rPr>
        <w:t>Es schult die Fähig</w:t>
      </w:r>
      <w:r w:rsidRPr="00467E04">
        <w:rPr>
          <w:rFonts w:eastAsia="Times New Roman" w:cstheme="minorHAnsi"/>
          <w:szCs w:val="24"/>
          <w:lang w:eastAsia="de-DE"/>
        </w:rPr>
        <w:t xml:space="preserve">keit, mit konkreten Handlungen auf neue Situationen zu reagieren. </w:t>
      </w:r>
    </w:p>
    <w:p w14:paraId="2FE28C23" w14:textId="77777777" w:rsidR="000142F7" w:rsidRDefault="000142F7" w:rsidP="000142F7">
      <w:pPr>
        <w:spacing w:after="0" w:line="240" w:lineRule="auto"/>
        <w:rPr>
          <w:rFonts w:eastAsia="Times New Roman" w:cstheme="minorHAnsi"/>
          <w:szCs w:val="24"/>
          <w:lang w:eastAsia="de-DE"/>
        </w:rPr>
      </w:pPr>
      <w:r w:rsidRPr="00467E04">
        <w:rPr>
          <w:rFonts w:eastAsia="Times New Roman" w:cstheme="minorHAnsi"/>
          <w:szCs w:val="24"/>
          <w:lang w:eastAsia="de-DE"/>
        </w:rPr>
        <w:t xml:space="preserve">Es führt schrittweise zu größerer Sicherheit </w:t>
      </w:r>
      <w:r>
        <w:rPr>
          <w:rFonts w:eastAsia="Times New Roman" w:cstheme="minorHAnsi"/>
          <w:szCs w:val="24"/>
          <w:lang w:eastAsia="de-DE"/>
        </w:rPr>
        <w:t>in Formen des naturwissenschaft</w:t>
      </w:r>
      <w:r w:rsidRPr="00467E04">
        <w:rPr>
          <w:rFonts w:eastAsia="Times New Roman" w:cstheme="minorHAnsi"/>
          <w:szCs w:val="24"/>
          <w:lang w:eastAsia="de-DE"/>
        </w:rPr>
        <w:t>lich</w:t>
      </w:r>
      <w:r>
        <w:rPr>
          <w:rFonts w:eastAsia="Times New Roman" w:cstheme="minorHAnsi"/>
          <w:szCs w:val="24"/>
          <w:lang w:eastAsia="de-DE"/>
        </w:rPr>
        <w:t>en Arbeitens. Es dient dem Aufb</w:t>
      </w:r>
      <w:r w:rsidRPr="00467E04">
        <w:rPr>
          <w:rFonts w:eastAsia="Times New Roman" w:cstheme="minorHAnsi"/>
          <w:szCs w:val="24"/>
          <w:lang w:eastAsia="de-DE"/>
        </w:rPr>
        <w:t>au von Handlungsschemata, die unter anderem in Anwendungssituationen oder zum Problemlösen benutzt werden können.</w:t>
      </w:r>
    </w:p>
    <w:p w14:paraId="5F8F4A1E" w14:textId="77777777" w:rsidR="00A90DB2" w:rsidRDefault="00A90DB2" w:rsidP="000142F7">
      <w:pPr>
        <w:spacing w:after="0" w:line="240" w:lineRule="auto"/>
        <w:rPr>
          <w:rFonts w:eastAsia="Times New Roman" w:cstheme="minorHAnsi"/>
          <w:szCs w:val="24"/>
          <w:lang w:eastAsia="de-DE"/>
        </w:rPr>
      </w:pPr>
    </w:p>
    <w:p w14:paraId="2126D95B" w14:textId="374B51D6" w:rsidR="000142F7" w:rsidRDefault="000142F7" w:rsidP="000142F7">
      <w:pPr>
        <w:spacing w:after="0" w:line="240" w:lineRule="auto"/>
        <w:rPr>
          <w:rFonts w:eastAsia="Times New Roman" w:cstheme="minorHAnsi"/>
          <w:szCs w:val="24"/>
          <w:lang w:eastAsia="de-DE"/>
        </w:rPr>
      </w:pPr>
      <w:r w:rsidRPr="00467E04">
        <w:rPr>
          <w:rFonts w:eastAsia="Times New Roman" w:cstheme="minorHAnsi"/>
          <w:szCs w:val="24"/>
          <w:lang w:eastAsia="de-DE"/>
        </w:rPr>
        <w:t>Mit Lernen durch Eigenerfahrung werden vor allem folgende Prozesskompetenzen der Bildungsstandards gefördert:</w:t>
      </w:r>
    </w:p>
    <w:p w14:paraId="6A6D4C33" w14:textId="77777777" w:rsidR="000142F7" w:rsidRPr="00467E04" w:rsidRDefault="000142F7" w:rsidP="000142F7">
      <w:pPr>
        <w:spacing w:after="0" w:line="240" w:lineRule="auto"/>
        <w:rPr>
          <w:rFonts w:eastAsia="Times New Roman" w:cstheme="minorHAnsi"/>
          <w:szCs w:val="24"/>
          <w:lang w:eastAsia="de-DE"/>
        </w:rPr>
      </w:pPr>
    </w:p>
    <w:p w14:paraId="7E11400D" w14:textId="77777777" w:rsidR="000142F7" w:rsidRDefault="000142F7" w:rsidP="000142F7">
      <w:pPr>
        <w:pStyle w:val="Listenabsatz"/>
        <w:numPr>
          <w:ilvl w:val="0"/>
          <w:numId w:val="2"/>
        </w:numPr>
        <w:spacing w:after="0" w:line="240" w:lineRule="auto"/>
        <w:rPr>
          <w:rFonts w:eastAsia="Times New Roman" w:cstheme="minorHAnsi"/>
          <w:szCs w:val="24"/>
          <w:lang w:eastAsia="de-DE"/>
        </w:rPr>
      </w:pPr>
      <w:r w:rsidRPr="00467E04">
        <w:rPr>
          <w:rFonts w:eastAsia="Times New Roman" w:cstheme="minorHAnsi"/>
          <w:szCs w:val="24"/>
          <w:lang w:eastAsia="de-DE"/>
        </w:rPr>
        <w:t>Verständnis der B</w:t>
      </w:r>
      <w:r>
        <w:rPr>
          <w:rFonts w:eastAsia="Times New Roman" w:cstheme="minorHAnsi"/>
          <w:szCs w:val="24"/>
          <w:lang w:eastAsia="de-DE"/>
        </w:rPr>
        <w:t>esonderheiten naturwissenschaft</w:t>
      </w:r>
      <w:r w:rsidRPr="00467E04">
        <w:rPr>
          <w:rFonts w:eastAsia="Times New Roman" w:cstheme="minorHAnsi"/>
          <w:szCs w:val="24"/>
          <w:lang w:eastAsia="de-DE"/>
        </w:rPr>
        <w:t>licher Untersuchungen (Beobachten, Beschreiben, Fragen)</w:t>
      </w:r>
    </w:p>
    <w:p w14:paraId="76D338C4" w14:textId="77777777" w:rsidR="000142F7" w:rsidRDefault="000142F7" w:rsidP="000142F7">
      <w:pPr>
        <w:pStyle w:val="Listenabsatz"/>
        <w:numPr>
          <w:ilvl w:val="0"/>
          <w:numId w:val="2"/>
        </w:numPr>
        <w:spacing w:after="0" w:line="240" w:lineRule="auto"/>
        <w:rPr>
          <w:rFonts w:eastAsia="Times New Roman" w:cstheme="minorHAnsi"/>
          <w:szCs w:val="24"/>
          <w:lang w:eastAsia="de-DE"/>
        </w:rPr>
      </w:pPr>
      <w:r w:rsidRPr="00467E04">
        <w:rPr>
          <w:rFonts w:eastAsia="Times New Roman" w:cstheme="minorHAnsi"/>
          <w:szCs w:val="24"/>
          <w:lang w:eastAsia="de-DE"/>
        </w:rPr>
        <w:t>(Herstellen von und) Umgang mit Evidenz (Planen, Untersuchen, Schlussfolgern)</w:t>
      </w:r>
    </w:p>
    <w:p w14:paraId="2035B5C2" w14:textId="77777777" w:rsidR="000142F7" w:rsidRDefault="000142F7" w:rsidP="000142F7">
      <w:pPr>
        <w:pStyle w:val="Listenabsatz"/>
        <w:numPr>
          <w:ilvl w:val="0"/>
          <w:numId w:val="2"/>
        </w:numPr>
        <w:spacing w:after="0" w:line="240" w:lineRule="auto"/>
        <w:rPr>
          <w:rFonts w:eastAsia="Times New Roman" w:cstheme="minorHAnsi"/>
          <w:szCs w:val="24"/>
          <w:lang w:eastAsia="de-DE"/>
        </w:rPr>
      </w:pPr>
      <w:r w:rsidRPr="006E2F1B">
        <w:rPr>
          <w:rFonts w:eastAsia="Times New Roman" w:cstheme="minorHAnsi"/>
          <w:szCs w:val="24"/>
          <w:lang w:eastAsia="de-DE"/>
        </w:rPr>
        <w:t>Verständnis naturwissenschaftlicher Konzepte (Reflektieren, Verknüpfen, Anwenden)</w:t>
      </w:r>
      <w:r>
        <w:rPr>
          <w:rFonts w:eastAsia="Times New Roman" w:cstheme="minorHAnsi"/>
          <w:szCs w:val="24"/>
          <w:lang w:eastAsia="de-DE"/>
        </w:rPr>
        <w:t>“</w:t>
      </w:r>
    </w:p>
    <w:p w14:paraId="478AA560" w14:textId="77777777" w:rsidR="000142F7" w:rsidRPr="006E2F1B" w:rsidRDefault="000142F7" w:rsidP="000142F7">
      <w:pPr>
        <w:pStyle w:val="Listenabsatz"/>
        <w:spacing w:after="0" w:line="240" w:lineRule="auto"/>
        <w:rPr>
          <w:rFonts w:eastAsia="Times New Roman" w:cstheme="minorHAnsi"/>
          <w:szCs w:val="24"/>
          <w:lang w:eastAsia="de-DE"/>
        </w:rPr>
      </w:pPr>
    </w:p>
    <w:p w14:paraId="2CF71BCF" w14:textId="77777777" w:rsidR="000142F7" w:rsidRPr="006E2F1B" w:rsidRDefault="000142F7" w:rsidP="000142F7">
      <w:pPr>
        <w:spacing w:after="0" w:line="240" w:lineRule="auto"/>
        <w:rPr>
          <w:rFonts w:eastAsia="Times New Roman" w:cstheme="minorHAnsi"/>
          <w:szCs w:val="24"/>
          <w:lang w:eastAsia="de-DE"/>
        </w:rPr>
      </w:pPr>
      <w:r w:rsidRPr="006E2F1B">
        <w:rPr>
          <w:rFonts w:eastAsia="Times New Roman" w:cstheme="minorHAnsi"/>
          <w:b/>
          <w:szCs w:val="24"/>
          <w:lang w:eastAsia="de-DE"/>
        </w:rPr>
        <w:t>Einbettung des Basismodells „Lernen durch Eigenerfahrung“ in den Unterricht</w:t>
      </w:r>
    </w:p>
    <w:p w14:paraId="1EF29610" w14:textId="77777777" w:rsidR="000142F7" w:rsidRDefault="000142F7" w:rsidP="000142F7">
      <w:pPr>
        <w:spacing w:after="0" w:line="240" w:lineRule="auto"/>
        <w:ind w:left="360"/>
        <w:rPr>
          <w:rFonts w:eastAsia="Times New Roman" w:cstheme="minorHAnsi"/>
          <w:szCs w:val="24"/>
          <w:lang w:eastAsia="de-DE"/>
        </w:rPr>
      </w:pPr>
    </w:p>
    <w:p w14:paraId="5B73B0B0" w14:textId="77777777" w:rsidR="000142F7" w:rsidRDefault="000142F7" w:rsidP="000142F7">
      <w:pPr>
        <w:spacing w:after="0" w:line="240" w:lineRule="auto"/>
        <w:rPr>
          <w:rFonts w:eastAsia="Times New Roman" w:cstheme="minorHAnsi"/>
          <w:szCs w:val="24"/>
          <w:lang w:eastAsia="de-DE"/>
        </w:rPr>
      </w:pPr>
      <w:r>
        <w:rPr>
          <w:rFonts w:eastAsia="Times New Roman" w:cstheme="minorHAnsi"/>
          <w:szCs w:val="24"/>
          <w:lang w:eastAsia="de-DE"/>
        </w:rPr>
        <w:t>„</w:t>
      </w:r>
      <w:r w:rsidRPr="00467E04">
        <w:rPr>
          <w:rFonts w:eastAsia="Times New Roman" w:cstheme="minorHAnsi"/>
          <w:szCs w:val="24"/>
          <w:lang w:eastAsia="de-DE"/>
        </w:rPr>
        <w:t>Lernen durch Eigenerfahrung gelingt nur selten in isolierten Einzelereignissen, sondern meist in Zyklen, in denen Vorerfahrungen benutzt u</w:t>
      </w:r>
      <w:r>
        <w:rPr>
          <w:rFonts w:eastAsia="Times New Roman" w:cstheme="minorHAnsi"/>
          <w:szCs w:val="24"/>
          <w:lang w:eastAsia="de-DE"/>
        </w:rPr>
        <w:t>nd durch neue Erfahrungen erwei</w:t>
      </w:r>
      <w:r w:rsidRPr="00467E04">
        <w:rPr>
          <w:rFonts w:eastAsia="Times New Roman" w:cstheme="minorHAnsi"/>
          <w:szCs w:val="24"/>
          <w:lang w:eastAsia="de-DE"/>
        </w:rPr>
        <w:t>tert werden. Für den Unte</w:t>
      </w:r>
      <w:r>
        <w:rPr>
          <w:rFonts w:eastAsia="Times New Roman" w:cstheme="minorHAnsi"/>
          <w:szCs w:val="24"/>
          <w:lang w:eastAsia="de-DE"/>
        </w:rPr>
        <w:t>rricht in den Naturwissenschaft</w:t>
      </w:r>
      <w:r w:rsidRPr="00467E04">
        <w:rPr>
          <w:rFonts w:eastAsia="Times New Roman" w:cstheme="minorHAnsi"/>
          <w:szCs w:val="24"/>
          <w:lang w:eastAsia="de-DE"/>
        </w:rPr>
        <w:t>en bedeutet dies: Erfahrungen, die in einem Zusammenhang gemacht wurden, sollten möglichst auch in anderen Handlungszusammenhängen nützlich sein, Wissen und Kön</w:t>
      </w:r>
      <w:r>
        <w:rPr>
          <w:rFonts w:eastAsia="Times New Roman" w:cstheme="minorHAnsi"/>
          <w:szCs w:val="24"/>
          <w:lang w:eastAsia="de-DE"/>
        </w:rPr>
        <w:t>nen müssen horizontal und verti</w:t>
      </w:r>
      <w:r w:rsidRPr="00467E04">
        <w:rPr>
          <w:rFonts w:eastAsia="Times New Roman" w:cstheme="minorHAnsi"/>
          <w:szCs w:val="24"/>
          <w:lang w:eastAsia="de-DE"/>
        </w:rPr>
        <w:t xml:space="preserve">kal vernetzt werden. </w:t>
      </w:r>
    </w:p>
    <w:p w14:paraId="004E37B8" w14:textId="77777777" w:rsidR="000142F7" w:rsidRDefault="000142F7" w:rsidP="000142F7">
      <w:pPr>
        <w:spacing w:after="0" w:line="240" w:lineRule="auto"/>
        <w:rPr>
          <w:rFonts w:eastAsia="Times New Roman" w:cstheme="minorHAnsi"/>
          <w:szCs w:val="24"/>
          <w:lang w:eastAsia="de-DE"/>
        </w:rPr>
      </w:pPr>
      <w:r>
        <w:rPr>
          <w:rFonts w:eastAsia="Times New Roman" w:cstheme="minorHAnsi"/>
          <w:szCs w:val="24"/>
          <w:lang w:eastAsia="de-DE"/>
        </w:rPr>
        <w:t>Dieses fi</w:t>
      </w:r>
      <w:r w:rsidRPr="00467E04">
        <w:rPr>
          <w:rFonts w:eastAsia="Times New Roman" w:cstheme="minorHAnsi"/>
          <w:szCs w:val="24"/>
          <w:lang w:eastAsia="de-DE"/>
        </w:rPr>
        <w:t>ndet seinen Ausdruck im Kreislauf des Erfahrungslernens nach Lewin bzw. Kolb (1984).</w:t>
      </w:r>
      <w:r>
        <w:rPr>
          <w:rFonts w:eastAsia="Times New Roman" w:cstheme="minorHAnsi"/>
          <w:szCs w:val="24"/>
          <w:lang w:eastAsia="de-DE"/>
        </w:rPr>
        <w:t xml:space="preserve"> </w:t>
      </w:r>
    </w:p>
    <w:p w14:paraId="53BC30E9" w14:textId="77777777" w:rsidR="000142F7" w:rsidRDefault="000142F7" w:rsidP="000142F7">
      <w:pPr>
        <w:spacing w:after="0" w:line="240" w:lineRule="auto"/>
        <w:rPr>
          <w:rFonts w:eastAsia="Times New Roman" w:cstheme="minorHAnsi"/>
          <w:szCs w:val="24"/>
          <w:lang w:eastAsia="de-DE"/>
        </w:rPr>
      </w:pPr>
    </w:p>
    <w:p w14:paraId="75AD34C8" w14:textId="77777777" w:rsidR="000142F7" w:rsidRDefault="000142F7" w:rsidP="000142F7">
      <w:pPr>
        <w:spacing w:after="0" w:line="240" w:lineRule="auto"/>
        <w:rPr>
          <w:rFonts w:eastAsia="Times New Roman" w:cstheme="minorHAnsi"/>
          <w:szCs w:val="24"/>
          <w:lang w:eastAsia="de-DE"/>
        </w:rPr>
      </w:pPr>
      <w:r>
        <w:rPr>
          <w:noProof/>
          <w:lang w:eastAsia="de-DE"/>
        </w:rPr>
        <w:drawing>
          <wp:inline distT="0" distB="0" distL="0" distR="0" wp14:anchorId="412855AD" wp14:editId="436BA7C3">
            <wp:extent cx="4635796" cy="249364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9527"/>
                    <a:stretch/>
                  </pic:blipFill>
                  <pic:spPr bwMode="auto">
                    <a:xfrm>
                      <a:off x="0" y="0"/>
                      <a:ext cx="4635796" cy="2493645"/>
                    </a:xfrm>
                    <a:prstGeom prst="rect">
                      <a:avLst/>
                    </a:prstGeom>
                    <a:ln>
                      <a:noFill/>
                    </a:ln>
                    <a:extLst>
                      <a:ext uri="{53640926-AAD7-44D8-BBD7-CCE9431645EC}">
                        <a14:shadowObscured xmlns:a14="http://schemas.microsoft.com/office/drawing/2010/main"/>
                      </a:ext>
                    </a:extLst>
                  </pic:spPr>
                </pic:pic>
              </a:graphicData>
            </a:graphic>
          </wp:inline>
        </w:drawing>
      </w:r>
    </w:p>
    <w:p w14:paraId="10CED897" w14:textId="77777777" w:rsidR="000142F7" w:rsidRDefault="000142F7" w:rsidP="000142F7">
      <w:pPr>
        <w:spacing w:after="0" w:line="240" w:lineRule="auto"/>
        <w:rPr>
          <w:rFonts w:eastAsia="Times New Roman" w:cstheme="minorHAnsi"/>
          <w:szCs w:val="24"/>
          <w:lang w:eastAsia="de-DE"/>
        </w:rPr>
      </w:pPr>
    </w:p>
    <w:p w14:paraId="6A57DD1D" w14:textId="77777777" w:rsidR="000142F7" w:rsidRDefault="000142F7" w:rsidP="000142F7">
      <w:pPr>
        <w:spacing w:after="0" w:line="240" w:lineRule="auto"/>
        <w:rPr>
          <w:rFonts w:eastAsia="Times New Roman" w:cstheme="minorHAnsi"/>
          <w:szCs w:val="24"/>
          <w:lang w:eastAsia="de-DE"/>
        </w:rPr>
      </w:pPr>
      <w:r w:rsidRPr="00467E04">
        <w:rPr>
          <w:rFonts w:eastAsia="Times New Roman" w:cstheme="minorHAnsi"/>
          <w:szCs w:val="24"/>
          <w:lang w:eastAsia="de-DE"/>
        </w:rPr>
        <w:t>Die konkrete Erfahrung korrespondiert mit direkter prak</w:t>
      </w:r>
      <w:r>
        <w:rPr>
          <w:rFonts w:eastAsia="Times New Roman" w:cstheme="minorHAnsi"/>
          <w:szCs w:val="24"/>
          <w:lang w:eastAsia="de-DE"/>
        </w:rPr>
        <w:t>tischer Erfahrung, also dem „Be</w:t>
      </w:r>
      <w:r w:rsidRPr="00467E04">
        <w:rPr>
          <w:rFonts w:eastAsia="Times New Roman" w:cstheme="minorHAnsi"/>
          <w:szCs w:val="24"/>
          <w:lang w:eastAsia="de-DE"/>
        </w:rPr>
        <w:t xml:space="preserve">greifen“, im Gegensatz zur abstrakten Konzeptbildung, d.h. dem theoretischen „Verstehen“. </w:t>
      </w:r>
    </w:p>
    <w:p w14:paraId="47CA8D95" w14:textId="77777777" w:rsidR="000142F7" w:rsidRDefault="000142F7" w:rsidP="000142F7">
      <w:pPr>
        <w:spacing w:after="0" w:line="240" w:lineRule="auto"/>
        <w:rPr>
          <w:rFonts w:eastAsia="Times New Roman" w:cstheme="minorHAnsi"/>
          <w:szCs w:val="24"/>
          <w:lang w:eastAsia="de-DE"/>
        </w:rPr>
      </w:pPr>
      <w:r>
        <w:rPr>
          <w:rFonts w:eastAsia="Times New Roman" w:cstheme="minorHAnsi"/>
          <w:szCs w:val="24"/>
          <w:lang w:eastAsia="de-DE"/>
        </w:rPr>
        <w:t>Die refl</w:t>
      </w:r>
      <w:r w:rsidRPr="00467E04">
        <w:rPr>
          <w:rFonts w:eastAsia="Times New Roman" w:cstheme="minorHAnsi"/>
          <w:szCs w:val="24"/>
          <w:lang w:eastAsia="de-DE"/>
        </w:rPr>
        <w:t>ektierende Beobachtung konzentriert sich auf die Bedeutung der Erfahrung für den Beobachter, d.h. seine assoziativen Konnotationen mit der Erfahrung. Dagegen werden beim aktiven Experimentieren (su</w:t>
      </w:r>
      <w:r>
        <w:rPr>
          <w:rFonts w:eastAsia="Times New Roman" w:cstheme="minorHAnsi"/>
          <w:szCs w:val="24"/>
          <w:lang w:eastAsia="de-DE"/>
        </w:rPr>
        <w:t>bjektive oder physikalische) Theorien empirisch überprüft</w:t>
      </w:r>
      <w:r w:rsidRPr="00467E04">
        <w:rPr>
          <w:rFonts w:eastAsia="Times New Roman" w:cstheme="minorHAnsi"/>
          <w:szCs w:val="24"/>
          <w:lang w:eastAsia="de-DE"/>
        </w:rPr>
        <w:t>. Das aktive Experimentieren kann sow</w:t>
      </w:r>
      <w:r>
        <w:rPr>
          <w:rFonts w:eastAsia="Times New Roman" w:cstheme="minorHAnsi"/>
          <w:szCs w:val="24"/>
          <w:lang w:eastAsia="de-DE"/>
        </w:rPr>
        <w:t>ohl explorativ als auch hypothe</w:t>
      </w:r>
      <w:r w:rsidRPr="00467E04">
        <w:rPr>
          <w:rFonts w:eastAsia="Times New Roman" w:cstheme="minorHAnsi"/>
          <w:szCs w:val="24"/>
          <w:lang w:eastAsia="de-DE"/>
        </w:rPr>
        <w:t>sengeleitet sein. Während das explorative „aktive Expe</w:t>
      </w:r>
      <w:r>
        <w:rPr>
          <w:rFonts w:eastAsia="Times New Roman" w:cstheme="minorHAnsi"/>
          <w:szCs w:val="24"/>
          <w:lang w:eastAsia="de-DE"/>
        </w:rPr>
        <w:t>rimentieren“, die „konkreten Er</w:t>
      </w:r>
      <w:r w:rsidRPr="00467E04">
        <w:rPr>
          <w:rFonts w:eastAsia="Times New Roman" w:cstheme="minorHAnsi"/>
          <w:szCs w:val="24"/>
          <w:lang w:eastAsia="de-DE"/>
        </w:rPr>
        <w:t>fahrungen“ und die</w:t>
      </w:r>
      <w:r>
        <w:rPr>
          <w:rFonts w:eastAsia="Times New Roman" w:cstheme="minorHAnsi"/>
          <w:szCs w:val="24"/>
          <w:lang w:eastAsia="de-DE"/>
        </w:rPr>
        <w:t xml:space="preserve"> „refl</w:t>
      </w:r>
      <w:r w:rsidRPr="00467E04">
        <w:rPr>
          <w:rFonts w:eastAsia="Times New Roman" w:cstheme="minorHAnsi"/>
          <w:szCs w:val="24"/>
          <w:lang w:eastAsia="de-DE"/>
        </w:rPr>
        <w:t>ektierende Beobachtung“ Bestandteil des Basismodells Lernen durch Eigenerfahrung sind, kann der Abschnitt der „abstrakten Konzeptbildung“ durch das Basismodell „Konzeptbildung“ ergänzt werden. Das</w:t>
      </w:r>
      <w:r>
        <w:rPr>
          <w:rFonts w:eastAsia="Times New Roman" w:cstheme="minorHAnsi"/>
          <w:szCs w:val="24"/>
          <w:lang w:eastAsia="de-DE"/>
        </w:rPr>
        <w:t xml:space="preserve"> hypothesengeleitete „aktive Ex</w:t>
      </w:r>
      <w:r w:rsidRPr="00467E04">
        <w:rPr>
          <w:rFonts w:eastAsia="Times New Roman" w:cstheme="minorHAnsi"/>
          <w:szCs w:val="24"/>
          <w:lang w:eastAsia="de-DE"/>
        </w:rPr>
        <w:t>perimentieren“ im Anschluss an eine „abstrakte Konzeptbildung“ kann im Basismodell Problemlösen realisiert werden.</w:t>
      </w:r>
    </w:p>
    <w:p w14:paraId="40A6641F" w14:textId="77777777" w:rsidR="000142F7" w:rsidRDefault="000142F7" w:rsidP="000142F7">
      <w:pPr>
        <w:spacing w:after="0" w:line="240" w:lineRule="auto"/>
        <w:rPr>
          <w:rFonts w:eastAsia="Times New Roman" w:cstheme="minorHAnsi"/>
          <w:szCs w:val="24"/>
          <w:lang w:eastAsia="de-DE"/>
        </w:rPr>
      </w:pPr>
    </w:p>
    <w:p w14:paraId="11097CAD" w14:textId="6F8FE0FC" w:rsidR="000142F7" w:rsidRDefault="000142F7" w:rsidP="000142F7">
      <w:pPr>
        <w:spacing w:after="0" w:line="240" w:lineRule="auto"/>
        <w:rPr>
          <w:rFonts w:eastAsia="Times New Roman" w:cstheme="minorHAnsi"/>
          <w:b/>
          <w:szCs w:val="24"/>
          <w:lang w:eastAsia="de-DE"/>
        </w:rPr>
      </w:pPr>
      <w:r w:rsidRPr="006D027C">
        <w:rPr>
          <w:rFonts w:eastAsia="Times New Roman" w:cstheme="minorHAnsi"/>
          <w:b/>
          <w:szCs w:val="24"/>
          <w:lang w:eastAsia="de-DE"/>
        </w:rPr>
        <w:t>Handlungskettenschritte</w:t>
      </w:r>
    </w:p>
    <w:p w14:paraId="3400AA14" w14:textId="77777777" w:rsidR="000142F7" w:rsidRPr="006E2F1B" w:rsidRDefault="000142F7" w:rsidP="000142F7">
      <w:pPr>
        <w:spacing w:after="0" w:line="240" w:lineRule="auto"/>
        <w:rPr>
          <w:rFonts w:eastAsia="Times New Roman" w:cstheme="minorHAnsi"/>
          <w:b/>
          <w:szCs w:val="24"/>
          <w:lang w:eastAsia="de-DE"/>
        </w:rPr>
      </w:pPr>
    </w:p>
    <w:p w14:paraId="188981B5" w14:textId="77777777" w:rsidR="000142F7" w:rsidRDefault="000142F7" w:rsidP="000142F7">
      <w:pPr>
        <w:pStyle w:val="Listenabsatz"/>
        <w:numPr>
          <w:ilvl w:val="0"/>
          <w:numId w:val="3"/>
        </w:numPr>
        <w:spacing w:after="0" w:line="240" w:lineRule="auto"/>
        <w:rPr>
          <w:rFonts w:eastAsia="Times New Roman" w:cstheme="minorHAnsi"/>
          <w:szCs w:val="24"/>
          <w:lang w:eastAsia="de-DE"/>
        </w:rPr>
      </w:pPr>
      <w:r w:rsidRPr="006E2F1B">
        <w:rPr>
          <w:rFonts w:eastAsia="Times New Roman" w:cstheme="minorHAnsi"/>
          <w:szCs w:val="24"/>
          <w:lang w:eastAsia="de-DE"/>
        </w:rPr>
        <w:t>Planung der Handlungen</w:t>
      </w:r>
    </w:p>
    <w:p w14:paraId="6E41B852" w14:textId="77777777" w:rsidR="000142F7" w:rsidRPr="006E2F1B" w:rsidRDefault="000142F7" w:rsidP="000142F7">
      <w:pPr>
        <w:pStyle w:val="Listenabsatz"/>
        <w:spacing w:after="0" w:line="240" w:lineRule="auto"/>
        <w:rPr>
          <w:rFonts w:eastAsia="Times New Roman" w:cstheme="minorHAnsi"/>
          <w:szCs w:val="24"/>
          <w:lang w:eastAsia="de-DE"/>
        </w:rPr>
      </w:pPr>
    </w:p>
    <w:p w14:paraId="6A490B23" w14:textId="77777777" w:rsidR="000142F7" w:rsidRDefault="000142F7" w:rsidP="000142F7">
      <w:pPr>
        <w:pStyle w:val="Listenabsatz"/>
        <w:spacing w:after="0" w:line="240" w:lineRule="auto"/>
        <w:ind w:left="360"/>
        <w:rPr>
          <w:rFonts w:eastAsia="Times New Roman" w:cstheme="minorHAnsi"/>
          <w:szCs w:val="24"/>
          <w:lang w:eastAsia="de-DE"/>
        </w:rPr>
      </w:pPr>
      <w:r>
        <w:rPr>
          <w:rFonts w:eastAsia="Times New Roman" w:cstheme="minorHAnsi"/>
          <w:szCs w:val="24"/>
          <w:lang w:eastAsia="de-DE"/>
        </w:rPr>
        <w:t>Aktionen:</w:t>
      </w:r>
    </w:p>
    <w:p w14:paraId="0F3D268B" w14:textId="77777777" w:rsidR="000142F7" w:rsidRPr="00A86647" w:rsidRDefault="000142F7" w:rsidP="000142F7">
      <w:pPr>
        <w:pStyle w:val="Listenabsatz"/>
        <w:numPr>
          <w:ilvl w:val="0"/>
          <w:numId w:val="4"/>
        </w:numPr>
        <w:spacing w:after="0" w:line="240" w:lineRule="auto"/>
        <w:rPr>
          <w:rFonts w:eastAsia="Times New Roman" w:cstheme="minorHAnsi"/>
          <w:szCs w:val="24"/>
          <w:lang w:eastAsia="de-DE"/>
        </w:rPr>
      </w:pPr>
      <w:r w:rsidRPr="006E2F1B">
        <w:rPr>
          <w:rFonts w:eastAsia="Times New Roman" w:cstheme="minorHAnsi"/>
          <w:szCs w:val="24"/>
          <w:lang w:eastAsia="de-DE"/>
        </w:rPr>
        <w:t>Entwicklung eines Handlungsplans bezüglich einer naturwiss</w:t>
      </w:r>
      <w:r>
        <w:rPr>
          <w:rFonts w:eastAsia="Times New Roman" w:cstheme="minorHAnsi"/>
          <w:szCs w:val="24"/>
          <w:lang w:eastAsia="de-DE"/>
        </w:rPr>
        <w:t>enschaft</w:t>
      </w:r>
      <w:r w:rsidRPr="006E2F1B">
        <w:rPr>
          <w:rFonts w:eastAsia="Times New Roman" w:cstheme="minorHAnsi"/>
          <w:szCs w:val="24"/>
          <w:lang w:eastAsia="de-DE"/>
        </w:rPr>
        <w:t>lichen oder technischen Fragestellung</w:t>
      </w:r>
      <w:r>
        <w:rPr>
          <w:rFonts w:eastAsia="Times New Roman" w:cstheme="minorHAnsi"/>
          <w:szCs w:val="24"/>
          <w:lang w:eastAsia="de-DE"/>
        </w:rPr>
        <w:t>,</w:t>
      </w:r>
      <w:r w:rsidRPr="006E2F1B">
        <w:rPr>
          <w:rFonts w:eastAsia="Times New Roman" w:cstheme="minorHAnsi"/>
          <w:szCs w:val="24"/>
          <w:lang w:eastAsia="de-DE"/>
        </w:rPr>
        <w:t xml:space="preserve"> die durch eine konkrete </w:t>
      </w:r>
      <w:r>
        <w:rPr>
          <w:rFonts w:eastAsia="Times New Roman" w:cstheme="minorHAnsi"/>
          <w:szCs w:val="24"/>
          <w:lang w:eastAsia="de-DE"/>
        </w:rPr>
        <w:t>Handlung bearbeitet werden soll</w:t>
      </w:r>
    </w:p>
    <w:p w14:paraId="37FC5A65" w14:textId="77777777" w:rsidR="000142F7" w:rsidRDefault="000142F7" w:rsidP="000142F7">
      <w:pPr>
        <w:pStyle w:val="Listenabsatz"/>
        <w:numPr>
          <w:ilvl w:val="0"/>
          <w:numId w:val="4"/>
        </w:numPr>
        <w:spacing w:after="0" w:line="240" w:lineRule="auto"/>
        <w:rPr>
          <w:rFonts w:eastAsia="Times New Roman" w:cstheme="minorHAnsi"/>
          <w:szCs w:val="24"/>
          <w:lang w:eastAsia="de-DE"/>
        </w:rPr>
      </w:pPr>
      <w:r w:rsidRPr="006E2F1B">
        <w:rPr>
          <w:rFonts w:eastAsia="Times New Roman" w:cstheme="minorHAnsi"/>
          <w:szCs w:val="24"/>
          <w:lang w:eastAsia="de-DE"/>
        </w:rPr>
        <w:t>Erinnern an Vorerfahrunge</w:t>
      </w:r>
      <w:r>
        <w:rPr>
          <w:rFonts w:eastAsia="Times New Roman" w:cstheme="minorHAnsi"/>
          <w:szCs w:val="24"/>
          <w:lang w:eastAsia="de-DE"/>
        </w:rPr>
        <w:t>n in vergleichbaren Situationen</w:t>
      </w:r>
    </w:p>
    <w:p w14:paraId="67249B7F" w14:textId="77777777" w:rsidR="000142F7" w:rsidRDefault="000142F7" w:rsidP="000142F7">
      <w:pPr>
        <w:pStyle w:val="Listenabsatz"/>
        <w:numPr>
          <w:ilvl w:val="0"/>
          <w:numId w:val="4"/>
        </w:numPr>
        <w:spacing w:after="0" w:line="240" w:lineRule="auto"/>
        <w:rPr>
          <w:rFonts w:eastAsia="Times New Roman" w:cstheme="minorHAnsi"/>
          <w:szCs w:val="24"/>
          <w:lang w:eastAsia="de-DE"/>
        </w:rPr>
      </w:pPr>
      <w:r w:rsidRPr="006E2F1B">
        <w:rPr>
          <w:rFonts w:eastAsia="Times New Roman" w:cstheme="minorHAnsi"/>
          <w:szCs w:val="24"/>
          <w:lang w:eastAsia="de-DE"/>
        </w:rPr>
        <w:t>Darstellun</w:t>
      </w:r>
      <w:r>
        <w:rPr>
          <w:rFonts w:eastAsia="Times New Roman" w:cstheme="minorHAnsi"/>
          <w:szCs w:val="24"/>
          <w:lang w:eastAsia="de-DE"/>
        </w:rPr>
        <w:t>g der durchzuführenden Handlung</w:t>
      </w:r>
    </w:p>
    <w:p w14:paraId="026E49EE" w14:textId="77777777" w:rsidR="000142F7" w:rsidRDefault="000142F7" w:rsidP="000142F7">
      <w:pPr>
        <w:pStyle w:val="Listenabsatz"/>
        <w:numPr>
          <w:ilvl w:val="0"/>
          <w:numId w:val="4"/>
        </w:numPr>
        <w:spacing w:after="0" w:line="240" w:lineRule="auto"/>
        <w:rPr>
          <w:rFonts w:eastAsia="Times New Roman" w:cstheme="minorHAnsi"/>
          <w:szCs w:val="24"/>
          <w:lang w:eastAsia="de-DE"/>
        </w:rPr>
      </w:pPr>
      <w:r w:rsidRPr="006E2F1B">
        <w:rPr>
          <w:rFonts w:eastAsia="Times New Roman" w:cstheme="minorHAnsi"/>
          <w:szCs w:val="24"/>
          <w:lang w:eastAsia="de-DE"/>
        </w:rPr>
        <w:t>Planen eines Experi</w:t>
      </w:r>
      <w:r>
        <w:rPr>
          <w:rFonts w:eastAsia="Times New Roman" w:cstheme="minorHAnsi"/>
          <w:szCs w:val="24"/>
          <w:lang w:eastAsia="de-DE"/>
        </w:rPr>
        <w:t>ments oder einer Vorgehensweise</w:t>
      </w:r>
    </w:p>
    <w:p w14:paraId="5C16ED6D" w14:textId="77777777" w:rsidR="000142F7" w:rsidRDefault="000142F7" w:rsidP="000142F7">
      <w:pPr>
        <w:pStyle w:val="Listenabsatz"/>
        <w:numPr>
          <w:ilvl w:val="0"/>
          <w:numId w:val="4"/>
        </w:numPr>
        <w:spacing w:after="0" w:line="240" w:lineRule="auto"/>
        <w:rPr>
          <w:rFonts w:eastAsia="Times New Roman" w:cstheme="minorHAnsi"/>
          <w:szCs w:val="24"/>
          <w:lang w:eastAsia="de-DE"/>
        </w:rPr>
      </w:pPr>
      <w:r w:rsidRPr="006E2F1B">
        <w:rPr>
          <w:rFonts w:eastAsia="Times New Roman" w:cstheme="minorHAnsi"/>
          <w:szCs w:val="24"/>
          <w:lang w:eastAsia="de-DE"/>
        </w:rPr>
        <w:t>Absprache von A</w:t>
      </w:r>
      <w:r>
        <w:rPr>
          <w:rFonts w:eastAsia="Times New Roman" w:cstheme="minorHAnsi"/>
          <w:szCs w:val="24"/>
          <w:lang w:eastAsia="de-DE"/>
        </w:rPr>
        <w:t>rbeitsschritten und Arbeitsauft</w:t>
      </w:r>
      <w:r w:rsidRPr="006E2F1B">
        <w:rPr>
          <w:rFonts w:eastAsia="Times New Roman" w:cstheme="minorHAnsi"/>
          <w:szCs w:val="24"/>
          <w:lang w:eastAsia="de-DE"/>
        </w:rPr>
        <w:t>rägen (Ziel der Stunde)</w:t>
      </w:r>
    </w:p>
    <w:p w14:paraId="769F50C1" w14:textId="77777777" w:rsidR="000142F7" w:rsidRDefault="000142F7" w:rsidP="000142F7">
      <w:pPr>
        <w:pStyle w:val="Listenabsatz"/>
        <w:spacing w:after="0" w:line="240" w:lineRule="auto"/>
        <w:ind w:left="1440"/>
        <w:rPr>
          <w:rFonts w:eastAsia="Times New Roman" w:cstheme="minorHAnsi"/>
          <w:szCs w:val="24"/>
          <w:lang w:eastAsia="de-DE"/>
        </w:rPr>
      </w:pPr>
    </w:p>
    <w:p w14:paraId="58E9EB02" w14:textId="77777777" w:rsidR="000142F7" w:rsidRDefault="000142F7" w:rsidP="000142F7">
      <w:pPr>
        <w:spacing w:after="0" w:line="240" w:lineRule="auto"/>
        <w:rPr>
          <w:rFonts w:eastAsia="Times New Roman" w:cstheme="minorHAnsi"/>
          <w:szCs w:val="24"/>
          <w:lang w:eastAsia="de-DE"/>
        </w:rPr>
      </w:pPr>
      <w:r w:rsidRPr="006E2F1B">
        <w:rPr>
          <w:rFonts w:eastAsia="Times New Roman" w:cstheme="minorHAnsi"/>
          <w:szCs w:val="24"/>
          <w:lang w:eastAsia="de-DE"/>
        </w:rPr>
        <w:t>Folgende Fragen sollte man sich stellen:</w:t>
      </w:r>
    </w:p>
    <w:p w14:paraId="20E97EF9" w14:textId="0BFEAD9D" w:rsidR="000142F7" w:rsidRDefault="000142F7" w:rsidP="000142F7">
      <w:pPr>
        <w:spacing w:after="0" w:line="240" w:lineRule="auto"/>
        <w:rPr>
          <w:rFonts w:eastAsia="Times New Roman" w:cstheme="minorHAnsi"/>
          <w:i/>
          <w:szCs w:val="24"/>
          <w:lang w:eastAsia="de-DE"/>
        </w:rPr>
      </w:pPr>
      <w:r w:rsidRPr="006E2F1B">
        <w:rPr>
          <w:rFonts w:eastAsia="Times New Roman" w:cstheme="minorHAnsi"/>
          <w:i/>
          <w:szCs w:val="24"/>
          <w:lang w:eastAsia="de-DE"/>
        </w:rPr>
        <w:t>Habe ich darauf geachtet, dass jeder Schüler/jede Schülerin weiß, was er/sie machen soll oder will, warum er/sie das machen soll („Forschungsfrage“), dass jeder Schüler/jede Schülerin eine genaue Vorstellung vom Ablauf hat und dass jeder Schüler/jede Schülerin weiß, was am Ende als Ergebnis erwartet wird (Ziel der Untersuchung)?</w:t>
      </w:r>
    </w:p>
    <w:p w14:paraId="44570AD2" w14:textId="77777777" w:rsidR="009D7DAE" w:rsidRPr="006E2F1B" w:rsidRDefault="009D7DAE" w:rsidP="000142F7">
      <w:pPr>
        <w:spacing w:after="0" w:line="240" w:lineRule="auto"/>
        <w:rPr>
          <w:rFonts w:eastAsia="Times New Roman" w:cstheme="minorHAnsi"/>
          <w:i/>
          <w:szCs w:val="24"/>
          <w:lang w:eastAsia="de-DE"/>
        </w:rPr>
      </w:pPr>
    </w:p>
    <w:p w14:paraId="38B8E8BB" w14:textId="77777777" w:rsidR="000142F7" w:rsidRDefault="000142F7" w:rsidP="000142F7">
      <w:pPr>
        <w:spacing w:after="0" w:line="240" w:lineRule="auto"/>
        <w:rPr>
          <w:rFonts w:eastAsia="Times New Roman" w:cstheme="minorHAnsi"/>
          <w:szCs w:val="24"/>
          <w:lang w:eastAsia="de-DE"/>
        </w:rPr>
      </w:pPr>
    </w:p>
    <w:p w14:paraId="28C51258" w14:textId="77777777" w:rsidR="000142F7" w:rsidRPr="006E2F1B" w:rsidRDefault="000142F7" w:rsidP="000142F7">
      <w:pPr>
        <w:pStyle w:val="Listenabsatz"/>
        <w:numPr>
          <w:ilvl w:val="0"/>
          <w:numId w:val="3"/>
        </w:numPr>
        <w:spacing w:after="0" w:line="240" w:lineRule="auto"/>
        <w:rPr>
          <w:rFonts w:eastAsia="Times New Roman" w:cstheme="minorHAnsi"/>
          <w:szCs w:val="24"/>
          <w:lang w:eastAsia="de-DE"/>
        </w:rPr>
      </w:pPr>
      <w:r w:rsidRPr="006E2F1B">
        <w:rPr>
          <w:rFonts w:eastAsia="Times New Roman" w:cstheme="minorHAnsi"/>
          <w:szCs w:val="24"/>
          <w:lang w:eastAsia="de-DE"/>
        </w:rPr>
        <w:t>Durchführung der Handlungen („aktives Experimentieren“)</w:t>
      </w:r>
    </w:p>
    <w:p w14:paraId="2B5D8D97" w14:textId="77777777" w:rsidR="000142F7" w:rsidRDefault="000142F7" w:rsidP="000142F7">
      <w:pPr>
        <w:spacing w:after="0" w:line="240" w:lineRule="auto"/>
        <w:rPr>
          <w:rFonts w:eastAsia="Times New Roman" w:cstheme="minorHAnsi"/>
          <w:szCs w:val="24"/>
          <w:lang w:eastAsia="de-DE"/>
        </w:rPr>
      </w:pPr>
    </w:p>
    <w:p w14:paraId="3F0DA89B" w14:textId="77777777" w:rsidR="000142F7" w:rsidRDefault="000142F7" w:rsidP="000142F7">
      <w:pPr>
        <w:spacing w:after="0" w:line="240" w:lineRule="auto"/>
        <w:ind w:left="360"/>
        <w:rPr>
          <w:rFonts w:eastAsia="Times New Roman" w:cstheme="minorHAnsi"/>
          <w:szCs w:val="24"/>
          <w:lang w:eastAsia="de-DE"/>
        </w:rPr>
      </w:pPr>
      <w:r>
        <w:rPr>
          <w:rFonts w:eastAsia="Times New Roman" w:cstheme="minorHAnsi"/>
          <w:szCs w:val="24"/>
          <w:lang w:eastAsia="de-DE"/>
        </w:rPr>
        <w:t>Aktionen:</w:t>
      </w:r>
    </w:p>
    <w:p w14:paraId="0A0A187B" w14:textId="77777777" w:rsidR="000142F7" w:rsidRDefault="000142F7" w:rsidP="000142F7">
      <w:pPr>
        <w:pStyle w:val="Listenabsatz"/>
        <w:numPr>
          <w:ilvl w:val="0"/>
          <w:numId w:val="5"/>
        </w:numPr>
        <w:spacing w:after="0" w:line="240" w:lineRule="auto"/>
        <w:rPr>
          <w:rFonts w:eastAsia="Times New Roman" w:cstheme="minorHAnsi"/>
          <w:szCs w:val="24"/>
          <w:lang w:eastAsia="de-DE"/>
        </w:rPr>
      </w:pPr>
      <w:r w:rsidRPr="006E2F1B">
        <w:rPr>
          <w:rFonts w:eastAsia="Times New Roman" w:cstheme="minorHAnsi"/>
          <w:szCs w:val="24"/>
          <w:lang w:eastAsia="de-DE"/>
        </w:rPr>
        <w:t>Durchfü</w:t>
      </w:r>
      <w:r>
        <w:rPr>
          <w:rFonts w:eastAsia="Times New Roman" w:cstheme="minorHAnsi"/>
          <w:szCs w:val="24"/>
          <w:lang w:eastAsia="de-DE"/>
        </w:rPr>
        <w:t>hrung der geplanten Handlung</w:t>
      </w:r>
    </w:p>
    <w:p w14:paraId="4059D5D0" w14:textId="77777777" w:rsidR="000142F7" w:rsidRDefault="000142F7" w:rsidP="000142F7">
      <w:pPr>
        <w:pStyle w:val="Listenabsatz"/>
        <w:numPr>
          <w:ilvl w:val="0"/>
          <w:numId w:val="5"/>
        </w:numPr>
        <w:spacing w:after="0" w:line="240" w:lineRule="auto"/>
        <w:rPr>
          <w:rFonts w:eastAsia="Times New Roman" w:cstheme="minorHAnsi"/>
          <w:szCs w:val="24"/>
          <w:lang w:eastAsia="de-DE"/>
        </w:rPr>
      </w:pPr>
      <w:r w:rsidRPr="006E2F1B">
        <w:rPr>
          <w:rFonts w:eastAsia="Times New Roman" w:cstheme="minorHAnsi"/>
          <w:szCs w:val="24"/>
          <w:lang w:eastAsia="de-DE"/>
        </w:rPr>
        <w:t>Unstrukturiertes</w:t>
      </w:r>
      <w:r>
        <w:rPr>
          <w:rFonts w:eastAsia="Times New Roman" w:cstheme="minorHAnsi"/>
          <w:szCs w:val="24"/>
          <w:lang w:eastAsia="de-DE"/>
        </w:rPr>
        <w:t xml:space="preserve"> </w:t>
      </w:r>
      <w:r w:rsidRPr="006E2F1B">
        <w:rPr>
          <w:rFonts w:eastAsia="Times New Roman" w:cstheme="minorHAnsi"/>
          <w:szCs w:val="24"/>
          <w:lang w:eastAsia="de-DE"/>
        </w:rPr>
        <w:t>explorati</w:t>
      </w:r>
      <w:r>
        <w:rPr>
          <w:rFonts w:eastAsia="Times New Roman" w:cstheme="minorHAnsi"/>
          <w:szCs w:val="24"/>
          <w:lang w:eastAsia="de-DE"/>
        </w:rPr>
        <w:t>ves Ausprobieren und Beobachten</w:t>
      </w:r>
    </w:p>
    <w:p w14:paraId="516C7011" w14:textId="77777777" w:rsidR="000142F7" w:rsidRDefault="000142F7" w:rsidP="000142F7">
      <w:pPr>
        <w:pStyle w:val="Listenabsatz"/>
        <w:numPr>
          <w:ilvl w:val="0"/>
          <w:numId w:val="5"/>
        </w:numPr>
        <w:spacing w:after="0" w:line="240" w:lineRule="auto"/>
        <w:rPr>
          <w:rFonts w:eastAsia="Times New Roman" w:cstheme="minorHAnsi"/>
          <w:szCs w:val="24"/>
          <w:lang w:eastAsia="de-DE"/>
        </w:rPr>
      </w:pPr>
      <w:r w:rsidRPr="006E2F1B">
        <w:rPr>
          <w:rFonts w:eastAsia="Times New Roman" w:cstheme="minorHAnsi"/>
          <w:szCs w:val="24"/>
          <w:lang w:eastAsia="de-DE"/>
        </w:rPr>
        <w:t>Interaktio</w:t>
      </w:r>
      <w:r>
        <w:rPr>
          <w:rFonts w:eastAsia="Times New Roman" w:cstheme="minorHAnsi"/>
          <w:szCs w:val="24"/>
          <w:lang w:eastAsia="de-DE"/>
        </w:rPr>
        <w:t>n mit einem Handlungsgegenstand</w:t>
      </w:r>
    </w:p>
    <w:p w14:paraId="48141E68" w14:textId="77777777" w:rsidR="000142F7" w:rsidRDefault="000142F7" w:rsidP="000142F7">
      <w:pPr>
        <w:pStyle w:val="Listenabsatz"/>
        <w:numPr>
          <w:ilvl w:val="0"/>
          <w:numId w:val="5"/>
        </w:numPr>
        <w:spacing w:after="0" w:line="240" w:lineRule="auto"/>
        <w:rPr>
          <w:rFonts w:eastAsia="Times New Roman" w:cstheme="minorHAnsi"/>
          <w:szCs w:val="24"/>
          <w:lang w:eastAsia="de-DE"/>
        </w:rPr>
      </w:pPr>
      <w:r>
        <w:rPr>
          <w:rFonts w:eastAsia="Times New Roman" w:cstheme="minorHAnsi"/>
          <w:szCs w:val="24"/>
          <w:lang w:eastAsia="de-DE"/>
        </w:rPr>
        <w:t>Sammeln von differenzierten Teilergebnissen</w:t>
      </w:r>
    </w:p>
    <w:p w14:paraId="46DF5AA4" w14:textId="77777777" w:rsidR="000142F7" w:rsidRDefault="000142F7" w:rsidP="000142F7">
      <w:pPr>
        <w:pStyle w:val="Listenabsatz"/>
        <w:numPr>
          <w:ilvl w:val="0"/>
          <w:numId w:val="5"/>
        </w:numPr>
        <w:spacing w:after="0" w:line="240" w:lineRule="auto"/>
        <w:rPr>
          <w:rFonts w:eastAsia="Times New Roman" w:cstheme="minorHAnsi"/>
          <w:szCs w:val="24"/>
          <w:lang w:eastAsia="de-DE"/>
        </w:rPr>
      </w:pPr>
      <w:r w:rsidRPr="006E2F1B">
        <w:rPr>
          <w:rFonts w:eastAsia="Times New Roman" w:cstheme="minorHAnsi"/>
          <w:szCs w:val="24"/>
          <w:lang w:eastAsia="de-DE"/>
        </w:rPr>
        <w:t>Dokumentieren von Erfahrungen und Ergebnissen</w:t>
      </w:r>
    </w:p>
    <w:p w14:paraId="01A51DC6" w14:textId="77777777" w:rsidR="000142F7" w:rsidRDefault="000142F7" w:rsidP="000142F7">
      <w:pPr>
        <w:spacing w:after="0" w:line="240" w:lineRule="auto"/>
        <w:rPr>
          <w:rFonts w:eastAsia="Times New Roman" w:cstheme="minorHAnsi"/>
          <w:szCs w:val="24"/>
          <w:lang w:eastAsia="de-DE"/>
        </w:rPr>
      </w:pPr>
    </w:p>
    <w:p w14:paraId="3673E064" w14:textId="77777777" w:rsidR="000142F7" w:rsidRDefault="000142F7" w:rsidP="000142F7">
      <w:pPr>
        <w:spacing w:after="0" w:line="240" w:lineRule="auto"/>
        <w:rPr>
          <w:rFonts w:eastAsia="Times New Roman" w:cstheme="minorHAnsi"/>
          <w:szCs w:val="24"/>
          <w:lang w:eastAsia="de-DE"/>
        </w:rPr>
      </w:pPr>
      <w:r w:rsidRPr="006E2F1B">
        <w:rPr>
          <w:rFonts w:eastAsia="Times New Roman" w:cstheme="minorHAnsi"/>
          <w:szCs w:val="24"/>
          <w:lang w:eastAsia="de-DE"/>
        </w:rPr>
        <w:t>Folgende Fragen sollte man sich stellen:</w:t>
      </w:r>
    </w:p>
    <w:p w14:paraId="16741D4C" w14:textId="1E5955E0" w:rsidR="000142F7" w:rsidRDefault="000142F7" w:rsidP="000142F7">
      <w:pPr>
        <w:spacing w:after="0" w:line="240" w:lineRule="auto"/>
        <w:rPr>
          <w:rFonts w:eastAsia="Times New Roman" w:cstheme="minorHAnsi"/>
          <w:i/>
          <w:szCs w:val="24"/>
          <w:lang w:eastAsia="de-DE"/>
        </w:rPr>
      </w:pPr>
      <w:r w:rsidRPr="006E2F1B">
        <w:rPr>
          <w:rFonts w:eastAsia="Times New Roman" w:cstheme="minorHAnsi"/>
          <w:i/>
          <w:szCs w:val="24"/>
          <w:lang w:eastAsia="de-DE"/>
        </w:rPr>
        <w:t>Welche Handlungen werden die Schülerinnen und Schüler voraussichtlich unternehmen? Was werden sie verändern? Sollen sie ihre Beobachtungen dokumentieren? In welcher Form? Wie können sie die Ergebnisse ordnen? Welche Zwischenschritte müssen erledigt sein, bevor sie weiterarbeiten? Welche Produkte sollen sie erarbeiten?</w:t>
      </w:r>
    </w:p>
    <w:p w14:paraId="64402600" w14:textId="77777777" w:rsidR="009D7DAE" w:rsidRDefault="009D7DAE" w:rsidP="000142F7">
      <w:pPr>
        <w:spacing w:after="0" w:line="240" w:lineRule="auto"/>
        <w:rPr>
          <w:rFonts w:eastAsia="Times New Roman" w:cstheme="minorHAnsi"/>
          <w:szCs w:val="24"/>
          <w:lang w:eastAsia="de-DE"/>
        </w:rPr>
      </w:pPr>
    </w:p>
    <w:p w14:paraId="7F9497B1" w14:textId="77777777" w:rsidR="000142F7" w:rsidRDefault="000142F7" w:rsidP="000142F7">
      <w:pPr>
        <w:spacing w:after="0" w:line="240" w:lineRule="auto"/>
        <w:rPr>
          <w:rFonts w:eastAsia="Times New Roman" w:cstheme="minorHAnsi"/>
          <w:szCs w:val="24"/>
          <w:lang w:eastAsia="de-DE"/>
        </w:rPr>
      </w:pPr>
    </w:p>
    <w:p w14:paraId="028C4C27" w14:textId="77777777" w:rsidR="000142F7" w:rsidRPr="006E2F1B" w:rsidRDefault="000142F7" w:rsidP="000142F7">
      <w:pPr>
        <w:pStyle w:val="Listenabsatz"/>
        <w:numPr>
          <w:ilvl w:val="0"/>
          <w:numId w:val="3"/>
        </w:numPr>
        <w:spacing w:after="0" w:line="240" w:lineRule="auto"/>
        <w:rPr>
          <w:rFonts w:eastAsia="Times New Roman" w:cstheme="minorHAnsi"/>
          <w:szCs w:val="24"/>
          <w:lang w:eastAsia="de-DE"/>
        </w:rPr>
      </w:pPr>
      <w:r w:rsidRPr="006E2F1B">
        <w:rPr>
          <w:rFonts w:eastAsia="Times New Roman" w:cstheme="minorHAnsi"/>
          <w:szCs w:val="24"/>
          <w:lang w:eastAsia="de-DE"/>
        </w:rPr>
        <w:t>Konstruktion von Bedeutung („konkrete Erfahrung“)</w:t>
      </w:r>
    </w:p>
    <w:p w14:paraId="5B52288B" w14:textId="77777777" w:rsidR="000142F7" w:rsidRDefault="000142F7" w:rsidP="000142F7">
      <w:pPr>
        <w:spacing w:after="0" w:line="240" w:lineRule="auto"/>
        <w:ind w:left="360"/>
        <w:rPr>
          <w:rFonts w:eastAsia="Times New Roman" w:cstheme="minorHAnsi"/>
          <w:szCs w:val="24"/>
          <w:lang w:eastAsia="de-DE"/>
        </w:rPr>
      </w:pPr>
    </w:p>
    <w:p w14:paraId="79EA350F" w14:textId="77777777" w:rsidR="000142F7" w:rsidRDefault="000142F7" w:rsidP="000142F7">
      <w:pPr>
        <w:spacing w:after="0" w:line="240" w:lineRule="auto"/>
        <w:ind w:left="360"/>
        <w:rPr>
          <w:rFonts w:eastAsia="Times New Roman" w:cstheme="minorHAnsi"/>
          <w:szCs w:val="24"/>
          <w:lang w:eastAsia="de-DE"/>
        </w:rPr>
      </w:pPr>
      <w:r>
        <w:rPr>
          <w:rFonts w:eastAsia="Times New Roman" w:cstheme="minorHAnsi"/>
          <w:szCs w:val="24"/>
          <w:lang w:eastAsia="de-DE"/>
        </w:rPr>
        <w:t>Aktionen:</w:t>
      </w:r>
    </w:p>
    <w:p w14:paraId="29028C1E" w14:textId="77777777" w:rsidR="000142F7" w:rsidRDefault="000142F7" w:rsidP="000142F7">
      <w:pPr>
        <w:pStyle w:val="Listenabsatz"/>
        <w:numPr>
          <w:ilvl w:val="0"/>
          <w:numId w:val="6"/>
        </w:numPr>
        <w:spacing w:after="0" w:line="240" w:lineRule="auto"/>
        <w:rPr>
          <w:rFonts w:eastAsia="Times New Roman" w:cstheme="minorHAnsi"/>
          <w:szCs w:val="24"/>
          <w:lang w:eastAsia="de-DE"/>
        </w:rPr>
      </w:pPr>
      <w:r w:rsidRPr="006E2F1B">
        <w:rPr>
          <w:rFonts w:eastAsia="Times New Roman" w:cstheme="minorHAnsi"/>
          <w:szCs w:val="24"/>
          <w:lang w:eastAsia="de-DE"/>
        </w:rPr>
        <w:t>Beschreiben und F</w:t>
      </w:r>
      <w:r>
        <w:rPr>
          <w:rFonts w:eastAsia="Times New Roman" w:cstheme="minorHAnsi"/>
          <w:szCs w:val="24"/>
          <w:lang w:eastAsia="de-DE"/>
        </w:rPr>
        <w:t>esthalten konkreter Erfahrungen</w:t>
      </w:r>
    </w:p>
    <w:p w14:paraId="61C6248D" w14:textId="77777777" w:rsidR="000142F7" w:rsidRDefault="000142F7" w:rsidP="000142F7">
      <w:pPr>
        <w:pStyle w:val="Listenabsatz"/>
        <w:numPr>
          <w:ilvl w:val="0"/>
          <w:numId w:val="6"/>
        </w:numPr>
        <w:spacing w:after="0" w:line="240" w:lineRule="auto"/>
        <w:rPr>
          <w:rFonts w:eastAsia="Times New Roman" w:cstheme="minorHAnsi"/>
          <w:szCs w:val="24"/>
          <w:lang w:eastAsia="de-DE"/>
        </w:rPr>
      </w:pPr>
      <w:r w:rsidRPr="006E2F1B">
        <w:rPr>
          <w:rFonts w:eastAsia="Times New Roman" w:cstheme="minorHAnsi"/>
          <w:szCs w:val="24"/>
          <w:lang w:eastAsia="de-DE"/>
        </w:rPr>
        <w:t>genaue Beobachtung und Analyse der durchgeführten Handlungen; nach ersten Handlungsergebnissen wird festgestellt, ob die Vorgehensweis</w:t>
      </w:r>
      <w:r>
        <w:rPr>
          <w:rFonts w:eastAsia="Times New Roman" w:cstheme="minorHAnsi"/>
          <w:szCs w:val="24"/>
          <w:lang w:eastAsia="de-DE"/>
        </w:rPr>
        <w:t>e sinnvoll und zielführend ist</w:t>
      </w:r>
    </w:p>
    <w:p w14:paraId="09752445" w14:textId="77777777" w:rsidR="000142F7" w:rsidRDefault="000142F7" w:rsidP="000142F7">
      <w:pPr>
        <w:pStyle w:val="Listenabsatz"/>
        <w:numPr>
          <w:ilvl w:val="0"/>
          <w:numId w:val="6"/>
        </w:numPr>
        <w:spacing w:after="0" w:line="240" w:lineRule="auto"/>
        <w:rPr>
          <w:rFonts w:eastAsia="Times New Roman" w:cstheme="minorHAnsi"/>
          <w:szCs w:val="24"/>
          <w:lang w:eastAsia="de-DE"/>
        </w:rPr>
      </w:pPr>
      <w:r w:rsidRPr="006E2F1B">
        <w:rPr>
          <w:rFonts w:eastAsia="Times New Roman" w:cstheme="minorHAnsi"/>
          <w:szCs w:val="24"/>
          <w:lang w:eastAsia="de-DE"/>
        </w:rPr>
        <w:t>Vergleich mit Erwartungen; prozessbegleitende Plausibilitätsübe</w:t>
      </w:r>
      <w:r>
        <w:rPr>
          <w:rFonts w:eastAsia="Times New Roman" w:cstheme="minorHAnsi"/>
          <w:szCs w:val="24"/>
          <w:lang w:eastAsia="de-DE"/>
        </w:rPr>
        <w:t>rlegungen können ggf. zu Modifi</w:t>
      </w:r>
      <w:r w:rsidRPr="006E2F1B">
        <w:rPr>
          <w:rFonts w:eastAsia="Times New Roman" w:cstheme="minorHAnsi"/>
          <w:szCs w:val="24"/>
          <w:lang w:eastAsia="de-DE"/>
        </w:rPr>
        <w:t xml:space="preserve">kationen der Handlungen führen (→ </w:t>
      </w:r>
      <w:proofErr w:type="spellStart"/>
      <w:r w:rsidRPr="006E2F1B">
        <w:rPr>
          <w:rFonts w:eastAsia="Times New Roman" w:cstheme="minorHAnsi"/>
          <w:szCs w:val="24"/>
          <w:lang w:eastAsia="de-DE"/>
        </w:rPr>
        <w:t>LdE</w:t>
      </w:r>
      <w:proofErr w:type="spellEnd"/>
      <w:r w:rsidRPr="006E2F1B">
        <w:rPr>
          <w:rFonts w:eastAsia="Times New Roman" w:cstheme="minorHAnsi"/>
          <w:szCs w:val="24"/>
          <w:lang w:eastAsia="de-DE"/>
        </w:rPr>
        <w:t xml:space="preserve"> 2)</w:t>
      </w:r>
    </w:p>
    <w:p w14:paraId="6DFD25E2" w14:textId="77777777" w:rsidR="000142F7" w:rsidRDefault="000142F7" w:rsidP="000142F7">
      <w:pPr>
        <w:spacing w:after="0" w:line="240" w:lineRule="auto"/>
        <w:rPr>
          <w:rFonts w:eastAsia="Times New Roman" w:cstheme="minorHAnsi"/>
          <w:szCs w:val="24"/>
          <w:lang w:eastAsia="de-DE"/>
        </w:rPr>
      </w:pPr>
    </w:p>
    <w:p w14:paraId="23A33F7F" w14:textId="77777777" w:rsidR="000142F7" w:rsidRDefault="000142F7" w:rsidP="000142F7">
      <w:pPr>
        <w:spacing w:after="0" w:line="240" w:lineRule="auto"/>
        <w:rPr>
          <w:rFonts w:eastAsia="Times New Roman" w:cstheme="minorHAnsi"/>
          <w:szCs w:val="24"/>
          <w:lang w:eastAsia="de-DE"/>
        </w:rPr>
      </w:pPr>
    </w:p>
    <w:p w14:paraId="48C7B04C" w14:textId="77777777" w:rsidR="000142F7" w:rsidRDefault="000142F7" w:rsidP="000142F7">
      <w:pPr>
        <w:spacing w:after="0" w:line="240" w:lineRule="auto"/>
        <w:rPr>
          <w:rFonts w:eastAsia="Times New Roman" w:cstheme="minorHAnsi"/>
          <w:szCs w:val="24"/>
          <w:lang w:eastAsia="de-DE"/>
        </w:rPr>
      </w:pPr>
    </w:p>
    <w:p w14:paraId="57BEEC85" w14:textId="4623A1FC" w:rsidR="000142F7" w:rsidRDefault="000142F7" w:rsidP="000142F7">
      <w:pPr>
        <w:spacing w:after="0" w:line="240" w:lineRule="auto"/>
        <w:rPr>
          <w:rFonts w:eastAsia="Times New Roman" w:cstheme="minorHAnsi"/>
          <w:szCs w:val="24"/>
          <w:lang w:eastAsia="de-DE"/>
        </w:rPr>
      </w:pPr>
      <w:r w:rsidRPr="006E2F1B">
        <w:rPr>
          <w:rFonts w:eastAsia="Times New Roman" w:cstheme="minorHAnsi"/>
          <w:szCs w:val="24"/>
          <w:lang w:eastAsia="de-DE"/>
        </w:rPr>
        <w:t>Folgende Fragen sollte man sich stellen:</w:t>
      </w:r>
    </w:p>
    <w:p w14:paraId="528482F5" w14:textId="77777777" w:rsidR="000142F7" w:rsidRPr="006E2F1B" w:rsidRDefault="000142F7" w:rsidP="000142F7">
      <w:pPr>
        <w:spacing w:after="0" w:line="240" w:lineRule="auto"/>
        <w:rPr>
          <w:rFonts w:eastAsia="Times New Roman" w:cstheme="minorHAnsi"/>
          <w:i/>
          <w:szCs w:val="24"/>
          <w:lang w:eastAsia="de-DE"/>
        </w:rPr>
      </w:pPr>
      <w:r w:rsidRPr="006E2F1B">
        <w:rPr>
          <w:rFonts w:eastAsia="Times New Roman" w:cstheme="minorHAnsi"/>
          <w:i/>
          <w:szCs w:val="24"/>
          <w:lang w:eastAsia="de-DE"/>
        </w:rPr>
        <w:t>An welchen Stellen wird zusammengefasst/gesammelt? In welcher Form sollen diese Ergebnisse festgehalten werden? Ist zu erwarten, dass die Schülerinnen und Schüler ihre Arbeitsergebnisse auf die Zielsetzung beziehen oder könnten sie diese aus dem Auge verlieren? An welcher Stelle ist es notwendig oder sinnvoll, dass meine Schülerinnen</w:t>
      </w:r>
      <w:r>
        <w:rPr>
          <w:rFonts w:eastAsia="Times New Roman" w:cstheme="minorHAnsi"/>
          <w:i/>
          <w:szCs w:val="24"/>
          <w:lang w:eastAsia="de-DE"/>
        </w:rPr>
        <w:t xml:space="preserve"> und Schüler eine erste Ausdiff</w:t>
      </w:r>
      <w:r w:rsidRPr="006E2F1B">
        <w:rPr>
          <w:rFonts w:eastAsia="Times New Roman" w:cstheme="minorHAnsi"/>
          <w:i/>
          <w:szCs w:val="24"/>
          <w:lang w:eastAsia="de-DE"/>
        </w:rPr>
        <w:t>erenzierung vornehmen, am Sc</w:t>
      </w:r>
      <w:r>
        <w:rPr>
          <w:rFonts w:eastAsia="Times New Roman" w:cstheme="minorHAnsi"/>
          <w:i/>
          <w:szCs w:val="24"/>
          <w:lang w:eastAsia="de-DE"/>
        </w:rPr>
        <w:t>hluss oder sollen schon Zwische</w:t>
      </w:r>
      <w:r w:rsidRPr="006E2F1B">
        <w:rPr>
          <w:rFonts w:eastAsia="Times New Roman" w:cstheme="minorHAnsi"/>
          <w:i/>
          <w:szCs w:val="24"/>
          <w:lang w:eastAsia="de-DE"/>
        </w:rPr>
        <w:t>nergebnisse diskutiert werden? In welcher Form, in der Gruppe, im Plenum?</w:t>
      </w:r>
    </w:p>
    <w:p w14:paraId="40A0C646" w14:textId="77777777" w:rsidR="000142F7" w:rsidRDefault="000142F7" w:rsidP="000142F7">
      <w:pPr>
        <w:spacing w:after="0" w:line="240" w:lineRule="auto"/>
        <w:rPr>
          <w:rFonts w:eastAsia="Times New Roman" w:cstheme="minorHAnsi"/>
          <w:szCs w:val="24"/>
          <w:lang w:eastAsia="de-DE"/>
        </w:rPr>
      </w:pPr>
    </w:p>
    <w:p w14:paraId="72E33A07" w14:textId="77777777" w:rsidR="000142F7" w:rsidRDefault="000142F7" w:rsidP="000142F7">
      <w:pPr>
        <w:spacing w:after="0" w:line="240" w:lineRule="auto"/>
        <w:rPr>
          <w:rFonts w:eastAsia="Times New Roman" w:cstheme="minorHAnsi"/>
          <w:szCs w:val="24"/>
          <w:lang w:eastAsia="de-DE"/>
        </w:rPr>
      </w:pPr>
    </w:p>
    <w:p w14:paraId="12360D24" w14:textId="77777777" w:rsidR="000142F7" w:rsidRPr="006E2F1B" w:rsidRDefault="000142F7" w:rsidP="000142F7">
      <w:pPr>
        <w:pStyle w:val="Listenabsatz"/>
        <w:numPr>
          <w:ilvl w:val="0"/>
          <w:numId w:val="3"/>
        </w:numPr>
        <w:spacing w:after="0" w:line="240" w:lineRule="auto"/>
        <w:rPr>
          <w:rFonts w:eastAsia="Times New Roman" w:cstheme="minorHAnsi"/>
          <w:szCs w:val="24"/>
          <w:lang w:eastAsia="de-DE"/>
        </w:rPr>
      </w:pPr>
      <w:r w:rsidRPr="006E2F1B">
        <w:rPr>
          <w:rFonts w:eastAsia="Times New Roman" w:cstheme="minorHAnsi"/>
          <w:szCs w:val="24"/>
          <w:lang w:eastAsia="de-DE"/>
        </w:rPr>
        <w:t>Generalisierung der Erfahrung („reflektierende Beobachtung“)</w:t>
      </w:r>
    </w:p>
    <w:p w14:paraId="3EA2D573" w14:textId="77777777" w:rsidR="000142F7" w:rsidRDefault="000142F7" w:rsidP="000142F7">
      <w:pPr>
        <w:spacing w:after="0" w:line="240" w:lineRule="auto"/>
        <w:rPr>
          <w:rFonts w:eastAsia="Times New Roman" w:cstheme="minorHAnsi"/>
          <w:szCs w:val="24"/>
          <w:lang w:eastAsia="de-DE"/>
        </w:rPr>
      </w:pPr>
    </w:p>
    <w:p w14:paraId="07E37F89" w14:textId="77777777" w:rsidR="000142F7" w:rsidRDefault="000142F7" w:rsidP="000142F7">
      <w:pPr>
        <w:spacing w:after="0" w:line="240" w:lineRule="auto"/>
        <w:ind w:left="360"/>
        <w:rPr>
          <w:rFonts w:eastAsia="Times New Roman" w:cstheme="minorHAnsi"/>
          <w:szCs w:val="24"/>
          <w:lang w:eastAsia="de-DE"/>
        </w:rPr>
      </w:pPr>
      <w:r>
        <w:rPr>
          <w:rFonts w:eastAsia="Times New Roman" w:cstheme="minorHAnsi"/>
          <w:szCs w:val="24"/>
          <w:lang w:eastAsia="de-DE"/>
        </w:rPr>
        <w:t>Aktionen:</w:t>
      </w:r>
    </w:p>
    <w:p w14:paraId="3DA06DAE" w14:textId="77777777" w:rsidR="000142F7" w:rsidRDefault="000142F7" w:rsidP="000142F7">
      <w:pPr>
        <w:pStyle w:val="Listenabsatz"/>
        <w:numPr>
          <w:ilvl w:val="0"/>
          <w:numId w:val="7"/>
        </w:numPr>
        <w:spacing w:after="0" w:line="240" w:lineRule="auto"/>
        <w:rPr>
          <w:rFonts w:eastAsia="Times New Roman" w:cstheme="minorHAnsi"/>
          <w:szCs w:val="24"/>
          <w:lang w:eastAsia="de-DE"/>
        </w:rPr>
      </w:pPr>
      <w:r>
        <w:rPr>
          <w:rFonts w:eastAsia="Times New Roman" w:cstheme="minorHAnsi"/>
          <w:szCs w:val="24"/>
          <w:lang w:eastAsia="de-DE"/>
        </w:rPr>
        <w:t xml:space="preserve">Auswertung der Handlungen </w:t>
      </w:r>
    </w:p>
    <w:p w14:paraId="4E9C8DEB" w14:textId="77777777" w:rsidR="000142F7" w:rsidRDefault="000142F7" w:rsidP="000142F7">
      <w:pPr>
        <w:pStyle w:val="Listenabsatz"/>
        <w:numPr>
          <w:ilvl w:val="0"/>
          <w:numId w:val="7"/>
        </w:numPr>
        <w:spacing w:after="0" w:line="240" w:lineRule="auto"/>
        <w:rPr>
          <w:rFonts w:eastAsia="Times New Roman" w:cstheme="minorHAnsi"/>
          <w:szCs w:val="24"/>
          <w:lang w:eastAsia="de-DE"/>
        </w:rPr>
      </w:pPr>
      <w:r w:rsidRPr="006E2F1B">
        <w:rPr>
          <w:rFonts w:eastAsia="Times New Roman" w:cstheme="minorHAnsi"/>
          <w:szCs w:val="24"/>
          <w:lang w:eastAsia="de-DE"/>
        </w:rPr>
        <w:t>Ziehen vo</w:t>
      </w:r>
      <w:r>
        <w:rPr>
          <w:rFonts w:eastAsia="Times New Roman" w:cstheme="minorHAnsi"/>
          <w:szCs w:val="24"/>
          <w:lang w:eastAsia="de-DE"/>
        </w:rPr>
        <w:t>n Schlüssen aus den Erfahrungen</w:t>
      </w:r>
    </w:p>
    <w:p w14:paraId="66FD44D0" w14:textId="77777777" w:rsidR="000142F7" w:rsidRDefault="000142F7" w:rsidP="000142F7">
      <w:pPr>
        <w:pStyle w:val="Listenabsatz"/>
        <w:numPr>
          <w:ilvl w:val="0"/>
          <w:numId w:val="7"/>
        </w:numPr>
        <w:spacing w:after="0" w:line="240" w:lineRule="auto"/>
        <w:rPr>
          <w:rFonts w:eastAsia="Times New Roman" w:cstheme="minorHAnsi"/>
          <w:szCs w:val="24"/>
          <w:lang w:eastAsia="de-DE"/>
        </w:rPr>
      </w:pPr>
      <w:r w:rsidRPr="006E2F1B">
        <w:rPr>
          <w:rFonts w:eastAsia="Times New Roman" w:cstheme="minorHAnsi"/>
          <w:szCs w:val="24"/>
          <w:lang w:eastAsia="de-DE"/>
        </w:rPr>
        <w:t>Vergleich mit den Erfahrungen and</w:t>
      </w:r>
      <w:r>
        <w:rPr>
          <w:rFonts w:eastAsia="Times New Roman" w:cstheme="minorHAnsi"/>
          <w:szCs w:val="24"/>
          <w:lang w:eastAsia="de-DE"/>
        </w:rPr>
        <w:t>erer Personen, auch aus schrift</w:t>
      </w:r>
      <w:r w:rsidRPr="006E2F1B">
        <w:rPr>
          <w:rFonts w:eastAsia="Times New Roman" w:cstheme="minorHAnsi"/>
          <w:szCs w:val="24"/>
          <w:lang w:eastAsia="de-DE"/>
        </w:rPr>
        <w:t>lichen Quellen oder Leh</w:t>
      </w:r>
      <w:r>
        <w:rPr>
          <w:rFonts w:eastAsia="Times New Roman" w:cstheme="minorHAnsi"/>
          <w:szCs w:val="24"/>
          <w:lang w:eastAsia="de-DE"/>
        </w:rPr>
        <w:t>rbüchern</w:t>
      </w:r>
    </w:p>
    <w:p w14:paraId="1D45D49A" w14:textId="77777777" w:rsidR="000142F7" w:rsidRDefault="000142F7" w:rsidP="000142F7">
      <w:pPr>
        <w:pStyle w:val="Listenabsatz"/>
        <w:numPr>
          <w:ilvl w:val="0"/>
          <w:numId w:val="7"/>
        </w:numPr>
        <w:spacing w:after="0" w:line="240" w:lineRule="auto"/>
        <w:rPr>
          <w:rFonts w:eastAsia="Times New Roman" w:cstheme="minorHAnsi"/>
          <w:szCs w:val="24"/>
          <w:lang w:eastAsia="de-DE"/>
        </w:rPr>
      </w:pPr>
      <w:r w:rsidRPr="006E2F1B">
        <w:rPr>
          <w:rFonts w:eastAsia="Times New Roman" w:cstheme="minorHAnsi"/>
          <w:szCs w:val="24"/>
          <w:lang w:eastAsia="de-DE"/>
        </w:rPr>
        <w:t xml:space="preserve">Überprüfen </w:t>
      </w:r>
      <w:r>
        <w:rPr>
          <w:rFonts w:eastAsia="Times New Roman" w:cstheme="minorHAnsi"/>
          <w:szCs w:val="24"/>
          <w:lang w:eastAsia="de-DE"/>
        </w:rPr>
        <w:t>auf intersubjektive Stimmigkeit</w:t>
      </w:r>
    </w:p>
    <w:p w14:paraId="1AF9E726" w14:textId="77777777" w:rsidR="000142F7" w:rsidRDefault="000142F7" w:rsidP="000142F7">
      <w:pPr>
        <w:pStyle w:val="Listenabsatz"/>
        <w:numPr>
          <w:ilvl w:val="0"/>
          <w:numId w:val="7"/>
        </w:numPr>
        <w:spacing w:after="0" w:line="240" w:lineRule="auto"/>
        <w:rPr>
          <w:rFonts w:eastAsia="Times New Roman" w:cstheme="minorHAnsi"/>
          <w:szCs w:val="24"/>
          <w:lang w:eastAsia="de-DE"/>
        </w:rPr>
      </w:pPr>
      <w:r w:rsidRPr="006E2F1B">
        <w:rPr>
          <w:rFonts w:eastAsia="Times New Roman" w:cstheme="minorHAnsi"/>
          <w:szCs w:val="24"/>
          <w:lang w:eastAsia="de-DE"/>
        </w:rPr>
        <w:t>F</w:t>
      </w:r>
      <w:r>
        <w:rPr>
          <w:rFonts w:eastAsia="Times New Roman" w:cstheme="minorHAnsi"/>
          <w:szCs w:val="24"/>
          <w:lang w:eastAsia="de-DE"/>
        </w:rPr>
        <w:t>eststellen von Regelmäßigkeiten</w:t>
      </w:r>
    </w:p>
    <w:p w14:paraId="0025500F" w14:textId="77777777" w:rsidR="000142F7" w:rsidRDefault="000142F7" w:rsidP="000142F7">
      <w:pPr>
        <w:pStyle w:val="Listenabsatz"/>
        <w:numPr>
          <w:ilvl w:val="0"/>
          <w:numId w:val="7"/>
        </w:numPr>
        <w:spacing w:after="0" w:line="240" w:lineRule="auto"/>
        <w:rPr>
          <w:rFonts w:eastAsia="Times New Roman" w:cstheme="minorHAnsi"/>
          <w:szCs w:val="24"/>
          <w:lang w:eastAsia="de-DE"/>
        </w:rPr>
      </w:pPr>
      <w:r w:rsidRPr="006E2F1B">
        <w:rPr>
          <w:rFonts w:eastAsia="Times New Roman" w:cstheme="minorHAnsi"/>
          <w:szCs w:val="24"/>
          <w:lang w:eastAsia="de-DE"/>
        </w:rPr>
        <w:t>Loslösung von Einzelbeobac</w:t>
      </w:r>
      <w:r>
        <w:rPr>
          <w:rFonts w:eastAsia="Times New Roman" w:cstheme="minorHAnsi"/>
          <w:szCs w:val="24"/>
          <w:lang w:eastAsia="de-DE"/>
        </w:rPr>
        <w:t>htungen und Erkennen von Trends</w:t>
      </w:r>
    </w:p>
    <w:p w14:paraId="327D0C38" w14:textId="77777777" w:rsidR="000142F7" w:rsidRDefault="000142F7" w:rsidP="000142F7">
      <w:pPr>
        <w:pStyle w:val="Listenabsatz"/>
        <w:numPr>
          <w:ilvl w:val="0"/>
          <w:numId w:val="7"/>
        </w:numPr>
        <w:spacing w:after="0" w:line="240" w:lineRule="auto"/>
        <w:rPr>
          <w:rFonts w:eastAsia="Times New Roman" w:cstheme="minorHAnsi"/>
          <w:szCs w:val="24"/>
          <w:lang w:eastAsia="de-DE"/>
        </w:rPr>
      </w:pPr>
      <w:r w:rsidRPr="006E2F1B">
        <w:rPr>
          <w:rFonts w:eastAsia="Times New Roman" w:cstheme="minorHAnsi"/>
          <w:szCs w:val="24"/>
          <w:lang w:eastAsia="de-DE"/>
        </w:rPr>
        <w:t>Formulierung von Wenn</w:t>
      </w:r>
      <w:r>
        <w:rPr>
          <w:rFonts w:eastAsia="Times New Roman" w:cstheme="minorHAnsi"/>
          <w:szCs w:val="24"/>
          <w:lang w:eastAsia="de-DE"/>
        </w:rPr>
        <w:t>-</w:t>
      </w:r>
      <w:r w:rsidRPr="006E2F1B">
        <w:rPr>
          <w:rFonts w:eastAsia="Times New Roman" w:cstheme="minorHAnsi"/>
          <w:szCs w:val="24"/>
          <w:lang w:eastAsia="de-DE"/>
        </w:rPr>
        <w:t>Dann</w:t>
      </w:r>
      <w:r>
        <w:rPr>
          <w:rFonts w:eastAsia="Times New Roman" w:cstheme="minorHAnsi"/>
          <w:szCs w:val="24"/>
          <w:lang w:eastAsia="de-DE"/>
        </w:rPr>
        <w:t>-</w:t>
      </w:r>
      <w:r w:rsidRPr="006E2F1B">
        <w:rPr>
          <w:rFonts w:eastAsia="Times New Roman" w:cstheme="minorHAnsi"/>
          <w:szCs w:val="24"/>
          <w:lang w:eastAsia="de-DE"/>
        </w:rPr>
        <w:t xml:space="preserve"> oder Je</w:t>
      </w:r>
      <w:r>
        <w:rPr>
          <w:rFonts w:eastAsia="Times New Roman" w:cstheme="minorHAnsi"/>
          <w:szCs w:val="24"/>
          <w:lang w:eastAsia="de-DE"/>
        </w:rPr>
        <w:t>-</w:t>
      </w:r>
      <w:r w:rsidRPr="006E2F1B">
        <w:rPr>
          <w:rFonts w:eastAsia="Times New Roman" w:cstheme="minorHAnsi"/>
          <w:szCs w:val="24"/>
          <w:lang w:eastAsia="de-DE"/>
        </w:rPr>
        <w:t>Desto</w:t>
      </w:r>
      <w:r>
        <w:rPr>
          <w:rFonts w:eastAsia="Times New Roman" w:cstheme="minorHAnsi"/>
          <w:szCs w:val="24"/>
          <w:lang w:eastAsia="de-DE"/>
        </w:rPr>
        <w:t>-</w:t>
      </w:r>
      <w:r w:rsidRPr="006E2F1B">
        <w:rPr>
          <w:rFonts w:eastAsia="Times New Roman" w:cstheme="minorHAnsi"/>
          <w:szCs w:val="24"/>
          <w:lang w:eastAsia="de-DE"/>
        </w:rPr>
        <w:t>Aussagen</w:t>
      </w:r>
    </w:p>
    <w:p w14:paraId="024A7FBD" w14:textId="77777777" w:rsidR="000142F7" w:rsidRDefault="000142F7" w:rsidP="000142F7">
      <w:pPr>
        <w:spacing w:after="0" w:line="240" w:lineRule="auto"/>
        <w:rPr>
          <w:rFonts w:eastAsia="Times New Roman" w:cstheme="minorHAnsi"/>
          <w:szCs w:val="24"/>
          <w:lang w:eastAsia="de-DE"/>
        </w:rPr>
      </w:pPr>
    </w:p>
    <w:p w14:paraId="7F132AC8" w14:textId="77777777" w:rsidR="000142F7" w:rsidRDefault="000142F7" w:rsidP="000142F7">
      <w:pPr>
        <w:spacing w:after="0" w:line="240" w:lineRule="auto"/>
        <w:rPr>
          <w:rFonts w:eastAsia="Times New Roman" w:cstheme="minorHAnsi"/>
          <w:szCs w:val="24"/>
          <w:lang w:eastAsia="de-DE"/>
        </w:rPr>
      </w:pPr>
      <w:r w:rsidRPr="006E2F1B">
        <w:rPr>
          <w:rFonts w:eastAsia="Times New Roman" w:cstheme="minorHAnsi"/>
          <w:szCs w:val="24"/>
          <w:lang w:eastAsia="de-DE"/>
        </w:rPr>
        <w:t>Folgende Fragen sollte man sich stellen:</w:t>
      </w:r>
    </w:p>
    <w:p w14:paraId="1D5D328C" w14:textId="4801D60A" w:rsidR="000142F7" w:rsidRDefault="000142F7" w:rsidP="000142F7">
      <w:pPr>
        <w:spacing w:after="0" w:line="240" w:lineRule="auto"/>
        <w:rPr>
          <w:rFonts w:eastAsia="Times New Roman" w:cstheme="minorHAnsi"/>
          <w:i/>
          <w:szCs w:val="24"/>
          <w:lang w:eastAsia="de-DE"/>
        </w:rPr>
      </w:pPr>
      <w:r w:rsidRPr="006E2F1B">
        <w:rPr>
          <w:rFonts w:eastAsia="Times New Roman" w:cstheme="minorHAnsi"/>
          <w:i/>
          <w:szCs w:val="24"/>
          <w:lang w:eastAsia="de-DE"/>
        </w:rPr>
        <w:t>Gibt es überhaupt etwas zu verallgemeinern? Welche Verallgemeinerungen erwarte ich von den Schülerinnen und Schülern? Hilft es, vorher be</w:t>
      </w:r>
      <w:r>
        <w:rPr>
          <w:rFonts w:eastAsia="Times New Roman" w:cstheme="minorHAnsi"/>
          <w:i/>
          <w:szCs w:val="24"/>
          <w:lang w:eastAsia="de-DE"/>
        </w:rPr>
        <w:t>im Versuch noch etwas zu variie</w:t>
      </w:r>
      <w:r w:rsidRPr="006E2F1B">
        <w:rPr>
          <w:rFonts w:eastAsia="Times New Roman" w:cstheme="minorHAnsi"/>
          <w:i/>
          <w:szCs w:val="24"/>
          <w:lang w:eastAsia="de-DE"/>
        </w:rPr>
        <w:t>ren, damit unterschiedliche Erfahrungen verallgemeinert werden können?</w:t>
      </w:r>
    </w:p>
    <w:p w14:paraId="097D1348" w14:textId="77777777" w:rsidR="009D7DAE" w:rsidRPr="006E2F1B" w:rsidRDefault="009D7DAE" w:rsidP="000142F7">
      <w:pPr>
        <w:spacing w:after="0" w:line="240" w:lineRule="auto"/>
        <w:rPr>
          <w:rFonts w:eastAsia="Times New Roman" w:cstheme="minorHAnsi"/>
          <w:i/>
          <w:szCs w:val="24"/>
          <w:lang w:eastAsia="de-DE"/>
        </w:rPr>
      </w:pPr>
    </w:p>
    <w:p w14:paraId="1B68E108" w14:textId="77777777" w:rsidR="000142F7" w:rsidRDefault="000142F7" w:rsidP="000142F7">
      <w:pPr>
        <w:spacing w:after="0" w:line="240" w:lineRule="auto"/>
        <w:rPr>
          <w:rFonts w:eastAsia="Times New Roman" w:cstheme="minorHAnsi"/>
          <w:szCs w:val="24"/>
          <w:lang w:eastAsia="de-DE"/>
        </w:rPr>
      </w:pPr>
    </w:p>
    <w:p w14:paraId="218D9DEA" w14:textId="77777777" w:rsidR="000142F7" w:rsidRPr="006E2F1B" w:rsidRDefault="000142F7" w:rsidP="000142F7">
      <w:pPr>
        <w:pStyle w:val="Listenabsatz"/>
        <w:numPr>
          <w:ilvl w:val="0"/>
          <w:numId w:val="3"/>
        </w:numPr>
        <w:spacing w:after="0" w:line="240" w:lineRule="auto"/>
        <w:rPr>
          <w:rFonts w:eastAsia="Times New Roman" w:cstheme="minorHAnsi"/>
          <w:szCs w:val="24"/>
          <w:lang w:eastAsia="de-DE"/>
        </w:rPr>
      </w:pPr>
      <w:r w:rsidRPr="006E2F1B">
        <w:rPr>
          <w:rFonts w:eastAsia="Times New Roman" w:cstheme="minorHAnsi"/>
          <w:szCs w:val="24"/>
          <w:lang w:eastAsia="de-DE"/>
        </w:rPr>
        <w:t>Reflexion von ähnlichen Erfahrungen</w:t>
      </w:r>
    </w:p>
    <w:p w14:paraId="50EFE1B7" w14:textId="77777777" w:rsidR="000142F7" w:rsidRDefault="000142F7" w:rsidP="000142F7">
      <w:pPr>
        <w:spacing w:after="0" w:line="240" w:lineRule="auto"/>
        <w:rPr>
          <w:rFonts w:eastAsia="Times New Roman" w:cstheme="minorHAnsi"/>
          <w:szCs w:val="24"/>
          <w:lang w:eastAsia="de-DE"/>
        </w:rPr>
      </w:pPr>
    </w:p>
    <w:p w14:paraId="1DB2FCCE" w14:textId="77777777" w:rsidR="000142F7" w:rsidRDefault="000142F7" w:rsidP="000142F7">
      <w:pPr>
        <w:spacing w:after="0" w:line="240" w:lineRule="auto"/>
        <w:ind w:left="360"/>
        <w:rPr>
          <w:rFonts w:eastAsia="Times New Roman" w:cstheme="minorHAnsi"/>
          <w:szCs w:val="24"/>
          <w:lang w:eastAsia="de-DE"/>
        </w:rPr>
      </w:pPr>
      <w:r w:rsidRPr="006E2F1B">
        <w:rPr>
          <w:rFonts w:eastAsia="Times New Roman" w:cstheme="minorHAnsi"/>
          <w:szCs w:val="24"/>
          <w:lang w:eastAsia="de-DE"/>
        </w:rPr>
        <w:t>A</w:t>
      </w:r>
      <w:r>
        <w:rPr>
          <w:rFonts w:eastAsia="Times New Roman" w:cstheme="minorHAnsi"/>
          <w:szCs w:val="24"/>
          <w:lang w:eastAsia="de-DE"/>
        </w:rPr>
        <w:t>ktionen:</w:t>
      </w:r>
    </w:p>
    <w:p w14:paraId="76991DB6" w14:textId="77777777" w:rsidR="000142F7" w:rsidRDefault="000142F7" w:rsidP="000142F7">
      <w:pPr>
        <w:pStyle w:val="Listenabsatz"/>
        <w:numPr>
          <w:ilvl w:val="0"/>
          <w:numId w:val="8"/>
        </w:numPr>
        <w:spacing w:after="0" w:line="240" w:lineRule="auto"/>
        <w:rPr>
          <w:rFonts w:eastAsia="Times New Roman" w:cstheme="minorHAnsi"/>
          <w:szCs w:val="24"/>
          <w:lang w:eastAsia="de-DE"/>
        </w:rPr>
      </w:pPr>
      <w:r w:rsidRPr="006E2F1B">
        <w:rPr>
          <w:rFonts w:eastAsia="Times New Roman" w:cstheme="minorHAnsi"/>
          <w:szCs w:val="24"/>
          <w:lang w:eastAsia="de-DE"/>
        </w:rPr>
        <w:t>Vergleichen der Lernergebnisse mit Ergebnissen aus anderen, aber ähnlichen Zusammenhängen (innerfa</w:t>
      </w:r>
      <w:r>
        <w:rPr>
          <w:rFonts w:eastAsia="Times New Roman" w:cstheme="minorHAnsi"/>
          <w:szCs w:val="24"/>
          <w:lang w:eastAsia="de-DE"/>
        </w:rPr>
        <w:t>chlich oder fächerübergreifend)</w:t>
      </w:r>
    </w:p>
    <w:p w14:paraId="6B15B5C4" w14:textId="77777777" w:rsidR="000142F7" w:rsidRDefault="000142F7" w:rsidP="000142F7">
      <w:pPr>
        <w:pStyle w:val="Listenabsatz"/>
        <w:numPr>
          <w:ilvl w:val="0"/>
          <w:numId w:val="8"/>
        </w:numPr>
        <w:spacing w:after="0" w:line="240" w:lineRule="auto"/>
        <w:rPr>
          <w:rFonts w:eastAsia="Times New Roman" w:cstheme="minorHAnsi"/>
          <w:szCs w:val="24"/>
          <w:lang w:eastAsia="de-DE"/>
        </w:rPr>
      </w:pPr>
      <w:r w:rsidRPr="006E2F1B">
        <w:rPr>
          <w:rFonts w:eastAsia="Times New Roman" w:cstheme="minorHAnsi"/>
          <w:szCs w:val="24"/>
          <w:lang w:eastAsia="de-DE"/>
        </w:rPr>
        <w:t>Herausarbeiten von Gem</w:t>
      </w:r>
      <w:r>
        <w:rPr>
          <w:rFonts w:eastAsia="Times New Roman" w:cstheme="minorHAnsi"/>
          <w:szCs w:val="24"/>
          <w:lang w:eastAsia="de-DE"/>
        </w:rPr>
        <w:t>einsamkeiten und Unterschieden</w:t>
      </w:r>
    </w:p>
    <w:p w14:paraId="3AEB1AB6" w14:textId="77777777" w:rsidR="000142F7" w:rsidRDefault="000142F7" w:rsidP="000142F7">
      <w:pPr>
        <w:pStyle w:val="Listenabsatz"/>
        <w:numPr>
          <w:ilvl w:val="0"/>
          <w:numId w:val="8"/>
        </w:numPr>
        <w:spacing w:after="0" w:line="240" w:lineRule="auto"/>
        <w:rPr>
          <w:rFonts w:eastAsia="Times New Roman" w:cstheme="minorHAnsi"/>
          <w:szCs w:val="24"/>
          <w:lang w:eastAsia="de-DE"/>
        </w:rPr>
      </w:pPr>
      <w:r>
        <w:rPr>
          <w:rFonts w:eastAsia="Times New Roman" w:cstheme="minorHAnsi"/>
          <w:szCs w:val="24"/>
          <w:lang w:eastAsia="de-DE"/>
        </w:rPr>
        <w:t>Herstellen von Alltagsbezügen</w:t>
      </w:r>
    </w:p>
    <w:p w14:paraId="686C915B" w14:textId="77777777" w:rsidR="000142F7" w:rsidRDefault="000142F7" w:rsidP="000142F7">
      <w:pPr>
        <w:pStyle w:val="Listenabsatz"/>
        <w:numPr>
          <w:ilvl w:val="0"/>
          <w:numId w:val="8"/>
        </w:numPr>
        <w:spacing w:after="0" w:line="240" w:lineRule="auto"/>
        <w:rPr>
          <w:rFonts w:eastAsia="Times New Roman" w:cstheme="minorHAnsi"/>
          <w:szCs w:val="24"/>
          <w:lang w:eastAsia="de-DE"/>
        </w:rPr>
      </w:pPr>
      <w:r w:rsidRPr="006E2F1B">
        <w:rPr>
          <w:rFonts w:eastAsia="Times New Roman" w:cstheme="minorHAnsi"/>
          <w:szCs w:val="24"/>
          <w:lang w:eastAsia="de-DE"/>
        </w:rPr>
        <w:t>Schlüsse ziehen aus der (gedankl</w:t>
      </w:r>
      <w:r>
        <w:rPr>
          <w:rFonts w:eastAsia="Times New Roman" w:cstheme="minorHAnsi"/>
          <w:szCs w:val="24"/>
          <w:lang w:eastAsia="de-DE"/>
        </w:rPr>
        <w:t>ichen) Variation von Parametern</w:t>
      </w:r>
    </w:p>
    <w:p w14:paraId="281136B6" w14:textId="77777777" w:rsidR="000142F7" w:rsidRDefault="000142F7" w:rsidP="000142F7">
      <w:pPr>
        <w:pStyle w:val="Listenabsatz"/>
        <w:numPr>
          <w:ilvl w:val="0"/>
          <w:numId w:val="8"/>
        </w:numPr>
        <w:spacing w:after="0" w:line="240" w:lineRule="auto"/>
        <w:rPr>
          <w:rFonts w:eastAsia="Times New Roman" w:cstheme="minorHAnsi"/>
          <w:szCs w:val="24"/>
          <w:lang w:eastAsia="de-DE"/>
        </w:rPr>
      </w:pPr>
      <w:r w:rsidRPr="006E2F1B">
        <w:rPr>
          <w:rFonts w:eastAsia="Times New Roman" w:cstheme="minorHAnsi"/>
          <w:szCs w:val="24"/>
          <w:lang w:eastAsia="de-DE"/>
        </w:rPr>
        <w:t>Erklärung der Zusammenhäng</w:t>
      </w:r>
      <w:r>
        <w:rPr>
          <w:rFonts w:eastAsia="Times New Roman" w:cstheme="minorHAnsi"/>
          <w:szCs w:val="24"/>
          <w:lang w:eastAsia="de-DE"/>
        </w:rPr>
        <w:t>e mit schon bekannten Konzepten</w:t>
      </w:r>
    </w:p>
    <w:p w14:paraId="376CB81D" w14:textId="77777777" w:rsidR="000142F7" w:rsidRDefault="000142F7" w:rsidP="000142F7">
      <w:pPr>
        <w:pStyle w:val="Listenabsatz"/>
        <w:numPr>
          <w:ilvl w:val="0"/>
          <w:numId w:val="8"/>
        </w:numPr>
        <w:spacing w:after="0" w:line="240" w:lineRule="auto"/>
        <w:rPr>
          <w:rFonts w:eastAsia="Times New Roman" w:cstheme="minorHAnsi"/>
          <w:szCs w:val="24"/>
          <w:lang w:eastAsia="de-DE"/>
        </w:rPr>
      </w:pPr>
      <w:r w:rsidRPr="006E2F1B">
        <w:rPr>
          <w:rFonts w:eastAsia="Times New Roman" w:cstheme="minorHAnsi"/>
          <w:szCs w:val="24"/>
          <w:lang w:eastAsia="de-DE"/>
        </w:rPr>
        <w:t xml:space="preserve">Aufstellen von weiterführenden Hypothesen, </w:t>
      </w:r>
      <w:r>
        <w:rPr>
          <w:rFonts w:eastAsia="Times New Roman" w:cstheme="minorHAnsi"/>
          <w:szCs w:val="24"/>
          <w:lang w:eastAsia="de-DE"/>
        </w:rPr>
        <w:t>Entwicklung von Ideen zur mögli</w:t>
      </w:r>
      <w:r w:rsidRPr="006E2F1B">
        <w:rPr>
          <w:rFonts w:eastAsia="Times New Roman" w:cstheme="minorHAnsi"/>
          <w:szCs w:val="24"/>
          <w:lang w:eastAsia="de-DE"/>
        </w:rPr>
        <w:t>chen Überprüfung der Hypothesen, Planen von weiteren Handlungen</w:t>
      </w:r>
    </w:p>
    <w:p w14:paraId="60DFFBC3" w14:textId="77777777" w:rsidR="000142F7" w:rsidRDefault="000142F7" w:rsidP="000142F7">
      <w:pPr>
        <w:spacing w:after="0" w:line="240" w:lineRule="auto"/>
        <w:ind w:left="360"/>
        <w:rPr>
          <w:rFonts w:eastAsia="Times New Roman" w:cstheme="minorHAnsi"/>
          <w:szCs w:val="24"/>
          <w:lang w:eastAsia="de-DE"/>
        </w:rPr>
      </w:pPr>
    </w:p>
    <w:p w14:paraId="0BCA4FC5" w14:textId="77777777" w:rsidR="000142F7" w:rsidRDefault="000142F7" w:rsidP="000142F7">
      <w:pPr>
        <w:spacing w:after="0" w:line="240" w:lineRule="auto"/>
        <w:ind w:left="360"/>
        <w:rPr>
          <w:rFonts w:eastAsia="Times New Roman" w:cstheme="minorHAnsi"/>
          <w:szCs w:val="24"/>
          <w:lang w:eastAsia="de-DE"/>
        </w:rPr>
      </w:pPr>
      <w:r w:rsidRPr="00151478">
        <w:rPr>
          <w:rFonts w:eastAsia="Times New Roman" w:cstheme="minorHAnsi"/>
          <w:szCs w:val="24"/>
          <w:lang w:eastAsia="de-DE"/>
        </w:rPr>
        <w:t>Folgende Fragen sollte man sich stellen:</w:t>
      </w:r>
    </w:p>
    <w:p w14:paraId="6B62E991" w14:textId="77777777" w:rsidR="000142F7" w:rsidRDefault="000142F7" w:rsidP="000142F7">
      <w:pPr>
        <w:spacing w:after="0" w:line="240" w:lineRule="auto"/>
        <w:ind w:left="360"/>
        <w:rPr>
          <w:rFonts w:eastAsia="Times New Roman" w:cstheme="minorHAnsi"/>
          <w:szCs w:val="24"/>
          <w:lang w:eastAsia="de-DE"/>
        </w:rPr>
      </w:pPr>
      <w:r w:rsidRPr="00151478">
        <w:rPr>
          <w:rFonts w:eastAsia="Times New Roman" w:cstheme="minorHAnsi"/>
          <w:i/>
          <w:szCs w:val="24"/>
          <w:lang w:eastAsia="de-DE"/>
        </w:rPr>
        <w:t>In welchen Zusammenhängen können die Schülerinnen und Schüler bereits ähnliche Erfahrungen gemacht haben? Welche Konsequenzen ergeben sich wahrscheinlich für die Schülerinnen und Schüler aus den gemachten Erfah</w:t>
      </w:r>
      <w:r>
        <w:rPr>
          <w:rFonts w:eastAsia="Times New Roman" w:cstheme="minorHAnsi"/>
          <w:i/>
          <w:szCs w:val="24"/>
          <w:lang w:eastAsia="de-DE"/>
        </w:rPr>
        <w:t>rungen und den gezogenen Schlüs</w:t>
      </w:r>
      <w:r w:rsidRPr="00151478">
        <w:rPr>
          <w:rFonts w:eastAsia="Times New Roman" w:cstheme="minorHAnsi"/>
          <w:i/>
          <w:szCs w:val="24"/>
          <w:lang w:eastAsia="de-DE"/>
        </w:rPr>
        <w:t>sen? Wie können die Schülerinnen und Schüler die Ergebnisse weiter nutzen? Welche Antworten auf die Ausgangsfrage können gegeben werden? Welche weiteren Fragen schließen sich an</w:t>
      </w:r>
      <w:r w:rsidRPr="00151478">
        <w:rPr>
          <w:rFonts w:eastAsia="Times New Roman" w:cstheme="minorHAnsi"/>
          <w:szCs w:val="24"/>
          <w:lang w:eastAsia="de-DE"/>
        </w:rPr>
        <w:t>?</w:t>
      </w:r>
    </w:p>
    <w:p w14:paraId="5BC1F8FE" w14:textId="5E99A29E" w:rsidR="000142F7" w:rsidRDefault="000142F7" w:rsidP="000142F7">
      <w:pPr>
        <w:spacing w:after="0" w:line="240" w:lineRule="auto"/>
        <w:rPr>
          <w:rFonts w:eastAsia="Times New Roman" w:cstheme="minorHAnsi"/>
          <w:b/>
          <w:szCs w:val="24"/>
          <w:lang w:eastAsia="de-DE"/>
        </w:rPr>
      </w:pPr>
    </w:p>
    <w:p w14:paraId="72B2F339" w14:textId="77777777" w:rsidR="00A90DB2" w:rsidRDefault="00A90DB2" w:rsidP="000142F7">
      <w:pPr>
        <w:spacing w:after="0" w:line="240" w:lineRule="auto"/>
        <w:rPr>
          <w:rFonts w:eastAsia="Times New Roman" w:cstheme="minorHAnsi"/>
          <w:b/>
          <w:szCs w:val="24"/>
          <w:lang w:eastAsia="de-DE"/>
        </w:rPr>
      </w:pPr>
    </w:p>
    <w:p w14:paraId="3B7A1765" w14:textId="600A0D6C" w:rsidR="000142F7" w:rsidRPr="00151478" w:rsidRDefault="000142F7" w:rsidP="000142F7">
      <w:pPr>
        <w:spacing w:after="0" w:line="240" w:lineRule="auto"/>
        <w:rPr>
          <w:rFonts w:eastAsia="Times New Roman" w:cstheme="minorHAnsi"/>
          <w:b/>
          <w:szCs w:val="24"/>
          <w:lang w:eastAsia="de-DE"/>
        </w:rPr>
      </w:pPr>
      <w:r w:rsidRPr="00151478">
        <w:rPr>
          <w:rFonts w:eastAsia="Times New Roman" w:cstheme="minorHAnsi"/>
          <w:b/>
          <w:szCs w:val="24"/>
          <w:lang w:eastAsia="de-DE"/>
        </w:rPr>
        <w:t>Bemerkungen</w:t>
      </w:r>
    </w:p>
    <w:p w14:paraId="55E03F7A" w14:textId="77777777" w:rsidR="000142F7" w:rsidRDefault="000142F7" w:rsidP="000142F7">
      <w:pPr>
        <w:spacing w:after="0" w:line="240" w:lineRule="auto"/>
        <w:ind w:left="360"/>
        <w:rPr>
          <w:rFonts w:eastAsia="Times New Roman" w:cstheme="minorHAnsi"/>
          <w:szCs w:val="24"/>
          <w:lang w:eastAsia="de-DE"/>
        </w:rPr>
      </w:pPr>
    </w:p>
    <w:p w14:paraId="16F01798" w14:textId="77777777" w:rsidR="000142F7" w:rsidRDefault="000142F7" w:rsidP="000142F7">
      <w:pPr>
        <w:spacing w:after="0" w:line="240" w:lineRule="auto"/>
        <w:rPr>
          <w:rFonts w:eastAsia="Times New Roman" w:cstheme="minorHAnsi"/>
          <w:szCs w:val="24"/>
          <w:lang w:eastAsia="de-DE"/>
        </w:rPr>
      </w:pPr>
      <w:r w:rsidRPr="00151478">
        <w:rPr>
          <w:rFonts w:eastAsia="Times New Roman" w:cstheme="minorHAnsi"/>
          <w:szCs w:val="24"/>
          <w:lang w:eastAsia="de-DE"/>
        </w:rPr>
        <w:t>Aus der fachdidaktischen Forschung ist bekannt, dass insbesondere kognitiv fordernde Aktivitäten beim Experimentieren wichtig für den Lernerfolg sind (</w:t>
      </w:r>
      <w:proofErr w:type="spellStart"/>
      <w:r w:rsidRPr="00151478">
        <w:rPr>
          <w:rFonts w:eastAsia="Times New Roman" w:cstheme="minorHAnsi"/>
          <w:szCs w:val="24"/>
          <w:lang w:eastAsia="de-DE"/>
        </w:rPr>
        <w:t>Millar</w:t>
      </w:r>
      <w:proofErr w:type="spellEnd"/>
      <w:r w:rsidRPr="00151478">
        <w:rPr>
          <w:rFonts w:eastAsia="Times New Roman" w:cstheme="minorHAnsi"/>
          <w:szCs w:val="24"/>
          <w:lang w:eastAsia="de-DE"/>
        </w:rPr>
        <w:t xml:space="preserve">, 2004; </w:t>
      </w:r>
      <w:proofErr w:type="spellStart"/>
      <w:r w:rsidRPr="00151478">
        <w:rPr>
          <w:rFonts w:eastAsia="Times New Roman" w:cstheme="minorHAnsi"/>
          <w:szCs w:val="24"/>
          <w:lang w:eastAsia="de-DE"/>
        </w:rPr>
        <w:t>Hofstein</w:t>
      </w:r>
      <w:proofErr w:type="spellEnd"/>
      <w:r w:rsidRPr="00151478">
        <w:rPr>
          <w:rFonts w:eastAsia="Times New Roman" w:cstheme="minorHAnsi"/>
          <w:szCs w:val="24"/>
          <w:lang w:eastAsia="de-DE"/>
        </w:rPr>
        <w:t xml:space="preserve"> &amp; </w:t>
      </w:r>
      <w:proofErr w:type="spellStart"/>
      <w:r w:rsidRPr="00151478">
        <w:rPr>
          <w:rFonts w:eastAsia="Times New Roman" w:cstheme="minorHAnsi"/>
          <w:szCs w:val="24"/>
          <w:lang w:eastAsia="de-DE"/>
        </w:rPr>
        <w:t>Lunetta</w:t>
      </w:r>
      <w:proofErr w:type="spellEnd"/>
      <w:r w:rsidRPr="00151478">
        <w:rPr>
          <w:rFonts w:eastAsia="Times New Roman" w:cstheme="minorHAnsi"/>
          <w:szCs w:val="24"/>
          <w:lang w:eastAsia="de-DE"/>
        </w:rPr>
        <w:t xml:space="preserve">, 2004; </w:t>
      </w:r>
      <w:proofErr w:type="spellStart"/>
      <w:r w:rsidRPr="00151478">
        <w:rPr>
          <w:rFonts w:eastAsia="Times New Roman" w:cstheme="minorHAnsi"/>
          <w:szCs w:val="24"/>
          <w:lang w:eastAsia="de-DE"/>
        </w:rPr>
        <w:t>Minner</w:t>
      </w:r>
      <w:proofErr w:type="spellEnd"/>
      <w:r w:rsidRPr="00151478">
        <w:rPr>
          <w:rFonts w:eastAsia="Times New Roman" w:cstheme="minorHAnsi"/>
          <w:szCs w:val="24"/>
          <w:lang w:eastAsia="de-DE"/>
        </w:rPr>
        <w:t>, Levy &amp; Century, 2009). In der PISA</w:t>
      </w:r>
      <w:r>
        <w:rPr>
          <w:rFonts w:eastAsia="Times New Roman" w:cstheme="minorHAnsi"/>
          <w:szCs w:val="24"/>
          <w:lang w:eastAsia="de-DE"/>
        </w:rPr>
        <w:t>-</w:t>
      </w:r>
      <w:r w:rsidRPr="00151478">
        <w:rPr>
          <w:rFonts w:eastAsia="Times New Roman" w:cstheme="minorHAnsi"/>
          <w:szCs w:val="24"/>
          <w:lang w:eastAsia="de-DE"/>
        </w:rPr>
        <w:t>Studie wurde 2006 die Wirksamkeit verschiedener Unterrichtsskripte verglich</w:t>
      </w:r>
      <w:r>
        <w:rPr>
          <w:rFonts w:eastAsia="Times New Roman" w:cstheme="minorHAnsi"/>
          <w:szCs w:val="24"/>
          <w:lang w:eastAsia="de-DE"/>
        </w:rPr>
        <w:t>en. Demnach erreichte ein Unter</w:t>
      </w:r>
      <w:r w:rsidRPr="00151478">
        <w:rPr>
          <w:rFonts w:eastAsia="Times New Roman" w:cstheme="minorHAnsi"/>
          <w:szCs w:val="24"/>
          <w:lang w:eastAsia="de-DE"/>
        </w:rPr>
        <w:t>richtsskript, in dem weniger Gewicht auf die Durchführung von Experimenten und vor allem das Planen von Experimenten gelegt wird, die besten Ergebnisse für die</w:t>
      </w:r>
      <w:r>
        <w:rPr>
          <w:rFonts w:eastAsia="Times New Roman" w:cstheme="minorHAnsi"/>
          <w:szCs w:val="24"/>
          <w:lang w:eastAsia="de-DE"/>
        </w:rPr>
        <w:t xml:space="preserve"> Entwicklung naturwissenschaft</w:t>
      </w:r>
      <w:r w:rsidRPr="00151478">
        <w:rPr>
          <w:rFonts w:eastAsia="Times New Roman" w:cstheme="minorHAnsi"/>
          <w:szCs w:val="24"/>
          <w:lang w:eastAsia="de-DE"/>
        </w:rPr>
        <w:t>licher Ko</w:t>
      </w:r>
      <w:r>
        <w:rPr>
          <w:rFonts w:eastAsia="Times New Roman" w:cstheme="minorHAnsi"/>
          <w:szCs w:val="24"/>
          <w:lang w:eastAsia="de-DE"/>
        </w:rPr>
        <w:t>mpetenzen und naturwissenschaft</w:t>
      </w:r>
      <w:r w:rsidRPr="00151478">
        <w:rPr>
          <w:rFonts w:eastAsia="Times New Roman" w:cstheme="minorHAnsi"/>
          <w:szCs w:val="24"/>
          <w:lang w:eastAsia="de-DE"/>
        </w:rPr>
        <w:t>sbezogener Interessen. Die Autoren folgern daher, dass Unterricht dann förderlich ist, wenn Schülerinnen und Schüler „zwar die Gelegenheit zum eigenständigen Experimentieren haben, aber in einem ähnlich hohen Umfang Schlussfolgerungen aus Experimenten ziehen, eigene Erkl</w:t>
      </w:r>
      <w:r>
        <w:rPr>
          <w:rFonts w:eastAsia="Times New Roman" w:cstheme="minorHAnsi"/>
          <w:szCs w:val="24"/>
          <w:lang w:eastAsia="de-DE"/>
        </w:rPr>
        <w:t>ärungs</w:t>
      </w:r>
      <w:r w:rsidRPr="00151478">
        <w:rPr>
          <w:rFonts w:eastAsia="Times New Roman" w:cstheme="minorHAnsi"/>
          <w:szCs w:val="24"/>
          <w:lang w:eastAsia="de-DE"/>
        </w:rPr>
        <w:t>ansätze e</w:t>
      </w:r>
      <w:r>
        <w:rPr>
          <w:rFonts w:eastAsia="Times New Roman" w:cstheme="minorHAnsi"/>
          <w:szCs w:val="24"/>
          <w:lang w:eastAsia="de-DE"/>
        </w:rPr>
        <w:t>ntwickeln und naturwissenschaft</w:t>
      </w:r>
      <w:r w:rsidRPr="00151478">
        <w:rPr>
          <w:rFonts w:eastAsia="Times New Roman" w:cstheme="minorHAnsi"/>
          <w:szCs w:val="24"/>
          <w:lang w:eastAsia="de-DE"/>
        </w:rPr>
        <w:t xml:space="preserve">liche Konzepte </w:t>
      </w:r>
      <w:r>
        <w:rPr>
          <w:rFonts w:eastAsia="Times New Roman" w:cstheme="minorHAnsi"/>
          <w:szCs w:val="24"/>
          <w:lang w:eastAsia="de-DE"/>
        </w:rPr>
        <w:t>auf den Alltag übertragen“ (Sei</w:t>
      </w:r>
      <w:r w:rsidRPr="00151478">
        <w:rPr>
          <w:rFonts w:eastAsia="Times New Roman" w:cstheme="minorHAnsi"/>
          <w:szCs w:val="24"/>
          <w:lang w:eastAsia="de-DE"/>
        </w:rPr>
        <w:t xml:space="preserve">del, Prenzel, Wittwer &amp; </w:t>
      </w:r>
      <w:proofErr w:type="spellStart"/>
      <w:r w:rsidRPr="00151478">
        <w:rPr>
          <w:rFonts w:eastAsia="Times New Roman" w:cstheme="minorHAnsi"/>
          <w:szCs w:val="24"/>
          <w:lang w:eastAsia="de-DE"/>
        </w:rPr>
        <w:t>Schwindt</w:t>
      </w:r>
      <w:proofErr w:type="spellEnd"/>
      <w:r w:rsidRPr="00151478">
        <w:rPr>
          <w:rFonts w:eastAsia="Times New Roman" w:cstheme="minorHAnsi"/>
          <w:szCs w:val="24"/>
          <w:lang w:eastAsia="de-DE"/>
        </w:rPr>
        <w:t>, 2007, S. 11).</w:t>
      </w:r>
    </w:p>
    <w:p w14:paraId="13C5E7C1" w14:textId="77777777" w:rsidR="000142F7" w:rsidRPr="00151478" w:rsidRDefault="000142F7" w:rsidP="000142F7">
      <w:pPr>
        <w:spacing w:after="0" w:line="240" w:lineRule="auto"/>
        <w:rPr>
          <w:rFonts w:eastAsia="Times New Roman" w:cstheme="minorHAnsi"/>
          <w:szCs w:val="24"/>
          <w:lang w:eastAsia="de-DE"/>
        </w:rPr>
      </w:pPr>
    </w:p>
    <w:p w14:paraId="2A58A02C" w14:textId="77777777" w:rsidR="000142F7" w:rsidRDefault="000142F7" w:rsidP="000142F7">
      <w:pPr>
        <w:autoSpaceDE w:val="0"/>
        <w:autoSpaceDN w:val="0"/>
        <w:adjustRightInd w:val="0"/>
        <w:spacing w:after="0" w:line="240" w:lineRule="auto"/>
        <w:rPr>
          <w:rFonts w:eastAsia="Times New Roman" w:cstheme="minorHAnsi"/>
          <w:szCs w:val="24"/>
          <w:lang w:eastAsia="de-DE"/>
        </w:rPr>
      </w:pPr>
      <w:r w:rsidRPr="006D027C">
        <w:rPr>
          <w:rFonts w:eastAsia="Times New Roman" w:cstheme="minorHAnsi"/>
          <w:szCs w:val="24"/>
          <w:lang w:eastAsia="de-DE"/>
        </w:rPr>
        <w:t>In deutschem Physikunterricht kommt das Basismodell Lernen durch Eigenerfahrung mit einem Anteil von 30% bis 40% der Unterrichtszeit vo</w:t>
      </w:r>
      <w:r>
        <w:rPr>
          <w:rFonts w:eastAsia="Times New Roman" w:cstheme="minorHAnsi"/>
          <w:szCs w:val="24"/>
          <w:lang w:eastAsia="de-DE"/>
        </w:rPr>
        <w:t>r (Reyer, 2004, Trendel, Wacker</w:t>
      </w:r>
      <w:r w:rsidRPr="006D027C">
        <w:rPr>
          <w:rFonts w:eastAsia="Times New Roman" w:cstheme="minorHAnsi"/>
          <w:szCs w:val="24"/>
          <w:lang w:eastAsia="de-DE"/>
        </w:rPr>
        <w:t xml:space="preserve">mann &amp; Fischer, 2007). In einem Ländervergleich zwischen Deutschland, Finnland und der Schweiz wurden jedoch Unterrichtsstunden mit dem Schwerpunkt auf „Lernen durch Eigenerfahrung“ fast nur in Deutschland gefunden (Geller, Neumann &amp; </w:t>
      </w:r>
      <w:r>
        <w:rPr>
          <w:rFonts w:eastAsia="Times New Roman" w:cstheme="minorHAnsi"/>
          <w:szCs w:val="24"/>
          <w:lang w:eastAsia="de-DE"/>
        </w:rPr>
        <w:t>Fischer, 2014). Gleichzeitig fi</w:t>
      </w:r>
      <w:r w:rsidRPr="006D027C">
        <w:rPr>
          <w:rFonts w:eastAsia="Times New Roman" w:cstheme="minorHAnsi"/>
          <w:szCs w:val="24"/>
          <w:lang w:eastAsia="de-DE"/>
        </w:rPr>
        <w:t>el der Lernzuwachs für Deutschland deutlich schlechter als für die anderen beiden Länder aus, sodass für Klassen, in denen der Unterricht auf Lernen durch Eigenerf</w:t>
      </w:r>
      <w:r>
        <w:rPr>
          <w:rFonts w:eastAsia="Times New Roman" w:cstheme="minorHAnsi"/>
          <w:szCs w:val="24"/>
          <w:lang w:eastAsia="de-DE"/>
        </w:rPr>
        <w:t>ahrung fokussierte, ein signifi</w:t>
      </w:r>
      <w:r w:rsidRPr="006D027C">
        <w:rPr>
          <w:rFonts w:eastAsia="Times New Roman" w:cstheme="minorHAnsi"/>
          <w:szCs w:val="24"/>
          <w:lang w:eastAsia="de-DE"/>
        </w:rPr>
        <w:t>kant geringerer Lernerfolg festgestellt wurde. Die Autoren betonen jedoch, dass dieser Zusammenhang nicht mehr nach</w:t>
      </w:r>
      <w:r>
        <w:rPr>
          <w:rFonts w:eastAsia="Times New Roman" w:cstheme="minorHAnsi"/>
          <w:szCs w:val="24"/>
          <w:lang w:eastAsia="de-DE"/>
        </w:rPr>
        <w:t>weisbar ist, wenn der Ländereffekt herausgerech</w:t>
      </w:r>
      <w:r w:rsidRPr="006D027C">
        <w:rPr>
          <w:rFonts w:eastAsia="Times New Roman" w:cstheme="minorHAnsi"/>
          <w:szCs w:val="24"/>
          <w:lang w:eastAsia="de-DE"/>
        </w:rPr>
        <w:t>net wird. Somit kann dieser Befund nur als Hinweis dahingehend bewertet werden, dass ein vor allem auf L</w:t>
      </w:r>
      <w:r>
        <w:rPr>
          <w:rFonts w:eastAsia="Times New Roman" w:cstheme="minorHAnsi"/>
          <w:szCs w:val="24"/>
          <w:lang w:eastAsia="de-DE"/>
        </w:rPr>
        <w:t>ernen durch Eigenerfahrung aufb</w:t>
      </w:r>
      <w:r w:rsidRPr="006D027C">
        <w:rPr>
          <w:rFonts w:eastAsia="Times New Roman" w:cstheme="minorHAnsi"/>
          <w:szCs w:val="24"/>
          <w:lang w:eastAsia="de-DE"/>
        </w:rPr>
        <w:t>auen</w:t>
      </w:r>
      <w:r>
        <w:rPr>
          <w:rFonts w:eastAsia="Times New Roman" w:cstheme="minorHAnsi"/>
          <w:szCs w:val="24"/>
          <w:lang w:eastAsia="de-DE"/>
        </w:rPr>
        <w:t>der Unterricht weniger lernwirk</w:t>
      </w:r>
      <w:r w:rsidRPr="006D027C">
        <w:rPr>
          <w:rFonts w:eastAsia="Times New Roman" w:cstheme="minorHAnsi"/>
          <w:szCs w:val="24"/>
          <w:lang w:eastAsia="de-DE"/>
        </w:rPr>
        <w:t xml:space="preserve">sam sein könnte. </w:t>
      </w:r>
    </w:p>
    <w:p w14:paraId="25056F49" w14:textId="77777777" w:rsidR="000142F7" w:rsidRDefault="000142F7" w:rsidP="000142F7">
      <w:pPr>
        <w:autoSpaceDE w:val="0"/>
        <w:autoSpaceDN w:val="0"/>
        <w:adjustRightInd w:val="0"/>
        <w:spacing w:after="0" w:line="240" w:lineRule="auto"/>
        <w:rPr>
          <w:rFonts w:eastAsia="Times New Roman" w:cstheme="minorHAnsi"/>
          <w:szCs w:val="24"/>
          <w:lang w:eastAsia="de-DE"/>
        </w:rPr>
      </w:pPr>
      <w:r w:rsidRPr="006D027C">
        <w:rPr>
          <w:rFonts w:eastAsia="Times New Roman" w:cstheme="minorHAnsi"/>
          <w:szCs w:val="24"/>
          <w:lang w:eastAsia="de-DE"/>
        </w:rPr>
        <w:t xml:space="preserve">In derselben Studie wurden außerdem </w:t>
      </w:r>
      <w:r>
        <w:rPr>
          <w:rFonts w:eastAsia="Times New Roman" w:cstheme="minorHAnsi"/>
          <w:szCs w:val="24"/>
          <w:lang w:eastAsia="de-DE"/>
        </w:rPr>
        <w:t>(länderübergreifend) zwei grund</w:t>
      </w:r>
      <w:r w:rsidRPr="006D027C">
        <w:rPr>
          <w:rFonts w:eastAsia="Times New Roman" w:cstheme="minorHAnsi"/>
          <w:szCs w:val="24"/>
          <w:lang w:eastAsia="de-DE"/>
        </w:rPr>
        <w:t>sätzliche Typen für die Kombination von Lernen durch</w:t>
      </w:r>
      <w:r>
        <w:rPr>
          <w:rFonts w:eastAsia="Times New Roman" w:cstheme="minorHAnsi"/>
          <w:szCs w:val="24"/>
          <w:lang w:eastAsia="de-DE"/>
        </w:rPr>
        <w:t xml:space="preserve"> Eigenerfahrung beschrieben: Da</w:t>
      </w:r>
      <w:r w:rsidRPr="006D027C">
        <w:rPr>
          <w:rFonts w:eastAsia="Times New Roman" w:cstheme="minorHAnsi"/>
          <w:szCs w:val="24"/>
          <w:lang w:eastAsia="de-DE"/>
        </w:rPr>
        <w:t>bei dominierte der Typus „Konzepterarbeitung“, bei dem Lernen durch Eigenerfahrung zur Vorbereitung der Konzeptbildung (z.B. zur Generie</w:t>
      </w:r>
      <w:r>
        <w:rPr>
          <w:rFonts w:eastAsia="Times New Roman" w:cstheme="minorHAnsi"/>
          <w:szCs w:val="24"/>
          <w:lang w:eastAsia="de-DE"/>
        </w:rPr>
        <w:t>rung von Vorwissen oder als Prototyp) stattfi</w:t>
      </w:r>
      <w:r w:rsidRPr="006D027C">
        <w:rPr>
          <w:rFonts w:eastAsia="Times New Roman" w:cstheme="minorHAnsi"/>
          <w:szCs w:val="24"/>
          <w:lang w:eastAsia="de-DE"/>
        </w:rPr>
        <w:t xml:space="preserve">ndet, gegenüber dem Typus „Konzeptsicherung“, bei dem das Lernen durch Eigenerfahrung im Nachgang zum aktiven Umgang mit dem neuen Konzept eingesetzt wird. Das bedeutet, dass Erfahrungen in </w:t>
      </w:r>
      <w:r>
        <w:rPr>
          <w:rFonts w:eastAsia="Times New Roman" w:cstheme="minorHAnsi"/>
          <w:szCs w:val="24"/>
          <w:lang w:eastAsia="de-DE"/>
        </w:rPr>
        <w:t>erster Linie mit Alltagsbegriff</w:t>
      </w:r>
      <w:r w:rsidRPr="006D027C">
        <w:rPr>
          <w:rFonts w:eastAsia="Times New Roman" w:cstheme="minorHAnsi"/>
          <w:szCs w:val="24"/>
          <w:lang w:eastAsia="de-DE"/>
        </w:rPr>
        <w:t>en erfasst werden, weniger aber physikalische Konzepte zur Beschreibung von Erfahrungen herangezogen werden. Letzteres erschein</w:t>
      </w:r>
      <w:r>
        <w:rPr>
          <w:rFonts w:eastAsia="Times New Roman" w:cstheme="minorHAnsi"/>
          <w:szCs w:val="24"/>
          <w:lang w:eastAsia="de-DE"/>
        </w:rPr>
        <w:t>t aber wichtig, um die Sinnhaftigkeit und den Nutzen physika</w:t>
      </w:r>
      <w:r w:rsidRPr="006D027C">
        <w:rPr>
          <w:rFonts w:eastAsia="Times New Roman" w:cstheme="minorHAnsi"/>
          <w:szCs w:val="24"/>
          <w:lang w:eastAsia="de-DE"/>
        </w:rPr>
        <w:t xml:space="preserve">lischer Modelle zu verdeutlichen (v. </w:t>
      </w:r>
      <w:proofErr w:type="spellStart"/>
      <w:r w:rsidRPr="006D027C">
        <w:rPr>
          <w:rFonts w:eastAsia="Times New Roman" w:cstheme="minorHAnsi"/>
          <w:szCs w:val="24"/>
          <w:lang w:eastAsia="de-DE"/>
        </w:rPr>
        <w:t>Aufschnaiter</w:t>
      </w:r>
      <w:proofErr w:type="spellEnd"/>
      <w:r w:rsidRPr="006D027C">
        <w:rPr>
          <w:rFonts w:eastAsia="Times New Roman" w:cstheme="minorHAnsi"/>
          <w:szCs w:val="24"/>
          <w:lang w:eastAsia="de-DE"/>
        </w:rPr>
        <w:t xml:space="preserve"> &amp; Rogge, 2010).</w:t>
      </w:r>
    </w:p>
    <w:p w14:paraId="5C8AF8F1" w14:textId="77777777" w:rsidR="000142F7" w:rsidRDefault="000142F7" w:rsidP="000142F7">
      <w:pPr>
        <w:autoSpaceDE w:val="0"/>
        <w:autoSpaceDN w:val="0"/>
        <w:adjustRightInd w:val="0"/>
        <w:spacing w:after="0" w:line="240" w:lineRule="auto"/>
        <w:rPr>
          <w:rFonts w:eastAsia="Times New Roman" w:cstheme="minorHAnsi"/>
          <w:szCs w:val="24"/>
          <w:lang w:eastAsia="de-DE"/>
        </w:rPr>
      </w:pPr>
      <w:r w:rsidRPr="006D027C">
        <w:rPr>
          <w:rFonts w:eastAsia="Times New Roman" w:cstheme="minorHAnsi"/>
          <w:szCs w:val="24"/>
          <w:lang w:eastAsia="de-DE"/>
        </w:rPr>
        <w:t>In unserer Lehrerfort</w:t>
      </w:r>
      <w:r>
        <w:rPr>
          <w:rFonts w:eastAsia="Times New Roman" w:cstheme="minorHAnsi"/>
          <w:szCs w:val="24"/>
          <w:lang w:eastAsia="de-DE"/>
        </w:rPr>
        <w:t>bildung haben wir den Lehrkräft</w:t>
      </w:r>
      <w:r w:rsidRPr="006D027C">
        <w:rPr>
          <w:rFonts w:eastAsia="Times New Roman" w:cstheme="minorHAnsi"/>
          <w:szCs w:val="24"/>
          <w:lang w:eastAsia="de-DE"/>
        </w:rPr>
        <w:t xml:space="preserve">en geraten, eine Substitution einzelner Handlungskettenschritte durch ein anderes </w:t>
      </w:r>
      <w:r>
        <w:rPr>
          <w:rFonts w:eastAsia="Times New Roman" w:cstheme="minorHAnsi"/>
          <w:szCs w:val="24"/>
          <w:lang w:eastAsia="de-DE"/>
        </w:rPr>
        <w:t>Basismodell möglichst zu vermei</w:t>
      </w:r>
      <w:r w:rsidRPr="006D027C">
        <w:rPr>
          <w:rFonts w:eastAsia="Times New Roman" w:cstheme="minorHAnsi"/>
          <w:szCs w:val="24"/>
          <w:lang w:eastAsia="de-DE"/>
        </w:rPr>
        <w:t>den, weil dadurch zwei Zielsetzungen mit unterschiedl</w:t>
      </w:r>
      <w:r>
        <w:rPr>
          <w:rFonts w:eastAsia="Times New Roman" w:cstheme="minorHAnsi"/>
          <w:szCs w:val="24"/>
          <w:lang w:eastAsia="de-DE"/>
        </w:rPr>
        <w:t>icher Gewichtung überlagert wer</w:t>
      </w:r>
      <w:r w:rsidRPr="006D027C">
        <w:rPr>
          <w:rFonts w:eastAsia="Times New Roman" w:cstheme="minorHAnsi"/>
          <w:szCs w:val="24"/>
          <w:lang w:eastAsia="de-DE"/>
        </w:rPr>
        <w:t>den. Dadurch kommt das Ziel des eingebetteten Basismodells in der Regel z</w:t>
      </w:r>
      <w:r>
        <w:rPr>
          <w:rFonts w:eastAsia="Times New Roman" w:cstheme="minorHAnsi"/>
          <w:szCs w:val="24"/>
          <w:lang w:eastAsia="de-DE"/>
        </w:rPr>
        <w:t>u kurz. Statt</w:t>
      </w:r>
      <w:r w:rsidRPr="006D027C">
        <w:rPr>
          <w:rFonts w:eastAsia="Times New Roman" w:cstheme="minorHAnsi"/>
          <w:szCs w:val="24"/>
          <w:lang w:eastAsia="de-DE"/>
        </w:rPr>
        <w:t>dessen ist es immer auch möglich, die b</w:t>
      </w:r>
      <w:r>
        <w:rPr>
          <w:rFonts w:eastAsia="Times New Roman" w:cstheme="minorHAnsi"/>
          <w:szCs w:val="24"/>
          <w:lang w:eastAsia="de-DE"/>
        </w:rPr>
        <w:t>eiden Basismodelle gleichwertig</w:t>
      </w:r>
      <w:r w:rsidRPr="006D027C">
        <w:rPr>
          <w:rFonts w:eastAsia="Times New Roman" w:cstheme="minorHAnsi"/>
          <w:szCs w:val="24"/>
          <w:lang w:eastAsia="de-DE"/>
        </w:rPr>
        <w:t xml:space="preserve"> nacheinander durchzuführen. Die relative Gewichtung der Basismodelle und ihrer Ziele ist aber letztlich eine didaktische Entscheidung.</w:t>
      </w:r>
      <w:r>
        <w:rPr>
          <w:rFonts w:eastAsia="Times New Roman" w:cstheme="minorHAnsi"/>
          <w:szCs w:val="24"/>
          <w:lang w:eastAsia="de-DE"/>
        </w:rPr>
        <w:t>“</w:t>
      </w:r>
    </w:p>
    <w:p w14:paraId="5A7D22F2" w14:textId="77777777" w:rsidR="000142F7" w:rsidRDefault="000142F7" w:rsidP="000142F7">
      <w:pPr>
        <w:autoSpaceDE w:val="0"/>
        <w:autoSpaceDN w:val="0"/>
        <w:adjustRightInd w:val="0"/>
        <w:spacing w:after="0" w:line="240" w:lineRule="auto"/>
        <w:rPr>
          <w:rFonts w:eastAsia="Times New Roman" w:cstheme="minorHAnsi"/>
          <w:szCs w:val="24"/>
          <w:lang w:eastAsia="de-DE"/>
        </w:rPr>
      </w:pPr>
    </w:p>
    <w:p w14:paraId="13C86BDB" w14:textId="47007E16" w:rsidR="000142F7" w:rsidRPr="0096655C" w:rsidRDefault="000142F7" w:rsidP="000142F7">
      <w:pPr>
        <w:autoSpaceDE w:val="0"/>
        <w:autoSpaceDN w:val="0"/>
        <w:adjustRightInd w:val="0"/>
        <w:spacing w:after="0" w:line="240" w:lineRule="auto"/>
        <w:rPr>
          <w:rFonts w:eastAsia="Times New Roman" w:cstheme="minorHAnsi"/>
          <w:szCs w:val="24"/>
          <w:lang w:eastAsia="de-DE"/>
        </w:rPr>
      </w:pPr>
      <w:r>
        <w:rPr>
          <w:rFonts w:eastAsia="Times New Roman" w:cstheme="minorHAnsi"/>
          <w:szCs w:val="24"/>
          <w:lang w:eastAsia="de-DE"/>
        </w:rPr>
        <w:t xml:space="preserve">Quelle: Krabbe, H., Zander, S. &amp; Fischer, H.E. (2015). </w:t>
      </w:r>
      <w:r w:rsidRPr="000D5BAA">
        <w:rPr>
          <w:rFonts w:eastAsia="Times New Roman" w:cstheme="minorHAnsi"/>
          <w:i/>
          <w:szCs w:val="24"/>
          <w:lang w:eastAsia="de-DE"/>
        </w:rPr>
        <w:t>Lernprozessorientierte Gestaltung von Physikunterricht</w:t>
      </w:r>
      <w:r>
        <w:rPr>
          <w:rFonts w:eastAsia="Times New Roman" w:cstheme="minorHAnsi"/>
          <w:szCs w:val="24"/>
          <w:lang w:eastAsia="de-DE"/>
        </w:rPr>
        <w:t xml:space="preserve">. </w:t>
      </w:r>
      <w:r w:rsidRPr="006F53F7">
        <w:rPr>
          <w:rFonts w:eastAsia="Times New Roman" w:cstheme="minorHAnsi"/>
          <w:i/>
          <w:szCs w:val="24"/>
          <w:lang w:eastAsia="de-DE"/>
        </w:rPr>
        <w:t>Materialien zur Lehrerfortbildung.</w:t>
      </w:r>
      <w:r>
        <w:rPr>
          <w:rFonts w:eastAsia="Times New Roman" w:cstheme="minorHAnsi"/>
          <w:szCs w:val="24"/>
          <w:lang w:eastAsia="de-DE"/>
        </w:rPr>
        <w:t xml:space="preserve"> Münster: </w:t>
      </w:r>
      <w:proofErr w:type="spellStart"/>
      <w:r>
        <w:rPr>
          <w:rFonts w:eastAsia="Times New Roman" w:cstheme="minorHAnsi"/>
          <w:szCs w:val="24"/>
          <w:lang w:eastAsia="de-DE"/>
        </w:rPr>
        <w:t>Waxmann</w:t>
      </w:r>
      <w:proofErr w:type="spellEnd"/>
      <w:r>
        <w:rPr>
          <w:rFonts w:eastAsia="Times New Roman" w:cstheme="minorHAnsi"/>
          <w:szCs w:val="24"/>
          <w:lang w:eastAsia="de-DE"/>
        </w:rPr>
        <w:t>, S. 40-44.</w:t>
      </w:r>
    </w:p>
    <w:p w14:paraId="0ADE6D7B" w14:textId="77777777" w:rsidR="000142F7" w:rsidRDefault="000142F7" w:rsidP="000142F7">
      <w:pPr>
        <w:rPr>
          <w:noProof/>
        </w:rPr>
      </w:pPr>
    </w:p>
    <w:p w14:paraId="716A65C9" w14:textId="77777777" w:rsidR="00A90DB2" w:rsidRDefault="00A90DB2">
      <w:pPr>
        <w:rPr>
          <w:b/>
          <w:u w:val="single"/>
        </w:rPr>
      </w:pPr>
    </w:p>
    <w:p w14:paraId="3F58D497" w14:textId="61616B9E" w:rsidR="005A57B3" w:rsidRDefault="005A57B3">
      <w:pPr>
        <w:rPr>
          <w:b/>
          <w:u w:val="single"/>
        </w:rPr>
      </w:pPr>
      <w:r w:rsidRPr="005A57B3">
        <w:rPr>
          <w:b/>
          <w:u w:val="single"/>
        </w:rPr>
        <w:t>Literaturangaben:</w:t>
      </w:r>
    </w:p>
    <w:p w14:paraId="25D2C840" w14:textId="68186B89" w:rsidR="005A57B3" w:rsidRPr="005A57B3" w:rsidRDefault="005A57B3" w:rsidP="00526CBE">
      <w:pPr>
        <w:spacing w:line="240" w:lineRule="auto"/>
        <w:rPr>
          <w:rFonts w:cstheme="minorHAnsi"/>
          <w:b/>
          <w:szCs w:val="24"/>
          <w:u w:val="single"/>
        </w:rPr>
      </w:pPr>
      <w:r w:rsidRPr="005A57B3">
        <w:rPr>
          <w:rFonts w:cstheme="minorHAnsi"/>
          <w:szCs w:val="24"/>
        </w:rPr>
        <w:t xml:space="preserve">Brown, J. S., Collins, A. &amp; </w:t>
      </w:r>
      <w:proofErr w:type="spellStart"/>
      <w:r w:rsidRPr="005A57B3">
        <w:rPr>
          <w:rFonts w:cstheme="minorHAnsi"/>
          <w:szCs w:val="24"/>
        </w:rPr>
        <w:t>Duguid</w:t>
      </w:r>
      <w:proofErr w:type="spellEnd"/>
      <w:r w:rsidRPr="005A57B3">
        <w:rPr>
          <w:rFonts w:cstheme="minorHAnsi"/>
          <w:szCs w:val="24"/>
        </w:rPr>
        <w:t xml:space="preserve">, P. (1989). </w:t>
      </w:r>
      <w:proofErr w:type="spellStart"/>
      <w:r w:rsidRPr="005A57B3">
        <w:rPr>
          <w:rFonts w:cstheme="minorHAnsi"/>
          <w:szCs w:val="24"/>
        </w:rPr>
        <w:t>Situated</w:t>
      </w:r>
      <w:proofErr w:type="spellEnd"/>
      <w:r w:rsidRPr="005A57B3">
        <w:rPr>
          <w:rFonts w:cstheme="minorHAnsi"/>
          <w:szCs w:val="24"/>
        </w:rPr>
        <w:t xml:space="preserve"> </w:t>
      </w:r>
      <w:proofErr w:type="spellStart"/>
      <w:r w:rsidRPr="005A57B3">
        <w:rPr>
          <w:rFonts w:cstheme="minorHAnsi"/>
          <w:szCs w:val="24"/>
        </w:rPr>
        <w:t>cognition</w:t>
      </w:r>
      <w:proofErr w:type="spellEnd"/>
      <w:r w:rsidRPr="005A57B3">
        <w:rPr>
          <w:rFonts w:cstheme="minorHAnsi"/>
          <w:szCs w:val="24"/>
        </w:rPr>
        <w:t xml:space="preserve"> </w:t>
      </w:r>
      <w:proofErr w:type="spellStart"/>
      <w:r w:rsidRPr="005A57B3">
        <w:rPr>
          <w:rFonts w:cstheme="minorHAnsi"/>
          <w:szCs w:val="24"/>
        </w:rPr>
        <w:t>and</w:t>
      </w:r>
      <w:proofErr w:type="spellEnd"/>
      <w:r w:rsidRPr="005A57B3">
        <w:rPr>
          <w:rFonts w:cstheme="minorHAnsi"/>
          <w:szCs w:val="24"/>
        </w:rPr>
        <w:t xml:space="preserve"> </w:t>
      </w:r>
      <w:proofErr w:type="spellStart"/>
      <w:r w:rsidRPr="005A57B3">
        <w:rPr>
          <w:rFonts w:cstheme="minorHAnsi"/>
          <w:szCs w:val="24"/>
        </w:rPr>
        <w:t>the</w:t>
      </w:r>
      <w:proofErr w:type="spellEnd"/>
      <w:r w:rsidRPr="005A57B3">
        <w:rPr>
          <w:rFonts w:cstheme="minorHAnsi"/>
          <w:szCs w:val="24"/>
        </w:rPr>
        <w:t xml:space="preserve"> </w:t>
      </w:r>
      <w:proofErr w:type="spellStart"/>
      <w:r w:rsidRPr="005A57B3">
        <w:rPr>
          <w:rFonts w:cstheme="minorHAnsi"/>
          <w:szCs w:val="24"/>
        </w:rPr>
        <w:t>culture</w:t>
      </w:r>
      <w:proofErr w:type="spellEnd"/>
      <w:r w:rsidRPr="005A57B3">
        <w:rPr>
          <w:rFonts w:cstheme="minorHAnsi"/>
          <w:szCs w:val="24"/>
        </w:rPr>
        <w:t xml:space="preserve"> </w:t>
      </w:r>
      <w:proofErr w:type="spellStart"/>
      <w:r w:rsidRPr="005A57B3">
        <w:rPr>
          <w:rFonts w:cstheme="minorHAnsi"/>
          <w:szCs w:val="24"/>
        </w:rPr>
        <w:t>of</w:t>
      </w:r>
      <w:proofErr w:type="spellEnd"/>
      <w:r w:rsidRPr="005A57B3">
        <w:rPr>
          <w:rFonts w:cstheme="minorHAnsi"/>
          <w:szCs w:val="24"/>
        </w:rPr>
        <w:t xml:space="preserve"> </w:t>
      </w:r>
      <w:proofErr w:type="spellStart"/>
      <w:r w:rsidRPr="005A57B3">
        <w:rPr>
          <w:rFonts w:cstheme="minorHAnsi"/>
          <w:szCs w:val="24"/>
        </w:rPr>
        <w:t>learning</w:t>
      </w:r>
      <w:proofErr w:type="spellEnd"/>
      <w:r w:rsidRPr="005A57B3">
        <w:rPr>
          <w:rFonts w:cstheme="minorHAnsi"/>
          <w:szCs w:val="24"/>
        </w:rPr>
        <w:t xml:space="preserve">. </w:t>
      </w:r>
      <w:r w:rsidRPr="008A379E">
        <w:rPr>
          <w:rFonts w:cstheme="minorHAnsi"/>
          <w:i/>
          <w:szCs w:val="24"/>
        </w:rPr>
        <w:t xml:space="preserve">Educational </w:t>
      </w:r>
      <w:proofErr w:type="spellStart"/>
      <w:r w:rsidRPr="008A379E">
        <w:rPr>
          <w:rFonts w:cstheme="minorHAnsi"/>
          <w:i/>
          <w:szCs w:val="24"/>
        </w:rPr>
        <w:t>researcher</w:t>
      </w:r>
      <w:proofErr w:type="spellEnd"/>
      <w:r w:rsidRPr="005A57B3">
        <w:rPr>
          <w:rFonts w:cstheme="minorHAnsi"/>
          <w:szCs w:val="24"/>
        </w:rPr>
        <w:t>, 18</w:t>
      </w:r>
      <w:r w:rsidR="008A379E">
        <w:rPr>
          <w:rFonts w:cstheme="minorHAnsi"/>
          <w:szCs w:val="24"/>
        </w:rPr>
        <w:t xml:space="preserve"> </w:t>
      </w:r>
      <w:r w:rsidRPr="005A57B3">
        <w:rPr>
          <w:rFonts w:cstheme="minorHAnsi"/>
          <w:szCs w:val="24"/>
        </w:rPr>
        <w:t>(1), 32–42.</w:t>
      </w:r>
    </w:p>
    <w:p w14:paraId="46BA9537" w14:textId="7CB33DE0" w:rsidR="005A57B3" w:rsidRPr="005A57B3" w:rsidRDefault="005A57B3" w:rsidP="00526CBE">
      <w:pPr>
        <w:spacing w:line="240" w:lineRule="auto"/>
        <w:rPr>
          <w:rFonts w:cstheme="minorHAnsi"/>
          <w:szCs w:val="24"/>
        </w:rPr>
      </w:pPr>
      <w:r w:rsidRPr="005A57B3">
        <w:rPr>
          <w:rFonts w:cstheme="minorHAnsi"/>
          <w:szCs w:val="24"/>
        </w:rPr>
        <w:t xml:space="preserve">Collins, A., Brown, J. S. &amp; Newman, S. E. (1987). </w:t>
      </w:r>
      <w:proofErr w:type="spellStart"/>
      <w:r w:rsidRPr="005A57B3">
        <w:rPr>
          <w:rFonts w:cstheme="minorHAnsi"/>
          <w:szCs w:val="24"/>
        </w:rPr>
        <w:t>Cognitive</w:t>
      </w:r>
      <w:proofErr w:type="spellEnd"/>
      <w:r w:rsidRPr="005A57B3">
        <w:rPr>
          <w:rFonts w:cstheme="minorHAnsi"/>
          <w:szCs w:val="24"/>
        </w:rPr>
        <w:t xml:space="preserve"> </w:t>
      </w:r>
      <w:proofErr w:type="spellStart"/>
      <w:r w:rsidRPr="005A57B3">
        <w:rPr>
          <w:rFonts w:cstheme="minorHAnsi"/>
          <w:szCs w:val="24"/>
        </w:rPr>
        <w:t>Apprenticeship</w:t>
      </w:r>
      <w:proofErr w:type="spellEnd"/>
      <w:r w:rsidRPr="005A57B3">
        <w:rPr>
          <w:rFonts w:cstheme="minorHAnsi"/>
          <w:szCs w:val="24"/>
        </w:rPr>
        <w:t xml:space="preserve">: Teaching </w:t>
      </w:r>
      <w:proofErr w:type="spellStart"/>
      <w:r w:rsidRPr="005A57B3">
        <w:rPr>
          <w:rFonts w:cstheme="minorHAnsi"/>
          <w:szCs w:val="24"/>
        </w:rPr>
        <w:t>the</w:t>
      </w:r>
      <w:proofErr w:type="spellEnd"/>
      <w:r w:rsidRPr="005A57B3">
        <w:rPr>
          <w:rFonts w:cstheme="minorHAnsi"/>
          <w:szCs w:val="24"/>
        </w:rPr>
        <w:t xml:space="preserve"> </w:t>
      </w:r>
      <w:proofErr w:type="spellStart"/>
      <w:r w:rsidRPr="005A57B3">
        <w:rPr>
          <w:rFonts w:cstheme="minorHAnsi"/>
          <w:szCs w:val="24"/>
        </w:rPr>
        <w:t>craft</w:t>
      </w:r>
      <w:proofErr w:type="spellEnd"/>
      <w:r w:rsidRPr="005A57B3">
        <w:rPr>
          <w:rFonts w:cstheme="minorHAnsi"/>
          <w:szCs w:val="24"/>
        </w:rPr>
        <w:t xml:space="preserve"> </w:t>
      </w:r>
      <w:proofErr w:type="spellStart"/>
      <w:r w:rsidRPr="005A57B3">
        <w:rPr>
          <w:rFonts w:cstheme="minorHAnsi"/>
          <w:szCs w:val="24"/>
        </w:rPr>
        <w:t>of</w:t>
      </w:r>
      <w:proofErr w:type="spellEnd"/>
      <w:r w:rsidRPr="005A57B3">
        <w:rPr>
          <w:rFonts w:cstheme="minorHAnsi"/>
          <w:szCs w:val="24"/>
        </w:rPr>
        <w:t xml:space="preserve"> </w:t>
      </w:r>
      <w:proofErr w:type="spellStart"/>
      <w:r w:rsidRPr="005A57B3">
        <w:rPr>
          <w:rFonts w:cstheme="minorHAnsi"/>
          <w:szCs w:val="24"/>
        </w:rPr>
        <w:t>reading</w:t>
      </w:r>
      <w:proofErr w:type="spellEnd"/>
      <w:r w:rsidRPr="005A57B3">
        <w:rPr>
          <w:rFonts w:cstheme="minorHAnsi"/>
          <w:szCs w:val="24"/>
        </w:rPr>
        <w:t xml:space="preserve">, </w:t>
      </w:r>
      <w:proofErr w:type="spellStart"/>
      <w:r w:rsidRPr="005A57B3">
        <w:rPr>
          <w:rFonts w:cstheme="minorHAnsi"/>
          <w:szCs w:val="24"/>
        </w:rPr>
        <w:t>writing</w:t>
      </w:r>
      <w:proofErr w:type="spellEnd"/>
      <w:r w:rsidRPr="005A57B3">
        <w:rPr>
          <w:rFonts w:cstheme="minorHAnsi"/>
          <w:szCs w:val="24"/>
        </w:rPr>
        <w:t xml:space="preserve"> </w:t>
      </w:r>
      <w:proofErr w:type="spellStart"/>
      <w:r w:rsidRPr="005A57B3">
        <w:rPr>
          <w:rFonts w:cstheme="minorHAnsi"/>
          <w:szCs w:val="24"/>
        </w:rPr>
        <w:t>and</w:t>
      </w:r>
      <w:proofErr w:type="spellEnd"/>
      <w:r w:rsidRPr="005A57B3">
        <w:rPr>
          <w:rFonts w:cstheme="minorHAnsi"/>
          <w:szCs w:val="24"/>
        </w:rPr>
        <w:t xml:space="preserve"> </w:t>
      </w:r>
      <w:proofErr w:type="spellStart"/>
      <w:r w:rsidRPr="005A57B3">
        <w:rPr>
          <w:rFonts w:cstheme="minorHAnsi"/>
          <w:szCs w:val="24"/>
        </w:rPr>
        <w:t>mathematics</w:t>
      </w:r>
      <w:proofErr w:type="spellEnd"/>
      <w:r w:rsidRPr="005A57B3">
        <w:rPr>
          <w:rFonts w:cstheme="minorHAnsi"/>
          <w:szCs w:val="24"/>
        </w:rPr>
        <w:t xml:space="preserve"> (Technical Report </w:t>
      </w:r>
      <w:proofErr w:type="spellStart"/>
      <w:r w:rsidRPr="005A57B3">
        <w:rPr>
          <w:rFonts w:cstheme="minorHAnsi"/>
          <w:szCs w:val="24"/>
        </w:rPr>
        <w:t>No</w:t>
      </w:r>
      <w:proofErr w:type="spellEnd"/>
      <w:r w:rsidRPr="005A57B3">
        <w:rPr>
          <w:rFonts w:cstheme="minorHAnsi"/>
          <w:szCs w:val="24"/>
        </w:rPr>
        <w:t xml:space="preserve">. 403). BBN Laboratories, Cambridge, MA. </w:t>
      </w:r>
      <w:proofErr w:type="spellStart"/>
      <w:r w:rsidRPr="005A57B3">
        <w:rPr>
          <w:rFonts w:cstheme="minorHAnsi"/>
          <w:szCs w:val="24"/>
        </w:rPr>
        <w:t>Centre</w:t>
      </w:r>
      <w:proofErr w:type="spellEnd"/>
      <w:r w:rsidRPr="005A57B3">
        <w:rPr>
          <w:rFonts w:cstheme="minorHAnsi"/>
          <w:szCs w:val="24"/>
        </w:rPr>
        <w:t xml:space="preserve"> </w:t>
      </w:r>
      <w:proofErr w:type="spellStart"/>
      <w:r w:rsidRPr="005A57B3">
        <w:rPr>
          <w:rFonts w:cstheme="minorHAnsi"/>
          <w:szCs w:val="24"/>
        </w:rPr>
        <w:t>for</w:t>
      </w:r>
      <w:proofErr w:type="spellEnd"/>
      <w:r w:rsidRPr="005A57B3">
        <w:rPr>
          <w:rFonts w:cstheme="minorHAnsi"/>
          <w:szCs w:val="24"/>
        </w:rPr>
        <w:t xml:space="preserve"> </w:t>
      </w:r>
      <w:proofErr w:type="spellStart"/>
      <w:r w:rsidRPr="005A57B3">
        <w:rPr>
          <w:rFonts w:cstheme="minorHAnsi"/>
          <w:szCs w:val="24"/>
        </w:rPr>
        <w:t>the</w:t>
      </w:r>
      <w:proofErr w:type="spellEnd"/>
      <w:r w:rsidRPr="005A57B3">
        <w:rPr>
          <w:rFonts w:cstheme="minorHAnsi"/>
          <w:szCs w:val="24"/>
        </w:rPr>
        <w:t xml:space="preserve"> Study </w:t>
      </w:r>
      <w:proofErr w:type="spellStart"/>
      <w:r w:rsidRPr="005A57B3">
        <w:rPr>
          <w:rFonts w:cstheme="minorHAnsi"/>
          <w:szCs w:val="24"/>
        </w:rPr>
        <w:t>or</w:t>
      </w:r>
      <w:proofErr w:type="spellEnd"/>
      <w:r w:rsidRPr="005A57B3">
        <w:rPr>
          <w:rFonts w:cstheme="minorHAnsi"/>
          <w:szCs w:val="24"/>
        </w:rPr>
        <w:t xml:space="preserve"> Reading, University </w:t>
      </w:r>
      <w:proofErr w:type="spellStart"/>
      <w:r w:rsidRPr="005A57B3">
        <w:rPr>
          <w:rFonts w:cstheme="minorHAnsi"/>
          <w:szCs w:val="24"/>
        </w:rPr>
        <w:t>of</w:t>
      </w:r>
      <w:proofErr w:type="spellEnd"/>
      <w:r w:rsidRPr="005A57B3">
        <w:rPr>
          <w:rFonts w:cstheme="minorHAnsi"/>
          <w:szCs w:val="24"/>
        </w:rPr>
        <w:t xml:space="preserve"> Illinois.</w:t>
      </w:r>
    </w:p>
    <w:p w14:paraId="63C41667" w14:textId="5E39CD41" w:rsidR="005A57B3" w:rsidRPr="005A57B3" w:rsidRDefault="005A57B3" w:rsidP="00526CBE">
      <w:pPr>
        <w:spacing w:line="240" w:lineRule="auto"/>
        <w:rPr>
          <w:rFonts w:cstheme="minorHAnsi"/>
          <w:b/>
          <w:szCs w:val="24"/>
          <w:u w:val="single"/>
        </w:rPr>
      </w:pPr>
      <w:r w:rsidRPr="005A57B3">
        <w:rPr>
          <w:rFonts w:cstheme="minorHAnsi"/>
          <w:szCs w:val="24"/>
        </w:rPr>
        <w:t xml:space="preserve">Conway, M.A. (2001). </w:t>
      </w:r>
      <w:proofErr w:type="spellStart"/>
      <w:r w:rsidRPr="008A379E">
        <w:rPr>
          <w:rFonts w:cstheme="minorHAnsi"/>
          <w:i/>
          <w:szCs w:val="24"/>
        </w:rPr>
        <w:t>Sensory-perceptual</w:t>
      </w:r>
      <w:proofErr w:type="spellEnd"/>
      <w:r w:rsidRPr="008A379E">
        <w:rPr>
          <w:rFonts w:cstheme="minorHAnsi"/>
          <w:i/>
          <w:szCs w:val="24"/>
        </w:rPr>
        <w:t xml:space="preserve"> </w:t>
      </w:r>
      <w:proofErr w:type="spellStart"/>
      <w:r w:rsidRPr="008A379E">
        <w:rPr>
          <w:rFonts w:cstheme="minorHAnsi"/>
          <w:i/>
          <w:szCs w:val="24"/>
        </w:rPr>
        <w:t>episodic</w:t>
      </w:r>
      <w:proofErr w:type="spellEnd"/>
      <w:r w:rsidRPr="008A379E">
        <w:rPr>
          <w:rFonts w:cstheme="minorHAnsi"/>
          <w:i/>
          <w:szCs w:val="24"/>
        </w:rPr>
        <w:t xml:space="preserve"> </w:t>
      </w:r>
      <w:proofErr w:type="spellStart"/>
      <w:r w:rsidRPr="008A379E">
        <w:rPr>
          <w:rFonts w:cstheme="minorHAnsi"/>
          <w:i/>
          <w:szCs w:val="24"/>
        </w:rPr>
        <w:t>memory</w:t>
      </w:r>
      <w:proofErr w:type="spellEnd"/>
      <w:r w:rsidRPr="008A379E">
        <w:rPr>
          <w:rFonts w:cstheme="minorHAnsi"/>
          <w:i/>
          <w:szCs w:val="24"/>
        </w:rPr>
        <w:t xml:space="preserve"> </w:t>
      </w:r>
      <w:proofErr w:type="spellStart"/>
      <w:r w:rsidRPr="008A379E">
        <w:rPr>
          <w:rFonts w:cstheme="minorHAnsi"/>
          <w:i/>
          <w:szCs w:val="24"/>
        </w:rPr>
        <w:t>and</w:t>
      </w:r>
      <w:proofErr w:type="spellEnd"/>
      <w:r w:rsidRPr="008A379E">
        <w:rPr>
          <w:rFonts w:cstheme="minorHAnsi"/>
          <w:i/>
          <w:szCs w:val="24"/>
        </w:rPr>
        <w:t xml:space="preserve"> </w:t>
      </w:r>
      <w:proofErr w:type="spellStart"/>
      <w:r w:rsidRPr="008A379E">
        <w:rPr>
          <w:rFonts w:cstheme="minorHAnsi"/>
          <w:i/>
          <w:szCs w:val="24"/>
        </w:rPr>
        <w:t>its</w:t>
      </w:r>
      <w:proofErr w:type="spellEnd"/>
      <w:r w:rsidRPr="008A379E">
        <w:rPr>
          <w:rFonts w:cstheme="minorHAnsi"/>
          <w:i/>
          <w:szCs w:val="24"/>
        </w:rPr>
        <w:t xml:space="preserve"> </w:t>
      </w:r>
      <w:proofErr w:type="spellStart"/>
      <w:r w:rsidRPr="008A379E">
        <w:rPr>
          <w:rFonts w:cstheme="minorHAnsi"/>
          <w:i/>
          <w:szCs w:val="24"/>
        </w:rPr>
        <w:t>context</w:t>
      </w:r>
      <w:proofErr w:type="spellEnd"/>
      <w:r w:rsidRPr="008A379E">
        <w:rPr>
          <w:rFonts w:cstheme="minorHAnsi"/>
          <w:i/>
          <w:szCs w:val="24"/>
        </w:rPr>
        <w:t xml:space="preserve">: </w:t>
      </w:r>
      <w:proofErr w:type="spellStart"/>
      <w:r w:rsidRPr="008A379E">
        <w:rPr>
          <w:rFonts w:cstheme="minorHAnsi"/>
          <w:i/>
          <w:szCs w:val="24"/>
        </w:rPr>
        <w:t>autobiographical</w:t>
      </w:r>
      <w:proofErr w:type="spellEnd"/>
      <w:r w:rsidRPr="008A379E">
        <w:rPr>
          <w:rFonts w:cstheme="minorHAnsi"/>
          <w:i/>
          <w:szCs w:val="24"/>
        </w:rPr>
        <w:t xml:space="preserve"> </w:t>
      </w:r>
      <w:proofErr w:type="spellStart"/>
      <w:r w:rsidRPr="008A379E">
        <w:rPr>
          <w:rFonts w:cstheme="minorHAnsi"/>
          <w:i/>
          <w:szCs w:val="24"/>
        </w:rPr>
        <w:t>memory</w:t>
      </w:r>
      <w:proofErr w:type="spellEnd"/>
      <w:r w:rsidRPr="005A57B3">
        <w:rPr>
          <w:rFonts w:cstheme="minorHAnsi"/>
          <w:szCs w:val="24"/>
        </w:rPr>
        <w:t>.</w:t>
      </w:r>
      <w:r w:rsidR="008A379E">
        <w:rPr>
          <w:rFonts w:cstheme="minorHAnsi"/>
          <w:szCs w:val="24"/>
        </w:rPr>
        <w:t xml:space="preserve"> </w:t>
      </w:r>
      <w:r w:rsidRPr="005A57B3">
        <w:rPr>
          <w:rFonts w:cstheme="minorHAnsi"/>
          <w:szCs w:val="24"/>
        </w:rPr>
        <w:t xml:space="preserve">Phil. Trans. R. </w:t>
      </w:r>
      <w:proofErr w:type="spellStart"/>
      <w:r w:rsidRPr="005A57B3">
        <w:rPr>
          <w:rFonts w:cstheme="minorHAnsi"/>
          <w:szCs w:val="24"/>
        </w:rPr>
        <w:t>Soc</w:t>
      </w:r>
      <w:proofErr w:type="spellEnd"/>
      <w:r w:rsidRPr="005A57B3">
        <w:rPr>
          <w:rFonts w:cstheme="minorHAnsi"/>
          <w:szCs w:val="24"/>
        </w:rPr>
        <w:t>. Lond.2001, 1375–1384</w:t>
      </w:r>
      <w:r w:rsidR="008A379E">
        <w:rPr>
          <w:rFonts w:cstheme="minorHAnsi"/>
          <w:szCs w:val="24"/>
        </w:rPr>
        <w:t>.</w:t>
      </w:r>
    </w:p>
    <w:p w14:paraId="2F06CB5E" w14:textId="6C602B4B" w:rsidR="005A57B3" w:rsidRPr="005A57B3" w:rsidRDefault="005A57B3" w:rsidP="00526CBE">
      <w:pPr>
        <w:spacing w:line="240" w:lineRule="auto"/>
        <w:rPr>
          <w:rFonts w:cstheme="minorHAnsi"/>
          <w:b/>
          <w:szCs w:val="24"/>
          <w:u w:val="single"/>
        </w:rPr>
      </w:pPr>
      <w:proofErr w:type="spellStart"/>
      <w:r w:rsidRPr="005A57B3">
        <w:rPr>
          <w:rFonts w:cstheme="minorHAnsi"/>
          <w:szCs w:val="24"/>
        </w:rPr>
        <w:t>Hofstein</w:t>
      </w:r>
      <w:proofErr w:type="spellEnd"/>
      <w:r w:rsidRPr="005A57B3">
        <w:rPr>
          <w:rFonts w:cstheme="minorHAnsi"/>
          <w:szCs w:val="24"/>
        </w:rPr>
        <w:t xml:space="preserve">, A. &amp; </w:t>
      </w:r>
      <w:proofErr w:type="spellStart"/>
      <w:r w:rsidRPr="005A57B3">
        <w:rPr>
          <w:rFonts w:cstheme="minorHAnsi"/>
          <w:szCs w:val="24"/>
        </w:rPr>
        <w:t>Lunetta</w:t>
      </w:r>
      <w:proofErr w:type="spellEnd"/>
      <w:r w:rsidRPr="005A57B3">
        <w:rPr>
          <w:rFonts w:cstheme="minorHAnsi"/>
          <w:szCs w:val="24"/>
        </w:rPr>
        <w:t xml:space="preserve">, V.N. (2004). </w:t>
      </w:r>
      <w:proofErr w:type="spellStart"/>
      <w:r w:rsidRPr="005A57B3">
        <w:rPr>
          <w:rFonts w:cstheme="minorHAnsi"/>
          <w:szCs w:val="24"/>
        </w:rPr>
        <w:t>Th</w:t>
      </w:r>
      <w:proofErr w:type="spellEnd"/>
      <w:r w:rsidRPr="005A57B3">
        <w:rPr>
          <w:rFonts w:cstheme="minorHAnsi"/>
          <w:szCs w:val="24"/>
        </w:rPr>
        <w:t xml:space="preserve"> e Laboratory in Science Education: </w:t>
      </w:r>
      <w:proofErr w:type="spellStart"/>
      <w:r w:rsidRPr="005A57B3">
        <w:rPr>
          <w:rFonts w:cstheme="minorHAnsi"/>
          <w:szCs w:val="24"/>
        </w:rPr>
        <w:t>Foundations</w:t>
      </w:r>
      <w:proofErr w:type="spellEnd"/>
      <w:r w:rsidRPr="005A57B3">
        <w:rPr>
          <w:rFonts w:cstheme="minorHAnsi"/>
          <w:szCs w:val="24"/>
        </w:rPr>
        <w:t xml:space="preserve"> </w:t>
      </w:r>
      <w:proofErr w:type="spellStart"/>
      <w:r w:rsidRPr="005A57B3">
        <w:rPr>
          <w:rFonts w:cstheme="minorHAnsi"/>
          <w:szCs w:val="24"/>
        </w:rPr>
        <w:t>for</w:t>
      </w:r>
      <w:proofErr w:type="spellEnd"/>
      <w:r w:rsidRPr="005A57B3">
        <w:rPr>
          <w:rFonts w:cstheme="minorHAnsi"/>
          <w:szCs w:val="24"/>
        </w:rPr>
        <w:t xml:space="preserve"> </w:t>
      </w:r>
      <w:proofErr w:type="spellStart"/>
      <w:r w:rsidRPr="005A57B3">
        <w:rPr>
          <w:rFonts w:cstheme="minorHAnsi"/>
          <w:szCs w:val="24"/>
        </w:rPr>
        <w:t>the</w:t>
      </w:r>
      <w:proofErr w:type="spellEnd"/>
      <w:r w:rsidRPr="005A57B3">
        <w:rPr>
          <w:rFonts w:cstheme="minorHAnsi"/>
          <w:szCs w:val="24"/>
        </w:rPr>
        <w:t xml:space="preserve"> </w:t>
      </w:r>
      <w:proofErr w:type="spellStart"/>
      <w:r w:rsidRPr="005A57B3">
        <w:rPr>
          <w:rFonts w:cstheme="minorHAnsi"/>
          <w:szCs w:val="24"/>
        </w:rPr>
        <w:t>Twenty</w:t>
      </w:r>
      <w:proofErr w:type="spellEnd"/>
      <w:r w:rsidRPr="005A57B3">
        <w:rPr>
          <w:rFonts w:cstheme="minorHAnsi"/>
          <w:szCs w:val="24"/>
        </w:rPr>
        <w:t xml:space="preserve">-First Century. </w:t>
      </w:r>
      <w:r w:rsidRPr="008A379E">
        <w:rPr>
          <w:rFonts w:cstheme="minorHAnsi"/>
          <w:i/>
          <w:szCs w:val="24"/>
        </w:rPr>
        <w:t>Science Education</w:t>
      </w:r>
      <w:r w:rsidRPr="005A57B3">
        <w:rPr>
          <w:rFonts w:cstheme="minorHAnsi"/>
          <w:szCs w:val="24"/>
        </w:rPr>
        <w:t>,</w:t>
      </w:r>
      <w:r w:rsidR="008A379E">
        <w:rPr>
          <w:rFonts w:cstheme="minorHAnsi"/>
          <w:szCs w:val="24"/>
        </w:rPr>
        <w:t xml:space="preserve"> </w:t>
      </w:r>
      <w:r w:rsidRPr="005A57B3">
        <w:rPr>
          <w:rFonts w:cstheme="minorHAnsi"/>
          <w:szCs w:val="24"/>
        </w:rPr>
        <w:t>88</w:t>
      </w:r>
      <w:r w:rsidR="008A379E">
        <w:rPr>
          <w:rFonts w:cstheme="minorHAnsi"/>
          <w:szCs w:val="24"/>
        </w:rPr>
        <w:t xml:space="preserve"> </w:t>
      </w:r>
      <w:r w:rsidRPr="005A57B3">
        <w:rPr>
          <w:rFonts w:cstheme="minorHAnsi"/>
          <w:szCs w:val="24"/>
        </w:rPr>
        <w:t>(1), 28–54.</w:t>
      </w:r>
    </w:p>
    <w:p w14:paraId="05D9AC50" w14:textId="387D16A0" w:rsidR="005A57B3" w:rsidRPr="005A57B3" w:rsidRDefault="005A57B3" w:rsidP="00526CBE">
      <w:pPr>
        <w:spacing w:line="240" w:lineRule="auto"/>
        <w:rPr>
          <w:rFonts w:cstheme="minorHAnsi"/>
          <w:szCs w:val="24"/>
        </w:rPr>
      </w:pPr>
      <w:r w:rsidRPr="005A57B3">
        <w:rPr>
          <w:rFonts w:cstheme="minorHAnsi"/>
          <w:szCs w:val="24"/>
        </w:rPr>
        <w:t xml:space="preserve">Kolb, D.A. (1984). </w:t>
      </w:r>
      <w:proofErr w:type="spellStart"/>
      <w:r w:rsidRPr="008A379E">
        <w:rPr>
          <w:rFonts w:cstheme="minorHAnsi"/>
          <w:i/>
          <w:szCs w:val="24"/>
        </w:rPr>
        <w:t>Experiental</w:t>
      </w:r>
      <w:proofErr w:type="spellEnd"/>
      <w:r w:rsidRPr="008A379E">
        <w:rPr>
          <w:rFonts w:cstheme="minorHAnsi"/>
          <w:i/>
          <w:szCs w:val="24"/>
        </w:rPr>
        <w:t xml:space="preserve"> Learning: Experience </w:t>
      </w:r>
      <w:proofErr w:type="spellStart"/>
      <w:r w:rsidRPr="008A379E">
        <w:rPr>
          <w:rFonts w:cstheme="minorHAnsi"/>
          <w:i/>
          <w:szCs w:val="24"/>
        </w:rPr>
        <w:t>as</w:t>
      </w:r>
      <w:proofErr w:type="spellEnd"/>
      <w:r w:rsidRPr="008A379E">
        <w:rPr>
          <w:rFonts w:cstheme="minorHAnsi"/>
          <w:i/>
          <w:szCs w:val="24"/>
        </w:rPr>
        <w:t xml:space="preserve"> </w:t>
      </w:r>
      <w:proofErr w:type="spellStart"/>
      <w:r w:rsidRPr="008A379E">
        <w:rPr>
          <w:rFonts w:cstheme="minorHAnsi"/>
          <w:i/>
          <w:szCs w:val="24"/>
        </w:rPr>
        <w:t>the</w:t>
      </w:r>
      <w:proofErr w:type="spellEnd"/>
      <w:r w:rsidRPr="008A379E">
        <w:rPr>
          <w:rFonts w:cstheme="minorHAnsi"/>
          <w:i/>
          <w:szCs w:val="24"/>
        </w:rPr>
        <w:t xml:space="preserve"> Source </w:t>
      </w:r>
      <w:proofErr w:type="spellStart"/>
      <w:r w:rsidRPr="008A379E">
        <w:rPr>
          <w:rFonts w:cstheme="minorHAnsi"/>
          <w:i/>
          <w:szCs w:val="24"/>
        </w:rPr>
        <w:t>of</w:t>
      </w:r>
      <w:proofErr w:type="spellEnd"/>
      <w:r w:rsidRPr="008A379E">
        <w:rPr>
          <w:rFonts w:cstheme="minorHAnsi"/>
          <w:i/>
          <w:szCs w:val="24"/>
        </w:rPr>
        <w:t xml:space="preserve"> Learning </w:t>
      </w:r>
      <w:proofErr w:type="spellStart"/>
      <w:r w:rsidRPr="008A379E">
        <w:rPr>
          <w:rFonts w:cstheme="minorHAnsi"/>
          <w:i/>
          <w:szCs w:val="24"/>
        </w:rPr>
        <w:t>and</w:t>
      </w:r>
      <w:proofErr w:type="spellEnd"/>
      <w:r w:rsidRPr="008A379E">
        <w:rPr>
          <w:rFonts w:cstheme="minorHAnsi"/>
          <w:i/>
          <w:szCs w:val="24"/>
        </w:rPr>
        <w:t xml:space="preserve"> </w:t>
      </w:r>
      <w:proofErr w:type="spellStart"/>
      <w:r w:rsidRPr="008A379E">
        <w:rPr>
          <w:rFonts w:cstheme="minorHAnsi"/>
          <w:i/>
          <w:szCs w:val="24"/>
        </w:rPr>
        <w:t>Develop-ment</w:t>
      </w:r>
      <w:proofErr w:type="spellEnd"/>
      <w:r w:rsidRPr="005A57B3">
        <w:rPr>
          <w:rFonts w:cstheme="minorHAnsi"/>
          <w:szCs w:val="24"/>
        </w:rPr>
        <w:t xml:space="preserve">. </w:t>
      </w:r>
      <w:proofErr w:type="spellStart"/>
      <w:r w:rsidRPr="005A57B3">
        <w:rPr>
          <w:rFonts w:cstheme="minorHAnsi"/>
          <w:szCs w:val="24"/>
        </w:rPr>
        <w:t>Englewood</w:t>
      </w:r>
      <w:proofErr w:type="spellEnd"/>
      <w:r w:rsidRPr="005A57B3">
        <w:rPr>
          <w:rFonts w:cstheme="minorHAnsi"/>
          <w:szCs w:val="24"/>
        </w:rPr>
        <w:t xml:space="preserve"> Cliffs, N.J.: </w:t>
      </w:r>
      <w:proofErr w:type="spellStart"/>
      <w:r w:rsidRPr="005A57B3">
        <w:rPr>
          <w:rFonts w:cstheme="minorHAnsi"/>
          <w:szCs w:val="24"/>
        </w:rPr>
        <w:t>Prentice</w:t>
      </w:r>
      <w:proofErr w:type="spellEnd"/>
      <w:r w:rsidRPr="005A57B3">
        <w:rPr>
          <w:rFonts w:cstheme="minorHAnsi"/>
          <w:szCs w:val="24"/>
        </w:rPr>
        <w:t>-Hall.</w:t>
      </w:r>
    </w:p>
    <w:p w14:paraId="56512CBF" w14:textId="31E3C766" w:rsidR="005A57B3" w:rsidRPr="005A57B3" w:rsidRDefault="005A57B3" w:rsidP="00526CBE">
      <w:pPr>
        <w:spacing w:line="240" w:lineRule="auto"/>
        <w:rPr>
          <w:rFonts w:cstheme="minorHAnsi"/>
          <w:szCs w:val="24"/>
        </w:rPr>
      </w:pPr>
      <w:proofErr w:type="spellStart"/>
      <w:r w:rsidRPr="005A57B3">
        <w:rPr>
          <w:rFonts w:cstheme="minorHAnsi"/>
          <w:szCs w:val="24"/>
        </w:rPr>
        <w:t>Lave</w:t>
      </w:r>
      <w:proofErr w:type="spellEnd"/>
      <w:r w:rsidRPr="005A57B3">
        <w:rPr>
          <w:rFonts w:cstheme="minorHAnsi"/>
          <w:szCs w:val="24"/>
        </w:rPr>
        <w:t xml:space="preserve">, J. &amp; Wenger, E. (1991). </w:t>
      </w:r>
      <w:proofErr w:type="spellStart"/>
      <w:r w:rsidRPr="008A379E">
        <w:rPr>
          <w:rFonts w:cstheme="minorHAnsi"/>
          <w:i/>
          <w:szCs w:val="24"/>
        </w:rPr>
        <w:t>Situated</w:t>
      </w:r>
      <w:proofErr w:type="spellEnd"/>
      <w:r w:rsidRPr="008A379E">
        <w:rPr>
          <w:rFonts w:cstheme="minorHAnsi"/>
          <w:i/>
          <w:szCs w:val="24"/>
        </w:rPr>
        <w:t xml:space="preserve"> Learning: </w:t>
      </w:r>
      <w:proofErr w:type="spellStart"/>
      <w:r w:rsidRPr="008A379E">
        <w:rPr>
          <w:rFonts w:cstheme="minorHAnsi"/>
          <w:i/>
          <w:szCs w:val="24"/>
        </w:rPr>
        <w:t>Legitimate</w:t>
      </w:r>
      <w:proofErr w:type="spellEnd"/>
      <w:r w:rsidRPr="008A379E">
        <w:rPr>
          <w:rFonts w:cstheme="minorHAnsi"/>
          <w:i/>
          <w:szCs w:val="24"/>
        </w:rPr>
        <w:t xml:space="preserve"> </w:t>
      </w:r>
      <w:proofErr w:type="spellStart"/>
      <w:r w:rsidRPr="008A379E">
        <w:rPr>
          <w:rFonts w:cstheme="minorHAnsi"/>
          <w:i/>
          <w:szCs w:val="24"/>
        </w:rPr>
        <w:t>Peripheral</w:t>
      </w:r>
      <w:proofErr w:type="spellEnd"/>
      <w:r w:rsidRPr="008A379E">
        <w:rPr>
          <w:rFonts w:cstheme="minorHAnsi"/>
          <w:i/>
          <w:szCs w:val="24"/>
        </w:rPr>
        <w:t xml:space="preserve"> </w:t>
      </w:r>
      <w:proofErr w:type="spellStart"/>
      <w:r w:rsidRPr="008A379E">
        <w:rPr>
          <w:rFonts w:cstheme="minorHAnsi"/>
          <w:i/>
          <w:szCs w:val="24"/>
        </w:rPr>
        <w:t>Participation</w:t>
      </w:r>
      <w:proofErr w:type="spellEnd"/>
      <w:r w:rsidRPr="005A57B3">
        <w:rPr>
          <w:rFonts w:cstheme="minorHAnsi"/>
          <w:szCs w:val="24"/>
        </w:rPr>
        <w:t xml:space="preserve">. </w:t>
      </w:r>
      <w:proofErr w:type="gramStart"/>
      <w:r w:rsidRPr="005A57B3">
        <w:rPr>
          <w:rFonts w:cstheme="minorHAnsi"/>
          <w:szCs w:val="24"/>
        </w:rPr>
        <w:t>Cam-bridge</w:t>
      </w:r>
      <w:proofErr w:type="gramEnd"/>
      <w:r w:rsidRPr="005A57B3">
        <w:rPr>
          <w:rFonts w:cstheme="minorHAnsi"/>
          <w:szCs w:val="24"/>
        </w:rPr>
        <w:t xml:space="preserve"> University Press: Cambridge.</w:t>
      </w:r>
    </w:p>
    <w:p w14:paraId="0A656834" w14:textId="44AFC8EB" w:rsidR="005A57B3" w:rsidRPr="005A57B3" w:rsidRDefault="005A57B3" w:rsidP="00526CBE">
      <w:pPr>
        <w:spacing w:line="240" w:lineRule="auto"/>
        <w:rPr>
          <w:rFonts w:cstheme="minorHAnsi"/>
          <w:szCs w:val="24"/>
        </w:rPr>
      </w:pPr>
      <w:proofErr w:type="spellStart"/>
      <w:r w:rsidRPr="005A57B3">
        <w:rPr>
          <w:rFonts w:cstheme="minorHAnsi"/>
          <w:szCs w:val="24"/>
        </w:rPr>
        <w:t>Millar</w:t>
      </w:r>
      <w:proofErr w:type="spellEnd"/>
      <w:r w:rsidRPr="005A57B3">
        <w:rPr>
          <w:rFonts w:cstheme="minorHAnsi"/>
          <w:szCs w:val="24"/>
        </w:rPr>
        <w:t xml:space="preserve">, R. (2004). </w:t>
      </w:r>
      <w:r w:rsidR="008A379E" w:rsidRPr="008A379E">
        <w:rPr>
          <w:rFonts w:cstheme="minorHAnsi"/>
          <w:i/>
          <w:szCs w:val="24"/>
        </w:rPr>
        <w:t>Th</w:t>
      </w:r>
      <w:r w:rsidRPr="008A379E">
        <w:rPr>
          <w:rFonts w:cstheme="minorHAnsi"/>
          <w:i/>
          <w:szCs w:val="24"/>
        </w:rPr>
        <w:t xml:space="preserve">e </w:t>
      </w:r>
      <w:proofErr w:type="spellStart"/>
      <w:r w:rsidRPr="008A379E">
        <w:rPr>
          <w:rFonts w:cstheme="minorHAnsi"/>
          <w:i/>
          <w:szCs w:val="24"/>
        </w:rPr>
        <w:t>Role</w:t>
      </w:r>
      <w:proofErr w:type="spellEnd"/>
      <w:r w:rsidRPr="008A379E">
        <w:rPr>
          <w:rFonts w:cstheme="minorHAnsi"/>
          <w:i/>
          <w:szCs w:val="24"/>
        </w:rPr>
        <w:t xml:space="preserve"> </w:t>
      </w:r>
      <w:proofErr w:type="spellStart"/>
      <w:r w:rsidRPr="008A379E">
        <w:rPr>
          <w:rFonts w:cstheme="minorHAnsi"/>
          <w:i/>
          <w:szCs w:val="24"/>
        </w:rPr>
        <w:t>of</w:t>
      </w:r>
      <w:proofErr w:type="spellEnd"/>
      <w:r w:rsidRPr="008A379E">
        <w:rPr>
          <w:rFonts w:cstheme="minorHAnsi"/>
          <w:i/>
          <w:szCs w:val="24"/>
        </w:rPr>
        <w:t xml:space="preserve"> </w:t>
      </w:r>
      <w:proofErr w:type="spellStart"/>
      <w:r w:rsidRPr="008A379E">
        <w:rPr>
          <w:rFonts w:cstheme="minorHAnsi"/>
          <w:i/>
          <w:szCs w:val="24"/>
        </w:rPr>
        <w:t>Practical</w:t>
      </w:r>
      <w:proofErr w:type="spellEnd"/>
      <w:r w:rsidRPr="008A379E">
        <w:rPr>
          <w:rFonts w:cstheme="minorHAnsi"/>
          <w:i/>
          <w:szCs w:val="24"/>
        </w:rPr>
        <w:t xml:space="preserve"> Work in </w:t>
      </w:r>
      <w:proofErr w:type="spellStart"/>
      <w:r w:rsidRPr="008A379E">
        <w:rPr>
          <w:rFonts w:cstheme="minorHAnsi"/>
          <w:i/>
          <w:szCs w:val="24"/>
        </w:rPr>
        <w:t>the</w:t>
      </w:r>
      <w:proofErr w:type="spellEnd"/>
      <w:r w:rsidRPr="008A379E">
        <w:rPr>
          <w:rFonts w:cstheme="minorHAnsi"/>
          <w:i/>
          <w:szCs w:val="24"/>
        </w:rPr>
        <w:t xml:space="preserve"> Teaching </w:t>
      </w:r>
      <w:proofErr w:type="spellStart"/>
      <w:r w:rsidRPr="008A379E">
        <w:rPr>
          <w:rFonts w:cstheme="minorHAnsi"/>
          <w:i/>
          <w:szCs w:val="24"/>
        </w:rPr>
        <w:t>and</w:t>
      </w:r>
      <w:proofErr w:type="spellEnd"/>
      <w:r w:rsidRPr="008A379E">
        <w:rPr>
          <w:rFonts w:cstheme="minorHAnsi"/>
          <w:i/>
          <w:szCs w:val="24"/>
        </w:rPr>
        <w:t xml:space="preserve"> Learning </w:t>
      </w:r>
      <w:proofErr w:type="spellStart"/>
      <w:r w:rsidRPr="008A379E">
        <w:rPr>
          <w:rFonts w:cstheme="minorHAnsi"/>
          <w:i/>
          <w:szCs w:val="24"/>
        </w:rPr>
        <w:t>of</w:t>
      </w:r>
      <w:proofErr w:type="spellEnd"/>
      <w:r w:rsidRPr="008A379E">
        <w:rPr>
          <w:rFonts w:cstheme="minorHAnsi"/>
          <w:i/>
          <w:szCs w:val="24"/>
        </w:rPr>
        <w:t xml:space="preserve"> Science. Paper </w:t>
      </w:r>
      <w:proofErr w:type="spellStart"/>
      <w:r w:rsidRPr="008A379E">
        <w:rPr>
          <w:rFonts w:cstheme="minorHAnsi"/>
          <w:i/>
          <w:szCs w:val="24"/>
        </w:rPr>
        <w:t>prepared</w:t>
      </w:r>
      <w:proofErr w:type="spellEnd"/>
      <w:r w:rsidRPr="008A379E">
        <w:rPr>
          <w:rFonts w:cstheme="minorHAnsi"/>
          <w:i/>
          <w:szCs w:val="24"/>
        </w:rPr>
        <w:t xml:space="preserve"> </w:t>
      </w:r>
      <w:proofErr w:type="spellStart"/>
      <w:r w:rsidRPr="008A379E">
        <w:rPr>
          <w:rFonts w:cstheme="minorHAnsi"/>
          <w:i/>
          <w:szCs w:val="24"/>
        </w:rPr>
        <w:t>for</w:t>
      </w:r>
      <w:proofErr w:type="spellEnd"/>
      <w:r w:rsidRPr="008A379E">
        <w:rPr>
          <w:rFonts w:cstheme="minorHAnsi"/>
          <w:i/>
          <w:szCs w:val="24"/>
        </w:rPr>
        <w:t xml:space="preserve"> </w:t>
      </w:r>
      <w:proofErr w:type="spellStart"/>
      <w:r w:rsidRPr="008A379E">
        <w:rPr>
          <w:rFonts w:cstheme="minorHAnsi"/>
          <w:i/>
          <w:szCs w:val="24"/>
        </w:rPr>
        <w:t>the</w:t>
      </w:r>
      <w:proofErr w:type="spellEnd"/>
      <w:r w:rsidRPr="008A379E">
        <w:rPr>
          <w:rFonts w:cstheme="minorHAnsi"/>
          <w:i/>
          <w:szCs w:val="24"/>
        </w:rPr>
        <w:t xml:space="preserve"> </w:t>
      </w:r>
      <w:proofErr w:type="spellStart"/>
      <w:r w:rsidRPr="008A379E">
        <w:rPr>
          <w:rFonts w:cstheme="minorHAnsi"/>
          <w:i/>
          <w:szCs w:val="24"/>
        </w:rPr>
        <w:t>Committee</w:t>
      </w:r>
      <w:proofErr w:type="spellEnd"/>
      <w:r w:rsidRPr="008A379E">
        <w:rPr>
          <w:rFonts w:cstheme="minorHAnsi"/>
          <w:i/>
          <w:szCs w:val="24"/>
        </w:rPr>
        <w:t xml:space="preserve">: </w:t>
      </w:r>
      <w:proofErr w:type="gramStart"/>
      <w:r w:rsidRPr="008A379E">
        <w:rPr>
          <w:rFonts w:cstheme="minorHAnsi"/>
          <w:i/>
          <w:szCs w:val="24"/>
        </w:rPr>
        <w:t>High School</w:t>
      </w:r>
      <w:proofErr w:type="gramEnd"/>
      <w:r w:rsidRPr="008A379E">
        <w:rPr>
          <w:rFonts w:cstheme="minorHAnsi"/>
          <w:i/>
          <w:szCs w:val="24"/>
        </w:rPr>
        <w:t xml:space="preserve"> Science Laboratories – </w:t>
      </w:r>
      <w:proofErr w:type="spellStart"/>
      <w:r w:rsidRPr="008A379E">
        <w:rPr>
          <w:rFonts w:cstheme="minorHAnsi"/>
          <w:i/>
          <w:szCs w:val="24"/>
        </w:rPr>
        <w:t>Role</w:t>
      </w:r>
      <w:proofErr w:type="spellEnd"/>
      <w:r w:rsidRPr="008A379E">
        <w:rPr>
          <w:rFonts w:cstheme="minorHAnsi"/>
          <w:i/>
          <w:szCs w:val="24"/>
        </w:rPr>
        <w:t xml:space="preserve"> </w:t>
      </w:r>
      <w:proofErr w:type="spellStart"/>
      <w:r w:rsidRPr="008A379E">
        <w:rPr>
          <w:rFonts w:cstheme="minorHAnsi"/>
          <w:i/>
          <w:szCs w:val="24"/>
        </w:rPr>
        <w:t>and</w:t>
      </w:r>
      <w:proofErr w:type="spellEnd"/>
      <w:r w:rsidRPr="008A379E">
        <w:rPr>
          <w:rFonts w:cstheme="minorHAnsi"/>
          <w:i/>
          <w:szCs w:val="24"/>
        </w:rPr>
        <w:t xml:space="preserve"> Vision</w:t>
      </w:r>
      <w:r w:rsidR="008A379E">
        <w:rPr>
          <w:rFonts w:cstheme="minorHAnsi"/>
          <w:szCs w:val="24"/>
        </w:rPr>
        <w:t>.</w:t>
      </w:r>
      <w:r w:rsidRPr="005A57B3">
        <w:rPr>
          <w:rFonts w:cstheme="minorHAnsi"/>
          <w:szCs w:val="24"/>
        </w:rPr>
        <w:t xml:space="preserve"> National Academy </w:t>
      </w:r>
      <w:proofErr w:type="spellStart"/>
      <w:r w:rsidRPr="005A57B3">
        <w:rPr>
          <w:rFonts w:cstheme="minorHAnsi"/>
          <w:szCs w:val="24"/>
        </w:rPr>
        <w:t>of</w:t>
      </w:r>
      <w:proofErr w:type="spellEnd"/>
      <w:r w:rsidRPr="005A57B3">
        <w:rPr>
          <w:rFonts w:cstheme="minorHAnsi"/>
          <w:szCs w:val="24"/>
        </w:rPr>
        <w:t xml:space="preserve"> </w:t>
      </w:r>
      <w:proofErr w:type="spellStart"/>
      <w:r w:rsidRPr="005A57B3">
        <w:rPr>
          <w:rFonts w:cstheme="minorHAnsi"/>
          <w:szCs w:val="24"/>
        </w:rPr>
        <w:t>Sciences</w:t>
      </w:r>
      <w:proofErr w:type="spellEnd"/>
      <w:r w:rsidRPr="005A57B3">
        <w:rPr>
          <w:rFonts w:cstheme="minorHAnsi"/>
          <w:szCs w:val="24"/>
        </w:rPr>
        <w:t xml:space="preserve">, Washington DC. York: University </w:t>
      </w:r>
      <w:proofErr w:type="spellStart"/>
      <w:r w:rsidRPr="005A57B3">
        <w:rPr>
          <w:rFonts w:cstheme="minorHAnsi"/>
          <w:szCs w:val="24"/>
        </w:rPr>
        <w:t>of</w:t>
      </w:r>
      <w:proofErr w:type="spellEnd"/>
      <w:r w:rsidRPr="005A57B3">
        <w:rPr>
          <w:rFonts w:cstheme="minorHAnsi"/>
          <w:szCs w:val="24"/>
        </w:rPr>
        <w:t xml:space="preserve"> York.</w:t>
      </w:r>
    </w:p>
    <w:p w14:paraId="4CED3508" w14:textId="53A9BB8F" w:rsidR="005A57B3" w:rsidRPr="005A57B3" w:rsidRDefault="005A57B3" w:rsidP="00526CBE">
      <w:pPr>
        <w:spacing w:line="240" w:lineRule="auto"/>
        <w:rPr>
          <w:rFonts w:cstheme="minorHAnsi"/>
          <w:szCs w:val="24"/>
        </w:rPr>
      </w:pPr>
      <w:proofErr w:type="spellStart"/>
      <w:r w:rsidRPr="005A57B3">
        <w:rPr>
          <w:rFonts w:cstheme="minorHAnsi"/>
          <w:szCs w:val="24"/>
        </w:rPr>
        <w:t>Minner</w:t>
      </w:r>
      <w:proofErr w:type="spellEnd"/>
      <w:r w:rsidRPr="005A57B3">
        <w:rPr>
          <w:rFonts w:cstheme="minorHAnsi"/>
          <w:szCs w:val="24"/>
        </w:rPr>
        <w:t xml:space="preserve">, D.D., Levy, A.J. &amp; Century, J. (2010). </w:t>
      </w:r>
      <w:proofErr w:type="spellStart"/>
      <w:r w:rsidRPr="005A57B3">
        <w:rPr>
          <w:rFonts w:cstheme="minorHAnsi"/>
          <w:szCs w:val="24"/>
        </w:rPr>
        <w:t>Inquiry-Based</w:t>
      </w:r>
      <w:proofErr w:type="spellEnd"/>
      <w:r w:rsidRPr="005A57B3">
        <w:rPr>
          <w:rFonts w:cstheme="minorHAnsi"/>
          <w:szCs w:val="24"/>
        </w:rPr>
        <w:t xml:space="preserve"> Science </w:t>
      </w:r>
      <w:proofErr w:type="spellStart"/>
      <w:r w:rsidRPr="005A57B3">
        <w:rPr>
          <w:rFonts w:cstheme="minorHAnsi"/>
          <w:szCs w:val="24"/>
        </w:rPr>
        <w:t>Instruction</w:t>
      </w:r>
      <w:proofErr w:type="spellEnd"/>
      <w:r w:rsidRPr="005A57B3">
        <w:rPr>
          <w:rFonts w:cstheme="minorHAnsi"/>
          <w:szCs w:val="24"/>
        </w:rPr>
        <w:t xml:space="preserve"> – </w:t>
      </w:r>
      <w:proofErr w:type="spellStart"/>
      <w:r w:rsidRPr="005A57B3">
        <w:rPr>
          <w:rFonts w:cstheme="minorHAnsi"/>
          <w:szCs w:val="24"/>
        </w:rPr>
        <w:t>What</w:t>
      </w:r>
      <w:proofErr w:type="spellEnd"/>
      <w:r w:rsidRPr="005A57B3">
        <w:rPr>
          <w:rFonts w:cstheme="minorHAnsi"/>
          <w:szCs w:val="24"/>
        </w:rPr>
        <w:t xml:space="preserve"> </w:t>
      </w:r>
      <w:proofErr w:type="spellStart"/>
      <w:r w:rsidRPr="005A57B3">
        <w:rPr>
          <w:rFonts w:cstheme="minorHAnsi"/>
          <w:szCs w:val="24"/>
        </w:rPr>
        <w:t>Is</w:t>
      </w:r>
      <w:proofErr w:type="spellEnd"/>
      <w:r w:rsidRPr="005A57B3">
        <w:rPr>
          <w:rFonts w:cstheme="minorHAnsi"/>
          <w:szCs w:val="24"/>
        </w:rPr>
        <w:t xml:space="preserve"> </w:t>
      </w:r>
      <w:proofErr w:type="spellStart"/>
      <w:r w:rsidRPr="005A57B3">
        <w:rPr>
          <w:rFonts w:cstheme="minorHAnsi"/>
          <w:szCs w:val="24"/>
        </w:rPr>
        <w:t>It</w:t>
      </w:r>
      <w:proofErr w:type="spellEnd"/>
      <w:r w:rsidRPr="005A57B3">
        <w:rPr>
          <w:rFonts w:cstheme="minorHAnsi"/>
          <w:szCs w:val="24"/>
        </w:rPr>
        <w:t xml:space="preserve"> </w:t>
      </w:r>
      <w:proofErr w:type="spellStart"/>
      <w:r w:rsidRPr="005A57B3">
        <w:rPr>
          <w:rFonts w:cstheme="minorHAnsi"/>
          <w:szCs w:val="24"/>
        </w:rPr>
        <w:t>and</w:t>
      </w:r>
      <w:proofErr w:type="spellEnd"/>
      <w:r w:rsidRPr="005A57B3">
        <w:rPr>
          <w:rFonts w:cstheme="minorHAnsi"/>
          <w:szCs w:val="24"/>
        </w:rPr>
        <w:t xml:space="preserve"> </w:t>
      </w:r>
      <w:proofErr w:type="spellStart"/>
      <w:r w:rsidRPr="005A57B3">
        <w:rPr>
          <w:rFonts w:cstheme="minorHAnsi"/>
          <w:szCs w:val="24"/>
        </w:rPr>
        <w:t>Does</w:t>
      </w:r>
      <w:proofErr w:type="spellEnd"/>
      <w:r w:rsidRPr="005A57B3">
        <w:rPr>
          <w:rFonts w:cstheme="minorHAnsi"/>
          <w:szCs w:val="24"/>
        </w:rPr>
        <w:t xml:space="preserve"> </w:t>
      </w:r>
      <w:proofErr w:type="spellStart"/>
      <w:r w:rsidRPr="005A57B3">
        <w:rPr>
          <w:rFonts w:cstheme="minorHAnsi"/>
          <w:szCs w:val="24"/>
        </w:rPr>
        <w:t>It</w:t>
      </w:r>
      <w:proofErr w:type="spellEnd"/>
      <w:r w:rsidRPr="005A57B3">
        <w:rPr>
          <w:rFonts w:cstheme="minorHAnsi"/>
          <w:szCs w:val="24"/>
        </w:rPr>
        <w:t xml:space="preserve"> Matter? </w:t>
      </w:r>
      <w:proofErr w:type="spellStart"/>
      <w:r w:rsidRPr="005A57B3">
        <w:rPr>
          <w:rFonts w:cstheme="minorHAnsi"/>
          <w:szCs w:val="24"/>
        </w:rPr>
        <w:t>Results</w:t>
      </w:r>
      <w:proofErr w:type="spellEnd"/>
      <w:r w:rsidRPr="005A57B3">
        <w:rPr>
          <w:rFonts w:cstheme="minorHAnsi"/>
          <w:szCs w:val="24"/>
        </w:rPr>
        <w:t xml:space="preserve"> </w:t>
      </w:r>
      <w:proofErr w:type="spellStart"/>
      <w:r w:rsidRPr="005A57B3">
        <w:rPr>
          <w:rFonts w:cstheme="minorHAnsi"/>
          <w:szCs w:val="24"/>
        </w:rPr>
        <w:t>from</w:t>
      </w:r>
      <w:proofErr w:type="spellEnd"/>
      <w:r w:rsidRPr="005A57B3">
        <w:rPr>
          <w:rFonts w:cstheme="minorHAnsi"/>
          <w:szCs w:val="24"/>
        </w:rPr>
        <w:t xml:space="preserve"> a Research Synthesis </w:t>
      </w:r>
      <w:proofErr w:type="spellStart"/>
      <w:r w:rsidRPr="005A57B3">
        <w:rPr>
          <w:rFonts w:cstheme="minorHAnsi"/>
          <w:szCs w:val="24"/>
        </w:rPr>
        <w:t>Years</w:t>
      </w:r>
      <w:proofErr w:type="spellEnd"/>
      <w:r w:rsidRPr="005A57B3">
        <w:rPr>
          <w:rFonts w:cstheme="minorHAnsi"/>
          <w:szCs w:val="24"/>
        </w:rPr>
        <w:t xml:space="preserve"> 1984 </w:t>
      </w:r>
      <w:proofErr w:type="spellStart"/>
      <w:r w:rsidRPr="005A57B3">
        <w:rPr>
          <w:rFonts w:cstheme="minorHAnsi"/>
          <w:szCs w:val="24"/>
        </w:rPr>
        <w:t>to</w:t>
      </w:r>
      <w:proofErr w:type="spellEnd"/>
      <w:r w:rsidRPr="005A57B3">
        <w:rPr>
          <w:rFonts w:cstheme="minorHAnsi"/>
          <w:szCs w:val="24"/>
        </w:rPr>
        <w:t xml:space="preserve"> 2002. </w:t>
      </w:r>
      <w:r w:rsidRPr="008A379E">
        <w:rPr>
          <w:rFonts w:cstheme="minorHAnsi"/>
          <w:i/>
          <w:szCs w:val="24"/>
        </w:rPr>
        <w:t xml:space="preserve">Journal </w:t>
      </w:r>
      <w:proofErr w:type="spellStart"/>
      <w:r w:rsidRPr="008A379E">
        <w:rPr>
          <w:rFonts w:cstheme="minorHAnsi"/>
          <w:i/>
          <w:szCs w:val="24"/>
        </w:rPr>
        <w:t>of</w:t>
      </w:r>
      <w:proofErr w:type="spellEnd"/>
      <w:r w:rsidRPr="008A379E">
        <w:rPr>
          <w:rFonts w:cstheme="minorHAnsi"/>
          <w:i/>
          <w:szCs w:val="24"/>
        </w:rPr>
        <w:t xml:space="preserve"> Research in Science Teaching</w:t>
      </w:r>
      <w:r w:rsidRPr="005A57B3">
        <w:rPr>
          <w:rFonts w:cstheme="minorHAnsi"/>
          <w:szCs w:val="24"/>
        </w:rPr>
        <w:t>, 47</w:t>
      </w:r>
      <w:r w:rsidR="008A379E">
        <w:rPr>
          <w:rFonts w:cstheme="minorHAnsi"/>
          <w:szCs w:val="24"/>
        </w:rPr>
        <w:t xml:space="preserve"> </w:t>
      </w:r>
      <w:r w:rsidRPr="005A57B3">
        <w:rPr>
          <w:rFonts w:cstheme="minorHAnsi"/>
          <w:szCs w:val="24"/>
        </w:rPr>
        <w:t>(4), 474–496.</w:t>
      </w:r>
    </w:p>
    <w:p w14:paraId="38B96DD6" w14:textId="15080C31" w:rsidR="005A57B3" w:rsidRPr="005A57B3" w:rsidRDefault="005A57B3" w:rsidP="00526CBE">
      <w:pPr>
        <w:spacing w:line="240" w:lineRule="auto"/>
        <w:rPr>
          <w:rFonts w:cstheme="minorHAnsi"/>
          <w:szCs w:val="24"/>
        </w:rPr>
      </w:pPr>
      <w:r w:rsidRPr="005A57B3">
        <w:rPr>
          <w:rFonts w:cstheme="minorHAnsi"/>
          <w:szCs w:val="24"/>
        </w:rPr>
        <w:t xml:space="preserve">Reyer, T. (2004). </w:t>
      </w:r>
      <w:r w:rsidRPr="008A379E">
        <w:rPr>
          <w:rFonts w:cstheme="minorHAnsi"/>
          <w:i/>
          <w:szCs w:val="24"/>
        </w:rPr>
        <w:t>Oberflächenmerkmale und Tiefenstrukturen im Unterricht. Exemplarische Analysen im Physikunterricht der gymnasialen Sekundarstufe</w:t>
      </w:r>
      <w:r w:rsidRPr="005A57B3">
        <w:rPr>
          <w:rFonts w:cstheme="minorHAnsi"/>
          <w:szCs w:val="24"/>
        </w:rPr>
        <w:t>. Berlin: Logos Verlag.</w:t>
      </w:r>
    </w:p>
    <w:p w14:paraId="5EE538E3" w14:textId="1BB0B2C8" w:rsidR="005A57B3" w:rsidRPr="005A57B3" w:rsidRDefault="005A57B3" w:rsidP="00526CBE">
      <w:pPr>
        <w:spacing w:line="240" w:lineRule="auto"/>
        <w:rPr>
          <w:rFonts w:cstheme="minorHAnsi"/>
          <w:szCs w:val="24"/>
        </w:rPr>
      </w:pPr>
      <w:r w:rsidRPr="005A57B3">
        <w:rPr>
          <w:rFonts w:cstheme="minorHAnsi"/>
          <w:szCs w:val="24"/>
        </w:rPr>
        <w:t xml:space="preserve">Seidel, T., Prenzel, M., Wittwer, J. &amp; </w:t>
      </w:r>
      <w:proofErr w:type="spellStart"/>
      <w:r w:rsidRPr="005A57B3">
        <w:rPr>
          <w:rFonts w:cstheme="minorHAnsi"/>
          <w:szCs w:val="24"/>
        </w:rPr>
        <w:t>Schwindt</w:t>
      </w:r>
      <w:proofErr w:type="spellEnd"/>
      <w:r w:rsidRPr="005A57B3">
        <w:rPr>
          <w:rFonts w:cstheme="minorHAnsi"/>
          <w:szCs w:val="24"/>
        </w:rPr>
        <w:t xml:space="preserve">, K. (2007). Unterricht in den </w:t>
      </w:r>
      <w:proofErr w:type="spellStart"/>
      <w:r w:rsidRPr="005A57B3">
        <w:rPr>
          <w:rFonts w:cstheme="minorHAnsi"/>
          <w:szCs w:val="24"/>
        </w:rPr>
        <w:t>Naturwissenschaf</w:t>
      </w:r>
      <w:proofErr w:type="spellEnd"/>
      <w:r w:rsidR="008A379E">
        <w:rPr>
          <w:rFonts w:cstheme="minorHAnsi"/>
          <w:szCs w:val="24"/>
        </w:rPr>
        <w:t>-</w:t>
      </w:r>
      <w:r w:rsidRPr="005A57B3">
        <w:rPr>
          <w:rFonts w:cstheme="minorHAnsi"/>
          <w:szCs w:val="24"/>
        </w:rPr>
        <w:t xml:space="preserve">ten. In PISA-Konsortium Deutschland (Hrsg.), </w:t>
      </w:r>
      <w:r w:rsidRPr="008A379E">
        <w:rPr>
          <w:rFonts w:cstheme="minorHAnsi"/>
          <w:i/>
          <w:szCs w:val="24"/>
        </w:rPr>
        <w:t>PISA 2006. Die Ergebnisse der dritten internationalen Vergleichsstudie</w:t>
      </w:r>
      <w:r w:rsidRPr="005A57B3">
        <w:rPr>
          <w:rFonts w:cstheme="minorHAnsi"/>
          <w:szCs w:val="24"/>
        </w:rPr>
        <w:t xml:space="preserve"> (S. 147–179). Münster: </w:t>
      </w:r>
      <w:proofErr w:type="spellStart"/>
      <w:r w:rsidRPr="005A57B3">
        <w:rPr>
          <w:rFonts w:cstheme="minorHAnsi"/>
          <w:szCs w:val="24"/>
        </w:rPr>
        <w:t>Waxmann</w:t>
      </w:r>
      <w:proofErr w:type="spellEnd"/>
      <w:r w:rsidRPr="005A57B3">
        <w:rPr>
          <w:rFonts w:cstheme="minorHAnsi"/>
          <w:szCs w:val="24"/>
        </w:rPr>
        <w:t>.</w:t>
      </w:r>
    </w:p>
    <w:p w14:paraId="24DA045E" w14:textId="64C775AD" w:rsidR="005A57B3" w:rsidRPr="005A57B3" w:rsidRDefault="005A57B3" w:rsidP="00526CBE">
      <w:pPr>
        <w:spacing w:line="240" w:lineRule="auto"/>
        <w:rPr>
          <w:rFonts w:cstheme="minorHAnsi"/>
          <w:szCs w:val="24"/>
        </w:rPr>
      </w:pPr>
      <w:r w:rsidRPr="005A57B3">
        <w:rPr>
          <w:rFonts w:cstheme="minorHAnsi"/>
          <w:szCs w:val="24"/>
        </w:rPr>
        <w:t xml:space="preserve">Trendel, G., Wackermann, H. &amp; Fischer, H.E. (2008). Lernprozessorientierte Fortbildung von Physiklehrern. </w:t>
      </w:r>
      <w:r w:rsidRPr="008A379E">
        <w:rPr>
          <w:rFonts w:cstheme="minorHAnsi"/>
          <w:i/>
          <w:szCs w:val="24"/>
        </w:rPr>
        <w:t>Zeitschrift für Pädagogik</w:t>
      </w:r>
      <w:r w:rsidRPr="005A57B3">
        <w:rPr>
          <w:rFonts w:cstheme="minorHAnsi"/>
          <w:szCs w:val="24"/>
        </w:rPr>
        <w:t>, 54</w:t>
      </w:r>
      <w:r w:rsidR="008A379E">
        <w:rPr>
          <w:rFonts w:cstheme="minorHAnsi"/>
          <w:szCs w:val="24"/>
        </w:rPr>
        <w:t xml:space="preserve"> </w:t>
      </w:r>
      <w:r w:rsidRPr="005A57B3">
        <w:rPr>
          <w:rFonts w:cstheme="minorHAnsi"/>
          <w:szCs w:val="24"/>
        </w:rPr>
        <w:t>(3), 322–340.</w:t>
      </w:r>
    </w:p>
    <w:p w14:paraId="466BE30D" w14:textId="52FA5194" w:rsidR="005A57B3" w:rsidRPr="005A57B3" w:rsidRDefault="005A57B3" w:rsidP="00526CBE">
      <w:pPr>
        <w:spacing w:line="240" w:lineRule="auto"/>
        <w:rPr>
          <w:rFonts w:cstheme="minorHAnsi"/>
          <w:b/>
          <w:szCs w:val="24"/>
          <w:u w:val="single"/>
        </w:rPr>
      </w:pPr>
      <w:bookmarkStart w:id="0" w:name="_GoBack"/>
      <w:proofErr w:type="spellStart"/>
      <w:r w:rsidRPr="005A57B3">
        <w:rPr>
          <w:rFonts w:cstheme="minorHAnsi"/>
          <w:szCs w:val="24"/>
        </w:rPr>
        <w:t>Tulving</w:t>
      </w:r>
      <w:proofErr w:type="spellEnd"/>
      <w:r w:rsidRPr="005A57B3">
        <w:rPr>
          <w:rFonts w:cstheme="minorHAnsi"/>
          <w:szCs w:val="24"/>
        </w:rPr>
        <w:t xml:space="preserve">, E. (1985). </w:t>
      </w:r>
      <w:proofErr w:type="spellStart"/>
      <w:r w:rsidRPr="005A57B3">
        <w:rPr>
          <w:rFonts w:cstheme="minorHAnsi"/>
          <w:szCs w:val="24"/>
        </w:rPr>
        <w:t>How</w:t>
      </w:r>
      <w:proofErr w:type="spellEnd"/>
      <w:r w:rsidRPr="005A57B3">
        <w:rPr>
          <w:rFonts w:cstheme="minorHAnsi"/>
          <w:szCs w:val="24"/>
        </w:rPr>
        <w:t xml:space="preserve"> </w:t>
      </w:r>
      <w:proofErr w:type="spellStart"/>
      <w:r w:rsidRPr="005A57B3">
        <w:rPr>
          <w:rFonts w:cstheme="minorHAnsi"/>
          <w:szCs w:val="24"/>
        </w:rPr>
        <w:t>many</w:t>
      </w:r>
      <w:proofErr w:type="spellEnd"/>
      <w:r w:rsidRPr="005A57B3">
        <w:rPr>
          <w:rFonts w:cstheme="minorHAnsi"/>
          <w:szCs w:val="24"/>
        </w:rPr>
        <w:t xml:space="preserve"> </w:t>
      </w:r>
      <w:proofErr w:type="spellStart"/>
      <w:r w:rsidRPr="005A57B3">
        <w:rPr>
          <w:rFonts w:cstheme="minorHAnsi"/>
          <w:szCs w:val="24"/>
        </w:rPr>
        <w:t>memory</w:t>
      </w:r>
      <w:proofErr w:type="spellEnd"/>
      <w:r w:rsidRPr="005A57B3">
        <w:rPr>
          <w:rFonts w:cstheme="minorHAnsi"/>
          <w:szCs w:val="24"/>
        </w:rPr>
        <w:t xml:space="preserve"> </w:t>
      </w:r>
      <w:proofErr w:type="spellStart"/>
      <w:r w:rsidRPr="005A57B3">
        <w:rPr>
          <w:rFonts w:cstheme="minorHAnsi"/>
          <w:szCs w:val="24"/>
        </w:rPr>
        <w:t>systems</w:t>
      </w:r>
      <w:proofErr w:type="spellEnd"/>
      <w:r w:rsidRPr="005A57B3">
        <w:rPr>
          <w:rFonts w:cstheme="minorHAnsi"/>
          <w:szCs w:val="24"/>
        </w:rPr>
        <w:t xml:space="preserve"> </w:t>
      </w:r>
      <w:proofErr w:type="spellStart"/>
      <w:r w:rsidRPr="005A57B3">
        <w:rPr>
          <w:rFonts w:cstheme="minorHAnsi"/>
          <w:szCs w:val="24"/>
        </w:rPr>
        <w:t>are</w:t>
      </w:r>
      <w:proofErr w:type="spellEnd"/>
      <w:r w:rsidRPr="005A57B3">
        <w:rPr>
          <w:rFonts w:cstheme="minorHAnsi"/>
          <w:szCs w:val="24"/>
        </w:rPr>
        <w:t xml:space="preserve"> </w:t>
      </w:r>
      <w:proofErr w:type="spellStart"/>
      <w:r w:rsidRPr="005A57B3">
        <w:rPr>
          <w:rFonts w:cstheme="minorHAnsi"/>
          <w:szCs w:val="24"/>
        </w:rPr>
        <w:t>there</w:t>
      </w:r>
      <w:proofErr w:type="spellEnd"/>
      <w:r w:rsidRPr="005A57B3">
        <w:rPr>
          <w:rFonts w:cstheme="minorHAnsi"/>
          <w:szCs w:val="24"/>
        </w:rPr>
        <w:t xml:space="preserve">? </w:t>
      </w:r>
      <w:r w:rsidRPr="008A379E">
        <w:rPr>
          <w:rFonts w:cstheme="minorHAnsi"/>
          <w:i/>
          <w:szCs w:val="24"/>
        </w:rPr>
        <w:t xml:space="preserve">American </w:t>
      </w:r>
      <w:proofErr w:type="spellStart"/>
      <w:r w:rsidRPr="008A379E">
        <w:rPr>
          <w:rFonts w:cstheme="minorHAnsi"/>
          <w:i/>
          <w:szCs w:val="24"/>
        </w:rPr>
        <w:t>Psychologist</w:t>
      </w:r>
      <w:proofErr w:type="spellEnd"/>
      <w:r w:rsidRPr="005A57B3">
        <w:rPr>
          <w:rFonts w:cstheme="minorHAnsi"/>
          <w:szCs w:val="24"/>
        </w:rPr>
        <w:t>,</w:t>
      </w:r>
      <w:r w:rsidR="008A379E">
        <w:rPr>
          <w:rFonts w:cstheme="minorHAnsi"/>
          <w:szCs w:val="24"/>
        </w:rPr>
        <w:t xml:space="preserve"> </w:t>
      </w:r>
      <w:r w:rsidRPr="005A57B3">
        <w:rPr>
          <w:rFonts w:cstheme="minorHAnsi"/>
          <w:szCs w:val="24"/>
        </w:rPr>
        <w:t>40, 385–398.</w:t>
      </w:r>
      <w:bookmarkEnd w:id="0"/>
    </w:p>
    <w:sectPr w:rsidR="005A57B3" w:rsidRPr="005A57B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C03FA" w14:textId="77777777" w:rsidR="003669C0" w:rsidRDefault="003669C0">
      <w:pPr>
        <w:spacing w:after="0" w:line="240" w:lineRule="auto"/>
      </w:pPr>
      <w:r>
        <w:separator/>
      </w:r>
    </w:p>
  </w:endnote>
  <w:endnote w:type="continuationSeparator" w:id="0">
    <w:p w14:paraId="15B114C8" w14:textId="77777777" w:rsidR="003669C0" w:rsidRDefault="0036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10C0A" w14:textId="77777777" w:rsidR="003669C0" w:rsidRDefault="003669C0">
      <w:pPr>
        <w:spacing w:after="0" w:line="240" w:lineRule="auto"/>
      </w:pPr>
      <w:r>
        <w:separator/>
      </w:r>
    </w:p>
  </w:footnote>
  <w:footnote w:type="continuationSeparator" w:id="0">
    <w:p w14:paraId="6C319165" w14:textId="77777777" w:rsidR="003669C0" w:rsidRDefault="0036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7B08" w14:textId="77777777" w:rsidR="00C85703" w:rsidRDefault="00233681">
    <w:pPr>
      <w:pStyle w:val="Kopfzeile"/>
    </w:pPr>
    <w:r>
      <w:rPr>
        <w:noProof/>
        <w:lang w:eastAsia="de-DE"/>
      </w:rPr>
      <w:drawing>
        <wp:inline distT="0" distB="0" distL="0" distR="0" wp14:anchorId="1790E73B" wp14:editId="2D037DB4">
          <wp:extent cx="1202872" cy="321297"/>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6916" cy="383812"/>
                  </a:xfrm>
                  <a:prstGeom prst="rect">
                    <a:avLst/>
                  </a:prstGeom>
                </pic:spPr>
              </pic:pic>
            </a:graphicData>
          </a:graphic>
        </wp:inline>
      </w:drawing>
    </w:r>
    <w:r>
      <w:ptab w:relativeTo="margin" w:alignment="center" w:leader="none"/>
    </w:r>
    <w:r>
      <w:t xml:space="preserve">            Materialien zur Gestaltung der Fortbildung              </w:t>
    </w:r>
    <w:r>
      <w:rPr>
        <w:noProof/>
        <w:lang w:eastAsia="de-DE"/>
      </w:rPr>
      <w:drawing>
        <wp:inline distT="0" distB="0" distL="0" distR="0" wp14:anchorId="79FA2FDD" wp14:editId="0E0B2A73">
          <wp:extent cx="1159328" cy="428793"/>
          <wp:effectExtent l="0" t="0" r="317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27672" cy="4910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97F61"/>
    <w:multiLevelType w:val="hybridMultilevel"/>
    <w:tmpl w:val="0C1E5DB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E847874"/>
    <w:multiLevelType w:val="hybridMultilevel"/>
    <w:tmpl w:val="9F3EBBF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07E4325"/>
    <w:multiLevelType w:val="hybridMultilevel"/>
    <w:tmpl w:val="3202B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81356A"/>
    <w:multiLevelType w:val="hybridMultilevel"/>
    <w:tmpl w:val="E948FDA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A2E5F1C"/>
    <w:multiLevelType w:val="hybridMultilevel"/>
    <w:tmpl w:val="0B96F68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7712591"/>
    <w:multiLevelType w:val="hybridMultilevel"/>
    <w:tmpl w:val="CFC40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423C09"/>
    <w:multiLevelType w:val="hybridMultilevel"/>
    <w:tmpl w:val="D62C0B4A"/>
    <w:lvl w:ilvl="0" w:tplc="6812D33A">
      <w:start w:val="1"/>
      <w:numFmt w:val="decimal"/>
      <w:lvlText w:val="%1."/>
      <w:lvlJc w:val="left"/>
      <w:pPr>
        <w:ind w:left="360" w:hanging="360"/>
      </w:pPr>
      <w:rPr>
        <w:rFonts w:asciiTheme="minorHAnsi" w:eastAsia="Times New Roman" w:hAnsiTheme="minorHAnsi" w:cstheme="minorHAns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7055705"/>
    <w:multiLevelType w:val="hybridMultilevel"/>
    <w:tmpl w:val="5E4ACF7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F7"/>
    <w:rsid w:val="000142F7"/>
    <w:rsid w:val="00233681"/>
    <w:rsid w:val="003669C0"/>
    <w:rsid w:val="004144C5"/>
    <w:rsid w:val="00526CBE"/>
    <w:rsid w:val="005A57B3"/>
    <w:rsid w:val="008A379E"/>
    <w:rsid w:val="009D7DAE"/>
    <w:rsid w:val="00A83F4B"/>
    <w:rsid w:val="00A90DB2"/>
    <w:rsid w:val="00D11364"/>
    <w:rsid w:val="00DA2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B7C2"/>
  <w15:chartTrackingRefBased/>
  <w15:docId w15:val="{742FC321-3F38-4FF0-B9A7-D6BBBA29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42F7"/>
    <w:pPr>
      <w:spacing w:after="200" w:line="276" w:lineRule="auto"/>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2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42F7"/>
    <w:rPr>
      <w:sz w:val="24"/>
    </w:rPr>
  </w:style>
  <w:style w:type="paragraph" w:styleId="Fuzeile">
    <w:name w:val="footer"/>
    <w:basedOn w:val="Standard"/>
    <w:link w:val="FuzeileZchn"/>
    <w:uiPriority w:val="99"/>
    <w:unhideWhenUsed/>
    <w:rsid w:val="000142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42F7"/>
    <w:rPr>
      <w:sz w:val="24"/>
    </w:rPr>
  </w:style>
  <w:style w:type="paragraph" w:styleId="Listenabsatz">
    <w:name w:val="List Paragraph"/>
    <w:basedOn w:val="Standard"/>
    <w:uiPriority w:val="34"/>
    <w:qFormat/>
    <w:rsid w:val="000142F7"/>
    <w:pPr>
      <w:ind w:left="720"/>
      <w:contextualSpacing/>
    </w:pPr>
    <w:rPr>
      <w:rFonts w:eastAsia="Calibri" w:cs="Times New Roman"/>
    </w:rPr>
  </w:style>
  <w:style w:type="character" w:styleId="Kommentarzeichen">
    <w:name w:val="annotation reference"/>
    <w:basedOn w:val="Absatz-Standardschriftart"/>
    <w:uiPriority w:val="99"/>
    <w:semiHidden/>
    <w:unhideWhenUsed/>
    <w:rsid w:val="000142F7"/>
    <w:rPr>
      <w:sz w:val="16"/>
      <w:szCs w:val="16"/>
    </w:rPr>
  </w:style>
  <w:style w:type="paragraph" w:styleId="Kommentartext">
    <w:name w:val="annotation text"/>
    <w:basedOn w:val="Standard"/>
    <w:link w:val="KommentartextZchn"/>
    <w:uiPriority w:val="99"/>
    <w:semiHidden/>
    <w:unhideWhenUsed/>
    <w:rsid w:val="000142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42F7"/>
    <w:rPr>
      <w:sz w:val="20"/>
      <w:szCs w:val="20"/>
    </w:rPr>
  </w:style>
  <w:style w:type="paragraph" w:styleId="Sprechblasentext">
    <w:name w:val="Balloon Text"/>
    <w:basedOn w:val="Standard"/>
    <w:link w:val="SprechblasentextZchn"/>
    <w:uiPriority w:val="99"/>
    <w:semiHidden/>
    <w:unhideWhenUsed/>
    <w:rsid w:val="000142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42F7"/>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D11364"/>
    <w:rPr>
      <w:b/>
      <w:bCs/>
    </w:rPr>
  </w:style>
  <w:style w:type="character" w:customStyle="1" w:styleId="KommentarthemaZchn">
    <w:name w:val="Kommentarthema Zchn"/>
    <w:basedOn w:val="KommentartextZchn"/>
    <w:link w:val="Kommentarthema"/>
    <w:uiPriority w:val="99"/>
    <w:semiHidden/>
    <w:rsid w:val="00D113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BBC4AB5E</Template>
  <TotalTime>0</TotalTime>
  <Pages>6</Pages>
  <Words>1957</Words>
  <Characters>12330</Characters>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2019-12-17T12:50:00Z</dcterms:created>
  <dcterms:modified xsi:type="dcterms:W3CDTF">2019-12-17T12:50:00Z</dcterms:modified>
</cp:coreProperties>
</file>