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7E" w:rsidRDefault="00C85703" w:rsidP="00E14C03">
      <w:pPr>
        <w:rPr>
          <w:noProof/>
        </w:rPr>
      </w:pPr>
      <w:r>
        <w:rPr>
          <w:noProof/>
        </w:rPr>
        <w:t xml:space="preserve">                                                            </w:t>
      </w:r>
      <w:bookmarkStart w:id="0" w:name="_Toc309653819"/>
      <w:bookmarkStart w:id="1" w:name="_Toc399658768"/>
      <w:bookmarkStart w:id="2" w:name="_Toc399771992"/>
      <w:bookmarkStart w:id="3" w:name="_Toc399793117"/>
      <w:bookmarkStart w:id="4" w:name="_Toc408308217"/>
      <w:bookmarkStart w:id="5" w:name="_Toc408308957"/>
      <w:bookmarkStart w:id="6" w:name="_Toc408525277"/>
    </w:p>
    <w:p w:rsidR="00E14C03" w:rsidRPr="00E14C03" w:rsidRDefault="00D65C0F" w:rsidP="0082177E">
      <w:pPr>
        <w:jc w:val="center"/>
        <w:rPr>
          <w:noProof/>
          <w:sz w:val="28"/>
          <w:szCs w:val="28"/>
        </w:rPr>
      </w:pPr>
      <w:r>
        <w:rPr>
          <w:sz w:val="28"/>
          <w:szCs w:val="28"/>
          <w:u w:val="single"/>
        </w:rPr>
        <w:t xml:space="preserve">AB 2 </w:t>
      </w:r>
      <w:r w:rsidR="00E14C03" w:rsidRPr="00E14C03">
        <w:rPr>
          <w:sz w:val="28"/>
          <w:szCs w:val="28"/>
          <w:u w:val="single"/>
        </w:rPr>
        <w:t>Planungsraster Konzeptbildung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Tabellenraster"/>
        <w:tblW w:w="9201" w:type="dxa"/>
        <w:jc w:val="center"/>
        <w:tblLook w:val="04A0" w:firstRow="1" w:lastRow="0" w:firstColumn="1" w:lastColumn="0" w:noHBand="0" w:noVBand="1"/>
      </w:tblPr>
      <w:tblGrid>
        <w:gridCol w:w="3021"/>
        <w:gridCol w:w="6180"/>
      </w:tblGrid>
      <w:tr w:rsidR="00E14C03" w:rsidTr="003A4F11">
        <w:trPr>
          <w:trHeight w:val="555"/>
          <w:jc w:val="center"/>
        </w:trPr>
        <w:tc>
          <w:tcPr>
            <w:tcW w:w="3021" w:type="dxa"/>
            <w:vAlign w:val="center"/>
          </w:tcPr>
          <w:p w:rsidR="00E14C03" w:rsidRPr="00D92D7D" w:rsidRDefault="00E14C03" w:rsidP="003A4F11">
            <w:pPr>
              <w:spacing w:before="120" w:after="120"/>
              <w:jc w:val="center"/>
              <w:rPr>
                <w:b/>
              </w:rPr>
            </w:pPr>
            <w:r w:rsidRPr="00D92D7D">
              <w:rPr>
                <w:b/>
              </w:rPr>
              <w:t>Phase</w:t>
            </w:r>
          </w:p>
        </w:tc>
        <w:tc>
          <w:tcPr>
            <w:tcW w:w="6180" w:type="dxa"/>
            <w:vAlign w:val="center"/>
          </w:tcPr>
          <w:p w:rsidR="00E14C03" w:rsidRPr="00D92D7D" w:rsidRDefault="00E14C03" w:rsidP="003A4F11">
            <w:pPr>
              <w:spacing w:before="120" w:after="120"/>
              <w:jc w:val="center"/>
              <w:rPr>
                <w:b/>
              </w:rPr>
            </w:pPr>
            <w:r w:rsidRPr="00D92D7D">
              <w:rPr>
                <w:b/>
              </w:rPr>
              <w:t>Handlung</w:t>
            </w:r>
          </w:p>
        </w:tc>
      </w:tr>
      <w:tr w:rsidR="00E14C03" w:rsidTr="0082177E">
        <w:trPr>
          <w:trHeight w:val="2154"/>
          <w:jc w:val="center"/>
        </w:trPr>
        <w:tc>
          <w:tcPr>
            <w:tcW w:w="3021" w:type="dxa"/>
            <w:vAlign w:val="center"/>
          </w:tcPr>
          <w:p w:rsidR="00E14C03" w:rsidRPr="00D92D7D" w:rsidRDefault="00E14C03" w:rsidP="003A4F11">
            <w:r w:rsidRPr="00D92D7D">
              <w:t>Bewusstmachung des Vorwissens</w:t>
            </w:r>
          </w:p>
        </w:tc>
        <w:tc>
          <w:tcPr>
            <w:tcW w:w="6180" w:type="dxa"/>
          </w:tcPr>
          <w:p w:rsidR="00E14C03" w:rsidRPr="00D92D7D" w:rsidRDefault="00E14C03" w:rsidP="003A4F11"/>
        </w:tc>
      </w:tr>
      <w:tr w:rsidR="00E14C03" w:rsidTr="0082177E">
        <w:trPr>
          <w:trHeight w:val="2154"/>
          <w:jc w:val="center"/>
        </w:trPr>
        <w:tc>
          <w:tcPr>
            <w:tcW w:w="3021" w:type="dxa"/>
            <w:vAlign w:val="center"/>
          </w:tcPr>
          <w:p w:rsidR="00E14C03" w:rsidRPr="00D92D7D" w:rsidRDefault="00E14C03" w:rsidP="003A4F11">
            <w:r w:rsidRPr="00D92D7D">
              <w:t xml:space="preserve">Durcharbeiten eines Prototyps </w:t>
            </w:r>
          </w:p>
        </w:tc>
        <w:tc>
          <w:tcPr>
            <w:tcW w:w="6180" w:type="dxa"/>
          </w:tcPr>
          <w:p w:rsidR="00E14C03" w:rsidRPr="00D92D7D" w:rsidRDefault="00E14C03" w:rsidP="003A4F11"/>
          <w:p w:rsidR="00E14C03" w:rsidRPr="00D92D7D" w:rsidRDefault="00E14C03" w:rsidP="003A4F11"/>
          <w:p w:rsidR="00E14C03" w:rsidRPr="00D92D7D" w:rsidRDefault="00E14C03" w:rsidP="003A4F11"/>
          <w:p w:rsidR="00E14C03" w:rsidRPr="00D92D7D" w:rsidRDefault="00E14C03" w:rsidP="003A4F11"/>
          <w:p w:rsidR="00E14C03" w:rsidRPr="00D92D7D" w:rsidRDefault="00E14C03" w:rsidP="003A4F11"/>
        </w:tc>
      </w:tr>
      <w:tr w:rsidR="00E14C03" w:rsidTr="0082177E">
        <w:trPr>
          <w:trHeight w:val="2154"/>
          <w:jc w:val="center"/>
        </w:trPr>
        <w:tc>
          <w:tcPr>
            <w:tcW w:w="3021" w:type="dxa"/>
            <w:vAlign w:val="center"/>
          </w:tcPr>
          <w:p w:rsidR="00E14C03" w:rsidRPr="00D92D7D" w:rsidRDefault="00E14C03" w:rsidP="003A4F11">
            <w:r w:rsidRPr="00D92D7D">
              <w:t>Beschreibung der wichtigen Merkmale des neuen Konzepts</w:t>
            </w:r>
          </w:p>
        </w:tc>
        <w:tc>
          <w:tcPr>
            <w:tcW w:w="6180" w:type="dxa"/>
          </w:tcPr>
          <w:p w:rsidR="00E14C03" w:rsidRPr="00D92D7D" w:rsidRDefault="00E14C03" w:rsidP="003A4F11"/>
          <w:p w:rsidR="00E14C03" w:rsidRPr="00D92D7D" w:rsidRDefault="00E14C03" w:rsidP="003A4F11"/>
          <w:p w:rsidR="00E14C03" w:rsidRPr="00D92D7D" w:rsidRDefault="00E14C03" w:rsidP="003A4F11"/>
          <w:p w:rsidR="00E14C03" w:rsidRPr="00D92D7D" w:rsidRDefault="00E14C03" w:rsidP="003A4F11"/>
          <w:p w:rsidR="00E14C03" w:rsidRPr="00D92D7D" w:rsidRDefault="00E14C03" w:rsidP="003A4F11"/>
        </w:tc>
      </w:tr>
      <w:tr w:rsidR="00E14C03" w:rsidTr="0082177E">
        <w:trPr>
          <w:trHeight w:val="2154"/>
          <w:jc w:val="center"/>
        </w:trPr>
        <w:tc>
          <w:tcPr>
            <w:tcW w:w="3021" w:type="dxa"/>
            <w:vAlign w:val="center"/>
          </w:tcPr>
          <w:p w:rsidR="00E14C03" w:rsidRPr="00D92D7D" w:rsidRDefault="00E14C03" w:rsidP="003A4F11">
            <w:r w:rsidRPr="00D92D7D">
              <w:t>Aktiver Umgang mit dem neuen Konzept</w:t>
            </w:r>
          </w:p>
        </w:tc>
        <w:tc>
          <w:tcPr>
            <w:tcW w:w="6180" w:type="dxa"/>
          </w:tcPr>
          <w:p w:rsidR="00E14C03" w:rsidRPr="00D92D7D" w:rsidRDefault="00E14C03" w:rsidP="003A4F11"/>
          <w:p w:rsidR="00E14C03" w:rsidRPr="00D92D7D" w:rsidRDefault="00E14C03" w:rsidP="003A4F11"/>
          <w:p w:rsidR="00E14C03" w:rsidRPr="00D92D7D" w:rsidRDefault="00E14C03" w:rsidP="003A4F11"/>
          <w:p w:rsidR="00E14C03" w:rsidRPr="00D92D7D" w:rsidRDefault="00E14C03" w:rsidP="003A4F11"/>
          <w:p w:rsidR="00E14C03" w:rsidRPr="00D92D7D" w:rsidRDefault="00E14C03" w:rsidP="003A4F11"/>
        </w:tc>
      </w:tr>
      <w:tr w:rsidR="00E14C03" w:rsidTr="0082177E">
        <w:trPr>
          <w:trHeight w:val="2154"/>
          <w:jc w:val="center"/>
        </w:trPr>
        <w:tc>
          <w:tcPr>
            <w:tcW w:w="3021" w:type="dxa"/>
            <w:vAlign w:val="center"/>
          </w:tcPr>
          <w:p w:rsidR="00E14C03" w:rsidRPr="00D92D7D" w:rsidRDefault="00E14C03" w:rsidP="003A4F11">
            <w:r w:rsidRPr="00D92D7D">
              <w:t>Anwendung des neuen Konzepts in anderen Kontexten</w:t>
            </w:r>
          </w:p>
        </w:tc>
        <w:tc>
          <w:tcPr>
            <w:tcW w:w="6180" w:type="dxa"/>
          </w:tcPr>
          <w:p w:rsidR="00E14C03" w:rsidRPr="00D92D7D" w:rsidRDefault="00E14C03" w:rsidP="003A4F11"/>
          <w:p w:rsidR="00E14C03" w:rsidRPr="00D92D7D" w:rsidRDefault="00E14C03" w:rsidP="003A4F11"/>
          <w:p w:rsidR="00E14C03" w:rsidRDefault="00E14C03" w:rsidP="003A4F11"/>
          <w:p w:rsidR="00BC199F" w:rsidRDefault="00BC199F" w:rsidP="003A4F11"/>
          <w:p w:rsidR="00BC199F" w:rsidRDefault="00BC199F" w:rsidP="003A4F11"/>
          <w:p w:rsidR="00BC199F" w:rsidRDefault="00BC199F" w:rsidP="003A4F11"/>
          <w:p w:rsidR="0082177E" w:rsidRPr="00D92D7D" w:rsidRDefault="0082177E" w:rsidP="003A4F11"/>
          <w:p w:rsidR="00E14C03" w:rsidRPr="00D92D7D" w:rsidRDefault="00E14C03" w:rsidP="003A4F11"/>
          <w:p w:rsidR="00E14C03" w:rsidRPr="00D92D7D" w:rsidRDefault="00E14C03" w:rsidP="003A4F11"/>
        </w:tc>
      </w:tr>
    </w:tbl>
    <w:p w:rsidR="0082177E" w:rsidRDefault="0082177E" w:rsidP="00E14C03">
      <w:pPr>
        <w:rPr>
          <w:rFonts w:ascii="Calibri" w:eastAsia="+mn-ea" w:hAnsi="Calibri" w:cs="+mn-cs"/>
          <w:color w:val="000000"/>
          <w:kern w:val="24"/>
          <w:sz w:val="18"/>
          <w:szCs w:val="18"/>
        </w:rPr>
      </w:pPr>
    </w:p>
    <w:p w:rsidR="0082177E" w:rsidRDefault="0082177E" w:rsidP="00E14C03">
      <w:pPr>
        <w:rPr>
          <w:rFonts w:ascii="Calibri" w:eastAsia="+mn-ea" w:hAnsi="Calibri" w:cs="+mn-cs"/>
          <w:color w:val="000000"/>
          <w:kern w:val="24"/>
          <w:sz w:val="18"/>
          <w:szCs w:val="18"/>
        </w:rPr>
      </w:pPr>
    </w:p>
    <w:p w:rsidR="00964853" w:rsidRPr="00385533" w:rsidRDefault="00E14C03">
      <w:pPr>
        <w:rPr>
          <w:rFonts w:ascii="Calibri" w:eastAsia="+mn-ea" w:hAnsi="Calibri" w:cs="+mn-cs"/>
          <w:color w:val="000000"/>
          <w:kern w:val="24"/>
          <w:sz w:val="18"/>
          <w:szCs w:val="18"/>
        </w:rPr>
      </w:pPr>
      <w:r w:rsidRPr="00E14C03">
        <w:rPr>
          <w:rFonts w:ascii="Calibri" w:eastAsia="+mn-ea" w:hAnsi="Calibri" w:cs="+mn-cs"/>
          <w:color w:val="000000"/>
          <w:kern w:val="24"/>
          <w:sz w:val="18"/>
          <w:szCs w:val="18"/>
        </w:rPr>
        <w:t>Quelle: Krabbe, H., Zander</w:t>
      </w:r>
      <w:r w:rsidR="00887E08">
        <w:rPr>
          <w:rFonts w:ascii="Calibri" w:eastAsia="+mn-ea" w:hAnsi="Calibri" w:cs="+mn-cs"/>
          <w:color w:val="000000"/>
          <w:kern w:val="24"/>
          <w:sz w:val="18"/>
          <w:szCs w:val="18"/>
        </w:rPr>
        <w:t>, S.</w:t>
      </w:r>
      <w:r w:rsidRPr="00E14C03">
        <w:rPr>
          <w:rFonts w:ascii="Calibri" w:eastAsia="+mn-ea" w:hAnsi="Calibri" w:cs="+mn-cs"/>
          <w:color w:val="000000"/>
          <w:kern w:val="24"/>
          <w:sz w:val="18"/>
          <w:szCs w:val="18"/>
        </w:rPr>
        <w:t xml:space="preserve"> &amp; Fischer, E.H. (2015). </w:t>
      </w:r>
      <w:r w:rsidRPr="00957E79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 xml:space="preserve">Lernprozessorientierte Gestaltung von Physikunterricht. Materialien </w:t>
      </w:r>
      <w:r w:rsidR="009C6BF7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>zur</w:t>
      </w:r>
      <w:r w:rsidRPr="00957E79">
        <w:rPr>
          <w:rFonts w:ascii="Calibri" w:eastAsia="+mn-ea" w:hAnsi="Calibri" w:cs="+mn-cs"/>
          <w:i/>
          <w:color w:val="000000"/>
          <w:kern w:val="24"/>
          <w:sz w:val="18"/>
          <w:szCs w:val="18"/>
        </w:rPr>
        <w:t xml:space="preserve"> Lehrerfortbildung. </w:t>
      </w:r>
      <w:r w:rsidRPr="00E14C03">
        <w:rPr>
          <w:rFonts w:ascii="Calibri" w:eastAsia="+mn-ea" w:hAnsi="Calibri" w:cs="+mn-cs"/>
          <w:color w:val="000000"/>
          <w:kern w:val="24"/>
          <w:sz w:val="18"/>
          <w:szCs w:val="18"/>
        </w:rPr>
        <w:t>Münster: Waxmann, S.6</w:t>
      </w:r>
      <w:r w:rsidR="009C6BF7">
        <w:rPr>
          <w:rFonts w:ascii="Calibri" w:eastAsia="+mn-ea" w:hAnsi="Calibri" w:cs="+mn-cs"/>
          <w:color w:val="000000"/>
          <w:kern w:val="24"/>
          <w:sz w:val="18"/>
          <w:szCs w:val="18"/>
        </w:rPr>
        <w:t>.</w:t>
      </w:r>
      <w:bookmarkStart w:id="7" w:name="_GoBack"/>
      <w:bookmarkEnd w:id="7"/>
    </w:p>
    <w:sectPr w:rsidR="00964853" w:rsidRPr="0038553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7B" w:rsidRDefault="0013777B" w:rsidP="00C85703">
      <w:pPr>
        <w:spacing w:after="0" w:line="240" w:lineRule="auto"/>
      </w:pPr>
      <w:r>
        <w:separator/>
      </w:r>
    </w:p>
  </w:endnote>
  <w:endnote w:type="continuationSeparator" w:id="0">
    <w:p w:rsidR="0013777B" w:rsidRDefault="0013777B" w:rsidP="00C8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7B" w:rsidRDefault="0013777B" w:rsidP="00C85703">
      <w:pPr>
        <w:spacing w:after="0" w:line="240" w:lineRule="auto"/>
      </w:pPr>
      <w:r>
        <w:separator/>
      </w:r>
    </w:p>
  </w:footnote>
  <w:footnote w:type="continuationSeparator" w:id="0">
    <w:p w:rsidR="0013777B" w:rsidRDefault="0013777B" w:rsidP="00C8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03" w:rsidRDefault="00E14C03">
    <w:pPr>
      <w:pStyle w:val="Kopfzeile"/>
    </w:pPr>
    <w:r>
      <w:rPr>
        <w:noProof/>
        <w:lang w:eastAsia="de-DE"/>
      </w:rPr>
      <w:drawing>
        <wp:inline distT="0" distB="0" distL="0" distR="0" wp14:anchorId="5FBFEAB1" wp14:editId="73AB761F">
          <wp:extent cx="1202872" cy="321297"/>
          <wp:effectExtent l="0" t="0" r="0" b="317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6" cy="38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AB Unterrichtsplanung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6FBEEB4B" wp14:editId="0DB0E3F2">
          <wp:extent cx="1159328" cy="428793"/>
          <wp:effectExtent l="0" t="0" r="317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672" cy="49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3"/>
    <w:rsid w:val="00121D8B"/>
    <w:rsid w:val="0013777B"/>
    <w:rsid w:val="00385533"/>
    <w:rsid w:val="0082177E"/>
    <w:rsid w:val="00887E08"/>
    <w:rsid w:val="00957E79"/>
    <w:rsid w:val="00964853"/>
    <w:rsid w:val="009C6BF7"/>
    <w:rsid w:val="00A111DD"/>
    <w:rsid w:val="00AC53D4"/>
    <w:rsid w:val="00BC199F"/>
    <w:rsid w:val="00C85703"/>
    <w:rsid w:val="00D40B98"/>
    <w:rsid w:val="00D65C0F"/>
    <w:rsid w:val="00DD2C4B"/>
    <w:rsid w:val="00E14C03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03"/>
  </w:style>
  <w:style w:type="paragraph" w:styleId="Fuzeile">
    <w:name w:val="footer"/>
    <w:basedOn w:val="Standard"/>
    <w:link w:val="Fu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03"/>
  </w:style>
  <w:style w:type="table" w:styleId="Tabellenraster">
    <w:name w:val="Table Grid"/>
    <w:basedOn w:val="NormaleTabelle"/>
    <w:uiPriority w:val="59"/>
    <w:rsid w:val="00E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03"/>
  </w:style>
  <w:style w:type="paragraph" w:styleId="Fuzeile">
    <w:name w:val="footer"/>
    <w:basedOn w:val="Standard"/>
    <w:link w:val="Fu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03"/>
  </w:style>
  <w:style w:type="table" w:styleId="Tabellenraster">
    <w:name w:val="Table Grid"/>
    <w:basedOn w:val="NormaleTabelle"/>
    <w:uiPriority w:val="59"/>
    <w:rsid w:val="00E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8EE7C-078A-403E-BBF5-53D65745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C12A2471.dotm</Template>
  <TotalTime>0</TotalTime>
  <Pages>1</Pages>
  <Words>62</Words>
  <Characters>454</Characters>
  <DocSecurity>0</DocSecurity>
  <Lines>56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2019-10-18T16:52:00Z</dcterms:created>
  <dcterms:modified xsi:type="dcterms:W3CDTF">2019-10-30T12:56:00Z</dcterms:modified>
</cp:coreProperties>
</file>