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011838" w:rsidRDefault="00490596" w:rsidP="008B5351">
      <w:pPr>
        <w:pStyle w:val="Untertitel"/>
      </w:pPr>
      <w:r w:rsidRPr="00011838">
        <w:t>Beispiel für einen schulinternen Lehrplan</w:t>
      </w:r>
    </w:p>
    <w:p w14:paraId="341592BD" w14:textId="6D5CD8AB" w:rsidR="00490596" w:rsidRPr="00011838" w:rsidRDefault="00011838" w:rsidP="008B5351">
      <w:pPr>
        <w:pStyle w:val="Untertitel"/>
      </w:pPr>
      <w:r w:rsidRPr="00011838">
        <w:t>Gesamtschule/Sekundarschule</w:t>
      </w:r>
    </w:p>
    <w:p w14:paraId="3AAB336E" w14:textId="30C7F7FF" w:rsidR="00E94978" w:rsidRPr="00011838" w:rsidRDefault="00011838" w:rsidP="007C3A86">
      <w:pPr>
        <w:pStyle w:val="Titel"/>
        <w:tabs>
          <w:tab w:val="left" w:pos="5415"/>
        </w:tabs>
        <w:spacing w:before="3402" w:after="480"/>
      </w:pPr>
      <w:r w:rsidRPr="00011838">
        <w:t>Italienisch</w:t>
      </w:r>
    </w:p>
    <w:p w14:paraId="54E0C379" w14:textId="41906453" w:rsidR="00170A38" w:rsidRPr="00011838" w:rsidRDefault="00E94978" w:rsidP="00E94978">
      <w:pPr>
        <w:pStyle w:val="Untertitel"/>
        <w:rPr>
          <w:sz w:val="28"/>
          <w:szCs w:val="28"/>
        </w:rPr>
      </w:pPr>
      <w:r w:rsidRPr="00011838">
        <w:rPr>
          <w:sz w:val="28"/>
          <w:szCs w:val="28"/>
        </w:rPr>
        <w:t>(</w:t>
      </w:r>
      <w:r w:rsidR="00F33248" w:rsidRPr="00011838">
        <w:rPr>
          <w:sz w:val="28"/>
          <w:szCs w:val="28"/>
        </w:rPr>
        <w:t>Fassung vom</w:t>
      </w:r>
      <w:r w:rsidRPr="00011838">
        <w:rPr>
          <w:sz w:val="28"/>
          <w:szCs w:val="28"/>
        </w:rPr>
        <w:t xml:space="preserve"> </w:t>
      </w:r>
      <w:r w:rsidR="00825321" w:rsidRPr="00011838">
        <w:rPr>
          <w:sz w:val="28"/>
          <w:szCs w:val="28"/>
        </w:rPr>
        <w:t>01</w:t>
      </w:r>
      <w:r w:rsidR="00F33248" w:rsidRPr="00011838">
        <w:rPr>
          <w:sz w:val="28"/>
          <w:szCs w:val="28"/>
        </w:rPr>
        <w:t>.0</w:t>
      </w:r>
      <w:r w:rsidR="00825321" w:rsidRPr="00011838">
        <w:rPr>
          <w:sz w:val="28"/>
          <w:szCs w:val="28"/>
        </w:rPr>
        <w:t>7</w:t>
      </w:r>
      <w:r w:rsidRPr="00011838">
        <w:rPr>
          <w:sz w:val="28"/>
          <w:szCs w:val="28"/>
        </w:rPr>
        <w:t>.</w:t>
      </w:r>
      <w:r w:rsidR="000F3936" w:rsidRPr="00011838">
        <w:rPr>
          <w:sz w:val="28"/>
          <w:szCs w:val="28"/>
        </w:rPr>
        <w:t>20</w:t>
      </w:r>
      <w:r w:rsidR="003F4713" w:rsidRPr="00011838">
        <w:rPr>
          <w:sz w:val="28"/>
          <w:szCs w:val="28"/>
        </w:rPr>
        <w:t>2</w:t>
      </w:r>
      <w:r w:rsidR="00862873" w:rsidRPr="00011838">
        <w:rPr>
          <w:sz w:val="28"/>
          <w:szCs w:val="28"/>
        </w:rPr>
        <w:t>1</w:t>
      </w:r>
      <w:r w:rsidR="00F33248" w:rsidRPr="00011838">
        <w:rPr>
          <w:sz w:val="28"/>
          <w:szCs w:val="28"/>
        </w:rPr>
        <w:t>)</w:t>
      </w:r>
    </w:p>
    <w:p w14:paraId="4DB7E1DB" w14:textId="77777777" w:rsidR="00170A38" w:rsidRPr="00011838" w:rsidRDefault="00170A38" w:rsidP="00170A38">
      <w:pPr>
        <w:rPr>
          <w:rFonts w:eastAsiaTheme="majorEastAsia" w:cstheme="majorBidi"/>
          <w:spacing w:val="15"/>
        </w:rPr>
      </w:pPr>
      <w:r w:rsidRPr="00011838">
        <w:br w:type="page"/>
      </w:r>
    </w:p>
    <w:p w14:paraId="2D59D51F" w14:textId="070A8D05" w:rsidR="001848BC" w:rsidRPr="00011838" w:rsidRDefault="001848BC" w:rsidP="00825321">
      <w:pPr>
        <w:pStyle w:val="berschrift1"/>
        <w:ind w:left="0" w:firstLine="0"/>
      </w:pPr>
      <w:bookmarkStart w:id="0" w:name="_Toc67404010"/>
      <w:r w:rsidRPr="00011838">
        <w:lastRenderedPageBreak/>
        <w:t xml:space="preserve">2.1 </w:t>
      </w:r>
      <w:r w:rsidRPr="00011838">
        <w:tab/>
        <w:t>Unterrichtsvorhaben</w:t>
      </w:r>
      <w:bookmarkEnd w:id="0"/>
    </w:p>
    <w:p w14:paraId="1DB51964" w14:textId="77777777" w:rsidR="003C5DA5" w:rsidRPr="00011838" w:rsidRDefault="003C5DA5" w:rsidP="003C5DA5">
      <w:r w:rsidRPr="00011838">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Pr="00011838" w:rsidRDefault="003C5DA5" w:rsidP="003C5DA5">
      <w:r w:rsidRPr="00011838">
        <w:t>Bei der Planung wurde von einem Stundenkontingent von 30</w:t>
      </w:r>
      <w:r w:rsidR="007F4467" w:rsidRPr="00011838">
        <w:t xml:space="preserve"> </w:t>
      </w:r>
      <w:r w:rsidRPr="00011838">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Pr="00011838" w:rsidRDefault="003C5DA5" w:rsidP="003C5DA5"/>
    <w:p w14:paraId="3B69D844" w14:textId="77777777" w:rsidR="003C5DA5" w:rsidRPr="00011838" w:rsidRDefault="003C5DA5" w:rsidP="003C5DA5">
      <w:r w:rsidRPr="00011838">
        <w:t>Die Übersichten zu den Unterrichtsvorhaben beinhalten Aussagen zu folgenden Aspekten:</w:t>
      </w:r>
    </w:p>
    <w:p w14:paraId="669A847D" w14:textId="77777777" w:rsidR="003C5DA5" w:rsidRPr="00011838" w:rsidRDefault="003C5DA5" w:rsidP="003C5DA5">
      <w:r w:rsidRPr="00011838">
        <w:t>-</w:t>
      </w:r>
      <w:r w:rsidRPr="00011838">
        <w:tab/>
        <w:t>Benennung der Unterrichtsvorhaben</w:t>
      </w:r>
    </w:p>
    <w:p w14:paraId="50D99CCE" w14:textId="77777777" w:rsidR="003C5DA5" w:rsidRPr="00011838" w:rsidRDefault="003C5DA5" w:rsidP="003C5DA5">
      <w:r w:rsidRPr="00011838">
        <w:t>-</w:t>
      </w:r>
      <w:r w:rsidRPr="00011838">
        <w:tab/>
        <w:t>Sequenzierung der Unterrichtsvorhaben</w:t>
      </w:r>
    </w:p>
    <w:p w14:paraId="47616C2B" w14:textId="77777777" w:rsidR="003C5DA5" w:rsidRPr="00011838" w:rsidRDefault="003C5DA5" w:rsidP="003C5DA5">
      <w:r w:rsidRPr="00011838">
        <w:t>-</w:t>
      </w:r>
      <w:r w:rsidRPr="00011838">
        <w:tab/>
        <w:t>Angabe eines ungefähren Zeitbedarfs in Unterrichtsstunden (ca. xx U-Std.)</w:t>
      </w:r>
    </w:p>
    <w:p w14:paraId="7F7F8595" w14:textId="77777777" w:rsidR="003C5DA5" w:rsidRPr="00011838" w:rsidRDefault="003C5DA5" w:rsidP="003C5DA5">
      <w:r w:rsidRPr="00011838">
        <w:t>-</w:t>
      </w:r>
      <w:r w:rsidRPr="00011838">
        <w:tab/>
        <w:t>Schwerpunkte der Kompetenzentwicklung</w:t>
      </w:r>
    </w:p>
    <w:p w14:paraId="5A34AEC5" w14:textId="77777777" w:rsidR="003C5DA5" w:rsidRPr="00011838" w:rsidRDefault="003C5DA5" w:rsidP="003C5DA5">
      <w:r w:rsidRPr="00011838">
        <w:t>-</w:t>
      </w:r>
      <w:r w:rsidRPr="00011838">
        <w:tab/>
        <w:t xml:space="preserve">Besondere auf das Unterrichtsvorhaben bezogene fachliche Konkretisierungen </w:t>
      </w:r>
    </w:p>
    <w:p w14:paraId="3221AF55" w14:textId="77777777" w:rsidR="003C5DA5" w:rsidRPr="00011838" w:rsidRDefault="003C5DA5" w:rsidP="003C5DA5">
      <w:r w:rsidRPr="00011838">
        <w:t>-</w:t>
      </w:r>
      <w:r w:rsidRPr="00011838">
        <w:tab/>
        <w:t>Hinweise, Vereinbarungen und Absprachen der Fachkonferenz</w:t>
      </w:r>
    </w:p>
    <w:p w14:paraId="51501BB5" w14:textId="77777777" w:rsidR="003C5DA5" w:rsidRPr="00011838" w:rsidRDefault="003C5DA5" w:rsidP="003C5DA5">
      <w:r w:rsidRPr="00011838">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01527D3C" w:rsidR="00825321" w:rsidRPr="00011838" w:rsidRDefault="003C5DA5" w:rsidP="00D13A6C">
      <w:pPr>
        <w:sectPr w:rsidR="00825321" w:rsidRPr="00011838" w:rsidSect="0082532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docGrid w:linePitch="360"/>
        </w:sectPr>
      </w:pPr>
      <w:r w:rsidRPr="00011838">
        <w:t xml:space="preserve">Eckige Klammern in </w:t>
      </w:r>
      <w:r w:rsidR="005D7AEB" w:rsidRPr="00011838">
        <w:t>Kompetenzerwartungen der</w:t>
      </w:r>
      <w:r w:rsidRPr="00011838">
        <w:t xml:space="preserve"> folgenden Übersichten kennzeichnen Bestandteile der Kompetenzerwartungen des Kernlehrplans </w:t>
      </w:r>
      <w:r w:rsidR="003E7D1B">
        <w:t>Italienisch</w:t>
      </w:r>
      <w:r w:rsidRPr="00011838">
        <w:t>, die in den Unterrichtsvorhaben nicht den Schwerpunkt bilden.</w:t>
      </w:r>
    </w:p>
    <w:p w14:paraId="05450868" w14:textId="5070E362" w:rsidR="00F8346D" w:rsidRPr="00011838" w:rsidRDefault="00D13A6C" w:rsidP="00825321">
      <w:pPr>
        <w:spacing w:after="0" w:line="288" w:lineRule="auto"/>
        <w:jc w:val="left"/>
        <w:rPr>
          <w:sz w:val="20"/>
          <w:szCs w:val="20"/>
        </w:rPr>
      </w:pPr>
      <w:r w:rsidRPr="00011838">
        <w:rPr>
          <w:rFonts w:asciiTheme="minorHAnsi" w:hAnsiTheme="minorHAnsi"/>
          <w:b/>
          <w:sz w:val="28"/>
          <w:szCs w:val="28"/>
        </w:rPr>
        <w:lastRenderedPageBreak/>
        <w:t xml:space="preserve">Übersicht über die Unterrichtsvorhaben: </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11838" w:rsidRPr="00FF5EF3" w14:paraId="16632577" w14:textId="77777777" w:rsidTr="00BC1C8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92DA015" w14:textId="46522419" w:rsidR="00011838" w:rsidRPr="00FF5EF3" w:rsidRDefault="00011838" w:rsidP="00BC1C83">
            <w:pPr>
              <w:spacing w:after="0"/>
              <w:rPr>
                <w:rFonts w:cs="Arial"/>
                <w:sz w:val="20"/>
                <w:szCs w:val="20"/>
                <w:lang w:val="it-IT"/>
              </w:rPr>
            </w:pPr>
            <w:r w:rsidRPr="00FF5EF3">
              <w:rPr>
                <w:b/>
                <w:bCs/>
                <w:sz w:val="20"/>
                <w:szCs w:val="20"/>
                <w:lang w:val="it-IT"/>
              </w:rPr>
              <w:t>UV 7.1 (2.</w:t>
            </w:r>
            <w:r w:rsidR="00395388">
              <w:rPr>
                <w:b/>
                <w:bCs/>
                <w:sz w:val="20"/>
                <w:szCs w:val="20"/>
                <w:lang w:val="it-IT"/>
              </w:rPr>
              <w:t xml:space="preserve"> </w:t>
            </w:r>
            <w:r w:rsidRPr="00FF5EF3">
              <w:rPr>
                <w:b/>
                <w:bCs/>
                <w:sz w:val="20"/>
                <w:szCs w:val="20"/>
                <w:lang w:val="it-IT"/>
              </w:rPr>
              <w:t xml:space="preserve">FS) </w:t>
            </w:r>
            <w:r w:rsidRPr="00011838">
              <w:rPr>
                <w:b/>
                <w:bCs/>
                <w:i/>
                <w:sz w:val="20"/>
                <w:szCs w:val="20"/>
                <w:lang w:val="it-IT"/>
              </w:rPr>
              <w:t>Iniziamo insieme ...</w:t>
            </w:r>
            <w:r w:rsidRPr="00FF5EF3">
              <w:rPr>
                <w:b/>
                <w:bCs/>
                <w:sz w:val="20"/>
                <w:szCs w:val="20"/>
                <w:lang w:val="it-IT"/>
              </w:rPr>
              <w:t xml:space="preserve"> (ca. 20 U-</w:t>
            </w:r>
            <w:proofErr w:type="spellStart"/>
            <w:r w:rsidRPr="00FF5EF3">
              <w:rPr>
                <w:b/>
                <w:bCs/>
                <w:sz w:val="20"/>
                <w:szCs w:val="20"/>
                <w:lang w:val="it-IT"/>
              </w:rPr>
              <w:t>Std</w:t>
            </w:r>
            <w:proofErr w:type="spellEnd"/>
            <w:r w:rsidRPr="00FF5EF3">
              <w:rPr>
                <w:b/>
                <w:bCs/>
                <w:sz w:val="20"/>
                <w:szCs w:val="20"/>
                <w:lang w:val="it-IT"/>
              </w:rPr>
              <w:t>.)</w:t>
            </w:r>
          </w:p>
        </w:tc>
      </w:tr>
      <w:tr w:rsidR="00011838" w:rsidRPr="000843EB" w14:paraId="606CF158"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4A105EB" w14:textId="77777777" w:rsidR="00011838" w:rsidRPr="000843EB" w:rsidRDefault="00011838" w:rsidP="00BC1C83">
            <w:pPr>
              <w:spacing w:after="0"/>
              <w:jc w:val="center"/>
              <w:rPr>
                <w:rFonts w:cs="Arial"/>
                <w:b/>
                <w:sz w:val="20"/>
                <w:szCs w:val="20"/>
              </w:rPr>
            </w:pPr>
            <w:r w:rsidRPr="000843EB">
              <w:rPr>
                <w:rFonts w:cs="Arial"/>
                <w:b/>
                <w:sz w:val="20"/>
                <w:szCs w:val="20"/>
              </w:rPr>
              <w:t>Schwerpunkte der Kompetenzentwicklung</w:t>
            </w:r>
          </w:p>
        </w:tc>
      </w:tr>
      <w:tr w:rsidR="00011838" w:rsidRPr="000843EB" w14:paraId="53209875"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73A93D" w14:textId="77777777" w:rsidR="00011838" w:rsidRPr="000843EB" w:rsidRDefault="00011838" w:rsidP="00BC1C83">
            <w:pPr>
              <w:snapToGrid w:val="0"/>
              <w:spacing w:after="0" w:line="240" w:lineRule="auto"/>
              <w:rPr>
                <w:rFonts w:cs="Arial"/>
                <w:b/>
                <w:bCs/>
                <w:i/>
                <w:sz w:val="20"/>
                <w:szCs w:val="20"/>
              </w:rPr>
            </w:pPr>
            <w:r w:rsidRPr="000843EB">
              <w:rPr>
                <w:rFonts w:cs="Arial"/>
                <w:b/>
                <w:bCs/>
                <w:i/>
                <w:sz w:val="20"/>
                <w:szCs w:val="20"/>
              </w:rPr>
              <w:t xml:space="preserve">Hör-/Hörsehverstehen: </w:t>
            </w:r>
            <w:r w:rsidRPr="000843EB">
              <w:rPr>
                <w:rFonts w:eastAsia="Calibri"/>
                <w:sz w:val="20"/>
                <w:szCs w:val="20"/>
              </w:rPr>
              <w:t>der mündlichen Kommunikation im Unterricht folgen</w:t>
            </w:r>
          </w:p>
          <w:p w14:paraId="4630750F" w14:textId="46C275AD" w:rsidR="00011838" w:rsidRPr="000843EB" w:rsidRDefault="00395388" w:rsidP="00BC1C83">
            <w:pPr>
              <w:snapToGrid w:val="0"/>
              <w:spacing w:after="0" w:line="240" w:lineRule="auto"/>
              <w:rPr>
                <w:rFonts w:cs="Arial"/>
                <w:b/>
                <w:bCs/>
                <w:i/>
                <w:sz w:val="20"/>
                <w:szCs w:val="20"/>
              </w:rPr>
            </w:pPr>
            <w:r>
              <w:rPr>
                <w:rFonts w:cs="Arial"/>
                <w:b/>
                <w:bCs/>
                <w:i/>
                <w:sz w:val="20"/>
                <w:szCs w:val="20"/>
              </w:rPr>
              <w:t xml:space="preserve">Sprechen </w:t>
            </w:r>
            <w:r>
              <w:rPr>
                <w:rFonts w:cs="Arial"/>
                <w:b/>
                <w:iCs/>
                <w:sz w:val="20"/>
                <w:szCs w:val="20"/>
                <w:lang w:eastAsia="de-DE"/>
              </w:rPr>
              <w:t>–</w:t>
            </w:r>
            <w:r w:rsidR="00011838" w:rsidRPr="000843EB">
              <w:rPr>
                <w:rFonts w:cs="Arial"/>
                <w:b/>
                <w:bCs/>
                <w:i/>
                <w:sz w:val="20"/>
                <w:szCs w:val="20"/>
              </w:rPr>
              <w:t xml:space="preserve"> an Gesprächen teilnehmen: </w:t>
            </w:r>
            <w:r w:rsidR="00011838" w:rsidRPr="000843EB">
              <w:rPr>
                <w:rFonts w:eastAsia="Calibri"/>
                <w:sz w:val="20"/>
                <w:szCs w:val="20"/>
              </w:rPr>
              <w:t>in alltäglichen, auch digital gestützten Gesprächssituationen sowie formalisierten Gesprächen ihre Redeabsichten verwirklichen und angemessen reagieren</w:t>
            </w:r>
          </w:p>
          <w:p w14:paraId="4C078981" w14:textId="7C36610F" w:rsidR="00011838" w:rsidRPr="000843EB" w:rsidRDefault="00395388" w:rsidP="00BC1C83">
            <w:pPr>
              <w:snapToGrid w:val="0"/>
              <w:spacing w:after="0" w:line="240" w:lineRule="auto"/>
              <w:rPr>
                <w:rFonts w:cs="Arial"/>
                <w:sz w:val="20"/>
                <w:szCs w:val="20"/>
              </w:rPr>
            </w:pPr>
            <w:r>
              <w:rPr>
                <w:rFonts w:cs="Arial"/>
                <w:b/>
                <w:bCs/>
                <w:i/>
                <w:sz w:val="20"/>
                <w:szCs w:val="20"/>
              </w:rPr>
              <w:t xml:space="preserve">Sprechen </w:t>
            </w:r>
            <w:r>
              <w:rPr>
                <w:rFonts w:cs="Arial"/>
                <w:b/>
                <w:iCs/>
                <w:sz w:val="20"/>
                <w:szCs w:val="20"/>
                <w:lang w:eastAsia="de-DE"/>
              </w:rPr>
              <w:t>–</w:t>
            </w:r>
            <w:r w:rsidR="00011838" w:rsidRPr="000843EB">
              <w:rPr>
                <w:rFonts w:cs="Arial"/>
                <w:b/>
                <w:bCs/>
                <w:i/>
                <w:sz w:val="20"/>
                <w:szCs w:val="20"/>
              </w:rPr>
              <w:t xml:space="preserve"> zusammenhängendes Sprechen: </w:t>
            </w:r>
            <w:r w:rsidR="00011838" w:rsidRPr="000843EB">
              <w:rPr>
                <w:rFonts w:eastAsia="Calibri"/>
                <w:sz w:val="20"/>
                <w:szCs w:val="20"/>
              </w:rPr>
              <w:t>ihre Lebenswelt beschreiben und Auskünfte über sich und andere geben</w:t>
            </w:r>
          </w:p>
          <w:p w14:paraId="5832F786" w14:textId="77777777" w:rsidR="00011838" w:rsidRPr="000843EB" w:rsidRDefault="00011838" w:rsidP="00BC1C83">
            <w:pPr>
              <w:spacing w:after="0" w:line="240" w:lineRule="auto"/>
              <w:rPr>
                <w:rFonts w:cs="Arial"/>
                <w:sz w:val="20"/>
                <w:szCs w:val="20"/>
              </w:rPr>
            </w:pPr>
            <w:r w:rsidRPr="000843EB">
              <w:rPr>
                <w:rFonts w:cs="Arial"/>
                <w:b/>
                <w:bCs/>
                <w:i/>
                <w:sz w:val="20"/>
                <w:szCs w:val="20"/>
              </w:rPr>
              <w:t>Leseverstehen:</w:t>
            </w:r>
            <w:r w:rsidRPr="000843EB">
              <w:rPr>
                <w:rFonts w:cs="Arial"/>
                <w:sz w:val="20"/>
                <w:szCs w:val="20"/>
              </w:rPr>
              <w:t xml:space="preserve"> </w:t>
            </w:r>
            <w:r w:rsidRPr="000843EB">
              <w:rPr>
                <w:rFonts w:eastAsia="Calibri" w:cs="Arial"/>
                <w:sz w:val="20"/>
                <w:szCs w:val="20"/>
              </w:rPr>
              <w:t>der schriftlichen Kommunikation im Unterricht folgen</w:t>
            </w:r>
          </w:p>
          <w:p w14:paraId="364EAB78" w14:textId="77777777" w:rsidR="00011838" w:rsidRPr="000843EB" w:rsidRDefault="00011838" w:rsidP="00BC1C83">
            <w:pPr>
              <w:spacing w:after="0" w:line="240" w:lineRule="auto"/>
              <w:rPr>
                <w:rFonts w:cs="Arial"/>
                <w:b/>
                <w:bCs/>
                <w:sz w:val="20"/>
                <w:szCs w:val="20"/>
              </w:rPr>
            </w:pPr>
            <w:r w:rsidRPr="000843EB">
              <w:rPr>
                <w:rFonts w:cs="Arial"/>
                <w:b/>
                <w:bCs/>
                <w:sz w:val="20"/>
                <w:szCs w:val="20"/>
              </w:rPr>
              <w:t xml:space="preserve">Verfügen über sprachliche Mittel </w:t>
            </w:r>
          </w:p>
          <w:p w14:paraId="0314E1A1" w14:textId="77777777" w:rsidR="00011838" w:rsidRPr="000843EB" w:rsidRDefault="00011838" w:rsidP="00BC1C83">
            <w:pPr>
              <w:spacing w:after="0" w:line="240" w:lineRule="auto"/>
              <w:rPr>
                <w:rFonts w:cs="Arial"/>
                <w:b/>
                <w:bCs/>
                <w:i/>
                <w:sz w:val="20"/>
                <w:szCs w:val="20"/>
              </w:rPr>
            </w:pPr>
            <w:r w:rsidRPr="000843EB">
              <w:rPr>
                <w:rFonts w:cs="Arial"/>
                <w:b/>
                <w:bCs/>
                <w:i/>
                <w:sz w:val="20"/>
                <w:szCs w:val="20"/>
              </w:rPr>
              <w:t xml:space="preserve">Wortschatz: </w:t>
            </w:r>
            <w:r w:rsidRPr="000843EB">
              <w:rPr>
                <w:sz w:val="20"/>
                <w:szCs w:val="20"/>
              </w:rPr>
              <w:t>einen grundlegenden allgemeinen und auf das soziokulturelle Orientierungswissen bezogenen thematischen Wortschatz produktiv einsetzen, einen grundlegenden allgemeinen und auf das soziokulturelle Orientierungswissen bezogenen thematischen Wortschatz rezeptiv  einsetzen</w:t>
            </w:r>
          </w:p>
        </w:tc>
      </w:tr>
      <w:tr w:rsidR="00011838" w:rsidRPr="000843EB" w14:paraId="34372DE1"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859879" w14:textId="77777777" w:rsidR="00011838" w:rsidRPr="000843EB" w:rsidRDefault="00011838" w:rsidP="00BC1C83">
            <w:pPr>
              <w:spacing w:after="0"/>
              <w:jc w:val="center"/>
              <w:rPr>
                <w:rFonts w:cs="Arial"/>
                <w:b/>
                <w:sz w:val="20"/>
                <w:szCs w:val="20"/>
              </w:rPr>
            </w:pPr>
            <w:r w:rsidRPr="000843EB">
              <w:rPr>
                <w:rFonts w:cs="Arial"/>
                <w:b/>
                <w:sz w:val="20"/>
                <w:szCs w:val="20"/>
              </w:rPr>
              <w:t>fachliche Konkretisierungen im Schwerpunkt</w:t>
            </w:r>
          </w:p>
        </w:tc>
      </w:tr>
      <w:tr w:rsidR="00011838" w:rsidRPr="000843EB" w14:paraId="6B1A3617"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E7D4FF" w14:textId="77777777" w:rsidR="00011838" w:rsidRPr="000843EB" w:rsidRDefault="00011838" w:rsidP="00BC1C83">
            <w:pPr>
              <w:snapToGrid w:val="0"/>
              <w:spacing w:after="0"/>
              <w:jc w:val="left"/>
              <w:rPr>
                <w:rFonts w:cs="Arial"/>
                <w:b/>
                <w:bCs/>
                <w:sz w:val="20"/>
                <w:szCs w:val="20"/>
              </w:rPr>
            </w:pPr>
            <w:r w:rsidRPr="000843EB">
              <w:rPr>
                <w:rFonts w:cs="Arial"/>
                <w:b/>
                <w:bCs/>
                <w:sz w:val="20"/>
                <w:szCs w:val="20"/>
              </w:rPr>
              <w:t>Verfügen über sprachliche Mittel</w:t>
            </w:r>
          </w:p>
          <w:p w14:paraId="2FE326AF" w14:textId="77777777" w:rsidR="00011838" w:rsidRPr="000843EB" w:rsidRDefault="00011838" w:rsidP="00BC1C83">
            <w:pPr>
              <w:suppressAutoHyphens/>
              <w:snapToGrid w:val="0"/>
              <w:spacing w:after="0"/>
              <w:jc w:val="left"/>
              <w:rPr>
                <w:rFonts w:eastAsia="Times New Roman" w:cs="Arial"/>
                <w:sz w:val="20"/>
                <w:szCs w:val="20"/>
              </w:rPr>
            </w:pPr>
            <w:r w:rsidRPr="000843EB">
              <w:rPr>
                <w:rFonts w:eastAsia="Times New Roman" w:cs="Arial"/>
                <w:b/>
                <w:bCs/>
                <w:i/>
                <w:sz w:val="20"/>
                <w:szCs w:val="20"/>
              </w:rPr>
              <w:t xml:space="preserve">Aussprache und Intonation: </w:t>
            </w:r>
            <w:r w:rsidRPr="000843EB">
              <w:rPr>
                <w:rFonts w:eastAsia="Calibri" w:cs="Arial"/>
                <w:sz w:val="20"/>
                <w:szCs w:val="20"/>
              </w:rPr>
              <w:t xml:space="preserve">Betonung und Wortakzent, Besonderheiten bei der Aussprache der Buchstaben </w:t>
            </w:r>
            <w:r w:rsidRPr="000843EB">
              <w:rPr>
                <w:rFonts w:eastAsia="Calibri" w:cs="Arial"/>
                <w:i/>
                <w:sz w:val="20"/>
                <w:szCs w:val="20"/>
              </w:rPr>
              <w:t>c</w:t>
            </w:r>
            <w:r w:rsidRPr="000843EB">
              <w:rPr>
                <w:rFonts w:eastAsia="Calibri" w:cs="Arial"/>
                <w:sz w:val="20"/>
                <w:szCs w:val="20"/>
              </w:rPr>
              <w:t xml:space="preserve"> und </w:t>
            </w:r>
            <w:r w:rsidRPr="000843EB">
              <w:rPr>
                <w:rFonts w:eastAsia="Calibri" w:cs="Arial"/>
                <w:i/>
                <w:sz w:val="20"/>
                <w:szCs w:val="20"/>
              </w:rPr>
              <w:t>g</w:t>
            </w:r>
            <w:r w:rsidRPr="000843EB">
              <w:rPr>
                <w:rFonts w:eastAsia="Times New Roman" w:cs="Arial"/>
                <w:sz w:val="20"/>
                <w:szCs w:val="20"/>
              </w:rPr>
              <w:t xml:space="preserve">, </w:t>
            </w:r>
            <w:r w:rsidRPr="000843EB">
              <w:rPr>
                <w:rFonts w:eastAsia="Calibri" w:cs="Arial"/>
                <w:sz w:val="20"/>
                <w:szCs w:val="20"/>
              </w:rPr>
              <w:t>Doppelkonsonanten</w:t>
            </w:r>
            <w:r w:rsidRPr="000843EB">
              <w:rPr>
                <w:rFonts w:eastAsia="Times New Roman" w:cs="Arial"/>
                <w:sz w:val="20"/>
                <w:szCs w:val="20"/>
              </w:rPr>
              <w:t xml:space="preserve">, </w:t>
            </w:r>
            <w:r w:rsidRPr="000843EB">
              <w:rPr>
                <w:rFonts w:eastAsia="Calibri" w:cs="Arial"/>
                <w:sz w:val="20"/>
                <w:szCs w:val="20"/>
              </w:rPr>
              <w:t>Unterscheidung stimmhafter und stimmloser Konsonanten</w:t>
            </w:r>
          </w:p>
          <w:p w14:paraId="384FDE91" w14:textId="77777777" w:rsidR="00011838" w:rsidRPr="000843EB" w:rsidRDefault="00011838" w:rsidP="00BC1C83">
            <w:pPr>
              <w:suppressAutoHyphens/>
              <w:snapToGrid w:val="0"/>
              <w:spacing w:after="0" w:line="240" w:lineRule="auto"/>
              <w:jc w:val="left"/>
              <w:rPr>
                <w:sz w:val="20"/>
                <w:szCs w:val="20"/>
              </w:rPr>
            </w:pPr>
            <w:r w:rsidRPr="000843EB">
              <w:rPr>
                <w:rFonts w:eastAsia="Times New Roman" w:cs="Arial"/>
                <w:b/>
                <w:bCs/>
                <w:i/>
                <w:sz w:val="20"/>
                <w:szCs w:val="20"/>
              </w:rPr>
              <w:t>Orthografie:</w:t>
            </w:r>
            <w:r w:rsidRPr="000843EB">
              <w:rPr>
                <w:sz w:val="20"/>
                <w:szCs w:val="20"/>
              </w:rPr>
              <w:t xml:space="preserve"> </w:t>
            </w:r>
            <w:r w:rsidRPr="000843EB">
              <w:rPr>
                <w:rFonts w:eastAsia="Calibri" w:cs="Arial"/>
                <w:sz w:val="20"/>
                <w:szCs w:val="20"/>
              </w:rPr>
              <w:t>Groß- und Kleinschreibung, Laut- Buchstabenbeziehungen,</w:t>
            </w:r>
            <w:r w:rsidRPr="000843EB">
              <w:rPr>
                <w:sz w:val="20"/>
                <w:szCs w:val="20"/>
              </w:rPr>
              <w:t xml:space="preserve"> </w:t>
            </w:r>
            <w:r w:rsidRPr="000843EB">
              <w:rPr>
                <w:rFonts w:eastAsia="Calibri" w:cs="Arial"/>
                <w:sz w:val="20"/>
                <w:szCs w:val="20"/>
              </w:rPr>
              <w:t>Gesetzmäßigkeiten bei grammatischen Elementen</w:t>
            </w:r>
          </w:p>
        </w:tc>
      </w:tr>
      <w:tr w:rsidR="00011838" w:rsidRPr="000843EB" w14:paraId="1CE18B0B"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9A1341" w14:textId="77777777" w:rsidR="00011838" w:rsidRPr="000843EB" w:rsidRDefault="00011838" w:rsidP="00BC1C83">
            <w:pPr>
              <w:tabs>
                <w:tab w:val="left" w:pos="360"/>
              </w:tabs>
              <w:spacing w:after="0" w:line="240" w:lineRule="auto"/>
              <w:jc w:val="center"/>
              <w:rPr>
                <w:rFonts w:cs="Arial"/>
                <w:b/>
                <w:bCs/>
                <w:sz w:val="20"/>
                <w:szCs w:val="20"/>
              </w:rPr>
            </w:pPr>
            <w:r w:rsidRPr="000843EB">
              <w:rPr>
                <w:rFonts w:cs="Arial"/>
                <w:b/>
                <w:bCs/>
                <w:sz w:val="20"/>
                <w:szCs w:val="20"/>
              </w:rPr>
              <w:t>Hinweise, Vereinbarungen und Absprachen</w:t>
            </w:r>
          </w:p>
        </w:tc>
      </w:tr>
      <w:tr w:rsidR="00011838" w:rsidRPr="000843EB" w14:paraId="650FF5EE"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9FE417" w14:textId="77777777" w:rsidR="00011838" w:rsidRPr="000843EB" w:rsidRDefault="00011838" w:rsidP="00BC1C83">
            <w:pPr>
              <w:suppressAutoHyphens/>
              <w:spacing w:after="0"/>
              <w:jc w:val="left"/>
              <w:rPr>
                <w:rFonts w:cs="Arial"/>
                <w:bCs/>
                <w:sz w:val="20"/>
                <w:szCs w:val="20"/>
              </w:rPr>
            </w:pPr>
            <w:r w:rsidRPr="000843EB">
              <w:rPr>
                <w:rFonts w:cs="Arial"/>
                <w:b/>
                <w:bCs/>
                <w:sz w:val="20"/>
                <w:szCs w:val="20"/>
              </w:rPr>
              <w:t>Mögliche Umsetzung:</w:t>
            </w:r>
            <w:r w:rsidRPr="000843EB">
              <w:rPr>
                <w:rFonts w:cs="Arial"/>
                <w:bCs/>
                <w:sz w:val="20"/>
                <w:szCs w:val="20"/>
              </w:rPr>
              <w:t xml:space="preserve"> </w:t>
            </w:r>
            <w:r w:rsidRPr="000843EB">
              <w:rPr>
                <w:rFonts w:eastAsia="Calibri" w:cs="Arial"/>
                <w:sz w:val="20"/>
                <w:szCs w:val="20"/>
              </w:rPr>
              <w:t>über sich und die Familie Auskunft geben, sich begrüßen, Freunde vorstellen oder kennenlernen</w:t>
            </w:r>
            <w:r w:rsidRPr="000843EB">
              <w:rPr>
                <w:rFonts w:cs="Arial"/>
                <w:bCs/>
                <w:sz w:val="20"/>
                <w:szCs w:val="20"/>
              </w:rPr>
              <w:t xml:space="preserve">, </w:t>
            </w:r>
            <w:r w:rsidRPr="000843EB">
              <w:rPr>
                <w:rFonts w:eastAsia="Calibri" w:cs="Arial"/>
                <w:sz w:val="20"/>
                <w:szCs w:val="20"/>
              </w:rPr>
              <w:t>kleine Dialoge führen</w:t>
            </w:r>
            <w:r w:rsidRPr="000843EB">
              <w:rPr>
                <w:rFonts w:cs="Arial"/>
                <w:bCs/>
                <w:sz w:val="20"/>
                <w:szCs w:val="20"/>
              </w:rPr>
              <w:t xml:space="preserve">, </w:t>
            </w:r>
            <w:r w:rsidRPr="000843EB">
              <w:rPr>
                <w:rFonts w:eastAsia="Calibri" w:cs="Arial"/>
                <w:sz w:val="20"/>
                <w:szCs w:val="20"/>
              </w:rPr>
              <w:t>Brief (analog oder digital) (</w:t>
            </w:r>
            <w:r w:rsidRPr="000843EB">
              <w:rPr>
                <w:rFonts w:cs="Arial"/>
                <w:bCs/>
                <w:sz w:val="20"/>
                <w:szCs w:val="20"/>
              </w:rPr>
              <w:t>MKR 4.1)</w:t>
            </w:r>
          </w:p>
          <w:p w14:paraId="77FDF795" w14:textId="77777777" w:rsidR="00011838" w:rsidRPr="000843EB" w:rsidRDefault="00011838" w:rsidP="00BC1C83">
            <w:pPr>
              <w:pStyle w:val="Listenabsatz1"/>
              <w:ind w:left="0" w:firstLine="0"/>
              <w:contextualSpacing/>
              <w:rPr>
                <w:rFonts w:eastAsiaTheme="minorEastAsia"/>
                <w:b/>
                <w:bCs/>
                <w:sz w:val="20"/>
                <w:szCs w:val="20"/>
                <w:lang w:val="de-DE" w:eastAsia="de-DE"/>
              </w:rPr>
            </w:pPr>
            <w:r w:rsidRPr="000843EB">
              <w:rPr>
                <w:b/>
                <w:bCs/>
                <w:sz w:val="20"/>
                <w:szCs w:val="20"/>
                <w:lang w:val="de-DE"/>
              </w:rPr>
              <w:t>Hinweise zur Klassenarbeit</w:t>
            </w:r>
            <w:r w:rsidRPr="000843EB">
              <w:rPr>
                <w:rFonts w:eastAsiaTheme="minorEastAsia"/>
                <w:b/>
                <w:bCs/>
                <w:sz w:val="20"/>
                <w:szCs w:val="20"/>
                <w:lang w:val="de-DE" w:eastAsia="de-DE"/>
              </w:rPr>
              <w:t xml:space="preserve">: </w:t>
            </w:r>
            <w:r w:rsidRPr="000843EB">
              <w:rPr>
                <w:rFonts w:eastAsiaTheme="minorEastAsia"/>
                <w:bCs/>
                <w:sz w:val="20"/>
                <w:szCs w:val="20"/>
                <w:lang w:val="de-DE" w:eastAsia="de-DE"/>
              </w:rPr>
              <w:t xml:space="preserve">Schreiben + </w:t>
            </w:r>
            <w:proofErr w:type="spellStart"/>
            <w:r w:rsidRPr="000843EB">
              <w:rPr>
                <w:rFonts w:eastAsiaTheme="minorEastAsia"/>
                <w:bCs/>
                <w:sz w:val="20"/>
                <w:szCs w:val="20"/>
                <w:lang w:val="de-DE" w:eastAsia="de-DE"/>
              </w:rPr>
              <w:t>Verfügen</w:t>
            </w:r>
            <w:proofErr w:type="spellEnd"/>
            <w:r w:rsidRPr="000843EB">
              <w:rPr>
                <w:rFonts w:eastAsiaTheme="minorEastAsia"/>
                <w:bCs/>
                <w:sz w:val="20"/>
                <w:szCs w:val="20"/>
                <w:lang w:val="de-DE" w:eastAsia="de-DE"/>
              </w:rPr>
              <w:t xml:space="preserve"> über sprachliche Mittel</w:t>
            </w:r>
          </w:p>
        </w:tc>
      </w:tr>
    </w:tbl>
    <w:p w14:paraId="305A8D65" w14:textId="77777777" w:rsidR="00011838" w:rsidRPr="000843EB" w:rsidRDefault="00011838" w:rsidP="00011838">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11838" w:rsidRPr="00B079C0" w14:paraId="1C78BB86" w14:textId="77777777" w:rsidTr="00BC1C8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CEF1EAE" w14:textId="5A375F49" w:rsidR="00011838" w:rsidRPr="00B079C0" w:rsidRDefault="00011838" w:rsidP="00BC1C83">
            <w:pPr>
              <w:rPr>
                <w:sz w:val="20"/>
                <w:szCs w:val="20"/>
                <w:lang w:val="en-GB"/>
              </w:rPr>
            </w:pPr>
            <w:r w:rsidRPr="00A54F5B">
              <w:rPr>
                <w:b/>
                <w:bCs/>
                <w:sz w:val="20"/>
                <w:szCs w:val="20"/>
                <w:lang w:val="it-IT"/>
              </w:rPr>
              <w:t>UV 7.2 (2.</w:t>
            </w:r>
            <w:r w:rsidR="00B079C0">
              <w:rPr>
                <w:b/>
                <w:bCs/>
                <w:sz w:val="20"/>
                <w:szCs w:val="20"/>
                <w:lang w:val="it-IT"/>
              </w:rPr>
              <w:t xml:space="preserve"> </w:t>
            </w:r>
            <w:r w:rsidRPr="00A54F5B">
              <w:rPr>
                <w:b/>
                <w:bCs/>
                <w:sz w:val="20"/>
                <w:szCs w:val="20"/>
                <w:lang w:val="it-IT"/>
              </w:rPr>
              <w:t xml:space="preserve">FS) </w:t>
            </w:r>
            <w:r w:rsidRPr="00011838">
              <w:rPr>
                <w:b/>
                <w:bCs/>
                <w:i/>
                <w:sz w:val="20"/>
                <w:szCs w:val="20"/>
                <w:lang w:val="it-IT"/>
              </w:rPr>
              <w:t>A casa mia ...</w:t>
            </w:r>
            <w:r w:rsidRPr="00A54F5B">
              <w:rPr>
                <w:b/>
                <w:bCs/>
                <w:sz w:val="20"/>
                <w:szCs w:val="20"/>
                <w:lang w:val="it-IT"/>
              </w:rPr>
              <w:t xml:space="preserve"> </w:t>
            </w:r>
            <w:r w:rsidRPr="000843EB">
              <w:rPr>
                <w:b/>
                <w:bCs/>
                <w:sz w:val="20"/>
                <w:szCs w:val="20"/>
                <w:lang w:val="en-US"/>
              </w:rPr>
              <w:t>(ca. 20 U-Std.)</w:t>
            </w:r>
          </w:p>
        </w:tc>
      </w:tr>
      <w:tr w:rsidR="00011838" w:rsidRPr="000843EB" w14:paraId="59D7F969"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BED400" w14:textId="77777777" w:rsidR="00011838" w:rsidRPr="000843EB" w:rsidRDefault="00011838" w:rsidP="00BC1C83">
            <w:pPr>
              <w:spacing w:after="0"/>
              <w:jc w:val="center"/>
              <w:rPr>
                <w:rFonts w:cs="Arial"/>
                <w:b/>
                <w:sz w:val="20"/>
                <w:szCs w:val="20"/>
              </w:rPr>
            </w:pPr>
            <w:r w:rsidRPr="000843EB">
              <w:rPr>
                <w:rFonts w:cs="Arial"/>
                <w:b/>
                <w:sz w:val="20"/>
                <w:szCs w:val="20"/>
              </w:rPr>
              <w:t>Schwerpunkte der Kompetenzentwicklung</w:t>
            </w:r>
          </w:p>
        </w:tc>
      </w:tr>
      <w:tr w:rsidR="00011838" w:rsidRPr="000843EB" w14:paraId="58AD9B15"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88232F" w14:textId="77777777" w:rsidR="00011838" w:rsidRPr="000843EB" w:rsidRDefault="00011838" w:rsidP="00BC1C83">
            <w:pPr>
              <w:spacing w:after="0"/>
              <w:rPr>
                <w:rFonts w:cs="Arial"/>
                <w:b/>
                <w:bCs/>
                <w:sz w:val="20"/>
                <w:szCs w:val="20"/>
              </w:rPr>
            </w:pPr>
            <w:r w:rsidRPr="000843EB">
              <w:rPr>
                <w:rFonts w:cs="Arial"/>
                <w:b/>
                <w:bCs/>
                <w:i/>
                <w:sz w:val="20"/>
                <w:szCs w:val="20"/>
              </w:rPr>
              <w:t>Schreiben:</w:t>
            </w:r>
            <w:r w:rsidRPr="000843EB">
              <w:rPr>
                <w:rFonts w:cs="Arial"/>
                <w:b/>
                <w:bCs/>
                <w:sz w:val="20"/>
                <w:szCs w:val="20"/>
              </w:rPr>
              <w:t xml:space="preserve"> </w:t>
            </w:r>
            <w:r w:rsidRPr="000843EB">
              <w:rPr>
                <w:rFonts w:cs="Arial"/>
                <w:bCs/>
                <w:sz w:val="20"/>
                <w:szCs w:val="20"/>
              </w:rPr>
              <w:t>Formalisierte Texte und Texte zum Lebens- und Erfahrungsbereich auch in Form mehrfach kodierter Texte, in einfacher Form verfassen</w:t>
            </w:r>
          </w:p>
          <w:p w14:paraId="7ABAAD71" w14:textId="77777777" w:rsidR="00011838" w:rsidRPr="000843EB" w:rsidRDefault="00011838" w:rsidP="00BC1C83">
            <w:pPr>
              <w:suppressAutoHyphens/>
              <w:spacing w:after="0" w:line="240" w:lineRule="auto"/>
              <w:rPr>
                <w:rFonts w:cs="Arial"/>
                <w:b/>
                <w:bCs/>
                <w:i/>
                <w:sz w:val="20"/>
                <w:szCs w:val="20"/>
              </w:rPr>
            </w:pPr>
            <w:r w:rsidRPr="000843EB">
              <w:rPr>
                <w:rFonts w:cs="Arial"/>
                <w:b/>
                <w:bCs/>
                <w:i/>
                <w:sz w:val="20"/>
                <w:szCs w:val="20"/>
              </w:rPr>
              <w:t xml:space="preserve">Leseverstehen: </w:t>
            </w:r>
            <w:r w:rsidRPr="000843EB">
              <w:rPr>
                <w:rFonts w:eastAsia="Calibri" w:cs="Arial"/>
                <w:sz w:val="20"/>
                <w:szCs w:val="20"/>
              </w:rPr>
              <w:t>klar strukturierten Sach- und Gebrauchstexten sowie einfachen literarischen Texten die Gesamtaussage, Hauptaussagen und wichtige Einzelinformationen entnehmen und diese Informationen in den Kontext der Gesamtaussage einordnen</w:t>
            </w:r>
          </w:p>
          <w:p w14:paraId="669CD36A" w14:textId="77777777" w:rsidR="00011838" w:rsidRPr="000843EB" w:rsidRDefault="00011838" w:rsidP="00BC1C83">
            <w:pPr>
              <w:snapToGrid w:val="0"/>
              <w:spacing w:after="0"/>
              <w:rPr>
                <w:rFonts w:cs="Arial"/>
                <w:b/>
                <w:bCs/>
                <w:sz w:val="20"/>
                <w:szCs w:val="20"/>
              </w:rPr>
            </w:pPr>
            <w:r w:rsidRPr="000843EB">
              <w:rPr>
                <w:rFonts w:cs="Arial"/>
                <w:b/>
                <w:bCs/>
                <w:sz w:val="20"/>
                <w:szCs w:val="20"/>
              </w:rPr>
              <w:t>Verfügen über sprachliche Mittel</w:t>
            </w:r>
          </w:p>
          <w:p w14:paraId="29678404" w14:textId="77777777" w:rsidR="00011838" w:rsidRPr="000843EB" w:rsidRDefault="00011838" w:rsidP="00BC1C83">
            <w:pPr>
              <w:snapToGrid w:val="0"/>
              <w:spacing w:after="0"/>
              <w:rPr>
                <w:rFonts w:cs="Arial"/>
                <w:b/>
                <w:bCs/>
                <w:i/>
                <w:sz w:val="20"/>
                <w:szCs w:val="20"/>
              </w:rPr>
            </w:pPr>
            <w:r w:rsidRPr="000843EB">
              <w:rPr>
                <w:rFonts w:cs="Arial"/>
                <w:b/>
                <w:bCs/>
                <w:i/>
                <w:sz w:val="20"/>
                <w:szCs w:val="20"/>
              </w:rPr>
              <w:t xml:space="preserve">Wortschatz: </w:t>
            </w:r>
            <w:r w:rsidRPr="000843EB">
              <w:rPr>
                <w:rFonts w:eastAsia="Calibri" w:cs="Arial"/>
                <w:sz w:val="20"/>
                <w:szCs w:val="20"/>
              </w:rPr>
              <w:t>einen grundlegenden Wortschatz zur Strukturierung und Gestaltung von Texten einsetzen</w:t>
            </w:r>
          </w:p>
          <w:p w14:paraId="0340669F" w14:textId="77777777" w:rsidR="00011838" w:rsidRPr="000843EB" w:rsidRDefault="00011838" w:rsidP="00BC1C83">
            <w:pPr>
              <w:snapToGrid w:val="0"/>
              <w:spacing w:after="0"/>
              <w:rPr>
                <w:rFonts w:cs="Arial"/>
                <w:bCs/>
                <w:sz w:val="20"/>
                <w:szCs w:val="20"/>
              </w:rPr>
            </w:pPr>
            <w:r w:rsidRPr="000843EB">
              <w:rPr>
                <w:rFonts w:cs="Arial"/>
                <w:b/>
                <w:bCs/>
                <w:i/>
                <w:sz w:val="20"/>
                <w:szCs w:val="20"/>
              </w:rPr>
              <w:t>Aussprache und Intonation</w:t>
            </w:r>
            <w:r w:rsidRPr="000843EB">
              <w:rPr>
                <w:rFonts w:cs="Arial"/>
                <w:bCs/>
                <w:sz w:val="20"/>
                <w:szCs w:val="20"/>
              </w:rPr>
              <w:t xml:space="preserve">: </w:t>
            </w:r>
            <w:r w:rsidRPr="000843EB">
              <w:rPr>
                <w:sz w:val="20"/>
                <w:szCs w:val="20"/>
              </w:rPr>
              <w:t>umfangreichere Sprech- und Lesetexte sinngestaltend und phonetisch sowie intonatorisch korrekt vortragen</w:t>
            </w:r>
          </w:p>
        </w:tc>
      </w:tr>
      <w:tr w:rsidR="00011838" w:rsidRPr="000843EB" w14:paraId="40441D3E"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234CC0" w14:textId="77777777" w:rsidR="00011838" w:rsidRPr="000843EB" w:rsidRDefault="00011838" w:rsidP="00BC1C83">
            <w:pPr>
              <w:spacing w:after="0"/>
              <w:jc w:val="center"/>
              <w:rPr>
                <w:rFonts w:cs="Arial"/>
                <w:b/>
                <w:sz w:val="20"/>
                <w:szCs w:val="20"/>
              </w:rPr>
            </w:pPr>
            <w:r w:rsidRPr="000843EB">
              <w:rPr>
                <w:rFonts w:cs="Arial"/>
                <w:b/>
                <w:sz w:val="20"/>
                <w:szCs w:val="20"/>
              </w:rPr>
              <w:t>fachliche Konkretisierungen im Schwerpunkt</w:t>
            </w:r>
          </w:p>
        </w:tc>
      </w:tr>
      <w:tr w:rsidR="00011838" w:rsidRPr="000843EB" w14:paraId="75EDFD87"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22B5E8" w14:textId="77777777" w:rsidR="00011838" w:rsidRPr="000843EB" w:rsidRDefault="00011838" w:rsidP="00BC1C83">
            <w:pPr>
              <w:spacing w:after="0"/>
              <w:rPr>
                <w:rFonts w:cs="Arial"/>
                <w:b/>
                <w:sz w:val="20"/>
                <w:szCs w:val="20"/>
              </w:rPr>
            </w:pPr>
            <w:r w:rsidRPr="000843EB">
              <w:rPr>
                <w:rFonts w:cs="Arial"/>
                <w:b/>
                <w:sz w:val="20"/>
                <w:szCs w:val="20"/>
              </w:rPr>
              <w:t xml:space="preserve">TMK: </w:t>
            </w:r>
            <w:r w:rsidRPr="000843EB">
              <w:rPr>
                <w:rFonts w:cs="Arial"/>
                <w:sz w:val="20"/>
                <w:szCs w:val="20"/>
                <w:u w:val="single"/>
              </w:rPr>
              <w:t>Ausgangstexte</w:t>
            </w:r>
            <w:r w:rsidRPr="00FF5EF3">
              <w:rPr>
                <w:rFonts w:cs="Arial"/>
                <w:sz w:val="20"/>
                <w:szCs w:val="20"/>
              </w:rPr>
              <w:t>:</w:t>
            </w:r>
            <w:r w:rsidRPr="000843EB">
              <w:rPr>
                <w:rFonts w:cs="Arial"/>
                <w:b/>
                <w:sz w:val="20"/>
                <w:szCs w:val="20"/>
              </w:rPr>
              <w:t xml:space="preserve"> </w:t>
            </w:r>
            <w:r w:rsidRPr="000843EB">
              <w:rPr>
                <w:rFonts w:cs="Arial"/>
                <w:sz w:val="20"/>
                <w:szCs w:val="20"/>
              </w:rPr>
              <w:t xml:space="preserve">Sach- und Gebrauchstexte: </w:t>
            </w:r>
            <w:r w:rsidRPr="000843EB">
              <w:rPr>
                <w:rFonts w:eastAsia="Calibri" w:cs="Arial"/>
                <w:sz w:val="20"/>
                <w:szCs w:val="20"/>
              </w:rPr>
              <w:t>Brief, E-Mail</w:t>
            </w:r>
            <w:r>
              <w:rPr>
                <w:rFonts w:eastAsia="Calibri" w:cs="Arial"/>
                <w:sz w:val="20"/>
                <w:szCs w:val="20"/>
              </w:rPr>
              <w:t xml:space="preserve"> </w:t>
            </w:r>
            <w:r w:rsidRPr="000843EB">
              <w:rPr>
                <w:rFonts w:cs="Arial"/>
                <w:sz w:val="20"/>
                <w:szCs w:val="20"/>
                <w:u w:val="single"/>
              </w:rPr>
              <w:t>Zieltexte</w:t>
            </w:r>
            <w:r w:rsidRPr="00FF5EF3">
              <w:rPr>
                <w:rFonts w:cs="Arial"/>
                <w:sz w:val="20"/>
                <w:szCs w:val="20"/>
              </w:rPr>
              <w:t>:</w:t>
            </w:r>
            <w:r w:rsidRPr="000843EB">
              <w:rPr>
                <w:rFonts w:cs="Arial"/>
                <w:sz w:val="20"/>
                <w:szCs w:val="20"/>
              </w:rPr>
              <w:t xml:space="preserve"> </w:t>
            </w:r>
            <w:r w:rsidRPr="000843EB">
              <w:rPr>
                <w:rFonts w:eastAsia="Calibri" w:cs="Arial"/>
                <w:sz w:val="20"/>
                <w:szCs w:val="20"/>
              </w:rPr>
              <w:t>Präsentation</w:t>
            </w:r>
            <w:r w:rsidRPr="000843EB">
              <w:rPr>
                <w:rFonts w:cs="Arial"/>
                <w:sz w:val="20"/>
                <w:szCs w:val="20"/>
              </w:rPr>
              <w:t xml:space="preserve">, </w:t>
            </w:r>
            <w:r w:rsidRPr="000843EB">
              <w:rPr>
                <w:rFonts w:eastAsia="Calibri" w:cs="Arial"/>
                <w:sz w:val="20"/>
                <w:szCs w:val="20"/>
              </w:rPr>
              <w:t>Dialog</w:t>
            </w:r>
            <w:r w:rsidRPr="000843EB">
              <w:rPr>
                <w:rFonts w:cs="Arial"/>
                <w:sz w:val="20"/>
                <w:szCs w:val="20"/>
              </w:rPr>
              <w:t xml:space="preserve">, </w:t>
            </w:r>
            <w:r w:rsidRPr="000843EB">
              <w:rPr>
                <w:rFonts w:eastAsia="Calibri" w:cs="Arial"/>
                <w:sz w:val="20"/>
                <w:szCs w:val="20"/>
              </w:rPr>
              <w:t>Textnachricht, Formate der sozialen Medien und Netzwerke</w:t>
            </w:r>
          </w:p>
          <w:p w14:paraId="1EA94BB7" w14:textId="77777777" w:rsidR="00011838" w:rsidRPr="000843EB" w:rsidRDefault="00011838" w:rsidP="00BC1C83">
            <w:pPr>
              <w:spacing w:after="0"/>
              <w:rPr>
                <w:b/>
                <w:sz w:val="20"/>
                <w:szCs w:val="20"/>
              </w:rPr>
            </w:pPr>
            <w:r w:rsidRPr="000843EB">
              <w:rPr>
                <w:b/>
                <w:sz w:val="20"/>
                <w:szCs w:val="20"/>
              </w:rPr>
              <w:t xml:space="preserve">IKK: </w:t>
            </w:r>
            <w:r w:rsidRPr="000843EB">
              <w:rPr>
                <w:sz w:val="20"/>
                <w:szCs w:val="20"/>
              </w:rPr>
              <w:t>Einblicke in die Lebenswirklichkeit von Jugendlichen in Italien im Vergleich zur eigenen Lebenswelt: Alltagsleben</w:t>
            </w:r>
          </w:p>
          <w:p w14:paraId="5FCA7B6D" w14:textId="77777777" w:rsidR="00011838" w:rsidRPr="000843EB" w:rsidRDefault="00011838" w:rsidP="00BC1C83">
            <w:pPr>
              <w:suppressAutoHyphens/>
              <w:spacing w:after="0"/>
              <w:rPr>
                <w:rFonts w:eastAsia="Calibri" w:cs="Arial"/>
                <w:sz w:val="20"/>
                <w:szCs w:val="20"/>
              </w:rPr>
            </w:pPr>
            <w:r w:rsidRPr="000843EB">
              <w:rPr>
                <w:rFonts w:cs="Arial"/>
                <w:b/>
                <w:sz w:val="20"/>
                <w:szCs w:val="20"/>
              </w:rPr>
              <w:lastRenderedPageBreak/>
              <w:t xml:space="preserve">Sprachbewusstheit: </w:t>
            </w:r>
            <w:r w:rsidRPr="000843EB">
              <w:rPr>
                <w:sz w:val="20"/>
                <w:szCs w:val="20"/>
              </w:rPr>
              <w:t>Merkmale der italienischen Sprache im Vergleich mit anderen Sprachen aufzeigen</w:t>
            </w:r>
          </w:p>
        </w:tc>
      </w:tr>
      <w:tr w:rsidR="00011838" w:rsidRPr="000843EB" w14:paraId="74868B82"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242AB0" w14:textId="77777777" w:rsidR="00011838" w:rsidRPr="000843EB" w:rsidRDefault="00011838" w:rsidP="00BC1C83">
            <w:pPr>
              <w:tabs>
                <w:tab w:val="left" w:pos="360"/>
              </w:tabs>
              <w:spacing w:after="0" w:line="240" w:lineRule="auto"/>
              <w:jc w:val="center"/>
              <w:rPr>
                <w:rFonts w:cs="Arial"/>
                <w:b/>
                <w:bCs/>
                <w:sz w:val="20"/>
                <w:szCs w:val="20"/>
              </w:rPr>
            </w:pPr>
            <w:r w:rsidRPr="000843EB">
              <w:rPr>
                <w:rFonts w:cs="Arial"/>
                <w:b/>
                <w:bCs/>
                <w:sz w:val="20"/>
                <w:szCs w:val="20"/>
              </w:rPr>
              <w:lastRenderedPageBreak/>
              <w:t>Hinweise, Vereinbarungen und Absprachen</w:t>
            </w:r>
          </w:p>
        </w:tc>
      </w:tr>
      <w:tr w:rsidR="00011838" w:rsidRPr="000843EB" w14:paraId="3B1FE912"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A2F7CE" w14:textId="77777777" w:rsidR="00011838" w:rsidRPr="000843EB" w:rsidRDefault="00011838" w:rsidP="00BC1C83">
            <w:pPr>
              <w:suppressAutoHyphens/>
              <w:spacing w:after="0"/>
              <w:rPr>
                <w:rFonts w:cs="Arial"/>
                <w:bCs/>
                <w:sz w:val="20"/>
                <w:szCs w:val="20"/>
              </w:rPr>
            </w:pPr>
            <w:r w:rsidRPr="000843EB">
              <w:rPr>
                <w:rFonts w:cs="Arial"/>
                <w:b/>
                <w:bCs/>
                <w:sz w:val="20"/>
                <w:szCs w:val="20"/>
              </w:rPr>
              <w:t>Mögliche Umsetzung:</w:t>
            </w:r>
            <w:r w:rsidRPr="000843EB">
              <w:rPr>
                <w:rFonts w:cs="Arial"/>
                <w:bCs/>
                <w:sz w:val="20"/>
                <w:szCs w:val="20"/>
              </w:rPr>
              <w:t xml:space="preserve"> </w:t>
            </w:r>
            <w:r w:rsidRPr="000843EB">
              <w:rPr>
                <w:rFonts w:eastAsia="Calibri" w:cs="Arial"/>
                <w:sz w:val="20"/>
                <w:szCs w:val="20"/>
              </w:rPr>
              <w:t>Beschreibung der Wohn</w:t>
            </w:r>
            <w:r>
              <w:rPr>
                <w:rFonts w:eastAsia="Calibri" w:cs="Arial"/>
                <w:sz w:val="20"/>
                <w:szCs w:val="20"/>
              </w:rPr>
              <w:t xml:space="preserve"> </w:t>
            </w:r>
            <w:r w:rsidRPr="000843EB">
              <w:rPr>
                <w:rFonts w:eastAsia="Calibri" w:cs="Arial"/>
                <w:sz w:val="20"/>
                <w:szCs w:val="20"/>
              </w:rPr>
              <w:t>- und Lebenssituation</w:t>
            </w:r>
            <w:r w:rsidRPr="000843EB">
              <w:rPr>
                <w:rFonts w:cs="Arial"/>
                <w:bCs/>
                <w:sz w:val="20"/>
                <w:szCs w:val="20"/>
              </w:rPr>
              <w:t xml:space="preserve">, </w:t>
            </w:r>
            <w:r>
              <w:rPr>
                <w:rFonts w:eastAsia="Calibri" w:cs="Arial"/>
                <w:sz w:val="20"/>
                <w:szCs w:val="20"/>
              </w:rPr>
              <w:t xml:space="preserve">Projekt: </w:t>
            </w:r>
            <w:r w:rsidRPr="000F6492">
              <w:rPr>
                <w:rFonts w:eastAsia="Calibri" w:cs="Arial"/>
                <w:i/>
                <w:sz w:val="20"/>
                <w:szCs w:val="20"/>
              </w:rPr>
              <w:t xml:space="preserve">la </w:t>
            </w:r>
            <w:proofErr w:type="spellStart"/>
            <w:r w:rsidRPr="000F6492">
              <w:rPr>
                <w:rFonts w:eastAsia="Calibri" w:cs="Arial"/>
                <w:i/>
                <w:sz w:val="20"/>
                <w:szCs w:val="20"/>
              </w:rPr>
              <w:t>mia</w:t>
            </w:r>
            <w:proofErr w:type="spellEnd"/>
            <w:r w:rsidRPr="000F6492">
              <w:rPr>
                <w:rFonts w:eastAsia="Calibri" w:cs="Arial"/>
                <w:i/>
                <w:sz w:val="20"/>
                <w:szCs w:val="20"/>
              </w:rPr>
              <w:t xml:space="preserve"> </w:t>
            </w:r>
            <w:proofErr w:type="spellStart"/>
            <w:r w:rsidRPr="000F6492">
              <w:rPr>
                <w:rFonts w:eastAsia="Calibri" w:cs="Arial"/>
                <w:i/>
                <w:sz w:val="20"/>
                <w:szCs w:val="20"/>
              </w:rPr>
              <w:t>camera</w:t>
            </w:r>
            <w:proofErr w:type="spellEnd"/>
            <w:r w:rsidRPr="000F6492">
              <w:rPr>
                <w:rFonts w:eastAsia="Calibri" w:cs="Arial"/>
                <w:i/>
                <w:sz w:val="20"/>
                <w:szCs w:val="20"/>
              </w:rPr>
              <w:t xml:space="preserve"> da </w:t>
            </w:r>
            <w:proofErr w:type="spellStart"/>
            <w:r w:rsidRPr="000F6492">
              <w:rPr>
                <w:rFonts w:eastAsia="Calibri" w:cs="Arial"/>
                <w:i/>
                <w:sz w:val="20"/>
                <w:szCs w:val="20"/>
              </w:rPr>
              <w:t>sogno</w:t>
            </w:r>
            <w:proofErr w:type="spellEnd"/>
            <w:r w:rsidRPr="00E24AAE">
              <w:rPr>
                <w:rFonts w:eastAsia="Calibri" w:cs="Arial"/>
                <w:sz w:val="20"/>
                <w:szCs w:val="20"/>
              </w:rPr>
              <w:t xml:space="preserve"> </w:t>
            </w:r>
            <w:r w:rsidRPr="000843EB">
              <w:rPr>
                <w:rFonts w:eastAsia="Calibri" w:cs="Arial"/>
                <w:sz w:val="20"/>
                <w:szCs w:val="20"/>
              </w:rPr>
              <w:t>einfache E-Mails und Textnachrichten schreiben</w:t>
            </w:r>
            <w:r w:rsidRPr="000843EB">
              <w:rPr>
                <w:rFonts w:cs="Arial"/>
                <w:bCs/>
                <w:sz w:val="20"/>
                <w:szCs w:val="20"/>
              </w:rPr>
              <w:t xml:space="preserve">, </w:t>
            </w:r>
            <w:r w:rsidRPr="000843EB">
              <w:rPr>
                <w:rFonts w:eastAsia="Calibri" w:cs="Arial"/>
                <w:sz w:val="20"/>
                <w:szCs w:val="20"/>
              </w:rPr>
              <w:t>Strategien zum globalen, selektiven und detaillierten Leseverstehen (MKR 2.2)</w:t>
            </w:r>
          </w:p>
          <w:p w14:paraId="4F098429" w14:textId="77777777" w:rsidR="00011838" w:rsidRPr="000843EB" w:rsidRDefault="00011838" w:rsidP="00BC1C83">
            <w:pPr>
              <w:pStyle w:val="Listenabsatz1"/>
              <w:ind w:left="0" w:firstLine="0"/>
              <w:contextualSpacing/>
              <w:rPr>
                <w:rFonts w:eastAsiaTheme="minorEastAsia"/>
                <w:bCs/>
                <w:sz w:val="20"/>
                <w:szCs w:val="20"/>
                <w:lang w:val="de-DE" w:eastAsia="de-DE"/>
              </w:rPr>
            </w:pPr>
            <w:r w:rsidRPr="00A54F5B">
              <w:rPr>
                <w:b/>
                <w:bCs/>
                <w:sz w:val="20"/>
                <w:szCs w:val="20"/>
                <w:lang w:val="de-DE"/>
              </w:rPr>
              <w:t xml:space="preserve">Hinweise zur Klassenarbeit: </w:t>
            </w:r>
            <w:r w:rsidRPr="00A54F5B">
              <w:rPr>
                <w:bCs/>
                <w:sz w:val="20"/>
                <w:szCs w:val="20"/>
                <w:lang w:val="de-DE"/>
              </w:rPr>
              <w:t>Schreiben + Leseverstehen</w:t>
            </w:r>
          </w:p>
        </w:tc>
      </w:tr>
    </w:tbl>
    <w:p w14:paraId="523D18A7" w14:textId="77777777" w:rsidR="00011838" w:rsidRPr="000843EB" w:rsidRDefault="00011838" w:rsidP="00011838">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11838" w:rsidRPr="000843EB" w14:paraId="2AEF6F1E" w14:textId="77777777" w:rsidTr="00BC1C8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CE79297" w14:textId="3B5A05E1" w:rsidR="00011838" w:rsidRPr="000843EB" w:rsidRDefault="00011838" w:rsidP="00BC1C83">
            <w:pPr>
              <w:rPr>
                <w:sz w:val="20"/>
                <w:szCs w:val="20"/>
              </w:rPr>
            </w:pPr>
            <w:r w:rsidRPr="00A54F5B">
              <w:rPr>
                <w:b/>
                <w:bCs/>
                <w:sz w:val="20"/>
                <w:szCs w:val="20"/>
                <w:lang w:val="it-IT"/>
              </w:rPr>
              <w:t>UV 7.3 (2.</w:t>
            </w:r>
            <w:r w:rsidR="00B079C0">
              <w:rPr>
                <w:b/>
                <w:bCs/>
                <w:sz w:val="20"/>
                <w:szCs w:val="20"/>
                <w:lang w:val="it-IT"/>
              </w:rPr>
              <w:t xml:space="preserve"> </w:t>
            </w:r>
            <w:r w:rsidRPr="00A54F5B">
              <w:rPr>
                <w:b/>
                <w:bCs/>
                <w:sz w:val="20"/>
                <w:szCs w:val="20"/>
                <w:lang w:val="it-IT"/>
              </w:rPr>
              <w:t xml:space="preserve">FS) </w:t>
            </w:r>
            <w:r w:rsidRPr="00011838">
              <w:rPr>
                <w:b/>
                <w:bCs/>
                <w:i/>
                <w:sz w:val="20"/>
                <w:szCs w:val="20"/>
                <w:lang w:val="it-IT"/>
              </w:rPr>
              <w:t xml:space="preserve">Facciamo un giro … </w:t>
            </w:r>
            <w:r w:rsidRPr="000843EB">
              <w:rPr>
                <w:b/>
                <w:bCs/>
                <w:sz w:val="20"/>
                <w:szCs w:val="20"/>
                <w:lang w:val="en-US"/>
              </w:rPr>
              <w:t>(ca. 20 U-Std.)</w:t>
            </w:r>
          </w:p>
        </w:tc>
      </w:tr>
      <w:tr w:rsidR="00011838" w:rsidRPr="000843EB" w14:paraId="4C72061F"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E869795" w14:textId="77777777" w:rsidR="00011838" w:rsidRPr="000843EB" w:rsidRDefault="00011838" w:rsidP="00BC1C83">
            <w:pPr>
              <w:spacing w:after="0"/>
              <w:jc w:val="center"/>
              <w:rPr>
                <w:rFonts w:cs="Arial"/>
                <w:b/>
                <w:sz w:val="20"/>
                <w:szCs w:val="20"/>
              </w:rPr>
            </w:pPr>
            <w:r w:rsidRPr="000843EB">
              <w:rPr>
                <w:rFonts w:cs="Arial"/>
                <w:b/>
                <w:sz w:val="20"/>
                <w:szCs w:val="20"/>
              </w:rPr>
              <w:t>Schwerpunkte der Kompetenzentwicklung</w:t>
            </w:r>
          </w:p>
        </w:tc>
      </w:tr>
      <w:tr w:rsidR="00011838" w:rsidRPr="000843EB" w14:paraId="4A297125"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61A8AE" w14:textId="77777777" w:rsidR="00011838" w:rsidRPr="000843EB" w:rsidRDefault="00011838" w:rsidP="00BC1C83">
            <w:pPr>
              <w:tabs>
                <w:tab w:val="center" w:pos="2258"/>
              </w:tabs>
              <w:spacing w:after="0"/>
              <w:contextualSpacing/>
              <w:rPr>
                <w:rFonts w:cs="Arial"/>
                <w:b/>
                <w:bCs/>
                <w:i/>
                <w:sz w:val="20"/>
                <w:szCs w:val="20"/>
              </w:rPr>
            </w:pPr>
            <w:r w:rsidRPr="000843EB">
              <w:rPr>
                <w:rFonts w:cs="Arial"/>
                <w:b/>
                <w:bCs/>
                <w:i/>
                <w:sz w:val="20"/>
                <w:szCs w:val="20"/>
              </w:rPr>
              <w:t xml:space="preserve">Schreiben: </w:t>
            </w:r>
            <w:r w:rsidRPr="000843EB">
              <w:rPr>
                <w:rFonts w:eastAsia="Calibri" w:cs="Arial"/>
                <w:sz w:val="20"/>
                <w:szCs w:val="20"/>
              </w:rPr>
              <w:t xml:space="preserve">einfache Formen des kreativen Schreibens realisieren, persönliche Texte verfassen </w:t>
            </w:r>
          </w:p>
          <w:p w14:paraId="3690F7C0" w14:textId="77777777" w:rsidR="00011838" w:rsidRPr="000843EB" w:rsidRDefault="00011838" w:rsidP="00BC1C83">
            <w:pPr>
              <w:tabs>
                <w:tab w:val="center" w:pos="2258"/>
              </w:tabs>
              <w:spacing w:after="0"/>
              <w:contextualSpacing/>
              <w:rPr>
                <w:rFonts w:cs="Arial"/>
                <w:b/>
                <w:bCs/>
                <w:i/>
                <w:sz w:val="20"/>
                <w:szCs w:val="20"/>
              </w:rPr>
            </w:pPr>
            <w:r w:rsidRPr="000843EB">
              <w:rPr>
                <w:rFonts w:cs="Arial"/>
                <w:b/>
                <w:bCs/>
                <w:i/>
                <w:sz w:val="20"/>
                <w:szCs w:val="20"/>
              </w:rPr>
              <w:t xml:space="preserve">Hör-/Hörsehverstehen: </w:t>
            </w:r>
            <w:r w:rsidRPr="000843EB">
              <w:rPr>
                <w:rFonts w:eastAsia="Calibri" w:cs="Arial"/>
                <w:sz w:val="20"/>
                <w:szCs w:val="20"/>
              </w:rPr>
              <w:t>klar artikulierten auditiv und audiovisuell vermittelten Texten zu vertrauten Themen die Gesamtaussage, Hauptaussagen und wichtige Einzelinformationen entnehmen,</w:t>
            </w:r>
            <w:r w:rsidRPr="000843EB">
              <w:rPr>
                <w:rFonts w:cs="Arial"/>
                <w:b/>
                <w:bCs/>
                <w:i/>
                <w:sz w:val="20"/>
                <w:szCs w:val="20"/>
              </w:rPr>
              <w:t xml:space="preserve"> </w:t>
            </w:r>
            <w:r w:rsidRPr="000843EB">
              <w:rPr>
                <w:rFonts w:eastAsia="Calibri" w:cs="Arial"/>
                <w:sz w:val="20"/>
                <w:szCs w:val="20"/>
              </w:rPr>
              <w:t>Gesprächen zu alltäglichen oder vertrauten Sachverhalten und Themen die Gesamtaussage, Hauptaussagen und wichtigen Einzelinformationen entnehmen</w:t>
            </w:r>
          </w:p>
          <w:p w14:paraId="727D40BC" w14:textId="77777777" w:rsidR="00011838" w:rsidRPr="000843EB" w:rsidRDefault="00011838" w:rsidP="00BC1C83">
            <w:pPr>
              <w:suppressAutoHyphens/>
              <w:spacing w:after="0"/>
              <w:contextualSpacing/>
              <w:rPr>
                <w:rFonts w:cs="Arial"/>
                <w:b/>
                <w:sz w:val="20"/>
                <w:szCs w:val="20"/>
              </w:rPr>
            </w:pPr>
            <w:r w:rsidRPr="000843EB">
              <w:rPr>
                <w:rFonts w:cs="Arial"/>
                <w:b/>
                <w:sz w:val="20"/>
                <w:szCs w:val="20"/>
              </w:rPr>
              <w:t xml:space="preserve">TMK: </w:t>
            </w:r>
            <w:r w:rsidRPr="000843EB">
              <w:rPr>
                <w:rFonts w:eastAsia="Calibri" w:cs="Arial"/>
                <w:sz w:val="20"/>
                <w:szCs w:val="20"/>
              </w:rPr>
              <w:t>Texte oder Medienprodukte</w:t>
            </w:r>
            <w:r w:rsidRPr="000843EB">
              <w:rPr>
                <w:sz w:val="20"/>
                <w:szCs w:val="20"/>
              </w:rPr>
              <w:t xml:space="preserve"> erstellen, </w:t>
            </w:r>
            <w:r w:rsidRPr="000843EB">
              <w:rPr>
                <w:rFonts w:eastAsia="Calibri" w:cs="Arial"/>
                <w:sz w:val="20"/>
                <w:szCs w:val="20"/>
              </w:rPr>
              <w:t>in andere vertraute Texte oder Medienprodukte umwandeln (MKR 4.1) sowie Texte und Medienprodukte in einfacher Form kreativ bearbeiten (MKR 4.2)</w:t>
            </w:r>
          </w:p>
        </w:tc>
      </w:tr>
      <w:tr w:rsidR="00011838" w:rsidRPr="000843EB" w14:paraId="4E05C277"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2E6743B" w14:textId="77777777" w:rsidR="00011838" w:rsidRPr="000843EB" w:rsidRDefault="00011838" w:rsidP="00BC1C83">
            <w:pPr>
              <w:spacing w:after="0"/>
              <w:jc w:val="center"/>
              <w:rPr>
                <w:rFonts w:cs="Arial"/>
                <w:b/>
                <w:sz w:val="20"/>
                <w:szCs w:val="20"/>
              </w:rPr>
            </w:pPr>
            <w:r w:rsidRPr="000843EB">
              <w:rPr>
                <w:rFonts w:cs="Arial"/>
                <w:b/>
                <w:sz w:val="20"/>
                <w:szCs w:val="20"/>
              </w:rPr>
              <w:t>fachliche Konkretisierungen im Schwerpunkt</w:t>
            </w:r>
          </w:p>
        </w:tc>
      </w:tr>
      <w:tr w:rsidR="00011838" w:rsidRPr="000843EB" w14:paraId="3FC87313"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023090" w14:textId="77777777" w:rsidR="00011838" w:rsidRPr="000843EB" w:rsidRDefault="00011838" w:rsidP="00BC1C83">
            <w:pPr>
              <w:spacing w:after="0"/>
              <w:rPr>
                <w:rFonts w:cs="Arial"/>
                <w:b/>
                <w:bCs/>
                <w:sz w:val="20"/>
                <w:szCs w:val="20"/>
              </w:rPr>
            </w:pPr>
            <w:r w:rsidRPr="000843EB">
              <w:rPr>
                <w:rFonts w:cs="Arial"/>
                <w:b/>
                <w:bCs/>
                <w:sz w:val="20"/>
                <w:szCs w:val="20"/>
              </w:rPr>
              <w:t xml:space="preserve">IKK: </w:t>
            </w:r>
            <w:r w:rsidRPr="000843EB">
              <w:rPr>
                <w:rFonts w:cs="Arial"/>
                <w:sz w:val="20"/>
                <w:szCs w:val="20"/>
              </w:rPr>
              <w:t>Einblicke in die Lebenswirklichkeit von Jugendlichen in Italien im Vergleich zur eigenen Lebenswelt:</w:t>
            </w:r>
            <w:r w:rsidRPr="000843EB">
              <w:rPr>
                <w:rFonts w:cs="Arial"/>
                <w:b/>
                <w:bCs/>
                <w:sz w:val="20"/>
                <w:szCs w:val="20"/>
              </w:rPr>
              <w:t xml:space="preserve"> </w:t>
            </w:r>
            <w:r w:rsidRPr="000843EB">
              <w:rPr>
                <w:rFonts w:eastAsia="Calibri" w:cs="Arial"/>
                <w:sz w:val="20"/>
                <w:szCs w:val="20"/>
              </w:rPr>
              <w:t>Frei</w:t>
            </w:r>
            <w:r>
              <w:rPr>
                <w:rFonts w:eastAsia="Calibri" w:cs="Arial"/>
                <w:sz w:val="20"/>
                <w:szCs w:val="20"/>
              </w:rPr>
              <w:t xml:space="preserve">zeitgestaltung, </w:t>
            </w:r>
            <w:r w:rsidRPr="000843EB">
              <w:rPr>
                <w:rFonts w:eastAsia="Calibri" w:cs="Arial"/>
                <w:sz w:val="20"/>
                <w:szCs w:val="20"/>
              </w:rPr>
              <w:t>Konsumverhalten</w:t>
            </w:r>
          </w:p>
          <w:p w14:paraId="450DDC47" w14:textId="77777777" w:rsidR="00011838" w:rsidRPr="000843EB" w:rsidRDefault="00011838" w:rsidP="00BC1C83">
            <w:pPr>
              <w:spacing w:after="0"/>
              <w:jc w:val="left"/>
              <w:rPr>
                <w:sz w:val="20"/>
                <w:szCs w:val="20"/>
              </w:rPr>
            </w:pPr>
            <w:r w:rsidRPr="000843EB">
              <w:rPr>
                <w:b/>
                <w:sz w:val="20"/>
                <w:szCs w:val="20"/>
              </w:rPr>
              <w:t>SLK</w:t>
            </w:r>
            <w:r w:rsidRPr="000843EB">
              <w:rPr>
                <w:sz w:val="20"/>
                <w:szCs w:val="20"/>
              </w:rPr>
              <w:t>: Strategien zum globalen, selektiven und detaillierten Hör-/Hörsehverstehen und Leseverstehen</w:t>
            </w:r>
          </w:p>
        </w:tc>
      </w:tr>
      <w:tr w:rsidR="00011838" w:rsidRPr="000843EB" w14:paraId="20B2354C"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F36D3B" w14:textId="77777777" w:rsidR="00011838" w:rsidRPr="000843EB" w:rsidRDefault="00011838" w:rsidP="00BC1C83">
            <w:pPr>
              <w:tabs>
                <w:tab w:val="left" w:pos="360"/>
              </w:tabs>
              <w:spacing w:after="0" w:line="240" w:lineRule="auto"/>
              <w:jc w:val="center"/>
              <w:rPr>
                <w:rFonts w:cs="Arial"/>
                <w:b/>
                <w:bCs/>
                <w:sz w:val="20"/>
                <w:szCs w:val="20"/>
              </w:rPr>
            </w:pPr>
            <w:r w:rsidRPr="000843EB">
              <w:rPr>
                <w:rFonts w:cs="Arial"/>
                <w:b/>
                <w:bCs/>
                <w:sz w:val="20"/>
                <w:szCs w:val="20"/>
              </w:rPr>
              <w:t>Hinweise, Vereinbarungen und Absprachen</w:t>
            </w:r>
          </w:p>
        </w:tc>
      </w:tr>
      <w:tr w:rsidR="00011838" w:rsidRPr="000843EB" w14:paraId="499C6C66"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B3554F" w14:textId="77777777" w:rsidR="00011838" w:rsidRPr="000843EB" w:rsidRDefault="00011838" w:rsidP="00BC1C83">
            <w:pPr>
              <w:suppressAutoHyphens/>
              <w:spacing w:after="0"/>
              <w:rPr>
                <w:sz w:val="20"/>
                <w:szCs w:val="20"/>
              </w:rPr>
            </w:pPr>
            <w:r w:rsidRPr="000843EB">
              <w:rPr>
                <w:rFonts w:cs="Arial"/>
                <w:b/>
                <w:bCs/>
                <w:sz w:val="20"/>
                <w:szCs w:val="20"/>
              </w:rPr>
              <w:t>Mögliche Umsetzung:</w:t>
            </w:r>
            <w:r w:rsidRPr="000843EB">
              <w:rPr>
                <w:rFonts w:cs="Arial"/>
                <w:bCs/>
                <w:sz w:val="20"/>
                <w:szCs w:val="20"/>
              </w:rPr>
              <w:t xml:space="preserve"> </w:t>
            </w:r>
            <w:r w:rsidRPr="00A54F5B">
              <w:rPr>
                <w:rFonts w:eastAsia="Calibri" w:cs="Arial"/>
                <w:sz w:val="20"/>
                <w:szCs w:val="20"/>
              </w:rPr>
              <w:t xml:space="preserve">Thematischer Wortschatz, z.B. </w:t>
            </w:r>
            <w:r w:rsidRPr="00A54F5B">
              <w:rPr>
                <w:rFonts w:eastAsia="Calibri" w:cs="Arial"/>
                <w:i/>
                <w:sz w:val="20"/>
                <w:szCs w:val="20"/>
              </w:rPr>
              <w:t xml:space="preserve">al bar, al </w:t>
            </w:r>
            <w:proofErr w:type="spellStart"/>
            <w:r w:rsidRPr="00A54F5B">
              <w:rPr>
                <w:rFonts w:eastAsia="Calibri" w:cs="Arial"/>
                <w:i/>
                <w:sz w:val="20"/>
                <w:szCs w:val="20"/>
              </w:rPr>
              <w:t>ristorante</w:t>
            </w:r>
            <w:proofErr w:type="spellEnd"/>
            <w:r w:rsidRPr="00A54F5B">
              <w:rPr>
                <w:rFonts w:eastAsia="Calibri" w:cs="Arial"/>
                <w:i/>
                <w:sz w:val="20"/>
                <w:szCs w:val="20"/>
              </w:rPr>
              <w:t xml:space="preserve">, in </w:t>
            </w:r>
            <w:proofErr w:type="spellStart"/>
            <w:r w:rsidRPr="00A54F5B">
              <w:rPr>
                <w:rFonts w:eastAsia="Calibri" w:cs="Arial"/>
                <w:i/>
                <w:sz w:val="20"/>
                <w:szCs w:val="20"/>
              </w:rPr>
              <w:t>pizzeria</w:t>
            </w:r>
            <w:proofErr w:type="spellEnd"/>
            <w:r w:rsidRPr="00A54F5B">
              <w:rPr>
                <w:rFonts w:eastAsia="Calibri" w:cs="Arial"/>
                <w:i/>
                <w:sz w:val="20"/>
                <w:szCs w:val="20"/>
              </w:rPr>
              <w:t xml:space="preserve">, al </w:t>
            </w:r>
            <w:proofErr w:type="spellStart"/>
            <w:r w:rsidRPr="00A54F5B">
              <w:rPr>
                <w:rFonts w:eastAsia="Calibri" w:cs="Arial"/>
                <w:i/>
                <w:sz w:val="20"/>
                <w:szCs w:val="20"/>
              </w:rPr>
              <w:t>campo</w:t>
            </w:r>
            <w:proofErr w:type="spellEnd"/>
            <w:r w:rsidRPr="00A54F5B">
              <w:rPr>
                <w:rFonts w:eastAsia="Calibri" w:cs="Arial"/>
                <w:i/>
                <w:sz w:val="20"/>
                <w:szCs w:val="20"/>
              </w:rPr>
              <w:t xml:space="preserve"> </w:t>
            </w:r>
            <w:proofErr w:type="spellStart"/>
            <w:r w:rsidRPr="00A54F5B">
              <w:rPr>
                <w:rFonts w:eastAsia="Calibri" w:cs="Arial"/>
                <w:i/>
                <w:sz w:val="20"/>
                <w:szCs w:val="20"/>
              </w:rPr>
              <w:t>sportivo</w:t>
            </w:r>
            <w:proofErr w:type="spellEnd"/>
            <w:r w:rsidRPr="00A54F5B">
              <w:rPr>
                <w:rFonts w:eastAsia="Calibri" w:cs="Arial"/>
                <w:sz w:val="20"/>
                <w:szCs w:val="20"/>
              </w:rPr>
              <w:t xml:space="preserve">, </w:t>
            </w:r>
            <w:r w:rsidRPr="000843EB">
              <w:rPr>
                <w:rFonts w:eastAsia="Calibri" w:cs="Arial"/>
                <w:sz w:val="20"/>
                <w:szCs w:val="20"/>
              </w:rPr>
              <w:t>Produktion von Videoclips aus dem Umfeld der Jugendlichen</w:t>
            </w:r>
            <w:r>
              <w:rPr>
                <w:rFonts w:eastAsia="Calibri" w:cs="Arial"/>
                <w:sz w:val="20"/>
                <w:szCs w:val="20"/>
              </w:rPr>
              <w:t xml:space="preserve">, Projekt: </w:t>
            </w:r>
            <w:r w:rsidRPr="000F6492">
              <w:rPr>
                <w:rFonts w:eastAsia="Calibri" w:cs="Arial"/>
                <w:i/>
                <w:sz w:val="20"/>
                <w:szCs w:val="20"/>
              </w:rPr>
              <w:t xml:space="preserve">Come </w:t>
            </w:r>
            <w:proofErr w:type="spellStart"/>
            <w:r w:rsidRPr="000F6492">
              <w:rPr>
                <w:rFonts w:eastAsia="Calibri" w:cs="Arial"/>
                <w:i/>
                <w:sz w:val="20"/>
                <w:szCs w:val="20"/>
              </w:rPr>
              <w:t>arrivare</w:t>
            </w:r>
            <w:proofErr w:type="spellEnd"/>
            <w:r w:rsidRPr="000F6492">
              <w:rPr>
                <w:rFonts w:eastAsia="Calibri" w:cs="Arial"/>
                <w:i/>
                <w:sz w:val="20"/>
                <w:szCs w:val="20"/>
              </w:rPr>
              <w:t xml:space="preserve"> a...</w:t>
            </w:r>
            <w:r>
              <w:rPr>
                <w:rFonts w:eastAsia="Calibri" w:cs="Arial"/>
                <w:sz w:val="20"/>
                <w:szCs w:val="20"/>
              </w:rPr>
              <w:t xml:space="preserve"> (digital unterstützt)</w:t>
            </w:r>
            <w:r w:rsidRPr="00E24AAE">
              <w:rPr>
                <w:rFonts w:eastAsia="Calibri" w:cs="Arial"/>
                <w:sz w:val="20"/>
                <w:szCs w:val="20"/>
              </w:rPr>
              <w:t xml:space="preserve"> </w:t>
            </w:r>
            <w:r w:rsidRPr="000843EB">
              <w:rPr>
                <w:rFonts w:eastAsia="Calibri" w:cs="Arial"/>
                <w:sz w:val="20"/>
                <w:szCs w:val="20"/>
              </w:rPr>
              <w:t xml:space="preserve"> </w:t>
            </w:r>
          </w:p>
          <w:p w14:paraId="4DDCBA73" w14:textId="2ED789BA" w:rsidR="00011838" w:rsidRPr="000843EB" w:rsidRDefault="00011838" w:rsidP="00BC1C83">
            <w:pPr>
              <w:suppressAutoHyphens/>
              <w:spacing w:after="0"/>
              <w:rPr>
                <w:rFonts w:cs="Arial"/>
                <w:b/>
                <w:bCs/>
                <w:sz w:val="20"/>
                <w:szCs w:val="20"/>
              </w:rPr>
            </w:pPr>
            <w:r w:rsidRPr="000843EB">
              <w:rPr>
                <w:b/>
                <w:sz w:val="20"/>
                <w:szCs w:val="20"/>
              </w:rPr>
              <w:t xml:space="preserve">Verbraucherbildung: </w:t>
            </w:r>
            <w:r w:rsidRPr="000843EB">
              <w:rPr>
                <w:rFonts w:eastAsia="Calibri" w:cs="Arial"/>
                <w:sz w:val="20"/>
                <w:szCs w:val="20"/>
              </w:rPr>
              <w:t xml:space="preserve">VB D Z1 </w:t>
            </w:r>
            <w:r>
              <w:rPr>
                <w:rFonts w:eastAsia="Calibri" w:cs="Arial"/>
                <w:sz w:val="20"/>
                <w:szCs w:val="20"/>
              </w:rPr>
              <w:t>und Z2</w:t>
            </w:r>
            <w:r w:rsidRPr="000843EB">
              <w:rPr>
                <w:rFonts w:eastAsia="Calibri" w:cs="Arial"/>
                <w:sz w:val="20"/>
                <w:szCs w:val="20"/>
              </w:rPr>
              <w:t xml:space="preserve">, </w:t>
            </w:r>
            <w:r w:rsidRPr="000843EB">
              <w:rPr>
                <w:sz w:val="20"/>
                <w:szCs w:val="20"/>
              </w:rPr>
              <w:t>VB ÜB Z1, Z3, Z6, VB B, VB D</w:t>
            </w:r>
          </w:p>
          <w:p w14:paraId="27E9A645" w14:textId="77777777" w:rsidR="00011838" w:rsidRPr="000843EB" w:rsidRDefault="00011838" w:rsidP="00BC1C83">
            <w:pPr>
              <w:pStyle w:val="Listenabsatz1"/>
              <w:ind w:left="0" w:firstLine="0"/>
              <w:contextualSpacing/>
              <w:rPr>
                <w:rFonts w:eastAsiaTheme="minorEastAsia"/>
                <w:b/>
                <w:bCs/>
                <w:sz w:val="20"/>
                <w:szCs w:val="20"/>
                <w:lang w:val="de-DE" w:eastAsia="de-DE"/>
              </w:rPr>
            </w:pPr>
            <w:r w:rsidRPr="000843EB">
              <w:rPr>
                <w:b/>
                <w:bCs/>
                <w:sz w:val="20"/>
                <w:szCs w:val="20"/>
                <w:lang w:val="de-DE"/>
              </w:rPr>
              <w:t>Hinweise zur Klassenarbeit</w:t>
            </w:r>
            <w:r w:rsidRPr="000843EB">
              <w:rPr>
                <w:rFonts w:eastAsiaTheme="minorEastAsia"/>
                <w:b/>
                <w:bCs/>
                <w:sz w:val="20"/>
                <w:szCs w:val="20"/>
                <w:lang w:val="de-DE" w:eastAsia="de-DE"/>
              </w:rPr>
              <w:t xml:space="preserve">: </w:t>
            </w:r>
            <w:r w:rsidRPr="000843EB">
              <w:rPr>
                <w:rFonts w:eastAsiaTheme="minorEastAsia"/>
                <w:bCs/>
                <w:sz w:val="20"/>
                <w:szCs w:val="20"/>
                <w:lang w:val="de-DE" w:eastAsia="de-DE"/>
              </w:rPr>
              <w:t>Schreiben + Hör-/Hörsehverstehen</w:t>
            </w:r>
          </w:p>
        </w:tc>
      </w:tr>
    </w:tbl>
    <w:p w14:paraId="10F75BE6" w14:textId="77777777" w:rsidR="00011838" w:rsidRPr="000843EB" w:rsidRDefault="00011838" w:rsidP="00011838">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11838" w:rsidRPr="000843EB" w14:paraId="53F7940C" w14:textId="77777777" w:rsidTr="00BC1C8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C8D4E08" w14:textId="3AC97BF7" w:rsidR="00011838" w:rsidRPr="000843EB" w:rsidRDefault="00011838" w:rsidP="00BC1C83">
            <w:pPr>
              <w:rPr>
                <w:sz w:val="20"/>
                <w:szCs w:val="20"/>
              </w:rPr>
            </w:pPr>
            <w:r w:rsidRPr="00A54F5B">
              <w:rPr>
                <w:b/>
                <w:bCs/>
                <w:sz w:val="20"/>
                <w:szCs w:val="20"/>
                <w:lang w:val="it-IT"/>
              </w:rPr>
              <w:t>UV 7.4 (2.</w:t>
            </w:r>
            <w:r w:rsidR="00B079C0">
              <w:rPr>
                <w:b/>
                <w:bCs/>
                <w:sz w:val="20"/>
                <w:szCs w:val="20"/>
                <w:lang w:val="it-IT"/>
              </w:rPr>
              <w:t xml:space="preserve"> </w:t>
            </w:r>
            <w:r w:rsidRPr="00A54F5B">
              <w:rPr>
                <w:b/>
                <w:bCs/>
                <w:sz w:val="20"/>
                <w:szCs w:val="20"/>
                <w:lang w:val="it-IT"/>
              </w:rPr>
              <w:t xml:space="preserve">FS) </w:t>
            </w:r>
            <w:r w:rsidRPr="00011838">
              <w:rPr>
                <w:b/>
                <w:bCs/>
                <w:i/>
                <w:sz w:val="20"/>
                <w:szCs w:val="20"/>
                <w:lang w:val="it-IT"/>
              </w:rPr>
              <w:t>Presentiamo la scuola …</w:t>
            </w:r>
            <w:r w:rsidRPr="00A54F5B">
              <w:rPr>
                <w:b/>
                <w:bCs/>
                <w:sz w:val="20"/>
                <w:szCs w:val="20"/>
                <w:lang w:val="it-IT"/>
              </w:rPr>
              <w:t xml:space="preserve"> </w:t>
            </w:r>
            <w:r w:rsidRPr="000843EB">
              <w:rPr>
                <w:b/>
                <w:bCs/>
                <w:sz w:val="20"/>
                <w:szCs w:val="20"/>
                <w:lang w:val="en-US"/>
              </w:rPr>
              <w:t>(ca. 20 U-Std.)</w:t>
            </w:r>
          </w:p>
        </w:tc>
      </w:tr>
      <w:tr w:rsidR="00011838" w:rsidRPr="000843EB" w14:paraId="3F7823C4"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F77609" w14:textId="77777777" w:rsidR="00011838" w:rsidRPr="000843EB" w:rsidRDefault="00011838" w:rsidP="00BC1C83">
            <w:pPr>
              <w:spacing w:after="0"/>
              <w:jc w:val="center"/>
              <w:rPr>
                <w:rFonts w:cs="Arial"/>
                <w:b/>
                <w:sz w:val="20"/>
                <w:szCs w:val="20"/>
              </w:rPr>
            </w:pPr>
            <w:r w:rsidRPr="000843EB">
              <w:rPr>
                <w:rFonts w:cs="Arial"/>
                <w:b/>
                <w:sz w:val="20"/>
                <w:szCs w:val="20"/>
              </w:rPr>
              <w:t>Schwerpunkte der Kompetenzentwicklung</w:t>
            </w:r>
          </w:p>
        </w:tc>
      </w:tr>
      <w:tr w:rsidR="00011838" w:rsidRPr="000843EB" w14:paraId="5120436A"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00F0A3" w14:textId="17DD54E8" w:rsidR="00011838" w:rsidRPr="000843EB" w:rsidRDefault="00395388" w:rsidP="00BC1C83">
            <w:pPr>
              <w:spacing w:after="0"/>
              <w:rPr>
                <w:rFonts w:cs="Arial"/>
                <w:sz w:val="20"/>
                <w:szCs w:val="20"/>
              </w:rPr>
            </w:pPr>
            <w:r>
              <w:rPr>
                <w:rFonts w:cs="Arial"/>
                <w:b/>
                <w:i/>
                <w:sz w:val="20"/>
                <w:szCs w:val="20"/>
              </w:rPr>
              <w:t xml:space="preserve">Sprechen </w:t>
            </w:r>
            <w:r>
              <w:rPr>
                <w:rFonts w:cs="Arial"/>
                <w:b/>
                <w:iCs/>
                <w:sz w:val="20"/>
                <w:szCs w:val="20"/>
                <w:lang w:eastAsia="de-DE"/>
              </w:rPr>
              <w:t>–</w:t>
            </w:r>
            <w:r w:rsidR="00011838" w:rsidRPr="000843EB">
              <w:rPr>
                <w:rFonts w:cs="Arial"/>
                <w:b/>
                <w:i/>
                <w:sz w:val="20"/>
                <w:szCs w:val="20"/>
              </w:rPr>
              <w:t xml:space="preserve"> zusammenhängendes Sprechen:</w:t>
            </w:r>
            <w:r w:rsidR="00011838" w:rsidRPr="000843EB">
              <w:rPr>
                <w:rFonts w:cs="Arial"/>
                <w:sz w:val="20"/>
                <w:szCs w:val="20"/>
              </w:rPr>
              <w:t xml:space="preserve"> ihre Lebenswelt beschreiben und Auskünfte über sich und andere geben </w:t>
            </w:r>
          </w:p>
          <w:p w14:paraId="621CA6A2" w14:textId="77777777" w:rsidR="00011838" w:rsidRPr="000843EB" w:rsidRDefault="00011838" w:rsidP="00BC1C83">
            <w:pPr>
              <w:suppressAutoHyphens/>
              <w:spacing w:after="0" w:line="240" w:lineRule="auto"/>
              <w:contextualSpacing/>
              <w:rPr>
                <w:rFonts w:cs="Arial"/>
                <w:b/>
                <w:bCs/>
                <w:i/>
                <w:sz w:val="20"/>
                <w:szCs w:val="20"/>
              </w:rPr>
            </w:pPr>
            <w:r w:rsidRPr="000843EB">
              <w:rPr>
                <w:rFonts w:cs="Arial"/>
                <w:b/>
                <w:i/>
                <w:sz w:val="20"/>
                <w:szCs w:val="20"/>
              </w:rPr>
              <w:t>Schreiben</w:t>
            </w:r>
            <w:r w:rsidRPr="000843EB">
              <w:rPr>
                <w:rFonts w:cs="Arial"/>
                <w:b/>
                <w:bCs/>
                <w:i/>
                <w:sz w:val="20"/>
                <w:szCs w:val="20"/>
              </w:rPr>
              <w:t xml:space="preserve">: </w:t>
            </w:r>
            <w:r w:rsidRPr="000843EB">
              <w:rPr>
                <w:rFonts w:cs="Arial"/>
                <w:sz w:val="20"/>
                <w:szCs w:val="20"/>
              </w:rPr>
              <w:t>in zusammenhängender Form wichtige Informationen aus Texten wiedergeben, bündeln und bewerten</w:t>
            </w:r>
          </w:p>
          <w:p w14:paraId="35D993E1" w14:textId="77777777" w:rsidR="00ED7CD0" w:rsidRDefault="00011838" w:rsidP="00ED7CD0">
            <w:pPr>
              <w:snapToGrid w:val="0"/>
              <w:spacing w:after="0"/>
              <w:rPr>
                <w:rFonts w:cs="Arial"/>
                <w:sz w:val="20"/>
                <w:szCs w:val="20"/>
              </w:rPr>
            </w:pPr>
            <w:r w:rsidRPr="000843EB">
              <w:rPr>
                <w:rFonts w:cs="Arial"/>
                <w:b/>
                <w:bCs/>
                <w:i/>
                <w:sz w:val="20"/>
                <w:szCs w:val="20"/>
              </w:rPr>
              <w:t xml:space="preserve">Sprachmittlung: </w:t>
            </w:r>
            <w:r w:rsidRPr="000843EB">
              <w:rPr>
                <w:rFonts w:cs="Arial"/>
                <w:sz w:val="20"/>
                <w:szCs w:val="20"/>
              </w:rPr>
              <w:t>die relevanten Aussagen situationsangemessen und adressatengerecht auch unter Nutzung geeigneter Kompensationsstrategien in die jeweils andere Sprache mündlich und schriftlich sinngemäß übertragen</w:t>
            </w:r>
          </w:p>
          <w:p w14:paraId="0433C52F" w14:textId="7A8E0819" w:rsidR="00011838" w:rsidRPr="000843EB" w:rsidRDefault="00011838" w:rsidP="00ED7CD0">
            <w:pPr>
              <w:snapToGrid w:val="0"/>
              <w:spacing w:after="0"/>
              <w:rPr>
                <w:rFonts w:cs="Arial"/>
                <w:b/>
                <w:i/>
                <w:sz w:val="20"/>
                <w:szCs w:val="20"/>
              </w:rPr>
            </w:pPr>
            <w:r w:rsidRPr="000843EB">
              <w:rPr>
                <w:rFonts w:cs="Arial"/>
                <w:b/>
                <w:i/>
                <w:sz w:val="20"/>
                <w:szCs w:val="20"/>
              </w:rPr>
              <w:lastRenderedPageBreak/>
              <w:t xml:space="preserve">Interkulturelle Einstellungen und Bewusstheit: </w:t>
            </w:r>
            <w:r w:rsidRPr="000843EB">
              <w:rPr>
                <w:rFonts w:cs="Arial"/>
                <w:sz w:val="20"/>
                <w:szCs w:val="20"/>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tc>
      </w:tr>
      <w:tr w:rsidR="00011838" w:rsidRPr="000843EB" w14:paraId="37B97685"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C70937" w14:textId="77777777" w:rsidR="00011838" w:rsidRPr="000843EB" w:rsidRDefault="00011838" w:rsidP="00BC1C83">
            <w:pPr>
              <w:spacing w:after="0"/>
              <w:jc w:val="center"/>
              <w:rPr>
                <w:rFonts w:cs="Arial"/>
                <w:b/>
                <w:sz w:val="20"/>
                <w:szCs w:val="20"/>
              </w:rPr>
            </w:pPr>
            <w:r w:rsidRPr="000843EB">
              <w:rPr>
                <w:rFonts w:cs="Arial"/>
                <w:b/>
                <w:sz w:val="20"/>
                <w:szCs w:val="20"/>
              </w:rPr>
              <w:lastRenderedPageBreak/>
              <w:t>fachliche Konkretisierungen im Schwerpunkt</w:t>
            </w:r>
          </w:p>
        </w:tc>
      </w:tr>
      <w:tr w:rsidR="00011838" w:rsidRPr="000843EB" w14:paraId="47C223B5"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04A99A" w14:textId="77777777" w:rsidR="00011838" w:rsidRPr="000843EB" w:rsidRDefault="00011838" w:rsidP="00BC1C83">
            <w:pPr>
              <w:spacing w:after="0"/>
              <w:rPr>
                <w:rFonts w:cs="Arial"/>
                <w:b/>
                <w:bCs/>
                <w:sz w:val="20"/>
                <w:szCs w:val="20"/>
              </w:rPr>
            </w:pPr>
            <w:r w:rsidRPr="000843EB">
              <w:rPr>
                <w:rFonts w:cs="Arial"/>
                <w:b/>
                <w:bCs/>
                <w:sz w:val="20"/>
                <w:szCs w:val="20"/>
              </w:rPr>
              <w:t xml:space="preserve">IKK: </w:t>
            </w:r>
            <w:r w:rsidRPr="000843EB">
              <w:rPr>
                <w:rFonts w:cs="Arial"/>
                <w:sz w:val="20"/>
                <w:szCs w:val="20"/>
              </w:rPr>
              <w:t>Einblicke in die Lebenswirklichkeit von Jugendlichen in Italien im Vergleich zur eigenen Lebenswelt:</w:t>
            </w:r>
            <w:r w:rsidRPr="000843EB">
              <w:rPr>
                <w:rFonts w:cs="Arial"/>
                <w:b/>
                <w:bCs/>
                <w:sz w:val="20"/>
                <w:szCs w:val="20"/>
              </w:rPr>
              <w:t xml:space="preserve"> </w:t>
            </w:r>
            <w:r w:rsidRPr="000843EB">
              <w:rPr>
                <w:rFonts w:cs="Arial"/>
                <w:sz w:val="20"/>
                <w:szCs w:val="20"/>
              </w:rPr>
              <w:t xml:space="preserve">Ausbildung/Schule/Beruf: </w:t>
            </w:r>
            <w:r w:rsidRPr="000843EB">
              <w:rPr>
                <w:rFonts w:eastAsia="Calibri" w:cs="Arial"/>
                <w:sz w:val="20"/>
                <w:szCs w:val="20"/>
              </w:rPr>
              <w:t>Einblicke in Schulsysteme und in die Berufs- und Arbeitswelt, Praktika, ehrenamtliche Tätigkeiten (MKR 6.1)</w:t>
            </w:r>
          </w:p>
          <w:p w14:paraId="0AEB5842" w14:textId="77777777" w:rsidR="00011838" w:rsidRPr="000843EB" w:rsidRDefault="00011838" w:rsidP="00BC1C83">
            <w:pPr>
              <w:spacing w:after="0"/>
              <w:rPr>
                <w:rFonts w:cs="Arial"/>
                <w:bCs/>
                <w:sz w:val="20"/>
                <w:szCs w:val="20"/>
                <w:u w:val="single"/>
              </w:rPr>
            </w:pPr>
            <w:r w:rsidRPr="000843EB">
              <w:rPr>
                <w:rFonts w:cs="Arial"/>
                <w:b/>
                <w:bCs/>
                <w:sz w:val="20"/>
                <w:szCs w:val="20"/>
              </w:rPr>
              <w:t xml:space="preserve">TMK: </w:t>
            </w:r>
            <w:r w:rsidRPr="000843EB">
              <w:rPr>
                <w:rFonts w:cs="Arial"/>
                <w:sz w:val="20"/>
                <w:szCs w:val="20"/>
                <w:u w:val="single"/>
              </w:rPr>
              <w:t>Ausgangstexte</w:t>
            </w:r>
            <w:r w:rsidRPr="00FF5EF3">
              <w:rPr>
                <w:rFonts w:cs="Arial"/>
                <w:sz w:val="20"/>
                <w:szCs w:val="20"/>
              </w:rPr>
              <w:t>:</w:t>
            </w:r>
            <w:r w:rsidRPr="00FF5EF3">
              <w:rPr>
                <w:rFonts w:cs="Arial"/>
                <w:bCs/>
                <w:sz w:val="20"/>
                <w:szCs w:val="20"/>
              </w:rPr>
              <w:t xml:space="preserve"> </w:t>
            </w:r>
            <w:r w:rsidRPr="000843EB">
              <w:rPr>
                <w:rFonts w:eastAsia="Calibri" w:cs="Arial"/>
                <w:sz w:val="20"/>
                <w:szCs w:val="20"/>
              </w:rPr>
              <w:t>Formate der sozialen Medien und Netzwerke</w:t>
            </w:r>
            <w:r w:rsidRPr="000843EB">
              <w:rPr>
                <w:rFonts w:cs="Arial"/>
                <w:bCs/>
                <w:sz w:val="20"/>
                <w:szCs w:val="20"/>
              </w:rPr>
              <w:t xml:space="preserve">, </w:t>
            </w:r>
            <w:r w:rsidRPr="000843EB">
              <w:rPr>
                <w:rFonts w:eastAsia="Calibri" w:cs="Arial"/>
                <w:sz w:val="20"/>
                <w:szCs w:val="20"/>
              </w:rPr>
              <w:t xml:space="preserve">literarische Texte: </w:t>
            </w:r>
            <w:proofErr w:type="spellStart"/>
            <w:r w:rsidRPr="000843EB">
              <w:rPr>
                <w:rFonts w:eastAsia="Calibri" w:cs="Arial"/>
                <w:i/>
                <w:sz w:val="20"/>
                <w:szCs w:val="20"/>
              </w:rPr>
              <w:t>canzone</w:t>
            </w:r>
            <w:proofErr w:type="spellEnd"/>
            <w:r w:rsidRPr="00FF5EF3">
              <w:rPr>
                <w:rFonts w:cs="Arial"/>
                <w:bCs/>
                <w:sz w:val="20"/>
                <w:szCs w:val="20"/>
              </w:rPr>
              <w:t xml:space="preserve"> </w:t>
            </w:r>
            <w:r w:rsidRPr="00FF5EF3">
              <w:rPr>
                <w:rFonts w:cs="Arial"/>
                <w:sz w:val="20"/>
                <w:szCs w:val="20"/>
              </w:rPr>
              <w:t>Zieltexte:</w:t>
            </w:r>
            <w:r w:rsidRPr="000153E4">
              <w:rPr>
                <w:rFonts w:cs="Arial"/>
                <w:sz w:val="20"/>
                <w:szCs w:val="20"/>
              </w:rPr>
              <w:t xml:space="preserve"> </w:t>
            </w:r>
            <w:r w:rsidRPr="000843EB">
              <w:rPr>
                <w:sz w:val="20"/>
                <w:szCs w:val="20"/>
              </w:rPr>
              <w:t>P</w:t>
            </w:r>
            <w:r w:rsidRPr="000843EB">
              <w:rPr>
                <w:rFonts w:eastAsia="Calibri" w:cs="Arial"/>
                <w:sz w:val="20"/>
                <w:szCs w:val="20"/>
              </w:rPr>
              <w:t>räsentation</w:t>
            </w:r>
          </w:p>
          <w:p w14:paraId="01A59141" w14:textId="77777777" w:rsidR="00011838" w:rsidRPr="00B079C0" w:rsidRDefault="00011838" w:rsidP="00B079C0">
            <w:pPr>
              <w:spacing w:after="0"/>
              <w:rPr>
                <w:rFonts w:cs="Arial"/>
                <w:b/>
                <w:bCs/>
                <w:sz w:val="20"/>
                <w:szCs w:val="20"/>
              </w:rPr>
            </w:pPr>
            <w:r w:rsidRPr="00B079C0">
              <w:rPr>
                <w:rFonts w:cs="Arial"/>
                <w:b/>
                <w:bCs/>
                <w:sz w:val="20"/>
                <w:szCs w:val="20"/>
              </w:rPr>
              <w:t xml:space="preserve">SLK: </w:t>
            </w:r>
            <w:r w:rsidRPr="00B079C0">
              <w:rPr>
                <w:rFonts w:eastAsia="Calibri" w:cs="Arial"/>
                <w:sz w:val="20"/>
                <w:szCs w:val="20"/>
              </w:rPr>
              <w:t>Strategien zur mündlichen und schriftlichen Sprachmittlung, zur Organisation von Schreibprozessen</w:t>
            </w:r>
          </w:p>
        </w:tc>
      </w:tr>
      <w:tr w:rsidR="00011838" w:rsidRPr="000843EB" w14:paraId="323F3933"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E0C053" w14:textId="77777777" w:rsidR="00011838" w:rsidRPr="000843EB" w:rsidRDefault="00011838" w:rsidP="00BC1C83">
            <w:pPr>
              <w:tabs>
                <w:tab w:val="left" w:pos="360"/>
              </w:tabs>
              <w:spacing w:after="0" w:line="240" w:lineRule="auto"/>
              <w:jc w:val="center"/>
              <w:rPr>
                <w:rFonts w:cs="Arial"/>
                <w:b/>
                <w:bCs/>
                <w:sz w:val="20"/>
                <w:szCs w:val="20"/>
              </w:rPr>
            </w:pPr>
            <w:r w:rsidRPr="000843EB">
              <w:rPr>
                <w:rFonts w:cs="Arial"/>
                <w:b/>
                <w:bCs/>
                <w:sz w:val="20"/>
                <w:szCs w:val="20"/>
              </w:rPr>
              <w:t>Hinweise, Vereinbarungen und Absprachen</w:t>
            </w:r>
          </w:p>
        </w:tc>
      </w:tr>
      <w:tr w:rsidR="00011838" w:rsidRPr="000843EB" w14:paraId="41A4A732" w14:textId="77777777" w:rsidTr="00BC1C83">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E82158C" w14:textId="77777777" w:rsidR="00011838" w:rsidRPr="000843EB" w:rsidRDefault="00011838" w:rsidP="00BC1C83">
            <w:pPr>
              <w:suppressAutoHyphens/>
              <w:spacing w:after="0"/>
              <w:jc w:val="left"/>
              <w:rPr>
                <w:rFonts w:cs="Arial"/>
                <w:bCs/>
                <w:sz w:val="20"/>
                <w:szCs w:val="20"/>
              </w:rPr>
            </w:pPr>
            <w:r w:rsidRPr="000843EB">
              <w:rPr>
                <w:rFonts w:cs="Arial"/>
                <w:b/>
                <w:bCs/>
                <w:sz w:val="20"/>
                <w:szCs w:val="20"/>
              </w:rPr>
              <w:t>Mögliche Umsetzung:</w:t>
            </w:r>
            <w:r w:rsidRPr="000843EB">
              <w:rPr>
                <w:rFonts w:cs="Arial"/>
                <w:bCs/>
                <w:sz w:val="20"/>
                <w:szCs w:val="20"/>
              </w:rPr>
              <w:t xml:space="preserve"> Schulen und Schulsysteme miteinander vergleichen und sprachmittelnd erläutern, </w:t>
            </w:r>
            <w:proofErr w:type="spellStart"/>
            <w:r w:rsidRPr="000843EB">
              <w:rPr>
                <w:rFonts w:cs="Arial"/>
                <w:bCs/>
                <w:sz w:val="20"/>
                <w:szCs w:val="20"/>
              </w:rPr>
              <w:t>elaborative</w:t>
            </w:r>
            <w:proofErr w:type="spellEnd"/>
            <w:r w:rsidRPr="000843EB">
              <w:rPr>
                <w:rFonts w:cs="Arial"/>
                <w:bCs/>
                <w:sz w:val="20"/>
                <w:szCs w:val="20"/>
              </w:rPr>
              <w:t xml:space="preserve"> Strategien, z.B. Partnerpuzzle, </w:t>
            </w:r>
            <w:proofErr w:type="spellStart"/>
            <w:r w:rsidRPr="000843EB">
              <w:rPr>
                <w:rFonts w:cs="Arial"/>
                <w:bCs/>
                <w:i/>
                <w:sz w:val="20"/>
                <w:szCs w:val="20"/>
              </w:rPr>
              <w:t>eTwinning</w:t>
            </w:r>
            <w:proofErr w:type="spellEnd"/>
            <w:r>
              <w:rPr>
                <w:rFonts w:cs="Arial"/>
                <w:bCs/>
                <w:i/>
                <w:sz w:val="20"/>
                <w:szCs w:val="20"/>
              </w:rPr>
              <w:t xml:space="preserve">- </w:t>
            </w:r>
            <w:proofErr w:type="spellStart"/>
            <w:r w:rsidRPr="00E37E97">
              <w:rPr>
                <w:rFonts w:cs="Arial"/>
                <w:bCs/>
                <w:sz w:val="20"/>
                <w:szCs w:val="20"/>
              </w:rPr>
              <w:t>projekt</w:t>
            </w:r>
            <w:proofErr w:type="spellEnd"/>
            <w:r w:rsidRPr="00E37E97">
              <w:rPr>
                <w:rFonts w:cs="Arial"/>
                <w:bCs/>
                <w:sz w:val="20"/>
                <w:szCs w:val="20"/>
              </w:rPr>
              <w:t xml:space="preserve"> mit der Partnerschule</w:t>
            </w:r>
            <w:r w:rsidRPr="000843EB">
              <w:rPr>
                <w:rFonts w:cs="Arial"/>
                <w:bCs/>
                <w:i/>
                <w:sz w:val="20"/>
                <w:szCs w:val="20"/>
              </w:rPr>
              <w:t xml:space="preserve"> </w:t>
            </w:r>
            <w:r w:rsidRPr="000843EB">
              <w:rPr>
                <w:rFonts w:cs="Arial"/>
                <w:bCs/>
                <w:iCs/>
                <w:sz w:val="20"/>
                <w:szCs w:val="20"/>
              </w:rPr>
              <w:t>(</w:t>
            </w:r>
            <w:r w:rsidRPr="000843EB">
              <w:rPr>
                <w:rFonts w:cs="Arial"/>
                <w:bCs/>
                <w:sz w:val="20"/>
                <w:szCs w:val="20"/>
              </w:rPr>
              <w:t>MKR 2.2)</w:t>
            </w:r>
          </w:p>
          <w:p w14:paraId="1F81624B" w14:textId="77777777" w:rsidR="00011838" w:rsidRPr="000843EB" w:rsidRDefault="00011838" w:rsidP="00BC1C83">
            <w:pPr>
              <w:suppressAutoHyphens/>
              <w:spacing w:after="0"/>
              <w:contextualSpacing/>
              <w:rPr>
                <w:rFonts w:cs="Arial"/>
                <w:b/>
                <w:bCs/>
                <w:sz w:val="20"/>
                <w:szCs w:val="20"/>
              </w:rPr>
            </w:pPr>
            <w:r w:rsidRPr="000843EB">
              <w:rPr>
                <w:rFonts w:cs="Arial"/>
                <w:b/>
                <w:bCs/>
                <w:sz w:val="20"/>
                <w:szCs w:val="20"/>
              </w:rPr>
              <w:t xml:space="preserve">Hinweise zur Klassenarbeit: </w:t>
            </w:r>
            <w:r w:rsidRPr="000843EB">
              <w:rPr>
                <w:rFonts w:cs="Arial"/>
                <w:bCs/>
                <w:sz w:val="20"/>
                <w:szCs w:val="20"/>
              </w:rPr>
              <w:t>Schreiben + Sprachmittlung</w:t>
            </w:r>
          </w:p>
        </w:tc>
      </w:tr>
    </w:tbl>
    <w:p w14:paraId="64AEFBBC" w14:textId="77777777" w:rsidR="00011838" w:rsidRPr="000843EB" w:rsidRDefault="00011838" w:rsidP="00011838">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11838" w:rsidRPr="003E7D1B" w14:paraId="12868645" w14:textId="77777777" w:rsidTr="00BC1C83">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27FC3B95" w14:textId="455956D3" w:rsidR="00011838" w:rsidRPr="00A54F5B" w:rsidRDefault="00011838" w:rsidP="00BC1C83">
            <w:pPr>
              <w:rPr>
                <w:sz w:val="20"/>
                <w:szCs w:val="20"/>
                <w:lang w:val="it-IT"/>
              </w:rPr>
            </w:pPr>
            <w:r w:rsidRPr="00A54F5B">
              <w:rPr>
                <w:b/>
                <w:bCs/>
                <w:sz w:val="20"/>
                <w:szCs w:val="20"/>
                <w:lang w:val="it-IT"/>
              </w:rPr>
              <w:t>UV 7.5 (2.</w:t>
            </w:r>
            <w:r w:rsidR="00B079C0">
              <w:rPr>
                <w:b/>
                <w:bCs/>
                <w:sz w:val="20"/>
                <w:szCs w:val="20"/>
                <w:lang w:val="it-IT"/>
              </w:rPr>
              <w:t xml:space="preserve"> </w:t>
            </w:r>
            <w:r w:rsidRPr="00A54F5B">
              <w:rPr>
                <w:b/>
                <w:bCs/>
                <w:sz w:val="20"/>
                <w:szCs w:val="20"/>
                <w:lang w:val="it-IT"/>
              </w:rPr>
              <w:t xml:space="preserve">FS) </w:t>
            </w:r>
            <w:r w:rsidRPr="00011838">
              <w:rPr>
                <w:b/>
                <w:bCs/>
                <w:i/>
                <w:sz w:val="20"/>
                <w:szCs w:val="20"/>
                <w:lang w:val="it-IT"/>
              </w:rPr>
              <w:t>Il mio tempo libero</w:t>
            </w:r>
            <w:r w:rsidRPr="00A54F5B">
              <w:rPr>
                <w:b/>
                <w:bCs/>
                <w:sz w:val="20"/>
                <w:szCs w:val="20"/>
                <w:lang w:val="it-IT"/>
              </w:rPr>
              <w:t xml:space="preserve"> (ca. 20 U-</w:t>
            </w:r>
            <w:proofErr w:type="spellStart"/>
            <w:r w:rsidRPr="00A54F5B">
              <w:rPr>
                <w:b/>
                <w:bCs/>
                <w:sz w:val="20"/>
                <w:szCs w:val="20"/>
                <w:lang w:val="it-IT"/>
              </w:rPr>
              <w:t>Std</w:t>
            </w:r>
            <w:proofErr w:type="spellEnd"/>
            <w:r w:rsidRPr="00A54F5B">
              <w:rPr>
                <w:b/>
                <w:bCs/>
                <w:sz w:val="20"/>
                <w:szCs w:val="20"/>
                <w:lang w:val="it-IT"/>
              </w:rPr>
              <w:t>.)</w:t>
            </w:r>
          </w:p>
        </w:tc>
      </w:tr>
      <w:tr w:rsidR="00011838" w:rsidRPr="000843EB" w14:paraId="33198EB9" w14:textId="77777777" w:rsidTr="00BC1C8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DD9AEF3" w14:textId="77777777" w:rsidR="00011838" w:rsidRPr="000843EB" w:rsidRDefault="00011838" w:rsidP="00BC1C83">
            <w:pPr>
              <w:spacing w:after="0"/>
              <w:jc w:val="center"/>
              <w:rPr>
                <w:rFonts w:cs="Arial"/>
                <w:b/>
                <w:sz w:val="20"/>
                <w:szCs w:val="20"/>
              </w:rPr>
            </w:pPr>
            <w:r w:rsidRPr="000843EB">
              <w:rPr>
                <w:rFonts w:cs="Arial"/>
                <w:b/>
                <w:sz w:val="20"/>
                <w:szCs w:val="20"/>
              </w:rPr>
              <w:t>Schwerpunkte der Kompetenzentwicklung</w:t>
            </w:r>
          </w:p>
        </w:tc>
      </w:tr>
      <w:tr w:rsidR="00011838" w:rsidRPr="000843EB" w14:paraId="56C835F2" w14:textId="77777777" w:rsidTr="00BC1C8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6851F01" w14:textId="77777777" w:rsidR="00011838" w:rsidRPr="000843EB" w:rsidRDefault="00011838" w:rsidP="00BC1C83">
            <w:pPr>
              <w:snapToGrid w:val="0"/>
              <w:spacing w:after="0"/>
              <w:rPr>
                <w:rFonts w:cs="Arial"/>
                <w:sz w:val="20"/>
                <w:szCs w:val="20"/>
              </w:rPr>
            </w:pPr>
            <w:r w:rsidRPr="000843EB">
              <w:rPr>
                <w:rFonts w:cs="Arial"/>
                <w:b/>
                <w:bCs/>
                <w:i/>
                <w:sz w:val="20"/>
                <w:szCs w:val="20"/>
              </w:rPr>
              <w:t>Hör-/Hörsehverstehen:</w:t>
            </w:r>
            <w:r w:rsidRPr="000843EB">
              <w:rPr>
                <w:rFonts w:cs="Arial"/>
                <w:sz w:val="20"/>
                <w:szCs w:val="20"/>
              </w:rPr>
              <w:t xml:space="preserve"> </w:t>
            </w:r>
            <w:r w:rsidRPr="000843EB">
              <w:rPr>
                <w:rFonts w:eastAsia="Calibri" w:cs="Arial"/>
                <w:sz w:val="20"/>
                <w:szCs w:val="20"/>
              </w:rPr>
              <w:t>klar artikulierten auditiv und audiovisuell vermittelten Texten zu vertrauten Themen, die Gesamtaussage, Hauptaussagen und wichtige Einzelinformationen entnehmen,</w:t>
            </w:r>
            <w:r w:rsidRPr="000843EB">
              <w:rPr>
                <w:rFonts w:cs="Arial"/>
                <w:sz w:val="20"/>
                <w:szCs w:val="20"/>
              </w:rPr>
              <w:t xml:space="preserve"> </w:t>
            </w:r>
            <w:r w:rsidRPr="000843EB">
              <w:rPr>
                <w:rFonts w:eastAsia="Calibri" w:cs="Arial"/>
                <w:sz w:val="20"/>
                <w:szCs w:val="20"/>
              </w:rPr>
              <w:t xml:space="preserve">Gesprächen zu alltäglichen </w:t>
            </w:r>
            <w:r w:rsidRPr="000843EB">
              <w:rPr>
                <w:sz w:val="20"/>
                <w:szCs w:val="20"/>
              </w:rPr>
              <w:t>oder</w:t>
            </w:r>
            <w:r w:rsidRPr="000843EB">
              <w:rPr>
                <w:rFonts w:eastAsia="Calibri" w:cs="Arial"/>
                <w:sz w:val="20"/>
                <w:szCs w:val="20"/>
              </w:rPr>
              <w:t xml:space="preserve"> vertrauten Sachverhalten und Themen die Gesamtaussage, Hauptaussagen und wichtige Einzelinformationen entnehmen</w:t>
            </w:r>
          </w:p>
          <w:p w14:paraId="6C03545C" w14:textId="3FD09B4E" w:rsidR="00011838" w:rsidRPr="000843EB" w:rsidRDefault="00011838" w:rsidP="00395388">
            <w:pPr>
              <w:snapToGrid w:val="0"/>
              <w:spacing w:after="0"/>
              <w:rPr>
                <w:rFonts w:cs="Arial"/>
                <w:sz w:val="20"/>
                <w:szCs w:val="20"/>
              </w:rPr>
            </w:pPr>
            <w:r w:rsidRPr="000843EB">
              <w:rPr>
                <w:rFonts w:cs="Arial"/>
                <w:b/>
                <w:bCs/>
                <w:i/>
                <w:sz w:val="20"/>
                <w:szCs w:val="20"/>
              </w:rPr>
              <w:t xml:space="preserve">Sprechen </w:t>
            </w:r>
            <w:r w:rsidR="00395388">
              <w:rPr>
                <w:rFonts w:cs="Arial"/>
                <w:b/>
                <w:iCs/>
                <w:sz w:val="20"/>
                <w:szCs w:val="20"/>
                <w:lang w:eastAsia="de-DE"/>
              </w:rPr>
              <w:t>–</w:t>
            </w:r>
            <w:r w:rsidRPr="000843EB">
              <w:rPr>
                <w:rFonts w:cs="Arial"/>
                <w:b/>
                <w:bCs/>
                <w:i/>
                <w:sz w:val="20"/>
                <w:szCs w:val="20"/>
              </w:rPr>
              <w:t xml:space="preserve"> an Gesprächen teilnehmen</w:t>
            </w:r>
            <w:r w:rsidRPr="000843EB">
              <w:rPr>
                <w:rFonts w:cs="Arial"/>
                <w:sz w:val="20"/>
                <w:szCs w:val="20"/>
              </w:rPr>
              <w:t xml:space="preserve">: </w:t>
            </w:r>
            <w:r w:rsidRPr="000843EB">
              <w:rPr>
                <w:rFonts w:eastAsia="Calibri" w:cs="Arial"/>
                <w:sz w:val="20"/>
                <w:szCs w:val="20"/>
              </w:rPr>
              <w:t>in alltäglichen, auch digital gestützten Gesprächssituationen sowie formalisierten Gesprächen ihre Redeabsichten verwirklichen und angemessen reagieren</w:t>
            </w:r>
            <w:r w:rsidRPr="000843EB">
              <w:rPr>
                <w:rFonts w:cs="Arial"/>
                <w:sz w:val="20"/>
                <w:szCs w:val="20"/>
              </w:rPr>
              <w:t xml:space="preserve">, </w:t>
            </w:r>
            <w:r w:rsidRPr="000843EB">
              <w:rPr>
                <w:rFonts w:eastAsia="Calibri" w:cs="Arial"/>
                <w:sz w:val="20"/>
                <w:szCs w:val="20"/>
              </w:rPr>
              <w:t>eigene Interessen benennen und durch einfache Begründungen stützen</w:t>
            </w:r>
          </w:p>
        </w:tc>
      </w:tr>
      <w:tr w:rsidR="00011838" w:rsidRPr="000843EB" w14:paraId="45E0C9EB" w14:textId="77777777" w:rsidTr="00BC1C8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9CA6DBD" w14:textId="77777777" w:rsidR="00011838" w:rsidRPr="000843EB" w:rsidRDefault="00011838" w:rsidP="00BC1C83">
            <w:pPr>
              <w:spacing w:after="0"/>
              <w:jc w:val="center"/>
              <w:rPr>
                <w:rFonts w:cs="Arial"/>
                <w:b/>
                <w:sz w:val="20"/>
                <w:szCs w:val="20"/>
              </w:rPr>
            </w:pPr>
            <w:r w:rsidRPr="000843EB">
              <w:rPr>
                <w:rFonts w:cs="Arial"/>
                <w:b/>
                <w:sz w:val="20"/>
                <w:szCs w:val="20"/>
              </w:rPr>
              <w:t>fachliche Konkretisierungen im Schwerpunkt</w:t>
            </w:r>
          </w:p>
        </w:tc>
      </w:tr>
      <w:tr w:rsidR="00011838" w:rsidRPr="000843EB" w14:paraId="58F39310" w14:textId="77777777" w:rsidTr="00BC1C8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BAF298A" w14:textId="77777777" w:rsidR="00011838" w:rsidRPr="000843EB" w:rsidRDefault="00011838" w:rsidP="00BC1C83">
            <w:pPr>
              <w:spacing w:after="0"/>
              <w:rPr>
                <w:rFonts w:cs="Arial"/>
                <w:b/>
                <w:bCs/>
                <w:sz w:val="20"/>
                <w:szCs w:val="20"/>
              </w:rPr>
            </w:pPr>
            <w:r w:rsidRPr="000843EB">
              <w:rPr>
                <w:rFonts w:cs="Arial"/>
                <w:b/>
                <w:bCs/>
                <w:sz w:val="20"/>
                <w:szCs w:val="20"/>
              </w:rPr>
              <w:t xml:space="preserve">IKK: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0843EB">
              <w:rPr>
                <w:rFonts w:cs="Arial"/>
                <w:sz w:val="20"/>
                <w:szCs w:val="20"/>
              </w:rPr>
              <w:t>Freizeitgestaltung, Konsumverhalten</w:t>
            </w:r>
            <w:r w:rsidRPr="000843EB">
              <w:rPr>
                <w:rFonts w:cs="Arial"/>
                <w:b/>
                <w:bCs/>
                <w:sz w:val="20"/>
                <w:szCs w:val="20"/>
              </w:rPr>
              <w:t xml:space="preserve">, </w:t>
            </w:r>
            <w:r w:rsidRPr="000843EB">
              <w:rPr>
                <w:rFonts w:cs="Arial"/>
                <w:sz w:val="20"/>
                <w:szCs w:val="20"/>
              </w:rPr>
              <w:t>Bedeutung digitaler Medien im Alltag (MKR 5.1)</w:t>
            </w:r>
          </w:p>
          <w:p w14:paraId="69D985EC" w14:textId="77777777" w:rsidR="00011838" w:rsidRPr="000843EB" w:rsidRDefault="00011838" w:rsidP="00BC1C83">
            <w:pPr>
              <w:spacing w:after="0"/>
              <w:rPr>
                <w:rFonts w:cs="Arial"/>
                <w:bCs/>
                <w:sz w:val="20"/>
                <w:szCs w:val="20"/>
              </w:rPr>
            </w:pPr>
            <w:r w:rsidRPr="000843EB">
              <w:rPr>
                <w:rFonts w:cs="Arial"/>
                <w:b/>
                <w:bCs/>
                <w:sz w:val="20"/>
                <w:szCs w:val="20"/>
              </w:rPr>
              <w:t xml:space="preserve">TMK: </w:t>
            </w:r>
            <w:r w:rsidRPr="000843EB">
              <w:rPr>
                <w:rFonts w:cs="Arial"/>
                <w:sz w:val="20"/>
                <w:szCs w:val="20"/>
                <w:u w:val="single"/>
              </w:rPr>
              <w:t>Ausgangstexte</w:t>
            </w:r>
            <w:r w:rsidRPr="000843EB">
              <w:rPr>
                <w:rFonts w:cs="Arial"/>
                <w:sz w:val="20"/>
                <w:szCs w:val="20"/>
              </w:rPr>
              <w:t>:</w:t>
            </w:r>
            <w:r w:rsidRPr="000843EB">
              <w:rPr>
                <w:rFonts w:cs="Arial"/>
                <w:bCs/>
                <w:sz w:val="20"/>
                <w:szCs w:val="20"/>
              </w:rPr>
              <w:t xml:space="preserve"> </w:t>
            </w:r>
            <w:r w:rsidRPr="000843EB">
              <w:rPr>
                <w:rFonts w:eastAsia="Calibri" w:cs="Arial"/>
                <w:sz w:val="20"/>
                <w:szCs w:val="20"/>
              </w:rPr>
              <w:t>Flyer, Plakat</w:t>
            </w:r>
            <w:r w:rsidRPr="000843EB">
              <w:rPr>
                <w:rFonts w:cs="Arial"/>
                <w:bCs/>
                <w:sz w:val="20"/>
                <w:szCs w:val="20"/>
              </w:rPr>
              <w:t xml:space="preserve">, </w:t>
            </w:r>
            <w:r w:rsidRPr="000843EB">
              <w:rPr>
                <w:rFonts w:eastAsia="Calibri" w:cs="Arial"/>
                <w:sz w:val="20"/>
                <w:szCs w:val="20"/>
              </w:rPr>
              <w:t>Bildmedien</w:t>
            </w:r>
            <w:r w:rsidRPr="000843EB">
              <w:rPr>
                <w:rFonts w:cs="Arial"/>
                <w:bCs/>
                <w:sz w:val="20"/>
                <w:szCs w:val="20"/>
              </w:rPr>
              <w:t xml:space="preserve"> </w:t>
            </w:r>
            <w:r w:rsidRPr="000843EB">
              <w:rPr>
                <w:rFonts w:cs="Arial"/>
                <w:sz w:val="20"/>
                <w:szCs w:val="20"/>
                <w:u w:val="single"/>
              </w:rPr>
              <w:t>Zieltexte</w:t>
            </w:r>
            <w:r w:rsidRPr="000153E4">
              <w:rPr>
                <w:rFonts w:cs="Arial"/>
                <w:sz w:val="20"/>
                <w:szCs w:val="20"/>
              </w:rPr>
              <w:t>:</w:t>
            </w:r>
            <w:r w:rsidRPr="000843EB">
              <w:rPr>
                <w:rFonts w:cs="Arial"/>
                <w:bCs/>
                <w:sz w:val="20"/>
                <w:szCs w:val="20"/>
              </w:rPr>
              <w:t xml:space="preserve"> </w:t>
            </w:r>
            <w:r w:rsidRPr="000843EB">
              <w:rPr>
                <w:rFonts w:eastAsia="Calibri" w:cs="Arial"/>
                <w:sz w:val="20"/>
                <w:szCs w:val="20"/>
              </w:rPr>
              <w:t>Dialog</w:t>
            </w:r>
          </w:p>
        </w:tc>
      </w:tr>
      <w:tr w:rsidR="00011838" w:rsidRPr="000843EB" w14:paraId="0C0E37FD" w14:textId="77777777" w:rsidTr="00BC1C8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35DAEF9" w14:textId="77777777" w:rsidR="00011838" w:rsidRPr="000843EB" w:rsidRDefault="00011838" w:rsidP="00BC1C83">
            <w:pPr>
              <w:tabs>
                <w:tab w:val="left" w:pos="360"/>
              </w:tabs>
              <w:spacing w:after="0" w:line="240" w:lineRule="auto"/>
              <w:jc w:val="center"/>
              <w:rPr>
                <w:rFonts w:cs="Arial"/>
                <w:b/>
                <w:bCs/>
                <w:sz w:val="20"/>
                <w:szCs w:val="20"/>
              </w:rPr>
            </w:pPr>
            <w:r w:rsidRPr="000843EB">
              <w:rPr>
                <w:rFonts w:cs="Arial"/>
                <w:b/>
                <w:bCs/>
                <w:sz w:val="20"/>
                <w:szCs w:val="20"/>
              </w:rPr>
              <w:t>Hinweise, Vereinbarungen und Absprachen</w:t>
            </w:r>
          </w:p>
        </w:tc>
      </w:tr>
      <w:tr w:rsidR="00011838" w:rsidRPr="000843EB" w14:paraId="224AE461" w14:textId="77777777" w:rsidTr="00BC1C83">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8869ADC" w14:textId="77777777" w:rsidR="00011838" w:rsidRPr="000843EB" w:rsidRDefault="00011838" w:rsidP="00BC1C83">
            <w:pPr>
              <w:suppressAutoHyphens/>
              <w:spacing w:after="0"/>
              <w:rPr>
                <w:rFonts w:cs="Arial"/>
                <w:bCs/>
                <w:sz w:val="20"/>
                <w:szCs w:val="20"/>
              </w:rPr>
            </w:pPr>
            <w:r w:rsidRPr="000843EB">
              <w:rPr>
                <w:rFonts w:cs="Arial"/>
                <w:b/>
                <w:bCs/>
                <w:sz w:val="20"/>
                <w:szCs w:val="20"/>
              </w:rPr>
              <w:t>Mögliche Umsetzung:</w:t>
            </w:r>
            <w:r w:rsidRPr="000843EB">
              <w:rPr>
                <w:rFonts w:cs="Arial"/>
                <w:bCs/>
                <w:sz w:val="20"/>
                <w:szCs w:val="20"/>
              </w:rPr>
              <w:t xml:space="preserve"> </w:t>
            </w:r>
            <w:r w:rsidRPr="000843EB">
              <w:rPr>
                <w:rFonts w:eastAsia="Calibri" w:cs="Arial"/>
                <w:sz w:val="20"/>
                <w:szCs w:val="20"/>
              </w:rPr>
              <w:t>Alltagsgespräche über Freizeitgestaltung verstehen und führen; sich verabreden</w:t>
            </w:r>
            <w:r w:rsidRPr="000843EB">
              <w:rPr>
                <w:rFonts w:cs="Arial"/>
                <w:bCs/>
                <w:sz w:val="20"/>
                <w:szCs w:val="20"/>
              </w:rPr>
              <w:t xml:space="preserve">, </w:t>
            </w:r>
            <w:r w:rsidRPr="000843EB">
              <w:rPr>
                <w:rFonts w:eastAsia="Calibri" w:cs="Arial"/>
                <w:sz w:val="20"/>
                <w:szCs w:val="20"/>
              </w:rPr>
              <w:t>Strategien zum globalen, selektiven und detaillierten Hörverstehen</w:t>
            </w:r>
            <w:r w:rsidRPr="000843EB">
              <w:rPr>
                <w:rFonts w:cs="Arial"/>
                <w:bCs/>
                <w:sz w:val="20"/>
                <w:szCs w:val="20"/>
              </w:rPr>
              <w:t xml:space="preserve">, </w:t>
            </w:r>
            <w:r w:rsidRPr="000843EB">
              <w:rPr>
                <w:rFonts w:eastAsia="Calibri" w:cs="Arial"/>
                <w:sz w:val="20"/>
                <w:szCs w:val="20"/>
              </w:rPr>
              <w:t>Flyer, Plakat verstehen, z.B. für ein Musikfestival (</w:t>
            </w:r>
            <w:r w:rsidRPr="000843EB">
              <w:rPr>
                <w:rFonts w:cs="Arial"/>
                <w:bCs/>
                <w:sz w:val="20"/>
                <w:szCs w:val="20"/>
              </w:rPr>
              <w:t>MKR 2.2)</w:t>
            </w:r>
            <w:r>
              <w:rPr>
                <w:rFonts w:cs="Arial"/>
                <w:bCs/>
                <w:sz w:val="20"/>
                <w:szCs w:val="20"/>
              </w:rPr>
              <w:t xml:space="preserve">, Projekt: </w:t>
            </w:r>
            <w:proofErr w:type="spellStart"/>
            <w:r w:rsidRPr="00742A6C">
              <w:rPr>
                <w:rFonts w:cs="Arial"/>
                <w:bCs/>
                <w:i/>
                <w:sz w:val="20"/>
                <w:szCs w:val="20"/>
              </w:rPr>
              <w:t>Presentiamo</w:t>
            </w:r>
            <w:proofErr w:type="spellEnd"/>
            <w:r w:rsidRPr="00742A6C">
              <w:rPr>
                <w:rFonts w:cs="Arial"/>
                <w:bCs/>
                <w:i/>
                <w:sz w:val="20"/>
                <w:szCs w:val="20"/>
              </w:rPr>
              <w:t xml:space="preserve"> i </w:t>
            </w:r>
            <w:proofErr w:type="spellStart"/>
            <w:r w:rsidRPr="00742A6C">
              <w:rPr>
                <w:rFonts w:cs="Arial"/>
                <w:bCs/>
                <w:i/>
                <w:sz w:val="20"/>
                <w:szCs w:val="20"/>
              </w:rPr>
              <w:t>nostri</w:t>
            </w:r>
            <w:proofErr w:type="spellEnd"/>
            <w:r w:rsidRPr="00742A6C">
              <w:rPr>
                <w:rFonts w:cs="Arial"/>
                <w:bCs/>
                <w:i/>
                <w:sz w:val="20"/>
                <w:szCs w:val="20"/>
              </w:rPr>
              <w:t xml:space="preserve"> </w:t>
            </w:r>
            <w:proofErr w:type="spellStart"/>
            <w:r w:rsidRPr="00742A6C">
              <w:rPr>
                <w:rFonts w:cs="Arial"/>
                <w:bCs/>
                <w:i/>
                <w:sz w:val="20"/>
                <w:szCs w:val="20"/>
              </w:rPr>
              <w:t>hobby</w:t>
            </w:r>
            <w:proofErr w:type="spellEnd"/>
          </w:p>
          <w:p w14:paraId="7EEFBB5E" w14:textId="77777777" w:rsidR="00011838" w:rsidRPr="000843EB" w:rsidRDefault="00011838" w:rsidP="00BC1C83">
            <w:pPr>
              <w:suppressAutoHyphens/>
              <w:spacing w:after="0"/>
              <w:contextualSpacing/>
              <w:rPr>
                <w:rFonts w:cs="Arial"/>
                <w:b/>
                <w:bCs/>
                <w:sz w:val="20"/>
                <w:szCs w:val="20"/>
              </w:rPr>
            </w:pPr>
            <w:r w:rsidRPr="000843EB">
              <w:rPr>
                <w:rFonts w:cs="Arial"/>
                <w:b/>
                <w:bCs/>
                <w:sz w:val="20"/>
                <w:szCs w:val="20"/>
              </w:rPr>
              <w:t xml:space="preserve">Verbraucherbildung: </w:t>
            </w:r>
            <w:r w:rsidRPr="000843EB">
              <w:rPr>
                <w:rFonts w:cs="Arial"/>
                <w:sz w:val="20"/>
                <w:szCs w:val="20"/>
              </w:rPr>
              <w:t>VB D Z1 und Z2</w:t>
            </w:r>
          </w:p>
          <w:p w14:paraId="4DF3EFFF" w14:textId="77777777" w:rsidR="00011838" w:rsidRPr="000843EB" w:rsidRDefault="00011838" w:rsidP="00BC1C83">
            <w:pPr>
              <w:suppressAutoHyphens/>
              <w:spacing w:after="0"/>
              <w:contextualSpacing/>
              <w:jc w:val="left"/>
              <w:rPr>
                <w:rFonts w:cs="Arial"/>
                <w:b/>
                <w:bCs/>
                <w:sz w:val="20"/>
                <w:szCs w:val="20"/>
              </w:rPr>
            </w:pPr>
            <w:r w:rsidRPr="000843EB">
              <w:rPr>
                <w:rFonts w:cs="Arial"/>
                <w:b/>
                <w:bCs/>
                <w:sz w:val="20"/>
                <w:szCs w:val="20"/>
              </w:rPr>
              <w:t xml:space="preserve">Hinweise zur Klassenarbeit: </w:t>
            </w:r>
            <w:r w:rsidRPr="000843EB">
              <w:rPr>
                <w:rFonts w:cs="Arial"/>
                <w:bCs/>
                <w:sz w:val="20"/>
                <w:szCs w:val="20"/>
              </w:rPr>
              <w:t>Monologisches und dialogisches Sprechen / Mündliche Kommunikationsprüfung</w:t>
            </w:r>
          </w:p>
        </w:tc>
      </w:tr>
    </w:tbl>
    <w:p w14:paraId="2FFF604F" w14:textId="77777777" w:rsidR="003417F2" w:rsidRPr="00011838" w:rsidRDefault="003417F2" w:rsidP="00011838">
      <w:pPr>
        <w:rPr>
          <w:sz w:val="20"/>
          <w:szCs w:val="20"/>
        </w:rPr>
      </w:pPr>
    </w:p>
    <w:sectPr w:rsidR="003417F2" w:rsidRPr="00011838" w:rsidSect="00011838">
      <w:pgSz w:w="11906" w:h="16838" w:code="9"/>
      <w:pgMar w:top="1418" w:right="1418" w:bottom="1418" w:left="1135"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717D" w14:textId="77777777" w:rsidR="005A6CFB" w:rsidRDefault="005A6CFB" w:rsidP="008B5351">
      <w:pPr>
        <w:spacing w:after="0" w:line="240" w:lineRule="auto"/>
      </w:pPr>
      <w:r>
        <w:separator/>
      </w:r>
    </w:p>
  </w:endnote>
  <w:endnote w:type="continuationSeparator" w:id="0">
    <w:p w14:paraId="613520AA" w14:textId="77777777" w:rsidR="005A6CFB" w:rsidRDefault="005A6CF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28962"/>
      <w:docPartObj>
        <w:docPartGallery w:val="Page Numbers (Bottom of Page)"/>
        <w:docPartUnique/>
      </w:docPartObj>
    </w:sdtPr>
    <w:sdtEndPr/>
    <w:sdtContent>
      <w:p w14:paraId="42946A98" w14:textId="46EEB54B" w:rsidR="00011838" w:rsidRDefault="00011838" w:rsidP="00011838">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046BB9">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6137"/>
      <w:docPartObj>
        <w:docPartGallery w:val="Page Numbers (Bottom of Page)"/>
        <w:docPartUnique/>
      </w:docPartObj>
    </w:sdtPr>
    <w:sdtEndPr/>
    <w:sdtContent>
      <w:p w14:paraId="77BDC49A" w14:textId="53EFB1C9" w:rsidR="00011838" w:rsidRDefault="00011838">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046BB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367B" w14:textId="1005C7C4" w:rsidR="00862873" w:rsidRDefault="00862873" w:rsidP="004A326A">
    <w:pPr>
      <w:pStyle w:val="Fuzeile"/>
    </w:pPr>
    <w:r>
      <w:ptab w:relativeTo="margin" w:alignment="center" w:leader="none"/>
    </w:r>
    <w:r>
      <w:t>QUA-</w:t>
    </w:r>
    <w:proofErr w:type="spellStart"/>
    <w:r>
      <w:t>LiS.NRW</w:t>
    </w:r>
    <w:proofErr w:type="spellEnd"/>
    <w:r>
      <w:tab/>
    </w:r>
    <w:r w:rsidR="00011838">
      <w:fldChar w:fldCharType="begin"/>
    </w:r>
    <w:r w:rsidR="00011838">
      <w:instrText xml:space="preserve"> PAGE   \* MERGEFORMAT </w:instrText>
    </w:r>
    <w:r w:rsidR="00011838">
      <w:fldChar w:fldCharType="separate"/>
    </w:r>
    <w:r w:rsidR="00046BB9">
      <w:rPr>
        <w:noProof/>
      </w:rPr>
      <w:t>3</w:t>
    </w:r>
    <w:r w:rsidR="0001183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AD1B" w14:textId="77777777" w:rsidR="005A6CFB" w:rsidRDefault="005A6CFB" w:rsidP="008B5351">
      <w:pPr>
        <w:spacing w:after="0" w:line="240" w:lineRule="auto"/>
      </w:pPr>
      <w:r>
        <w:separator/>
      </w:r>
    </w:p>
  </w:footnote>
  <w:footnote w:type="continuationSeparator" w:id="0">
    <w:p w14:paraId="45EE5891" w14:textId="77777777" w:rsidR="005A6CFB" w:rsidRDefault="005A6CF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6E46" w14:textId="7D66963B" w:rsidR="00746990" w:rsidRDefault="00746990">
    <w:pPr>
      <w:pStyle w:val="Kopfzeile"/>
    </w:pPr>
    <w:r>
      <w:rPr>
        <w:noProof/>
      </w:rPr>
      <w:pict w14:anchorId="2BBC9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9376"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92F" w14:textId="02C085DD" w:rsidR="00746990" w:rsidRDefault="00746990">
    <w:pPr>
      <w:pStyle w:val="Kopfzeile"/>
    </w:pPr>
    <w:r>
      <w:rPr>
        <w:noProof/>
      </w:rPr>
      <w:pict w14:anchorId="719F2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9377"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F7F9" w14:textId="1B750E22" w:rsidR="00746990" w:rsidRDefault="00746990">
    <w:pPr>
      <w:pStyle w:val="Kopfzeile"/>
    </w:pPr>
    <w:r>
      <w:rPr>
        <w:noProof/>
      </w:rPr>
      <w:pict w14:anchorId="5CB80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9375"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18725cb-e076-4828-b170-2722200769ac}"/>
  </w:docVars>
  <w:rsids>
    <w:rsidRoot w:val="007F1131"/>
    <w:rsid w:val="000116C8"/>
    <w:rsid w:val="00011838"/>
    <w:rsid w:val="00014326"/>
    <w:rsid w:val="000253C6"/>
    <w:rsid w:val="000256E7"/>
    <w:rsid w:val="00042C5B"/>
    <w:rsid w:val="00045081"/>
    <w:rsid w:val="0004605A"/>
    <w:rsid w:val="00046BB9"/>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401B"/>
    <w:rsid w:val="000B58B5"/>
    <w:rsid w:val="000C112B"/>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5388"/>
    <w:rsid w:val="0039781B"/>
    <w:rsid w:val="00397A9E"/>
    <w:rsid w:val="003A1D94"/>
    <w:rsid w:val="003A3A32"/>
    <w:rsid w:val="003A6470"/>
    <w:rsid w:val="003C2502"/>
    <w:rsid w:val="003C5DA5"/>
    <w:rsid w:val="003D1AA1"/>
    <w:rsid w:val="003D4ADC"/>
    <w:rsid w:val="003D4EC3"/>
    <w:rsid w:val="003E1608"/>
    <w:rsid w:val="003E7D1B"/>
    <w:rsid w:val="003F32FE"/>
    <w:rsid w:val="003F4583"/>
    <w:rsid w:val="003F4713"/>
    <w:rsid w:val="003F48B0"/>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BC5"/>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6CFB"/>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6990"/>
    <w:rsid w:val="00747E3A"/>
    <w:rsid w:val="0075391D"/>
    <w:rsid w:val="00755CE6"/>
    <w:rsid w:val="007659EC"/>
    <w:rsid w:val="007721F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10D6"/>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079C0"/>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34C"/>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5F9A"/>
    <w:rsid w:val="00EB71B7"/>
    <w:rsid w:val="00EC161E"/>
    <w:rsid w:val="00EC1AC5"/>
    <w:rsid w:val="00ED3861"/>
    <w:rsid w:val="00ED7CD0"/>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nabsatz1">
    <w:name w:val="Listenabsatz1"/>
    <w:basedOn w:val="Standard"/>
    <w:qFormat/>
    <w:rsid w:val="00011838"/>
    <w:pPr>
      <w:widowControl w:val="0"/>
      <w:suppressAutoHyphens/>
      <w:spacing w:after="0" w:line="240" w:lineRule="auto"/>
      <w:ind w:left="746" w:hanging="540"/>
      <w:jc w:val="left"/>
    </w:pPr>
    <w:rPr>
      <w:rFonts w:eastAsia="Arial" w:cs="Arial"/>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9FA2-F6ED-4BC6-8567-74279157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Pages>
  <Words>1354</Words>
  <Characters>8536</Characters>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2021-06-30T11:07:00Z</dcterms:created>
  <dcterms:modified xsi:type="dcterms:W3CDTF">2021-07-07T15:28:00Z</dcterms:modified>
</cp:coreProperties>
</file>