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18198" w14:textId="77777777" w:rsidR="00490596" w:rsidRPr="00490596" w:rsidRDefault="00490596" w:rsidP="008B5351">
      <w:pPr>
        <w:pStyle w:val="Untertitel"/>
      </w:pPr>
      <w:r w:rsidRPr="00490596">
        <w:t>Beispiel für einen schulinternen Lehrplan</w:t>
      </w:r>
    </w:p>
    <w:p w14:paraId="341592BD" w14:textId="6E0FC93B" w:rsidR="00490596" w:rsidRPr="0056171C" w:rsidRDefault="0056171C" w:rsidP="008B5351">
      <w:pPr>
        <w:pStyle w:val="Untertitel"/>
      </w:pPr>
      <w:r w:rsidRPr="0056171C">
        <w:t>Gesamtschule/Sekundarschule</w:t>
      </w:r>
    </w:p>
    <w:p w14:paraId="3AAB336E" w14:textId="2E6A2DBE" w:rsidR="00E94978" w:rsidRPr="0056171C" w:rsidRDefault="0056171C" w:rsidP="007C3A86">
      <w:pPr>
        <w:pStyle w:val="Titel"/>
        <w:tabs>
          <w:tab w:val="left" w:pos="5415"/>
        </w:tabs>
        <w:spacing w:before="3402" w:after="480"/>
      </w:pPr>
      <w:r w:rsidRPr="0056171C">
        <w:t>Spanisch</w:t>
      </w:r>
    </w:p>
    <w:p w14:paraId="54E0C379" w14:textId="41906453" w:rsidR="00170A38" w:rsidRDefault="00E94978" w:rsidP="00E94978">
      <w:pPr>
        <w:pStyle w:val="Untertitel"/>
        <w:rPr>
          <w:sz w:val="28"/>
          <w:szCs w:val="28"/>
        </w:rPr>
      </w:pPr>
      <w:r w:rsidRPr="002D24DD">
        <w:rPr>
          <w:sz w:val="28"/>
          <w:szCs w:val="28"/>
        </w:rPr>
        <w:t>(</w:t>
      </w:r>
      <w:r w:rsidR="00F33248">
        <w:rPr>
          <w:sz w:val="28"/>
          <w:szCs w:val="28"/>
        </w:rPr>
        <w:t>Fassung vom</w:t>
      </w:r>
      <w:r w:rsidRPr="002D24DD">
        <w:rPr>
          <w:sz w:val="28"/>
          <w:szCs w:val="28"/>
        </w:rPr>
        <w:t xml:space="preserve"> </w:t>
      </w:r>
      <w:r w:rsidR="00825321">
        <w:rPr>
          <w:sz w:val="28"/>
          <w:szCs w:val="28"/>
        </w:rPr>
        <w:t>01</w:t>
      </w:r>
      <w:r w:rsidR="00F33248">
        <w:rPr>
          <w:sz w:val="28"/>
          <w:szCs w:val="28"/>
        </w:rPr>
        <w:t>.0</w:t>
      </w:r>
      <w:r w:rsidR="00825321">
        <w:rPr>
          <w:sz w:val="28"/>
          <w:szCs w:val="28"/>
        </w:rPr>
        <w:t>7</w:t>
      </w:r>
      <w:r w:rsidRPr="002D24DD">
        <w:rPr>
          <w:sz w:val="28"/>
          <w:szCs w:val="28"/>
        </w:rPr>
        <w:t>.</w:t>
      </w:r>
      <w:r w:rsidR="000F3936">
        <w:rPr>
          <w:sz w:val="28"/>
          <w:szCs w:val="28"/>
        </w:rPr>
        <w:t>20</w:t>
      </w:r>
      <w:r w:rsidR="003F4713">
        <w:rPr>
          <w:sz w:val="28"/>
          <w:szCs w:val="28"/>
        </w:rPr>
        <w:t>2</w:t>
      </w:r>
      <w:r w:rsidR="00862873">
        <w:rPr>
          <w:sz w:val="28"/>
          <w:szCs w:val="28"/>
        </w:rPr>
        <w:t>1</w:t>
      </w:r>
      <w:r w:rsidR="00F33248">
        <w:rPr>
          <w:sz w:val="28"/>
          <w:szCs w:val="28"/>
        </w:rPr>
        <w:t>)</w:t>
      </w:r>
    </w:p>
    <w:p w14:paraId="4DB7E1DB" w14:textId="77777777" w:rsidR="00170A38" w:rsidRDefault="00170A38" w:rsidP="00170A38">
      <w:pPr>
        <w:rPr>
          <w:rFonts w:eastAsiaTheme="majorEastAsia" w:cstheme="majorBidi"/>
          <w:spacing w:val="15"/>
        </w:rPr>
      </w:pPr>
      <w:r>
        <w:br w:type="page"/>
      </w:r>
    </w:p>
    <w:p w14:paraId="2D59D51F" w14:textId="070A8D05" w:rsidR="001848BC" w:rsidRDefault="001848BC" w:rsidP="00825321">
      <w:pPr>
        <w:pStyle w:val="berschrift1"/>
        <w:ind w:left="0" w:firstLine="0"/>
      </w:pPr>
      <w:bookmarkStart w:id="0" w:name="_Toc67404010"/>
      <w:r w:rsidRPr="008B5351">
        <w:lastRenderedPageBreak/>
        <w:t xml:space="preserve">2.1 </w:t>
      </w:r>
      <w:r>
        <w:tab/>
      </w:r>
      <w:r w:rsidRPr="00981D29">
        <w:t>Unterrichtsvorhaben</w:t>
      </w:r>
      <w:bookmarkEnd w:id="0"/>
    </w:p>
    <w:p w14:paraId="1DB51964" w14:textId="77777777" w:rsidR="003C5DA5" w:rsidRDefault="003C5DA5" w:rsidP="003C5DA5">
      <w:r>
        <w:t xml:space="preserve">In der nachfolgenden Übersicht über die Unterrichtsvorhaben wird die für alle Lehrerinnen und Lehrer gemäß Fachkonferenzbeschluss verbindliche Verteilung der Unterrichtsvorhaben dargestellt. Die Übersicht dient dazu, für die einzelnen Jahrgangsstufen allen am Bildungsprozess Beteiligten 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schwerpunktmäßig thematisiert werden sollten. </w:t>
      </w:r>
    </w:p>
    <w:p w14:paraId="479BD6DD" w14:textId="64536B83" w:rsidR="003C5DA5" w:rsidRDefault="003C5DA5" w:rsidP="003C5DA5">
      <w:r>
        <w:t xml:space="preserve">Bei der Planung wurde von einem Stundenkontingent von </w:t>
      </w:r>
      <w:r w:rsidRPr="001D6CEE">
        <w:t>30</w:t>
      </w:r>
      <w:r w:rsidR="007F4467">
        <w:t xml:space="preserve"> </w:t>
      </w:r>
      <w:r>
        <w:t>Schulwochen pro Schuljahr ausgegangen. Der ausgewiesene Zeitbedarf versteht sich als grobe Orientierungsgröße, die nach Bedarf über- oder unterschritten werden kann. Der schulinterne Lehrplan ist so gestaltet, dass er pädagogischen Gestaltungsspielraum für Vertiefungen, besondere Schülerinteressen, aktuelle Themen bzw. die Erfordernisse anderer besonderer Ereignisse (z.B. Praktika, Klassenfahrten) belässt. Sicherzustellen bleibt allerdings auch hier, dass im Rahmen der Umsetzung der Unterrichtsvorhaben insgesamt alle Kompetenzerwartungen des Kernlehrplans Berücksichtigung finden.</w:t>
      </w:r>
    </w:p>
    <w:p w14:paraId="408EA557" w14:textId="77777777" w:rsidR="003C5DA5" w:rsidRDefault="003C5DA5" w:rsidP="003C5DA5"/>
    <w:p w14:paraId="3B69D844" w14:textId="77777777" w:rsidR="003C5DA5" w:rsidRDefault="003C5DA5" w:rsidP="003C5DA5">
      <w:r>
        <w:t>Die Übersichten zu den Unterrichtsvorhaben beinhalten Aussagen zu folgenden Aspekten:</w:t>
      </w:r>
    </w:p>
    <w:p w14:paraId="669A847D" w14:textId="77777777" w:rsidR="003C5DA5" w:rsidRDefault="003C5DA5" w:rsidP="003C5DA5">
      <w:r>
        <w:t>-</w:t>
      </w:r>
      <w:r>
        <w:tab/>
        <w:t>Benennung der Unterrichtsvorhaben</w:t>
      </w:r>
    </w:p>
    <w:p w14:paraId="50D99CCE" w14:textId="77777777" w:rsidR="003C5DA5" w:rsidRDefault="003C5DA5" w:rsidP="003C5DA5">
      <w:r>
        <w:t>-</w:t>
      </w:r>
      <w:r>
        <w:tab/>
        <w:t>Sequenzierung der Unterrichtsvorhaben</w:t>
      </w:r>
    </w:p>
    <w:p w14:paraId="47616C2B" w14:textId="77777777" w:rsidR="003C5DA5" w:rsidRDefault="003C5DA5" w:rsidP="003C5DA5">
      <w:r>
        <w:t>-</w:t>
      </w:r>
      <w:r>
        <w:tab/>
        <w:t>Angabe eines ungefähren Zeitbedarfs in Unterrichtsstunden (ca. xx U-Std.)</w:t>
      </w:r>
    </w:p>
    <w:p w14:paraId="7F7F8595" w14:textId="77777777" w:rsidR="003C5DA5" w:rsidRDefault="003C5DA5" w:rsidP="003C5DA5">
      <w:r>
        <w:t>-</w:t>
      </w:r>
      <w:r>
        <w:tab/>
        <w:t>Schwerpunkte der Kompetenzentwicklung</w:t>
      </w:r>
    </w:p>
    <w:p w14:paraId="5A34AEC5" w14:textId="77777777" w:rsidR="003C5DA5" w:rsidRDefault="003C5DA5" w:rsidP="003C5DA5">
      <w:r>
        <w:t>-</w:t>
      </w:r>
      <w:r>
        <w:tab/>
        <w:t xml:space="preserve">Besondere auf das Unterrichtsvorhaben bezogene fachliche Konkretisierungen </w:t>
      </w:r>
    </w:p>
    <w:p w14:paraId="3221AF55" w14:textId="77777777" w:rsidR="003C5DA5" w:rsidRDefault="003C5DA5" w:rsidP="003C5DA5">
      <w:r>
        <w:t>-</w:t>
      </w:r>
      <w:r>
        <w:tab/>
        <w:t>Hinweise, Vereinbarungen und Absprachen der Fachkonferenz</w:t>
      </w:r>
    </w:p>
    <w:p w14:paraId="51501BB5" w14:textId="77777777" w:rsidR="003C5DA5" w:rsidRDefault="003C5DA5" w:rsidP="003C5DA5">
      <w:r>
        <w:t>Das Verdeutlichen einer Schwerpunktsetzung bei der Kompetenzentwicklung erfolgt durch die Angabe von ausgewählten Kompetenzerwartungen in Form von Indikatoren. Es werden nicht alle Kompetenzerwartungen des Kernlehrplans aufgeführt, die in irgendeiner Weise dem jeweiligen Unterrichtsvorhaben zugeordnet werden können.</w:t>
      </w:r>
    </w:p>
    <w:p w14:paraId="0C4722F1" w14:textId="3D8481C9" w:rsidR="00825321" w:rsidRDefault="003C5DA5" w:rsidP="00D13A6C">
      <w:pPr>
        <w:sectPr w:rsidR="00825321" w:rsidSect="00EB481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135" w:header="709" w:footer="709" w:gutter="284"/>
          <w:cols w:space="708"/>
          <w:titlePg/>
          <w:docGrid w:linePitch="360"/>
        </w:sectPr>
      </w:pPr>
      <w:r>
        <w:t xml:space="preserve">Eckige Klammern in </w:t>
      </w:r>
      <w:r w:rsidR="005D7AEB">
        <w:t>Kompetenzerwartungen der</w:t>
      </w:r>
      <w:r>
        <w:t xml:space="preserve"> folgenden Übersichten kennzeichnen Bestandteile der Kompetenzerwartungen des Kernlehrplans </w:t>
      </w:r>
      <w:r w:rsidR="0056171C" w:rsidRPr="0056171C">
        <w:t>Spanisch</w:t>
      </w:r>
      <w:r>
        <w:t>, die in den Unterrichtsvorhaben nicht den Schwerpunkt bilden.</w:t>
      </w:r>
    </w:p>
    <w:p w14:paraId="05450868" w14:textId="3AD0A9D2" w:rsidR="00F8346D" w:rsidRDefault="00D13A6C" w:rsidP="00825321">
      <w:pPr>
        <w:spacing w:after="0" w:line="288" w:lineRule="auto"/>
        <w:jc w:val="left"/>
        <w:rPr>
          <w:sz w:val="20"/>
          <w:szCs w:val="20"/>
        </w:rPr>
      </w:pPr>
      <w:r>
        <w:rPr>
          <w:rFonts w:asciiTheme="minorHAnsi" w:hAnsiTheme="minorHAnsi"/>
          <w:b/>
          <w:sz w:val="28"/>
          <w:szCs w:val="28"/>
        </w:rPr>
        <w:lastRenderedPageBreak/>
        <w:t xml:space="preserve">Übersicht über die Unterrichtsvorhaben: </w:t>
      </w:r>
      <w:r>
        <w:rPr>
          <w:rFonts w:asciiTheme="minorHAnsi" w:hAnsiTheme="minorHAnsi"/>
          <w:b/>
          <w:sz w:val="28"/>
          <w:szCs w:val="28"/>
        </w:rPr>
        <w:br/>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56171C" w:rsidRPr="007A19DB" w14:paraId="7699EA73" w14:textId="77777777" w:rsidTr="00536527">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17C834AF" w14:textId="77777777" w:rsidR="0056171C" w:rsidRPr="00661AD3" w:rsidRDefault="0056171C" w:rsidP="00536527">
            <w:pPr>
              <w:spacing w:after="0"/>
              <w:jc w:val="center"/>
              <w:rPr>
                <w:rFonts w:cs="Arial"/>
                <w:lang w:val="es-ES"/>
              </w:rPr>
            </w:pPr>
            <w:r w:rsidRPr="00661AD3">
              <w:rPr>
                <w:b/>
                <w:bCs/>
                <w:sz w:val="24"/>
                <w:szCs w:val="24"/>
                <w:lang w:val="es-ES"/>
              </w:rPr>
              <w:t xml:space="preserve">UV 7.1-1 </w:t>
            </w:r>
            <w:r w:rsidRPr="00661AD3">
              <w:rPr>
                <w:b/>
                <w:bCs/>
                <w:i/>
                <w:sz w:val="24"/>
                <w:szCs w:val="24"/>
                <w:lang w:val="es-ES"/>
              </w:rPr>
              <w:t xml:space="preserve">“Hola, </w:t>
            </w:r>
            <w:r w:rsidRPr="00661AD3">
              <w:rPr>
                <w:rFonts w:cs="Arial"/>
                <w:b/>
                <w:bCs/>
                <w:i/>
                <w:sz w:val="24"/>
                <w:szCs w:val="24"/>
                <w:lang w:val="es-ES"/>
              </w:rPr>
              <w:t>¿</w:t>
            </w:r>
            <w:r w:rsidRPr="00661AD3">
              <w:rPr>
                <w:b/>
                <w:bCs/>
                <w:i/>
                <w:sz w:val="24"/>
                <w:szCs w:val="24"/>
                <w:lang w:val="es-ES"/>
              </w:rPr>
              <w:t xml:space="preserve">qué tal?” </w:t>
            </w:r>
            <w:r w:rsidRPr="004D5574">
              <w:rPr>
                <w:rFonts w:eastAsia="Calibri" w:cs="Calibri"/>
                <w:b/>
                <w:bCs/>
                <w:i/>
                <w:sz w:val="24"/>
                <w:szCs w:val="24"/>
                <w:lang w:val="es-ES"/>
              </w:rPr>
              <w:t xml:space="preserve">– </w:t>
            </w:r>
            <w:r w:rsidRPr="00661AD3">
              <w:rPr>
                <w:b/>
                <w:bCs/>
                <w:i/>
                <w:sz w:val="24"/>
                <w:szCs w:val="24"/>
                <w:lang w:val="es-ES"/>
              </w:rPr>
              <w:t>Nos presentamos</w:t>
            </w:r>
            <w:r w:rsidRPr="00661AD3">
              <w:rPr>
                <w:b/>
                <w:bCs/>
                <w:i/>
                <w:iCs/>
                <w:sz w:val="24"/>
                <w:szCs w:val="24"/>
                <w:lang w:val="es-ES"/>
              </w:rPr>
              <w:t xml:space="preserve"> </w:t>
            </w:r>
            <w:r w:rsidRPr="00661AD3">
              <w:rPr>
                <w:sz w:val="20"/>
                <w:szCs w:val="24"/>
                <w:lang w:val="es-ES"/>
              </w:rPr>
              <w:t>(ca. 15 U-Std.)</w:t>
            </w:r>
          </w:p>
        </w:tc>
      </w:tr>
      <w:tr w:rsidR="0056171C" w14:paraId="44E18217"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9C4258F" w14:textId="77777777" w:rsidR="0056171C" w:rsidRDefault="0056171C" w:rsidP="00536527">
            <w:pPr>
              <w:spacing w:after="0"/>
              <w:jc w:val="center"/>
              <w:rPr>
                <w:rFonts w:cs="Arial"/>
                <w:b/>
                <w:sz w:val="20"/>
                <w:szCs w:val="20"/>
              </w:rPr>
            </w:pPr>
            <w:r>
              <w:rPr>
                <w:rFonts w:cs="Arial"/>
                <w:b/>
                <w:sz w:val="20"/>
                <w:szCs w:val="20"/>
              </w:rPr>
              <w:t>Schwerpunkte der Kompetenzentwicklung</w:t>
            </w:r>
          </w:p>
        </w:tc>
      </w:tr>
      <w:tr w:rsidR="0056171C" w14:paraId="358F4E65"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A488D77" w14:textId="77777777" w:rsidR="0056171C" w:rsidRPr="00B0409C" w:rsidRDefault="0056171C" w:rsidP="00536527">
            <w:pPr>
              <w:spacing w:after="0"/>
              <w:ind w:left="284" w:hanging="284"/>
              <w:jc w:val="left"/>
              <w:rPr>
                <w:sz w:val="20"/>
                <w:szCs w:val="20"/>
                <w:lang w:eastAsia="de-DE"/>
              </w:rPr>
            </w:pPr>
            <w:r w:rsidRPr="00C2596A">
              <w:rPr>
                <w:b/>
                <w:i/>
                <w:sz w:val="20"/>
                <w:szCs w:val="20"/>
                <w:lang w:eastAsia="de-DE"/>
              </w:rPr>
              <w:t>Hör-/Hörsehverstehe</w:t>
            </w:r>
            <w:r>
              <w:rPr>
                <w:b/>
                <w:i/>
                <w:sz w:val="20"/>
                <w:szCs w:val="20"/>
                <w:lang w:eastAsia="de-DE"/>
              </w:rPr>
              <w:t>n:</w:t>
            </w:r>
            <w:r w:rsidRPr="00B0409C">
              <w:rPr>
                <w:b/>
                <w:i/>
                <w:sz w:val="20"/>
                <w:szCs w:val="20"/>
                <w:lang w:eastAsia="de-DE"/>
              </w:rPr>
              <w:t xml:space="preserve"> </w:t>
            </w:r>
            <w:r>
              <w:rPr>
                <w:sz w:val="20"/>
                <w:szCs w:val="20"/>
                <w:lang w:eastAsia="de-DE"/>
              </w:rPr>
              <w:t xml:space="preserve">der mündlichen Kommunikation im Unterricht folgen; klar artikulierten </w:t>
            </w:r>
            <w:r>
              <w:rPr>
                <w:rFonts w:cs="Arial"/>
                <w:sz w:val="20"/>
                <w:szCs w:val="20"/>
                <w:lang w:eastAsia="de-DE"/>
              </w:rPr>
              <w:t>[</w:t>
            </w:r>
            <w:r>
              <w:rPr>
                <w:sz w:val="20"/>
                <w:szCs w:val="20"/>
                <w:lang w:eastAsia="de-DE"/>
              </w:rPr>
              <w:t>und einfach strukturierten</w:t>
            </w:r>
            <w:r>
              <w:rPr>
                <w:rFonts w:cs="Arial"/>
                <w:sz w:val="20"/>
                <w:szCs w:val="20"/>
                <w:lang w:eastAsia="de-DE"/>
              </w:rPr>
              <w:t>]</w:t>
            </w:r>
            <w:r>
              <w:rPr>
                <w:sz w:val="20"/>
                <w:szCs w:val="20"/>
                <w:lang w:eastAsia="de-DE"/>
              </w:rPr>
              <w:t xml:space="preserve"> auditiv </w:t>
            </w:r>
            <w:r>
              <w:rPr>
                <w:rFonts w:cs="Arial"/>
                <w:sz w:val="20"/>
                <w:szCs w:val="20"/>
                <w:lang w:eastAsia="de-DE"/>
              </w:rPr>
              <w:t>[</w:t>
            </w:r>
            <w:r>
              <w:rPr>
                <w:sz w:val="20"/>
                <w:szCs w:val="20"/>
                <w:lang w:eastAsia="de-DE"/>
              </w:rPr>
              <w:t>und audiovisuell</w:t>
            </w:r>
            <w:r>
              <w:rPr>
                <w:rFonts w:cs="Arial"/>
                <w:sz w:val="20"/>
                <w:szCs w:val="20"/>
                <w:lang w:eastAsia="de-DE"/>
              </w:rPr>
              <w:t>]</w:t>
            </w:r>
            <w:r>
              <w:rPr>
                <w:sz w:val="20"/>
                <w:szCs w:val="20"/>
                <w:lang w:eastAsia="de-DE"/>
              </w:rPr>
              <w:t xml:space="preserve"> vermittelten Texten </w:t>
            </w:r>
            <w:r>
              <w:rPr>
                <w:rFonts w:cs="Arial"/>
                <w:sz w:val="20"/>
                <w:szCs w:val="20"/>
                <w:lang w:eastAsia="de-DE"/>
              </w:rPr>
              <w:t>[</w:t>
            </w:r>
            <w:r>
              <w:rPr>
                <w:sz w:val="20"/>
                <w:szCs w:val="20"/>
                <w:lang w:eastAsia="de-DE"/>
              </w:rPr>
              <w:t>die Gesamtaussage, Hauptaussagen und</w:t>
            </w:r>
            <w:r>
              <w:rPr>
                <w:rFonts w:cs="Arial"/>
                <w:sz w:val="20"/>
                <w:szCs w:val="20"/>
                <w:lang w:eastAsia="de-DE"/>
              </w:rPr>
              <w:t>]</w:t>
            </w:r>
            <w:r>
              <w:rPr>
                <w:sz w:val="20"/>
                <w:szCs w:val="20"/>
                <w:lang w:eastAsia="de-DE"/>
              </w:rPr>
              <w:t xml:space="preserve"> wichtige Einzelinformationen entnehmen</w:t>
            </w:r>
          </w:p>
          <w:p w14:paraId="6C67D14A" w14:textId="77777777" w:rsidR="0056171C" w:rsidRPr="00951379" w:rsidRDefault="0056171C" w:rsidP="00536527">
            <w:pPr>
              <w:spacing w:after="0"/>
              <w:ind w:left="284" w:hanging="284"/>
              <w:jc w:val="left"/>
              <w:rPr>
                <w:b/>
                <w:bCs/>
                <w:sz w:val="20"/>
                <w:szCs w:val="20"/>
                <w:lang w:eastAsia="de-DE"/>
              </w:rPr>
            </w:pPr>
            <w:r w:rsidRPr="00C2596A">
              <w:rPr>
                <w:b/>
                <w:bCs/>
                <w:i/>
                <w:iCs/>
                <w:sz w:val="20"/>
                <w:szCs w:val="20"/>
                <w:lang w:eastAsia="de-DE"/>
              </w:rPr>
              <w:t>Sprechen – zusammenhängendes Sprech</w:t>
            </w:r>
            <w:r>
              <w:rPr>
                <w:b/>
                <w:bCs/>
                <w:i/>
                <w:iCs/>
                <w:sz w:val="20"/>
                <w:szCs w:val="20"/>
                <w:lang w:eastAsia="de-DE"/>
              </w:rPr>
              <w:t>en:</w:t>
            </w:r>
            <w:r w:rsidRPr="00044044">
              <w:rPr>
                <w:b/>
                <w:bCs/>
                <w:sz w:val="20"/>
                <w:szCs w:val="20"/>
                <w:lang w:eastAsia="de-DE"/>
              </w:rPr>
              <w:t xml:space="preserve"> </w:t>
            </w:r>
            <w:r>
              <w:rPr>
                <w:rFonts w:cs="Arial"/>
                <w:sz w:val="20"/>
                <w:szCs w:val="20"/>
                <w:lang w:eastAsia="de-DE"/>
              </w:rPr>
              <w:t>[</w:t>
            </w:r>
            <w:r>
              <w:rPr>
                <w:sz w:val="20"/>
                <w:szCs w:val="20"/>
                <w:lang w:eastAsia="de-DE"/>
              </w:rPr>
              <w:t>ihre Lebenswelt beschreiben und</w:t>
            </w:r>
            <w:r>
              <w:rPr>
                <w:rFonts w:cs="Arial"/>
                <w:sz w:val="20"/>
                <w:szCs w:val="20"/>
                <w:lang w:eastAsia="de-DE"/>
              </w:rPr>
              <w:t>]</w:t>
            </w:r>
            <w:r>
              <w:rPr>
                <w:sz w:val="20"/>
                <w:szCs w:val="20"/>
                <w:lang w:eastAsia="de-DE"/>
              </w:rPr>
              <w:t xml:space="preserve"> Auskünfte über sich und andere geben</w:t>
            </w:r>
          </w:p>
          <w:p w14:paraId="65D4F386" w14:textId="77777777" w:rsidR="0056171C" w:rsidRPr="00072870" w:rsidRDefault="0056171C" w:rsidP="00536527">
            <w:pPr>
              <w:spacing w:after="0"/>
              <w:ind w:left="284" w:hanging="284"/>
              <w:jc w:val="left"/>
              <w:rPr>
                <w:rFonts w:cs="Arial"/>
                <w:sz w:val="20"/>
                <w:szCs w:val="20"/>
              </w:rPr>
            </w:pPr>
            <w:r w:rsidRPr="00121E13">
              <w:rPr>
                <w:b/>
                <w:bCs/>
                <w:iCs/>
                <w:sz w:val="20"/>
                <w:szCs w:val="20"/>
                <w:lang w:eastAsia="de-DE"/>
              </w:rPr>
              <w:t>Sprachbewusstheit</w:t>
            </w:r>
            <w:r w:rsidRPr="005A4429">
              <w:rPr>
                <w:b/>
                <w:bCs/>
                <w:iCs/>
                <w:sz w:val="20"/>
                <w:szCs w:val="20"/>
                <w:lang w:eastAsia="de-DE"/>
              </w:rPr>
              <w:t>:</w:t>
            </w:r>
            <w:r w:rsidRPr="005A4429">
              <w:rPr>
                <w:rFonts w:cs="Arial"/>
                <w:sz w:val="20"/>
                <w:szCs w:val="20"/>
              </w:rPr>
              <w:t xml:space="preserve"> im Vergleich der Zielsprache mit anderen Sprachen Ähnlichkeiten und Verschiedenheiten aufzeigen</w:t>
            </w:r>
          </w:p>
        </w:tc>
      </w:tr>
      <w:tr w:rsidR="0056171C" w14:paraId="28551700"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5BF560D" w14:textId="77777777" w:rsidR="0056171C" w:rsidRDefault="0056171C" w:rsidP="00536527">
            <w:pPr>
              <w:spacing w:after="0"/>
              <w:jc w:val="center"/>
              <w:rPr>
                <w:rFonts w:cs="Arial"/>
                <w:b/>
                <w:sz w:val="20"/>
                <w:szCs w:val="20"/>
              </w:rPr>
            </w:pPr>
            <w:r>
              <w:rPr>
                <w:rFonts w:cs="Arial"/>
                <w:b/>
                <w:sz w:val="20"/>
                <w:szCs w:val="20"/>
              </w:rPr>
              <w:t>fachliche Konkretisierungen im Schwerpunkt</w:t>
            </w:r>
          </w:p>
        </w:tc>
      </w:tr>
      <w:tr w:rsidR="0056171C" w14:paraId="2B4D85AA"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3603284" w14:textId="77777777" w:rsidR="0056171C" w:rsidRPr="00E20B52" w:rsidRDefault="0056171C" w:rsidP="00536527">
            <w:pPr>
              <w:spacing w:after="0"/>
              <w:ind w:left="284" w:hanging="284"/>
              <w:jc w:val="left"/>
              <w:rPr>
                <w:sz w:val="20"/>
                <w:szCs w:val="20"/>
              </w:rPr>
            </w:pPr>
            <w:r w:rsidRPr="00044044">
              <w:rPr>
                <w:b/>
                <w:bCs/>
                <w:i/>
                <w:iCs/>
                <w:sz w:val="20"/>
                <w:szCs w:val="20"/>
              </w:rPr>
              <w:t>Grammatik</w:t>
            </w:r>
            <w:r>
              <w:rPr>
                <w:b/>
                <w:bCs/>
                <w:sz w:val="20"/>
                <w:szCs w:val="20"/>
              </w:rPr>
              <w:t xml:space="preserve">: </w:t>
            </w:r>
            <w:proofErr w:type="spellStart"/>
            <w:r w:rsidRPr="00E20B52">
              <w:rPr>
                <w:i/>
                <w:iCs/>
                <w:sz w:val="20"/>
                <w:szCs w:val="20"/>
              </w:rPr>
              <w:t>artículo</w:t>
            </w:r>
            <w:proofErr w:type="spellEnd"/>
            <w:r w:rsidRPr="00E20B52">
              <w:rPr>
                <w:i/>
                <w:iCs/>
                <w:sz w:val="20"/>
                <w:szCs w:val="20"/>
              </w:rPr>
              <w:t xml:space="preserve"> </w:t>
            </w:r>
            <w:proofErr w:type="spellStart"/>
            <w:r w:rsidRPr="00E20B52">
              <w:rPr>
                <w:i/>
                <w:iCs/>
                <w:sz w:val="20"/>
                <w:szCs w:val="20"/>
              </w:rPr>
              <w:t>determinado</w:t>
            </w:r>
            <w:proofErr w:type="spellEnd"/>
            <w:r>
              <w:rPr>
                <w:sz w:val="20"/>
                <w:szCs w:val="20"/>
              </w:rPr>
              <w:t>; Pluralbildung (Nomen); Negation; frequente Pronomina (Subjekt- und Fragepronomen); Präsensformen von regelmäßigen und unregelmäßigen Verben (</w:t>
            </w:r>
            <w:proofErr w:type="spellStart"/>
            <w:r w:rsidRPr="00903182">
              <w:rPr>
                <w:i/>
                <w:iCs/>
                <w:sz w:val="20"/>
                <w:szCs w:val="20"/>
              </w:rPr>
              <w:t>ser</w:t>
            </w:r>
            <w:proofErr w:type="spellEnd"/>
            <w:r>
              <w:rPr>
                <w:sz w:val="20"/>
                <w:szCs w:val="20"/>
              </w:rPr>
              <w:t xml:space="preserve">) </w:t>
            </w:r>
          </w:p>
          <w:p w14:paraId="7C7ED1C8" w14:textId="77777777" w:rsidR="0056171C" w:rsidRDefault="0056171C" w:rsidP="00536527">
            <w:pPr>
              <w:spacing w:after="0"/>
              <w:ind w:left="284" w:hanging="284"/>
              <w:jc w:val="left"/>
              <w:rPr>
                <w:sz w:val="20"/>
                <w:szCs w:val="20"/>
              </w:rPr>
            </w:pPr>
            <w:r w:rsidRPr="00774359">
              <w:rPr>
                <w:b/>
                <w:bCs/>
                <w:i/>
                <w:iCs/>
                <w:sz w:val="20"/>
                <w:szCs w:val="20"/>
              </w:rPr>
              <w:t>Aussprache und Intonation</w:t>
            </w:r>
            <w:r w:rsidRPr="00072870">
              <w:rPr>
                <w:b/>
                <w:bCs/>
                <w:sz w:val="20"/>
                <w:szCs w:val="20"/>
              </w:rPr>
              <w:t>:</w:t>
            </w:r>
            <w:r>
              <w:rPr>
                <w:b/>
                <w:bCs/>
                <w:sz w:val="20"/>
                <w:szCs w:val="20"/>
              </w:rPr>
              <w:t xml:space="preserve"> </w:t>
            </w:r>
            <w:r w:rsidRPr="00903182">
              <w:rPr>
                <w:sz w:val="20"/>
                <w:szCs w:val="20"/>
              </w:rPr>
              <w:t xml:space="preserve">korrekte Aussprache der </w:t>
            </w:r>
            <w:r>
              <w:rPr>
                <w:sz w:val="20"/>
                <w:szCs w:val="20"/>
              </w:rPr>
              <w:t xml:space="preserve">spanischen Phoneme </w:t>
            </w:r>
          </w:p>
          <w:p w14:paraId="2842F213" w14:textId="77777777" w:rsidR="0056171C" w:rsidRPr="006F1C27" w:rsidRDefault="0056171C" w:rsidP="00536527">
            <w:pPr>
              <w:spacing w:after="0"/>
              <w:ind w:left="284" w:hanging="284"/>
              <w:jc w:val="left"/>
              <w:rPr>
                <w:b/>
                <w:bCs/>
                <w:sz w:val="20"/>
                <w:szCs w:val="20"/>
                <w:u w:val="single"/>
              </w:rPr>
            </w:pPr>
            <w:r w:rsidRPr="00072870">
              <w:rPr>
                <w:b/>
                <w:bCs/>
                <w:sz w:val="20"/>
                <w:szCs w:val="20"/>
              </w:rPr>
              <w:t>IKK</w:t>
            </w:r>
            <w:r>
              <w:rPr>
                <w:b/>
                <w:bCs/>
                <w:sz w:val="20"/>
                <w:szCs w:val="20"/>
              </w:rPr>
              <w:t xml:space="preserve">: </w:t>
            </w:r>
            <w:r>
              <w:rPr>
                <w:sz w:val="20"/>
                <w:szCs w:val="20"/>
              </w:rPr>
              <w:t>Alltagsleben (</w:t>
            </w:r>
            <w:r w:rsidRPr="008804AE">
              <w:rPr>
                <w:sz w:val="20"/>
                <w:szCs w:val="20"/>
              </w:rPr>
              <w:t>Vorstellung, Begrüßung, Verabschiedung, nach dem Befinden fragen, nach der Herkunft fragen)</w:t>
            </w:r>
          </w:p>
        </w:tc>
      </w:tr>
      <w:tr w:rsidR="0056171C" w14:paraId="1D877DBB"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80D9E87" w14:textId="77777777" w:rsidR="0056171C" w:rsidRDefault="0056171C" w:rsidP="00536527">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56171C" w14:paraId="1F6D19CC"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1EF3CDB" w14:textId="77777777" w:rsidR="0056171C" w:rsidRPr="00107274" w:rsidRDefault="0056171C" w:rsidP="00536527">
            <w:pPr>
              <w:tabs>
                <w:tab w:val="left" w:pos="50"/>
              </w:tabs>
              <w:spacing w:after="0"/>
              <w:ind w:left="284" w:hanging="284"/>
              <w:jc w:val="left"/>
              <w:rPr>
                <w:bCs/>
                <w:sz w:val="20"/>
                <w:szCs w:val="20"/>
              </w:rPr>
            </w:pPr>
            <w:r>
              <w:rPr>
                <w:b/>
                <w:sz w:val="20"/>
                <w:szCs w:val="20"/>
              </w:rPr>
              <w:t xml:space="preserve">Mögliche Umsetzung: </w:t>
            </w:r>
            <w:r>
              <w:rPr>
                <w:bCs/>
                <w:sz w:val="20"/>
                <w:szCs w:val="20"/>
              </w:rPr>
              <w:t>ein kurzer Monolog zum Thema: „Du stellst dich am ersten Schultag vor“ (</w:t>
            </w:r>
            <w:proofErr w:type="spellStart"/>
            <w:r w:rsidRPr="00107274">
              <w:rPr>
                <w:bCs/>
                <w:i/>
                <w:iCs/>
                <w:sz w:val="20"/>
                <w:szCs w:val="20"/>
              </w:rPr>
              <w:t>me</w:t>
            </w:r>
            <w:proofErr w:type="spellEnd"/>
            <w:r w:rsidRPr="00107274">
              <w:rPr>
                <w:bCs/>
                <w:i/>
                <w:iCs/>
                <w:sz w:val="20"/>
                <w:szCs w:val="20"/>
              </w:rPr>
              <w:t xml:space="preserve"> </w:t>
            </w:r>
            <w:proofErr w:type="spellStart"/>
            <w:r w:rsidRPr="00107274">
              <w:rPr>
                <w:bCs/>
                <w:i/>
                <w:iCs/>
                <w:sz w:val="20"/>
                <w:szCs w:val="20"/>
              </w:rPr>
              <w:t>llamo</w:t>
            </w:r>
            <w:proofErr w:type="spellEnd"/>
            <w:r w:rsidRPr="00107274">
              <w:rPr>
                <w:bCs/>
                <w:i/>
                <w:iCs/>
                <w:sz w:val="20"/>
                <w:szCs w:val="20"/>
              </w:rPr>
              <w:t xml:space="preserve">…, </w:t>
            </w:r>
            <w:proofErr w:type="spellStart"/>
            <w:r w:rsidRPr="00107274">
              <w:rPr>
                <w:bCs/>
                <w:i/>
                <w:iCs/>
                <w:sz w:val="20"/>
                <w:szCs w:val="20"/>
              </w:rPr>
              <w:t>soy</w:t>
            </w:r>
            <w:proofErr w:type="spellEnd"/>
            <w:r w:rsidRPr="00107274">
              <w:rPr>
                <w:bCs/>
                <w:i/>
                <w:iCs/>
                <w:sz w:val="20"/>
                <w:szCs w:val="20"/>
              </w:rPr>
              <w:t xml:space="preserve"> de…,</w:t>
            </w:r>
            <w:r>
              <w:rPr>
                <w:bCs/>
                <w:i/>
                <w:iCs/>
                <w:sz w:val="20"/>
                <w:szCs w:val="20"/>
              </w:rPr>
              <w:t xml:space="preserve"> vivo en…,</w:t>
            </w:r>
            <w:r w:rsidRPr="00107274">
              <w:rPr>
                <w:bCs/>
                <w:i/>
                <w:iCs/>
                <w:sz w:val="20"/>
                <w:szCs w:val="20"/>
              </w:rPr>
              <w:t xml:space="preserve"> </w:t>
            </w:r>
            <w:proofErr w:type="spellStart"/>
            <w:r w:rsidRPr="00107274">
              <w:rPr>
                <w:bCs/>
                <w:i/>
                <w:iCs/>
                <w:sz w:val="20"/>
                <w:szCs w:val="20"/>
              </w:rPr>
              <w:t>hablo</w:t>
            </w:r>
            <w:proofErr w:type="spellEnd"/>
            <w:r w:rsidRPr="00107274">
              <w:rPr>
                <w:bCs/>
                <w:i/>
                <w:iCs/>
                <w:sz w:val="20"/>
                <w:szCs w:val="20"/>
              </w:rPr>
              <w:t>…</w:t>
            </w:r>
            <w:r>
              <w:rPr>
                <w:bCs/>
                <w:i/>
                <w:iCs/>
                <w:sz w:val="20"/>
                <w:szCs w:val="20"/>
              </w:rPr>
              <w:t xml:space="preserve"> y </w:t>
            </w:r>
            <w:proofErr w:type="spellStart"/>
            <w:r>
              <w:rPr>
                <w:bCs/>
                <w:i/>
                <w:iCs/>
                <w:sz w:val="20"/>
                <w:szCs w:val="20"/>
              </w:rPr>
              <w:t>aprendo</w:t>
            </w:r>
            <w:proofErr w:type="spellEnd"/>
            <w:r>
              <w:rPr>
                <w:bCs/>
                <w:i/>
                <w:iCs/>
                <w:sz w:val="20"/>
                <w:szCs w:val="20"/>
              </w:rPr>
              <w:t>…</w:t>
            </w:r>
            <w:r w:rsidRPr="00107274">
              <w:rPr>
                <w:bCs/>
                <w:i/>
                <w:iCs/>
                <w:sz w:val="20"/>
                <w:szCs w:val="20"/>
              </w:rPr>
              <w:t>)</w:t>
            </w:r>
          </w:p>
          <w:p w14:paraId="01FE9A2B" w14:textId="77777777" w:rsidR="0056171C" w:rsidRDefault="0056171C" w:rsidP="00536527">
            <w:pPr>
              <w:tabs>
                <w:tab w:val="left" w:pos="50"/>
              </w:tabs>
              <w:spacing w:after="0"/>
              <w:ind w:left="284" w:hanging="284"/>
              <w:jc w:val="left"/>
              <w:rPr>
                <w:rFonts w:cs="Arial"/>
                <w:b/>
                <w:sz w:val="20"/>
                <w:szCs w:val="20"/>
              </w:rPr>
            </w:pPr>
            <w:r>
              <w:rPr>
                <w:b/>
                <w:sz w:val="20"/>
                <w:szCs w:val="20"/>
              </w:rPr>
              <w:t>Hinweise zur Klassenarbeit:</w:t>
            </w:r>
            <w:r>
              <w:rPr>
                <w:rFonts w:cs="Arial"/>
                <w:b/>
                <w:sz w:val="20"/>
                <w:szCs w:val="20"/>
              </w:rPr>
              <w:t xml:space="preserve"> </w:t>
            </w:r>
            <w:r w:rsidRPr="008E12E5">
              <w:rPr>
                <w:rFonts w:cs="Arial"/>
                <w:bCs/>
                <w:sz w:val="20"/>
                <w:szCs w:val="20"/>
              </w:rPr>
              <w:t xml:space="preserve">Schreiben </w:t>
            </w:r>
            <w:r>
              <w:rPr>
                <w:rFonts w:cs="Arial"/>
                <w:bCs/>
                <w:sz w:val="20"/>
                <w:szCs w:val="20"/>
              </w:rPr>
              <w:t xml:space="preserve">+ </w:t>
            </w:r>
            <w:proofErr w:type="spellStart"/>
            <w:r>
              <w:rPr>
                <w:rFonts w:cs="Arial"/>
                <w:sz w:val="20"/>
                <w:szCs w:val="20"/>
              </w:rPr>
              <w:t>Verfügen</w:t>
            </w:r>
            <w:proofErr w:type="spellEnd"/>
            <w:r>
              <w:rPr>
                <w:rFonts w:cs="Arial"/>
                <w:sz w:val="20"/>
                <w:szCs w:val="20"/>
              </w:rPr>
              <w:t xml:space="preserve"> über sprachliche Mittel + Hören </w:t>
            </w:r>
          </w:p>
        </w:tc>
      </w:tr>
    </w:tbl>
    <w:p w14:paraId="3783671A" w14:textId="77777777" w:rsidR="0056171C" w:rsidRDefault="0056171C" w:rsidP="0056171C"/>
    <w:p w14:paraId="47171F92" w14:textId="77777777" w:rsidR="0056171C" w:rsidRDefault="0056171C" w:rsidP="0056171C">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56171C" w:rsidRPr="004D5574" w14:paraId="215E7ED4" w14:textId="77777777" w:rsidTr="00536527">
        <w:trPr>
          <w:trHeight w:val="320"/>
        </w:trPr>
        <w:tc>
          <w:tcPr>
            <w:tcW w:w="9073" w:type="dxa"/>
            <w:tcBorders>
              <w:top w:val="single" w:sz="4" w:space="0" w:color="000000"/>
              <w:left w:val="single" w:sz="4" w:space="0" w:color="000000"/>
              <w:bottom w:val="single" w:sz="4" w:space="0" w:color="000000"/>
              <w:right w:val="single" w:sz="4" w:space="0" w:color="000000"/>
            </w:tcBorders>
            <w:shd w:val="clear" w:color="auto" w:fill="D9D9D9"/>
          </w:tcPr>
          <w:p w14:paraId="5D22F6AF" w14:textId="77777777" w:rsidR="0056171C" w:rsidRPr="004D5574" w:rsidRDefault="0056171C" w:rsidP="00536527">
            <w:pPr>
              <w:spacing w:after="0"/>
              <w:jc w:val="center"/>
              <w:rPr>
                <w:rFonts w:eastAsia="Calibri" w:cs="Arial"/>
                <w:lang w:val="es-ES"/>
              </w:rPr>
            </w:pPr>
            <w:r w:rsidRPr="004D5574">
              <w:rPr>
                <w:rFonts w:eastAsia="Calibri" w:cs="Calibri"/>
                <w:b/>
                <w:bCs/>
                <w:sz w:val="24"/>
                <w:szCs w:val="24"/>
                <w:lang w:val="es-ES"/>
              </w:rPr>
              <w:lastRenderedPageBreak/>
              <w:t xml:space="preserve">UV 7.1-2 </w:t>
            </w:r>
            <w:r w:rsidRPr="004D5574">
              <w:rPr>
                <w:rFonts w:eastAsia="Calibri" w:cs="Calibri"/>
                <w:b/>
                <w:bCs/>
                <w:i/>
                <w:sz w:val="24"/>
                <w:szCs w:val="24"/>
                <w:lang w:val="es-ES"/>
              </w:rPr>
              <w:t>“¿Quién es?” – La familia y los amigos</w:t>
            </w:r>
            <w:r w:rsidRPr="004D5574">
              <w:rPr>
                <w:rFonts w:eastAsia="Calibri" w:cs="Calibri"/>
                <w:b/>
                <w:bCs/>
                <w:i/>
                <w:iCs/>
                <w:sz w:val="24"/>
                <w:szCs w:val="24"/>
                <w:lang w:val="es-ES"/>
              </w:rPr>
              <w:t xml:space="preserve"> </w:t>
            </w:r>
            <w:r w:rsidRPr="004D5574">
              <w:rPr>
                <w:rFonts w:eastAsia="Calibri" w:cs="Calibri"/>
                <w:sz w:val="20"/>
                <w:szCs w:val="24"/>
                <w:lang w:val="es-ES"/>
              </w:rPr>
              <w:t>(ca. 15 U-Std.)</w:t>
            </w:r>
          </w:p>
        </w:tc>
      </w:tr>
      <w:tr w:rsidR="0056171C" w:rsidRPr="004D5574" w14:paraId="0E08E588" w14:textId="77777777" w:rsidTr="00536527">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41344A08" w14:textId="77777777" w:rsidR="0056171C" w:rsidRPr="004D5574" w:rsidRDefault="0056171C" w:rsidP="00536527">
            <w:pPr>
              <w:spacing w:after="0"/>
              <w:jc w:val="center"/>
              <w:rPr>
                <w:rFonts w:eastAsia="Calibri" w:cs="Arial"/>
                <w:b/>
                <w:sz w:val="20"/>
                <w:szCs w:val="20"/>
              </w:rPr>
            </w:pPr>
            <w:r w:rsidRPr="004D5574">
              <w:rPr>
                <w:rFonts w:eastAsia="Calibri" w:cs="Arial"/>
                <w:b/>
                <w:sz w:val="20"/>
                <w:szCs w:val="20"/>
              </w:rPr>
              <w:t>Schwerpunkte der Kompetenzentwicklung</w:t>
            </w:r>
          </w:p>
        </w:tc>
      </w:tr>
      <w:tr w:rsidR="0056171C" w:rsidRPr="004D5574" w14:paraId="1DC6973F" w14:textId="77777777" w:rsidTr="00536527">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065A56F8" w14:textId="77777777" w:rsidR="0056171C" w:rsidRPr="004D5574" w:rsidRDefault="0056171C" w:rsidP="00536527">
            <w:pPr>
              <w:spacing w:after="0"/>
              <w:ind w:left="284" w:hanging="284"/>
              <w:jc w:val="left"/>
              <w:rPr>
                <w:rFonts w:eastAsia="Calibri" w:cs="Calibri"/>
                <w:sz w:val="20"/>
                <w:szCs w:val="20"/>
                <w:lang w:eastAsia="de-DE"/>
              </w:rPr>
            </w:pPr>
            <w:r w:rsidRPr="004D5574">
              <w:rPr>
                <w:rFonts w:eastAsia="Calibri" w:cs="Calibri"/>
                <w:b/>
                <w:bCs/>
                <w:i/>
                <w:iCs/>
                <w:sz w:val="20"/>
                <w:szCs w:val="20"/>
                <w:lang w:eastAsia="de-DE"/>
              </w:rPr>
              <w:t xml:space="preserve">Schreiben: </w:t>
            </w:r>
            <w:r w:rsidRPr="004D5574">
              <w:rPr>
                <w:rFonts w:eastAsia="Calibri" w:cs="Calibri"/>
                <w:sz w:val="20"/>
                <w:szCs w:val="20"/>
                <w:lang w:eastAsia="de-DE"/>
              </w:rPr>
              <w:t>persönliche Texte adressatengerecht verfassen</w:t>
            </w:r>
          </w:p>
          <w:p w14:paraId="52C72349" w14:textId="77777777" w:rsidR="0056171C" w:rsidRPr="004D5574" w:rsidRDefault="0056171C" w:rsidP="00536527">
            <w:pPr>
              <w:spacing w:after="0"/>
              <w:ind w:left="284" w:hanging="284"/>
              <w:jc w:val="left"/>
              <w:rPr>
                <w:rFonts w:eastAsia="Calibri" w:cs="Calibri"/>
                <w:sz w:val="20"/>
                <w:szCs w:val="20"/>
                <w:lang w:eastAsia="de-DE"/>
              </w:rPr>
            </w:pPr>
            <w:r w:rsidRPr="004D5574">
              <w:rPr>
                <w:rFonts w:eastAsia="Calibri" w:cs="Calibri"/>
                <w:b/>
                <w:bCs/>
                <w:i/>
                <w:iCs/>
                <w:sz w:val="20"/>
                <w:szCs w:val="20"/>
                <w:lang w:eastAsia="de-DE"/>
              </w:rPr>
              <w:t xml:space="preserve">Wortschatz: </w:t>
            </w:r>
            <w:r w:rsidRPr="004D5574">
              <w:rPr>
                <w:rFonts w:eastAsia="Calibri" w:cs="Calibri"/>
                <w:sz w:val="20"/>
                <w:szCs w:val="20"/>
                <w:lang w:eastAsia="de-DE"/>
              </w:rPr>
              <w:t>einen grundlegenden allgemeinen und auf das soziokulturelle Orientierungswissen bezogenen thematischen Wortschatz produktiv einsetzen</w:t>
            </w:r>
          </w:p>
          <w:p w14:paraId="3CA19464" w14:textId="77777777" w:rsidR="0056171C" w:rsidRPr="004D5574" w:rsidRDefault="0056171C" w:rsidP="00536527">
            <w:pPr>
              <w:spacing w:after="0"/>
              <w:ind w:left="284" w:hanging="284"/>
              <w:jc w:val="left"/>
              <w:rPr>
                <w:rFonts w:eastAsia="Calibri" w:cs="Calibri"/>
                <w:b/>
                <w:bCs/>
                <w:sz w:val="20"/>
                <w:szCs w:val="20"/>
                <w:lang w:eastAsia="de-DE"/>
              </w:rPr>
            </w:pPr>
            <w:r w:rsidRPr="004D5574">
              <w:rPr>
                <w:rFonts w:eastAsia="Calibri" w:cs="Calibri"/>
                <w:b/>
                <w:bCs/>
                <w:i/>
                <w:iCs/>
                <w:sz w:val="20"/>
                <w:szCs w:val="20"/>
                <w:lang w:eastAsia="de-DE"/>
              </w:rPr>
              <w:t>Aussprache und Intonation:</w:t>
            </w:r>
            <w:r w:rsidRPr="004D5574">
              <w:rPr>
                <w:rFonts w:eastAsia="Calibri" w:cs="Calibri"/>
                <w:b/>
                <w:bCs/>
                <w:sz w:val="20"/>
                <w:szCs w:val="20"/>
                <w:lang w:eastAsia="de-DE"/>
              </w:rPr>
              <w:t xml:space="preserve"> </w:t>
            </w:r>
            <w:r w:rsidRPr="004D5574">
              <w:rPr>
                <w:rFonts w:eastAsia="Calibri" w:cs="Calibri"/>
                <w:sz w:val="20"/>
                <w:szCs w:val="20"/>
                <w:lang w:eastAsia="de-DE"/>
              </w:rPr>
              <w:t xml:space="preserve">beim monologischen und dialogischen Sprechen ein grundlegendes Repertoire typischer Aussprache- und Intonationsmuster einsetzen </w:t>
            </w:r>
            <w:r w:rsidRPr="004D5574">
              <w:rPr>
                <w:rFonts w:eastAsia="Calibri" w:cs="Arial"/>
                <w:sz w:val="20"/>
                <w:szCs w:val="20"/>
                <w:lang w:eastAsia="de-DE"/>
              </w:rPr>
              <w:t>[sowie dabei eine in der Regel klare Aussprache und Intonation realisieren]</w:t>
            </w:r>
          </w:p>
        </w:tc>
      </w:tr>
      <w:tr w:rsidR="0056171C" w:rsidRPr="004D5574" w14:paraId="66F035E6" w14:textId="77777777" w:rsidTr="00536527">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66A51A56" w14:textId="77777777" w:rsidR="0056171C" w:rsidRPr="004D5574" w:rsidRDefault="0056171C" w:rsidP="00536527">
            <w:pPr>
              <w:spacing w:after="0"/>
              <w:jc w:val="center"/>
              <w:rPr>
                <w:rFonts w:eastAsia="Calibri" w:cs="Arial"/>
                <w:b/>
                <w:sz w:val="20"/>
                <w:szCs w:val="20"/>
              </w:rPr>
            </w:pPr>
            <w:r w:rsidRPr="004D5574">
              <w:rPr>
                <w:rFonts w:eastAsia="Calibri" w:cs="Arial"/>
                <w:b/>
                <w:sz w:val="20"/>
                <w:szCs w:val="20"/>
              </w:rPr>
              <w:t>fachliche Konkretisierungen im Schwerpunkt</w:t>
            </w:r>
          </w:p>
        </w:tc>
      </w:tr>
      <w:tr w:rsidR="0056171C" w:rsidRPr="004D5574" w14:paraId="0DA8C06D" w14:textId="77777777" w:rsidTr="00536527">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28509E89" w14:textId="77777777" w:rsidR="0056171C" w:rsidRPr="004D5574" w:rsidRDefault="0056171C" w:rsidP="00536527">
            <w:pPr>
              <w:spacing w:after="0"/>
              <w:ind w:left="284" w:hanging="284"/>
              <w:jc w:val="left"/>
              <w:rPr>
                <w:rFonts w:eastAsia="Calibri" w:cs="Calibri"/>
                <w:sz w:val="20"/>
                <w:szCs w:val="20"/>
              </w:rPr>
            </w:pPr>
            <w:r w:rsidRPr="004D5574">
              <w:rPr>
                <w:rFonts w:eastAsia="Calibri" w:cs="Calibri"/>
                <w:b/>
                <w:bCs/>
                <w:i/>
                <w:iCs/>
                <w:sz w:val="20"/>
                <w:szCs w:val="20"/>
              </w:rPr>
              <w:t>Grammatik</w:t>
            </w:r>
            <w:r w:rsidRPr="004D5574">
              <w:rPr>
                <w:rFonts w:eastAsia="Calibri" w:cs="Calibri"/>
                <w:b/>
                <w:bCs/>
                <w:sz w:val="20"/>
                <w:szCs w:val="20"/>
              </w:rPr>
              <w:t xml:space="preserve">: </w:t>
            </w:r>
            <w:proofErr w:type="spellStart"/>
            <w:r w:rsidRPr="004D5574">
              <w:rPr>
                <w:rFonts w:eastAsia="Calibri" w:cs="Calibri"/>
                <w:i/>
                <w:iCs/>
                <w:sz w:val="20"/>
                <w:szCs w:val="20"/>
              </w:rPr>
              <w:t>artículo</w:t>
            </w:r>
            <w:proofErr w:type="spellEnd"/>
            <w:r w:rsidRPr="004D5574">
              <w:rPr>
                <w:rFonts w:eastAsia="Calibri" w:cs="Calibri"/>
                <w:i/>
                <w:iCs/>
                <w:sz w:val="20"/>
                <w:szCs w:val="20"/>
              </w:rPr>
              <w:t xml:space="preserve"> </w:t>
            </w:r>
            <w:proofErr w:type="spellStart"/>
            <w:r w:rsidRPr="004D5574">
              <w:rPr>
                <w:rFonts w:eastAsia="Calibri" w:cs="Calibri"/>
                <w:i/>
                <w:iCs/>
                <w:sz w:val="20"/>
                <w:szCs w:val="20"/>
              </w:rPr>
              <w:t>indeterminado</w:t>
            </w:r>
            <w:proofErr w:type="spellEnd"/>
            <w:r w:rsidRPr="004D5574">
              <w:rPr>
                <w:rFonts w:eastAsia="Calibri" w:cs="Calibri"/>
                <w:sz w:val="20"/>
                <w:szCs w:val="20"/>
              </w:rPr>
              <w:t xml:space="preserve">; </w:t>
            </w:r>
            <w:r>
              <w:rPr>
                <w:rFonts w:eastAsia="Calibri" w:cs="Calibri"/>
                <w:sz w:val="20"/>
                <w:szCs w:val="20"/>
              </w:rPr>
              <w:t>(</w:t>
            </w:r>
            <w:r w:rsidRPr="004D5574">
              <w:rPr>
                <w:rFonts w:eastAsia="Calibri" w:cs="Calibri"/>
                <w:sz w:val="20"/>
                <w:szCs w:val="20"/>
              </w:rPr>
              <w:t>Possessivbegleiter</w:t>
            </w:r>
            <w:r>
              <w:rPr>
                <w:rFonts w:eastAsia="Calibri" w:cs="Calibri"/>
                <w:sz w:val="20"/>
                <w:szCs w:val="20"/>
              </w:rPr>
              <w:t>)</w:t>
            </w:r>
            <w:r w:rsidRPr="004D5574">
              <w:rPr>
                <w:rFonts w:eastAsia="Calibri" w:cs="Calibri"/>
                <w:sz w:val="20"/>
                <w:szCs w:val="20"/>
              </w:rPr>
              <w:t xml:space="preserve">; </w:t>
            </w:r>
            <w:r>
              <w:rPr>
                <w:rFonts w:eastAsia="Calibri" w:cs="Calibri"/>
                <w:sz w:val="20"/>
                <w:szCs w:val="20"/>
              </w:rPr>
              <w:t>(</w:t>
            </w:r>
            <w:r w:rsidRPr="004D5574">
              <w:rPr>
                <w:rFonts w:eastAsia="Calibri" w:cs="Calibri"/>
                <w:sz w:val="20"/>
                <w:szCs w:val="20"/>
              </w:rPr>
              <w:t xml:space="preserve">das Verb </w:t>
            </w:r>
            <w:proofErr w:type="spellStart"/>
            <w:r w:rsidRPr="004D5574">
              <w:rPr>
                <w:rFonts w:eastAsia="Calibri" w:cs="Calibri"/>
                <w:i/>
                <w:iCs/>
                <w:sz w:val="20"/>
                <w:szCs w:val="20"/>
              </w:rPr>
              <w:t>tener</w:t>
            </w:r>
            <w:proofErr w:type="spellEnd"/>
            <w:r>
              <w:rPr>
                <w:rFonts w:eastAsia="Calibri" w:cs="Calibri"/>
                <w:iCs/>
                <w:sz w:val="20"/>
                <w:szCs w:val="20"/>
              </w:rPr>
              <w:t>)</w:t>
            </w:r>
            <w:r w:rsidRPr="004D5574">
              <w:rPr>
                <w:rFonts w:eastAsia="Calibri" w:cs="Calibri"/>
                <w:sz w:val="20"/>
                <w:szCs w:val="20"/>
              </w:rPr>
              <w:t xml:space="preserve">; (die Demonstrativbegleiter </w:t>
            </w:r>
            <w:proofErr w:type="spellStart"/>
            <w:r w:rsidRPr="004D5574">
              <w:rPr>
                <w:rFonts w:eastAsia="Calibri" w:cs="Calibri"/>
                <w:i/>
                <w:iCs/>
                <w:sz w:val="20"/>
                <w:szCs w:val="20"/>
              </w:rPr>
              <w:t>este</w:t>
            </w:r>
            <w:proofErr w:type="spellEnd"/>
            <w:r w:rsidRPr="004D5574">
              <w:rPr>
                <w:rFonts w:eastAsia="Calibri" w:cs="Calibri"/>
                <w:sz w:val="20"/>
                <w:szCs w:val="20"/>
              </w:rPr>
              <w:t xml:space="preserve"> und </w:t>
            </w:r>
            <w:proofErr w:type="spellStart"/>
            <w:r w:rsidRPr="004D5574">
              <w:rPr>
                <w:rFonts w:eastAsia="Calibri" w:cs="Calibri"/>
                <w:i/>
                <w:iCs/>
                <w:sz w:val="20"/>
                <w:szCs w:val="20"/>
              </w:rPr>
              <w:t>esta</w:t>
            </w:r>
            <w:proofErr w:type="spellEnd"/>
            <w:r w:rsidRPr="004D5574">
              <w:rPr>
                <w:rFonts w:eastAsia="Calibri" w:cs="Calibri"/>
                <w:i/>
                <w:iCs/>
                <w:sz w:val="20"/>
                <w:szCs w:val="20"/>
              </w:rPr>
              <w:t>)</w:t>
            </w:r>
            <w:r w:rsidRPr="004D5574">
              <w:rPr>
                <w:rFonts w:eastAsia="Calibri" w:cs="Calibri"/>
                <w:sz w:val="20"/>
                <w:szCs w:val="20"/>
              </w:rPr>
              <w:t xml:space="preserve"> </w:t>
            </w:r>
          </w:p>
          <w:p w14:paraId="37DEA96A" w14:textId="77777777" w:rsidR="0056171C" w:rsidRPr="004D5574" w:rsidRDefault="0056171C" w:rsidP="00536527">
            <w:pPr>
              <w:spacing w:after="0"/>
              <w:ind w:left="284" w:hanging="284"/>
              <w:jc w:val="left"/>
              <w:rPr>
                <w:rFonts w:eastAsia="Calibri" w:cs="Calibri"/>
                <w:sz w:val="20"/>
                <w:szCs w:val="20"/>
              </w:rPr>
            </w:pPr>
            <w:r w:rsidRPr="004D5574">
              <w:rPr>
                <w:rFonts w:eastAsia="Calibri" w:cs="Calibri"/>
                <w:b/>
                <w:bCs/>
                <w:i/>
                <w:iCs/>
                <w:sz w:val="20"/>
                <w:szCs w:val="20"/>
              </w:rPr>
              <w:t>Aussprache und Intonation</w:t>
            </w:r>
            <w:r w:rsidRPr="004D5574">
              <w:rPr>
                <w:rFonts w:eastAsia="Calibri" w:cs="Calibri"/>
                <w:b/>
                <w:bCs/>
                <w:sz w:val="20"/>
                <w:szCs w:val="20"/>
              </w:rPr>
              <w:t xml:space="preserve">: </w:t>
            </w:r>
            <w:r w:rsidRPr="004D5574">
              <w:rPr>
                <w:rFonts w:eastAsia="Calibri" w:cs="Calibri"/>
                <w:sz w:val="20"/>
                <w:szCs w:val="20"/>
              </w:rPr>
              <w:t xml:space="preserve">korrekte Aussprache der spanischen Phoneme </w:t>
            </w:r>
            <w:r>
              <w:rPr>
                <w:rFonts w:eastAsia="Calibri" w:cs="Calibri"/>
                <w:sz w:val="20"/>
                <w:szCs w:val="20"/>
              </w:rPr>
              <w:t>(</w:t>
            </w:r>
            <w:r w:rsidRPr="004D5574">
              <w:rPr>
                <w:rFonts w:eastAsia="Calibri" w:cs="Calibri"/>
                <w:sz w:val="20"/>
                <w:szCs w:val="20"/>
              </w:rPr>
              <w:t>u.a. der Diphthonge</w:t>
            </w:r>
            <w:r>
              <w:rPr>
                <w:rFonts w:eastAsia="Calibri" w:cs="Calibri"/>
                <w:sz w:val="20"/>
                <w:szCs w:val="20"/>
              </w:rPr>
              <w:t>)</w:t>
            </w:r>
            <w:r w:rsidRPr="004D5574">
              <w:rPr>
                <w:rFonts w:eastAsia="Calibri" w:cs="Calibri"/>
                <w:sz w:val="20"/>
                <w:szCs w:val="20"/>
              </w:rPr>
              <w:t xml:space="preserve">; korrekte phonetische </w:t>
            </w:r>
            <w:r>
              <w:rPr>
                <w:rFonts w:eastAsia="Calibri" w:cs="Calibri"/>
                <w:sz w:val="20"/>
                <w:szCs w:val="20"/>
              </w:rPr>
              <w:t>Umsetzung</w:t>
            </w:r>
            <w:r w:rsidRPr="004D5574">
              <w:rPr>
                <w:rFonts w:eastAsia="Calibri" w:cs="Calibri"/>
                <w:sz w:val="20"/>
                <w:szCs w:val="20"/>
              </w:rPr>
              <w:t xml:space="preserve"> der Betonungsregeln</w:t>
            </w:r>
          </w:p>
          <w:p w14:paraId="74161176" w14:textId="77777777" w:rsidR="0056171C" w:rsidRPr="004D5574" w:rsidRDefault="0056171C" w:rsidP="00536527">
            <w:pPr>
              <w:spacing w:after="0"/>
              <w:ind w:left="284" w:hanging="284"/>
              <w:jc w:val="left"/>
              <w:rPr>
                <w:rFonts w:eastAsia="Calibri" w:cs="Calibri"/>
                <w:sz w:val="20"/>
                <w:szCs w:val="20"/>
              </w:rPr>
            </w:pPr>
            <w:r w:rsidRPr="004D5574">
              <w:rPr>
                <w:rFonts w:eastAsia="Calibri" w:cs="Calibri"/>
                <w:b/>
                <w:bCs/>
                <w:i/>
                <w:iCs/>
                <w:sz w:val="20"/>
                <w:szCs w:val="20"/>
              </w:rPr>
              <w:t>Orthografie:</w:t>
            </w:r>
            <w:r w:rsidRPr="004D5574">
              <w:rPr>
                <w:rFonts w:eastAsia="Calibri" w:cs="Calibri"/>
                <w:sz w:val="20"/>
                <w:szCs w:val="20"/>
              </w:rPr>
              <w:t xml:space="preserve"> Laut-Schriftzeichen-Entsprechungen und Schriftzeichenkombinationen</w:t>
            </w:r>
            <w:r>
              <w:rPr>
                <w:rFonts w:eastAsia="Calibri" w:cs="Calibri"/>
                <w:sz w:val="20"/>
                <w:szCs w:val="20"/>
              </w:rPr>
              <w:t xml:space="preserve"> (</w:t>
            </w:r>
            <w:r w:rsidRPr="004D5574">
              <w:rPr>
                <w:rFonts w:eastAsia="Calibri" w:cs="Calibri"/>
                <w:sz w:val="20"/>
                <w:szCs w:val="20"/>
              </w:rPr>
              <w:t>u.a. Doppelkonsonanten, lauterhaltende Vokale</w:t>
            </w:r>
            <w:r>
              <w:rPr>
                <w:rFonts w:eastAsia="Calibri" w:cs="Calibri"/>
                <w:sz w:val="20"/>
                <w:szCs w:val="20"/>
              </w:rPr>
              <w:t>)</w:t>
            </w:r>
            <w:r w:rsidRPr="004D5574">
              <w:rPr>
                <w:rFonts w:eastAsia="Calibri" w:cs="Calibri"/>
                <w:sz w:val="20"/>
                <w:szCs w:val="20"/>
              </w:rPr>
              <w:t xml:space="preserve">; phonetisch, syntaktisch und semantisch relevante Sonderzeichen und der Interpunktion: </w:t>
            </w:r>
            <w:r w:rsidRPr="004D5574">
              <w:rPr>
                <w:rFonts w:eastAsia="Calibri" w:cs="Calibri"/>
                <w:i/>
                <w:sz w:val="20"/>
                <w:szCs w:val="20"/>
              </w:rPr>
              <w:t xml:space="preserve">la </w:t>
            </w:r>
            <w:proofErr w:type="spellStart"/>
            <w:r w:rsidRPr="004D5574">
              <w:rPr>
                <w:rFonts w:eastAsia="Calibri" w:cs="Calibri"/>
                <w:i/>
                <w:sz w:val="20"/>
                <w:szCs w:val="20"/>
              </w:rPr>
              <w:t>tilde</w:t>
            </w:r>
            <w:proofErr w:type="spellEnd"/>
            <w:r w:rsidRPr="004D5574">
              <w:rPr>
                <w:rFonts w:eastAsia="Calibri" w:cs="Calibri"/>
                <w:i/>
                <w:sz w:val="20"/>
                <w:szCs w:val="20"/>
              </w:rPr>
              <w:t>, ñ, ¿, ¡;</w:t>
            </w:r>
            <w:r w:rsidRPr="004D5574">
              <w:rPr>
                <w:rFonts w:eastAsia="Calibri" w:cs="Calibri"/>
                <w:sz w:val="20"/>
                <w:szCs w:val="20"/>
              </w:rPr>
              <w:t xml:space="preserve"> Groß- und Kleinschreibung</w:t>
            </w:r>
          </w:p>
        </w:tc>
      </w:tr>
      <w:tr w:rsidR="0056171C" w:rsidRPr="004D5574" w14:paraId="51D7BF18" w14:textId="77777777" w:rsidTr="00536527">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1DEAC016" w14:textId="77777777" w:rsidR="0056171C" w:rsidRPr="004D5574" w:rsidRDefault="0056171C" w:rsidP="00536527">
            <w:pPr>
              <w:tabs>
                <w:tab w:val="left" w:pos="360"/>
              </w:tabs>
              <w:spacing w:after="0" w:line="240" w:lineRule="auto"/>
              <w:jc w:val="center"/>
              <w:rPr>
                <w:rFonts w:eastAsia="Calibri" w:cs="Arial"/>
                <w:b/>
                <w:bCs/>
                <w:sz w:val="20"/>
                <w:szCs w:val="20"/>
              </w:rPr>
            </w:pPr>
            <w:r w:rsidRPr="004D5574">
              <w:rPr>
                <w:rFonts w:eastAsia="Calibri" w:cs="Arial"/>
                <w:b/>
                <w:bCs/>
                <w:sz w:val="20"/>
                <w:szCs w:val="20"/>
              </w:rPr>
              <w:t>Hinweise, Vereinbarungen und Absprachen</w:t>
            </w:r>
          </w:p>
        </w:tc>
      </w:tr>
      <w:tr w:rsidR="0056171C" w:rsidRPr="004D5574" w14:paraId="095CB2E6" w14:textId="77777777" w:rsidTr="00536527">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5CCAD0E9" w14:textId="77777777" w:rsidR="0056171C" w:rsidRPr="004D5574" w:rsidRDefault="0056171C" w:rsidP="00536527">
            <w:pPr>
              <w:spacing w:after="0"/>
              <w:ind w:left="284" w:hanging="284"/>
              <w:jc w:val="left"/>
              <w:rPr>
                <w:rFonts w:eastAsia="Calibri" w:cs="Calibri"/>
                <w:sz w:val="20"/>
                <w:szCs w:val="20"/>
              </w:rPr>
            </w:pPr>
            <w:r w:rsidRPr="004D5574">
              <w:rPr>
                <w:rFonts w:eastAsia="Calibri" w:cs="Calibri"/>
                <w:b/>
                <w:bCs/>
                <w:sz w:val="20"/>
                <w:szCs w:val="20"/>
              </w:rPr>
              <w:t xml:space="preserve">Wortschatz: </w:t>
            </w:r>
            <w:r w:rsidRPr="004D5574">
              <w:rPr>
                <w:rFonts w:eastAsia="Calibri" w:cs="Calibri"/>
                <w:sz w:val="20"/>
                <w:szCs w:val="20"/>
              </w:rPr>
              <w:t>Wortschatz zur unterrichtlichen Kommunikation</w:t>
            </w:r>
            <w:r w:rsidRPr="004D5574">
              <w:rPr>
                <w:rFonts w:eastAsia="Calibri" w:cs="Calibri"/>
                <w:b/>
                <w:bCs/>
                <w:sz w:val="20"/>
                <w:szCs w:val="20"/>
              </w:rPr>
              <w:t xml:space="preserve">, </w:t>
            </w:r>
            <w:r w:rsidRPr="004D5574">
              <w:rPr>
                <w:rFonts w:eastAsia="Calibri" w:cs="Calibri"/>
                <w:sz w:val="20"/>
                <w:szCs w:val="20"/>
              </w:rPr>
              <w:t xml:space="preserve">Familienbezeichnungen, </w:t>
            </w:r>
            <w:r w:rsidRPr="004D5574">
              <w:rPr>
                <w:rFonts w:eastAsia="Calibri" w:cs="Calibri"/>
                <w:i/>
                <w:iCs/>
                <w:sz w:val="20"/>
                <w:szCs w:val="20"/>
              </w:rPr>
              <w:t xml:space="preserve">los </w:t>
            </w:r>
            <w:proofErr w:type="spellStart"/>
            <w:r w:rsidRPr="004D5574">
              <w:rPr>
                <w:rFonts w:eastAsia="Calibri" w:cs="Calibri"/>
                <w:i/>
                <w:iCs/>
                <w:sz w:val="20"/>
                <w:szCs w:val="20"/>
              </w:rPr>
              <w:t>números</w:t>
            </w:r>
            <w:proofErr w:type="spellEnd"/>
            <w:r w:rsidRPr="004D5574">
              <w:rPr>
                <w:rFonts w:eastAsia="Calibri" w:cs="Calibri"/>
                <w:sz w:val="20"/>
                <w:szCs w:val="20"/>
              </w:rPr>
              <w:t xml:space="preserve"> 1-20, </w:t>
            </w:r>
            <w:proofErr w:type="spellStart"/>
            <w:r w:rsidRPr="004D5574">
              <w:rPr>
                <w:rFonts w:eastAsia="Calibri" w:cs="Calibri"/>
                <w:i/>
                <w:iCs/>
                <w:sz w:val="20"/>
                <w:szCs w:val="20"/>
              </w:rPr>
              <w:t>también</w:t>
            </w:r>
            <w:proofErr w:type="spellEnd"/>
            <w:r w:rsidRPr="004D5574">
              <w:rPr>
                <w:rFonts w:eastAsia="Calibri" w:cs="Calibri"/>
                <w:i/>
                <w:iCs/>
                <w:sz w:val="20"/>
                <w:szCs w:val="20"/>
              </w:rPr>
              <w:t>/</w:t>
            </w:r>
            <w:proofErr w:type="spellStart"/>
            <w:r w:rsidRPr="004D5574">
              <w:rPr>
                <w:rFonts w:eastAsia="Calibri" w:cs="Calibri"/>
                <w:i/>
                <w:iCs/>
                <w:sz w:val="20"/>
                <w:szCs w:val="20"/>
              </w:rPr>
              <w:t>tampoco</w:t>
            </w:r>
            <w:proofErr w:type="spellEnd"/>
          </w:p>
          <w:p w14:paraId="6BBD68A3" w14:textId="77777777" w:rsidR="0056171C" w:rsidRPr="004D5574" w:rsidRDefault="0056171C" w:rsidP="00536527">
            <w:pPr>
              <w:tabs>
                <w:tab w:val="left" w:pos="50"/>
              </w:tabs>
              <w:spacing w:after="0"/>
              <w:ind w:left="284" w:hanging="284"/>
              <w:jc w:val="left"/>
              <w:rPr>
                <w:rFonts w:eastAsia="Calibri" w:cs="Calibri"/>
                <w:bCs/>
                <w:sz w:val="20"/>
                <w:szCs w:val="20"/>
              </w:rPr>
            </w:pPr>
            <w:r w:rsidRPr="004D5574">
              <w:rPr>
                <w:rFonts w:eastAsia="Calibri" w:cs="Calibri"/>
                <w:b/>
                <w:sz w:val="20"/>
                <w:szCs w:val="20"/>
              </w:rPr>
              <w:t xml:space="preserve">Mögliche Umsetzung: </w:t>
            </w:r>
            <w:r w:rsidRPr="004D5574">
              <w:rPr>
                <w:rFonts w:eastAsia="Calibri" w:cs="Calibri"/>
                <w:bCs/>
                <w:sz w:val="20"/>
                <w:szCs w:val="20"/>
              </w:rPr>
              <w:t xml:space="preserve">einem fiktiven Austauschpartner eine E-Mail zur Vorstellung der eigenen Familie schreiben </w:t>
            </w:r>
          </w:p>
          <w:p w14:paraId="5C6427EE" w14:textId="77777777" w:rsidR="0056171C" w:rsidRPr="004D5574" w:rsidRDefault="0056171C" w:rsidP="00536527">
            <w:pPr>
              <w:tabs>
                <w:tab w:val="left" w:pos="50"/>
              </w:tabs>
              <w:spacing w:after="0"/>
              <w:ind w:left="284" w:hanging="284"/>
              <w:jc w:val="left"/>
              <w:rPr>
                <w:rFonts w:eastAsia="Calibri" w:cs="Arial"/>
                <w:b/>
                <w:sz w:val="20"/>
                <w:szCs w:val="20"/>
              </w:rPr>
            </w:pPr>
            <w:r w:rsidRPr="004D5574">
              <w:rPr>
                <w:rFonts w:eastAsia="Calibri" w:cs="Calibri"/>
                <w:b/>
                <w:sz w:val="20"/>
                <w:szCs w:val="20"/>
              </w:rPr>
              <w:t>Hinweise zur Klassenarbeit:</w:t>
            </w:r>
            <w:r w:rsidRPr="004D5574">
              <w:rPr>
                <w:rFonts w:eastAsia="Calibri" w:cs="Arial"/>
                <w:b/>
                <w:sz w:val="20"/>
                <w:szCs w:val="20"/>
              </w:rPr>
              <w:t xml:space="preserve"> </w:t>
            </w:r>
            <w:r w:rsidRPr="004D5574">
              <w:rPr>
                <w:rFonts w:eastAsia="Calibri" w:cs="Arial"/>
                <w:bCs/>
                <w:sz w:val="20"/>
                <w:szCs w:val="20"/>
              </w:rPr>
              <w:t xml:space="preserve">Schreiben + </w:t>
            </w:r>
            <w:proofErr w:type="spellStart"/>
            <w:r w:rsidRPr="004D5574">
              <w:rPr>
                <w:rFonts w:eastAsia="Calibri" w:cs="Arial"/>
                <w:bCs/>
                <w:sz w:val="20"/>
                <w:szCs w:val="20"/>
              </w:rPr>
              <w:t>Verfügen</w:t>
            </w:r>
            <w:proofErr w:type="spellEnd"/>
            <w:r w:rsidRPr="004D5574">
              <w:rPr>
                <w:rFonts w:eastAsia="Calibri" w:cs="Arial"/>
                <w:bCs/>
                <w:sz w:val="20"/>
                <w:szCs w:val="20"/>
              </w:rPr>
              <w:t xml:space="preserve"> über sprachliche Mittel</w:t>
            </w:r>
          </w:p>
        </w:tc>
      </w:tr>
    </w:tbl>
    <w:p w14:paraId="4447E870" w14:textId="77777777" w:rsidR="0056171C" w:rsidRPr="004D5574" w:rsidRDefault="0056171C" w:rsidP="0056171C">
      <w:pPr>
        <w:spacing w:after="0" w:line="360" w:lineRule="auto"/>
        <w:ind w:left="476" w:hanging="357"/>
        <w:jc w:val="left"/>
        <w:rPr>
          <w:rFonts w:ascii="Calibri" w:eastAsia="Calibri" w:hAnsi="Calibri" w:cs="Times New Roman"/>
        </w:rPr>
      </w:pPr>
    </w:p>
    <w:p w14:paraId="15ACE416" w14:textId="77777777" w:rsidR="0056171C" w:rsidRDefault="0056171C" w:rsidP="0056171C">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56171C" w:rsidRPr="004D5574" w14:paraId="15CFC947" w14:textId="77777777" w:rsidTr="00536527">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24B6D9D7" w14:textId="77777777" w:rsidR="0056171C" w:rsidRPr="004D5574" w:rsidRDefault="0056171C" w:rsidP="00536527">
            <w:pPr>
              <w:spacing w:after="0"/>
              <w:jc w:val="center"/>
              <w:rPr>
                <w:rFonts w:cs="Arial"/>
                <w:lang w:val="es-ES"/>
              </w:rPr>
            </w:pPr>
            <w:r w:rsidRPr="004D5574">
              <w:rPr>
                <w:b/>
                <w:bCs/>
                <w:sz w:val="24"/>
                <w:szCs w:val="24"/>
                <w:lang w:val="es-ES"/>
              </w:rPr>
              <w:lastRenderedPageBreak/>
              <w:t xml:space="preserve">UV 7.1-3 </w:t>
            </w:r>
            <w:r w:rsidRPr="004D5574">
              <w:rPr>
                <w:b/>
                <w:bCs/>
                <w:i/>
                <w:sz w:val="24"/>
                <w:szCs w:val="24"/>
                <w:lang w:val="es-ES"/>
              </w:rPr>
              <w:t xml:space="preserve">“¿Cómo vives?” – En casa </w:t>
            </w:r>
            <w:r w:rsidRPr="004D5574">
              <w:rPr>
                <w:sz w:val="20"/>
                <w:szCs w:val="24"/>
                <w:lang w:val="es-ES"/>
              </w:rPr>
              <w:t>(ca. 15 U-Std.)</w:t>
            </w:r>
          </w:p>
        </w:tc>
      </w:tr>
      <w:tr w:rsidR="0056171C" w:rsidRPr="004D5574" w14:paraId="6733BE2D"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F6956CC" w14:textId="77777777" w:rsidR="0056171C" w:rsidRPr="004D5574" w:rsidRDefault="0056171C" w:rsidP="00536527">
            <w:pPr>
              <w:spacing w:after="0"/>
              <w:jc w:val="center"/>
              <w:rPr>
                <w:rFonts w:cs="Arial"/>
                <w:b/>
                <w:sz w:val="20"/>
                <w:szCs w:val="20"/>
              </w:rPr>
            </w:pPr>
            <w:r w:rsidRPr="004D5574">
              <w:rPr>
                <w:rFonts w:cs="Arial"/>
                <w:b/>
                <w:sz w:val="20"/>
                <w:szCs w:val="20"/>
              </w:rPr>
              <w:t>Schwerpunkte der Kompetenzentwicklung</w:t>
            </w:r>
          </w:p>
        </w:tc>
      </w:tr>
      <w:tr w:rsidR="0056171C" w:rsidRPr="004D5574" w14:paraId="2865F8B7"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713BE08" w14:textId="77777777" w:rsidR="0056171C" w:rsidRPr="004D5574" w:rsidRDefault="0056171C" w:rsidP="00536527">
            <w:pPr>
              <w:spacing w:after="0"/>
              <w:ind w:left="284" w:hanging="284"/>
              <w:jc w:val="left"/>
              <w:rPr>
                <w:rFonts w:cs="Arial"/>
                <w:sz w:val="20"/>
                <w:szCs w:val="20"/>
              </w:rPr>
            </w:pPr>
            <w:r w:rsidRPr="004D5574">
              <w:rPr>
                <w:rFonts w:cs="Arial"/>
                <w:sz w:val="20"/>
                <w:szCs w:val="20"/>
              </w:rPr>
              <w:t xml:space="preserve"> </w:t>
            </w:r>
            <w:r w:rsidRPr="004D5574">
              <w:rPr>
                <w:rFonts w:cs="Arial"/>
                <w:b/>
                <w:bCs/>
                <w:i/>
                <w:iCs/>
                <w:sz w:val="20"/>
                <w:szCs w:val="20"/>
              </w:rPr>
              <w:t>Leseverstehen</w:t>
            </w:r>
            <w:r w:rsidRPr="004D5574">
              <w:rPr>
                <w:rFonts w:cs="Arial"/>
                <w:b/>
                <w:bCs/>
                <w:sz w:val="20"/>
                <w:szCs w:val="20"/>
              </w:rPr>
              <w:t>:</w:t>
            </w:r>
            <w:r w:rsidRPr="004D5574">
              <w:rPr>
                <w:rFonts w:cs="Arial"/>
                <w:sz w:val="20"/>
                <w:szCs w:val="20"/>
              </w:rPr>
              <w:t xml:space="preserve"> klar strukturierten Sach- und Gebrauchstexten [sowie einfachen literarischen Texten die Gesamtaussage, Hauptaussagen und] wichtige Einzelinformationen entnehmen [</w:t>
            </w:r>
            <w:r w:rsidRPr="004D5574">
              <w:rPr>
                <w:sz w:val="20"/>
                <w:szCs w:val="20"/>
              </w:rPr>
              <w:t>und diese Informationen in den Kontext der Gesamtaussage einordnen</w:t>
            </w:r>
            <w:r w:rsidRPr="004D5574">
              <w:rPr>
                <w:rFonts w:cs="Arial"/>
                <w:sz w:val="20"/>
                <w:szCs w:val="20"/>
              </w:rPr>
              <w:t>]</w:t>
            </w:r>
          </w:p>
          <w:p w14:paraId="5B6E1225" w14:textId="77777777" w:rsidR="0056171C" w:rsidRPr="004D5574" w:rsidRDefault="0056171C" w:rsidP="00536527">
            <w:pPr>
              <w:spacing w:after="0"/>
              <w:ind w:left="284" w:hanging="284"/>
              <w:jc w:val="left"/>
              <w:rPr>
                <w:rFonts w:cs="Arial"/>
                <w:sz w:val="20"/>
                <w:szCs w:val="20"/>
              </w:rPr>
            </w:pPr>
            <w:r w:rsidRPr="004D5574">
              <w:rPr>
                <w:rFonts w:cs="Arial"/>
                <w:b/>
                <w:bCs/>
                <w:i/>
                <w:iCs/>
                <w:sz w:val="20"/>
                <w:szCs w:val="20"/>
              </w:rPr>
              <w:t>Schreiben:</w:t>
            </w:r>
            <w:r w:rsidRPr="004D5574">
              <w:rPr>
                <w:rFonts w:cs="Arial"/>
                <w:sz w:val="20"/>
                <w:szCs w:val="20"/>
              </w:rPr>
              <w:t xml:space="preserve"> [formalisierte] Sach</w:t>
            </w:r>
            <w:r>
              <w:rPr>
                <w:rFonts w:cs="Arial"/>
                <w:sz w:val="20"/>
                <w:szCs w:val="20"/>
              </w:rPr>
              <w:t>-</w:t>
            </w:r>
            <w:r w:rsidRPr="004D5574">
              <w:rPr>
                <w:rFonts w:cs="Arial"/>
                <w:sz w:val="20"/>
                <w:szCs w:val="20"/>
              </w:rPr>
              <w:t xml:space="preserve"> und Gebrauchstexte in einfacher Form verfassen</w:t>
            </w:r>
          </w:p>
          <w:p w14:paraId="28BAFC18" w14:textId="77777777" w:rsidR="0056171C" w:rsidRPr="004D5574" w:rsidRDefault="0056171C" w:rsidP="00536527">
            <w:pPr>
              <w:spacing w:after="0"/>
              <w:ind w:left="284" w:hanging="284"/>
              <w:jc w:val="left"/>
              <w:rPr>
                <w:rFonts w:cs="Arial"/>
                <w:sz w:val="20"/>
                <w:szCs w:val="20"/>
              </w:rPr>
            </w:pPr>
            <w:r w:rsidRPr="004D5574">
              <w:rPr>
                <w:rFonts w:cs="Arial"/>
                <w:b/>
                <w:bCs/>
                <w:sz w:val="20"/>
                <w:szCs w:val="20"/>
              </w:rPr>
              <w:t>Sprachlernkompetenz</w:t>
            </w:r>
            <w:r w:rsidRPr="004D5574">
              <w:rPr>
                <w:rFonts w:cs="Arial"/>
                <w:b/>
                <w:bCs/>
                <w:i/>
                <w:iCs/>
                <w:sz w:val="20"/>
                <w:szCs w:val="20"/>
              </w:rPr>
              <w:t>:</w:t>
            </w:r>
            <w:r w:rsidRPr="004D5574">
              <w:rPr>
                <w:rFonts w:cs="Arial"/>
                <w:sz w:val="20"/>
                <w:szCs w:val="20"/>
              </w:rPr>
              <w:t xml:space="preserve"> </w:t>
            </w:r>
            <w:r w:rsidRPr="004D5574">
              <w:rPr>
                <w:sz w:val="20"/>
                <w:szCs w:val="20"/>
              </w:rPr>
              <w:t>eigene Fehlerschwerpunkte erkennen und bearbeiten, Anregungen von anderen kritisch aufnehmen und Schlussfolgerungen für ihr eigenes Sprachenlernen ziehen</w:t>
            </w:r>
          </w:p>
        </w:tc>
      </w:tr>
      <w:tr w:rsidR="0056171C" w:rsidRPr="004D5574" w14:paraId="7915BAAD"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B034FB5" w14:textId="77777777" w:rsidR="0056171C" w:rsidRPr="004D5574" w:rsidRDefault="0056171C" w:rsidP="00536527">
            <w:pPr>
              <w:spacing w:after="0"/>
              <w:jc w:val="center"/>
              <w:rPr>
                <w:rFonts w:cs="Arial"/>
                <w:b/>
                <w:sz w:val="20"/>
                <w:szCs w:val="20"/>
              </w:rPr>
            </w:pPr>
            <w:r w:rsidRPr="004D5574">
              <w:rPr>
                <w:rFonts w:cs="Arial"/>
                <w:b/>
                <w:sz w:val="20"/>
                <w:szCs w:val="20"/>
              </w:rPr>
              <w:t>fachliche Konkretisierungen im Schwerpunkt</w:t>
            </w:r>
          </w:p>
        </w:tc>
      </w:tr>
      <w:tr w:rsidR="0056171C" w:rsidRPr="004D5574" w14:paraId="22284242"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1A77CA7" w14:textId="77777777" w:rsidR="0056171C" w:rsidRPr="004D5574" w:rsidRDefault="0056171C" w:rsidP="00536527">
            <w:pPr>
              <w:spacing w:after="0"/>
              <w:ind w:left="284" w:hanging="284"/>
              <w:jc w:val="left"/>
              <w:rPr>
                <w:sz w:val="20"/>
                <w:szCs w:val="20"/>
              </w:rPr>
            </w:pPr>
            <w:r w:rsidRPr="004D5574">
              <w:rPr>
                <w:b/>
                <w:bCs/>
                <w:i/>
                <w:iCs/>
                <w:sz w:val="20"/>
                <w:szCs w:val="20"/>
              </w:rPr>
              <w:t>Grammatik</w:t>
            </w:r>
            <w:r w:rsidRPr="004D5574">
              <w:rPr>
                <w:b/>
                <w:bCs/>
                <w:sz w:val="20"/>
                <w:szCs w:val="20"/>
              </w:rPr>
              <w:t xml:space="preserve">: </w:t>
            </w:r>
            <w:r>
              <w:rPr>
                <w:bCs/>
                <w:sz w:val="20"/>
                <w:szCs w:val="20"/>
              </w:rPr>
              <w:t>(</w:t>
            </w:r>
            <w:r w:rsidRPr="004D5574">
              <w:rPr>
                <w:sz w:val="20"/>
                <w:szCs w:val="20"/>
              </w:rPr>
              <w:t xml:space="preserve">das Verb </w:t>
            </w:r>
            <w:proofErr w:type="spellStart"/>
            <w:r w:rsidRPr="004D5574">
              <w:rPr>
                <w:i/>
                <w:iCs/>
                <w:sz w:val="20"/>
                <w:szCs w:val="20"/>
              </w:rPr>
              <w:t>estar</w:t>
            </w:r>
            <w:proofErr w:type="spellEnd"/>
            <w:r w:rsidRPr="004D5574">
              <w:rPr>
                <w:sz w:val="20"/>
                <w:szCs w:val="20"/>
              </w:rPr>
              <w:t xml:space="preserve">; </w:t>
            </w:r>
            <w:proofErr w:type="spellStart"/>
            <w:r w:rsidRPr="004D5574">
              <w:rPr>
                <w:i/>
                <w:iCs/>
                <w:sz w:val="20"/>
                <w:szCs w:val="20"/>
              </w:rPr>
              <w:t>hay</w:t>
            </w:r>
            <w:proofErr w:type="spellEnd"/>
            <w:r>
              <w:rPr>
                <w:iCs/>
                <w:sz w:val="20"/>
                <w:szCs w:val="20"/>
              </w:rPr>
              <w:t>)</w:t>
            </w:r>
            <w:r w:rsidRPr="004D5574">
              <w:rPr>
                <w:sz w:val="20"/>
                <w:szCs w:val="20"/>
              </w:rPr>
              <w:t>; (Ortspräpositionen)</w:t>
            </w:r>
            <w:r w:rsidRPr="004D5574">
              <w:rPr>
                <w:i/>
                <w:iCs/>
                <w:sz w:val="20"/>
                <w:szCs w:val="20"/>
              </w:rPr>
              <w:t>;</w:t>
            </w:r>
            <w:r w:rsidRPr="004D5574">
              <w:rPr>
                <w:sz w:val="20"/>
                <w:szCs w:val="20"/>
              </w:rPr>
              <w:t xml:space="preserve"> Adjektive (Konkordanz); (die Kontraktion </w:t>
            </w:r>
            <w:r w:rsidRPr="004D5574">
              <w:rPr>
                <w:i/>
                <w:iCs/>
                <w:sz w:val="20"/>
                <w:szCs w:val="20"/>
              </w:rPr>
              <w:t>del</w:t>
            </w:r>
            <w:r w:rsidRPr="004D5574">
              <w:rPr>
                <w:sz w:val="20"/>
                <w:szCs w:val="20"/>
              </w:rPr>
              <w:t>)</w:t>
            </w:r>
          </w:p>
          <w:p w14:paraId="2165EB9C" w14:textId="77777777" w:rsidR="0056171C" w:rsidRPr="004D5574" w:rsidRDefault="0056171C" w:rsidP="00536527">
            <w:pPr>
              <w:spacing w:after="0"/>
              <w:ind w:left="284" w:hanging="284"/>
              <w:jc w:val="left"/>
              <w:rPr>
                <w:sz w:val="20"/>
                <w:szCs w:val="20"/>
                <w:u w:val="single"/>
              </w:rPr>
            </w:pPr>
            <w:r w:rsidRPr="004D5574">
              <w:rPr>
                <w:b/>
                <w:bCs/>
                <w:sz w:val="20"/>
                <w:szCs w:val="20"/>
              </w:rPr>
              <w:t xml:space="preserve">IKK: </w:t>
            </w:r>
            <w:r w:rsidRPr="004D5574">
              <w:rPr>
                <w:sz w:val="20"/>
                <w:szCs w:val="20"/>
              </w:rPr>
              <w:t>Alltagsleben (Zimmer- und Wohnungsbeschreibung)</w:t>
            </w:r>
          </w:p>
          <w:p w14:paraId="5E0C8A73" w14:textId="77777777" w:rsidR="0056171C" w:rsidRPr="004D5574" w:rsidRDefault="0056171C" w:rsidP="00536527">
            <w:pPr>
              <w:spacing w:after="0"/>
              <w:ind w:left="284" w:hanging="284"/>
              <w:jc w:val="left"/>
              <w:rPr>
                <w:rFonts w:cs="Arial"/>
                <w:sz w:val="20"/>
                <w:szCs w:val="20"/>
              </w:rPr>
            </w:pPr>
            <w:r w:rsidRPr="004D5574">
              <w:rPr>
                <w:rFonts w:cs="Arial"/>
                <w:b/>
                <w:bCs/>
                <w:sz w:val="20"/>
                <w:szCs w:val="20"/>
              </w:rPr>
              <w:t>Sprachlernkompetenz</w:t>
            </w:r>
            <w:r w:rsidRPr="004D5574">
              <w:rPr>
                <w:rFonts w:cs="Arial"/>
                <w:sz w:val="20"/>
                <w:szCs w:val="20"/>
              </w:rPr>
              <w:t>: Strategien zum produktiven Umgang mit Feedback und erkannten Fehlerschwerpunkten</w:t>
            </w:r>
          </w:p>
        </w:tc>
      </w:tr>
      <w:tr w:rsidR="0056171C" w:rsidRPr="004D5574" w14:paraId="18689A68"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D82A7B4" w14:textId="77777777" w:rsidR="0056171C" w:rsidRPr="004D5574" w:rsidRDefault="0056171C" w:rsidP="00536527">
            <w:pPr>
              <w:tabs>
                <w:tab w:val="left" w:pos="360"/>
              </w:tabs>
              <w:spacing w:after="0" w:line="240" w:lineRule="auto"/>
              <w:jc w:val="center"/>
              <w:rPr>
                <w:rFonts w:cs="Arial"/>
                <w:b/>
                <w:bCs/>
                <w:sz w:val="20"/>
                <w:szCs w:val="20"/>
              </w:rPr>
            </w:pPr>
            <w:r w:rsidRPr="004D5574">
              <w:rPr>
                <w:rFonts w:cs="Arial"/>
                <w:b/>
                <w:bCs/>
                <w:sz w:val="20"/>
                <w:szCs w:val="20"/>
              </w:rPr>
              <w:t>Hinweise, Vereinbarungen und Absprachen</w:t>
            </w:r>
          </w:p>
        </w:tc>
      </w:tr>
      <w:tr w:rsidR="0056171C" w:rsidRPr="004D5574" w14:paraId="44DB7CA1"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FF83E8D" w14:textId="77777777" w:rsidR="0056171C" w:rsidRPr="004D5574" w:rsidRDefault="0056171C" w:rsidP="00536527">
            <w:pPr>
              <w:tabs>
                <w:tab w:val="left" w:pos="50"/>
              </w:tabs>
              <w:spacing w:after="0"/>
              <w:ind w:left="284" w:hanging="284"/>
              <w:jc w:val="left"/>
              <w:rPr>
                <w:b/>
                <w:sz w:val="20"/>
                <w:szCs w:val="20"/>
              </w:rPr>
            </w:pPr>
            <w:r w:rsidRPr="004D5574">
              <w:rPr>
                <w:b/>
                <w:bCs/>
                <w:sz w:val="20"/>
                <w:szCs w:val="20"/>
              </w:rPr>
              <w:t>Wortschatz</w:t>
            </w:r>
            <w:r w:rsidRPr="004D5574">
              <w:rPr>
                <w:sz w:val="20"/>
                <w:szCs w:val="20"/>
              </w:rPr>
              <w:t>: Zimmer, Wohnung, Möbel, persönliche Gegenstände, Farben und weitere ausgewählte Adjektive</w:t>
            </w:r>
          </w:p>
          <w:p w14:paraId="71849EF5" w14:textId="77777777" w:rsidR="0056171C" w:rsidRPr="004D5574" w:rsidRDefault="0056171C" w:rsidP="00536527">
            <w:pPr>
              <w:tabs>
                <w:tab w:val="left" w:pos="50"/>
              </w:tabs>
              <w:spacing w:after="0"/>
              <w:ind w:left="284" w:hanging="284"/>
              <w:jc w:val="left"/>
              <w:rPr>
                <w:bCs/>
                <w:sz w:val="20"/>
                <w:szCs w:val="20"/>
              </w:rPr>
            </w:pPr>
            <w:r w:rsidRPr="004D5574">
              <w:rPr>
                <w:b/>
                <w:sz w:val="20"/>
                <w:szCs w:val="20"/>
              </w:rPr>
              <w:t xml:space="preserve">Mögliche Umsetzung: </w:t>
            </w:r>
            <w:r w:rsidRPr="004D5574">
              <w:rPr>
                <w:bCs/>
                <w:sz w:val="20"/>
                <w:szCs w:val="20"/>
              </w:rPr>
              <w:t xml:space="preserve">Vorstellen des (Traum-)Wohnraums anhand von Visualisierungen (Collage, Poster, </w:t>
            </w:r>
            <w:proofErr w:type="spellStart"/>
            <w:r w:rsidRPr="004D5574">
              <w:rPr>
                <w:bCs/>
                <w:sz w:val="20"/>
                <w:szCs w:val="20"/>
              </w:rPr>
              <w:t>Padlet</w:t>
            </w:r>
            <w:proofErr w:type="spellEnd"/>
            <w:r w:rsidRPr="004D5574">
              <w:rPr>
                <w:bCs/>
                <w:sz w:val="20"/>
                <w:szCs w:val="20"/>
              </w:rPr>
              <w:t>)</w:t>
            </w:r>
          </w:p>
          <w:p w14:paraId="07D30109" w14:textId="77777777" w:rsidR="0056171C" w:rsidRPr="004D5574" w:rsidRDefault="0056171C" w:rsidP="00536527">
            <w:pPr>
              <w:tabs>
                <w:tab w:val="left" w:pos="50"/>
              </w:tabs>
              <w:spacing w:after="0"/>
              <w:ind w:left="284" w:hanging="284"/>
              <w:jc w:val="left"/>
              <w:rPr>
                <w:rFonts w:cs="Arial"/>
                <w:b/>
                <w:sz w:val="20"/>
                <w:szCs w:val="20"/>
              </w:rPr>
            </w:pPr>
            <w:r w:rsidRPr="004D5574">
              <w:rPr>
                <w:b/>
                <w:sz w:val="20"/>
                <w:szCs w:val="20"/>
              </w:rPr>
              <w:t>Hinweise zur Klassenarbeit:</w:t>
            </w:r>
            <w:r w:rsidRPr="004D5574">
              <w:rPr>
                <w:rFonts w:cs="Arial"/>
                <w:b/>
                <w:sz w:val="20"/>
                <w:szCs w:val="20"/>
              </w:rPr>
              <w:t xml:space="preserve"> </w:t>
            </w:r>
            <w:r w:rsidRPr="004D5574">
              <w:rPr>
                <w:rFonts w:cs="Arial"/>
                <w:bCs/>
                <w:sz w:val="20"/>
                <w:szCs w:val="20"/>
              </w:rPr>
              <w:t xml:space="preserve">Schreiben + </w:t>
            </w:r>
            <w:proofErr w:type="spellStart"/>
            <w:r w:rsidRPr="004D5574">
              <w:rPr>
                <w:rFonts w:cs="Arial"/>
                <w:bCs/>
                <w:sz w:val="20"/>
                <w:szCs w:val="20"/>
              </w:rPr>
              <w:t>Verfügen</w:t>
            </w:r>
            <w:proofErr w:type="spellEnd"/>
            <w:r w:rsidRPr="004D5574">
              <w:rPr>
                <w:rFonts w:cs="Arial"/>
                <w:bCs/>
                <w:sz w:val="20"/>
                <w:szCs w:val="20"/>
              </w:rPr>
              <w:t xml:space="preserve"> über sprachliche Mittel + Leseverstehen</w:t>
            </w:r>
          </w:p>
        </w:tc>
      </w:tr>
    </w:tbl>
    <w:p w14:paraId="3348F578" w14:textId="77777777" w:rsidR="0056171C" w:rsidRPr="004D5574" w:rsidRDefault="0056171C" w:rsidP="0056171C"/>
    <w:p w14:paraId="10FDD34A" w14:textId="77777777" w:rsidR="0056171C" w:rsidRPr="004D5574" w:rsidRDefault="0056171C" w:rsidP="0056171C"/>
    <w:p w14:paraId="749F776D" w14:textId="77777777" w:rsidR="0056171C" w:rsidRDefault="0056171C" w:rsidP="0056171C">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56171C" w:rsidRPr="004D5574" w14:paraId="61A0FB53" w14:textId="77777777" w:rsidTr="00536527">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24B57D9F" w14:textId="77777777" w:rsidR="0056171C" w:rsidRPr="004D5574" w:rsidRDefault="0056171C" w:rsidP="00536527">
            <w:pPr>
              <w:spacing w:after="0"/>
              <w:jc w:val="center"/>
              <w:rPr>
                <w:rFonts w:cs="Arial"/>
                <w:lang w:val="es-ES"/>
              </w:rPr>
            </w:pPr>
            <w:r w:rsidRPr="004D5574">
              <w:rPr>
                <w:b/>
                <w:bCs/>
                <w:sz w:val="24"/>
                <w:szCs w:val="24"/>
                <w:lang w:val="es-ES"/>
              </w:rPr>
              <w:lastRenderedPageBreak/>
              <w:t xml:space="preserve">UV 7.2-1 </w:t>
            </w:r>
            <w:r w:rsidRPr="004D5574">
              <w:rPr>
                <w:b/>
                <w:bCs/>
                <w:i/>
                <w:sz w:val="24"/>
                <w:szCs w:val="24"/>
                <w:lang w:val="es-ES"/>
              </w:rPr>
              <w:t>“</w:t>
            </w:r>
            <w:r w:rsidRPr="004D5574">
              <w:rPr>
                <w:rFonts w:cs="Arial"/>
                <w:b/>
                <w:bCs/>
                <w:i/>
                <w:sz w:val="24"/>
                <w:szCs w:val="24"/>
                <w:lang w:val="es-ES"/>
              </w:rPr>
              <w:t>¿</w:t>
            </w:r>
            <w:r w:rsidRPr="004D5574">
              <w:rPr>
                <w:b/>
                <w:bCs/>
                <w:i/>
                <w:sz w:val="24"/>
                <w:szCs w:val="24"/>
                <w:lang w:val="es-ES"/>
              </w:rPr>
              <w:t xml:space="preserve">Qué haces y adónde vas?” – Mis actividades y aficiones </w:t>
            </w:r>
            <w:r w:rsidRPr="004D5574">
              <w:rPr>
                <w:sz w:val="20"/>
                <w:szCs w:val="24"/>
                <w:lang w:val="es-ES"/>
              </w:rPr>
              <w:t>(ca. 15 U-Std.)</w:t>
            </w:r>
          </w:p>
        </w:tc>
      </w:tr>
      <w:tr w:rsidR="0056171C" w:rsidRPr="004D5574" w14:paraId="7DC66D95"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7D692B0" w14:textId="77777777" w:rsidR="0056171C" w:rsidRPr="004D5574" w:rsidRDefault="0056171C" w:rsidP="00536527">
            <w:pPr>
              <w:spacing w:after="0"/>
              <w:jc w:val="center"/>
              <w:rPr>
                <w:rFonts w:cs="Arial"/>
                <w:b/>
                <w:sz w:val="20"/>
                <w:szCs w:val="20"/>
              </w:rPr>
            </w:pPr>
            <w:r w:rsidRPr="004D5574">
              <w:rPr>
                <w:rFonts w:cs="Arial"/>
                <w:b/>
                <w:sz w:val="20"/>
                <w:szCs w:val="20"/>
              </w:rPr>
              <w:t>Schwerpunkte der Kompetenzentwicklung</w:t>
            </w:r>
          </w:p>
        </w:tc>
      </w:tr>
      <w:tr w:rsidR="0056171C" w:rsidRPr="004D5574" w14:paraId="7CFEDF27"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066F2E0" w14:textId="77777777" w:rsidR="0056171C" w:rsidRPr="004D5574" w:rsidRDefault="0056171C" w:rsidP="00536527">
            <w:pPr>
              <w:spacing w:after="0"/>
              <w:ind w:left="284" w:hanging="284"/>
              <w:jc w:val="left"/>
              <w:rPr>
                <w:sz w:val="20"/>
                <w:szCs w:val="20"/>
              </w:rPr>
            </w:pPr>
            <w:r w:rsidRPr="004D5574">
              <w:rPr>
                <w:b/>
                <w:bCs/>
                <w:i/>
                <w:iCs/>
                <w:sz w:val="20"/>
                <w:szCs w:val="20"/>
              </w:rPr>
              <w:t xml:space="preserve">Sprechen – an Gesprächen teilnehmen: </w:t>
            </w:r>
            <w:r w:rsidRPr="004D5574">
              <w:rPr>
                <w:sz w:val="20"/>
                <w:szCs w:val="20"/>
              </w:rPr>
              <w:t xml:space="preserve">sich in unterschiedlichen Rollen an informellen [und formalisierten], thematisch vertrauten Gesprächen beteiligen; </w:t>
            </w:r>
            <w:r w:rsidRPr="004D5574">
              <w:rPr>
                <w:color w:val="000000" w:themeColor="text1"/>
                <w:sz w:val="20"/>
                <w:szCs w:val="20"/>
              </w:rPr>
              <w:t>eigene Interessen benennen und durch Begründungen stützen</w:t>
            </w:r>
          </w:p>
          <w:p w14:paraId="48805E0E" w14:textId="77777777" w:rsidR="0056171C" w:rsidRPr="004D5574" w:rsidRDefault="0056171C" w:rsidP="00536527">
            <w:pPr>
              <w:spacing w:after="0"/>
              <w:ind w:left="284" w:hanging="284"/>
              <w:jc w:val="left"/>
              <w:rPr>
                <w:sz w:val="20"/>
                <w:szCs w:val="20"/>
              </w:rPr>
            </w:pPr>
            <w:r w:rsidRPr="004D5574">
              <w:rPr>
                <w:b/>
                <w:bCs/>
                <w:i/>
                <w:iCs/>
                <w:sz w:val="20"/>
                <w:szCs w:val="20"/>
              </w:rPr>
              <w:t xml:space="preserve">Sprechen – zusammenhängendes Sprechen: </w:t>
            </w:r>
            <w:r w:rsidRPr="004D5574">
              <w:rPr>
                <w:sz w:val="20"/>
                <w:szCs w:val="20"/>
              </w:rPr>
              <w:t>ihre Lebenswelt beschreiben und Auskünfte über sich und andere geben</w:t>
            </w:r>
          </w:p>
          <w:p w14:paraId="7FA52163" w14:textId="77777777" w:rsidR="0056171C" w:rsidRPr="004D5574" w:rsidRDefault="0056171C" w:rsidP="00536527">
            <w:pPr>
              <w:spacing w:after="0"/>
              <w:ind w:left="284" w:hanging="284"/>
              <w:jc w:val="left"/>
              <w:rPr>
                <w:rFonts w:cs="Arial"/>
                <w:sz w:val="20"/>
                <w:szCs w:val="20"/>
                <w:lang w:eastAsia="de-DE"/>
              </w:rPr>
            </w:pPr>
            <w:r w:rsidRPr="004D5574">
              <w:rPr>
                <w:b/>
                <w:bCs/>
                <w:i/>
                <w:iCs/>
                <w:sz w:val="20"/>
                <w:szCs w:val="20"/>
                <w:lang w:eastAsia="de-DE"/>
              </w:rPr>
              <w:t>Aussprache und Intonation:</w:t>
            </w:r>
            <w:r w:rsidRPr="004D5574">
              <w:rPr>
                <w:b/>
                <w:bCs/>
                <w:sz w:val="20"/>
                <w:szCs w:val="20"/>
                <w:lang w:eastAsia="de-DE"/>
              </w:rPr>
              <w:t xml:space="preserve"> </w:t>
            </w:r>
            <w:r w:rsidRPr="004D5574">
              <w:rPr>
                <w:sz w:val="20"/>
                <w:szCs w:val="20"/>
                <w:lang w:eastAsia="de-DE"/>
              </w:rPr>
              <w:t xml:space="preserve">beim monologischen und dialogischen Sprechen ein grundlegendes Repertoire typischer Aussprache- und Intonationsmuster einsetzen </w:t>
            </w:r>
            <w:r w:rsidRPr="004D5574">
              <w:rPr>
                <w:rFonts w:cs="Arial"/>
                <w:sz w:val="20"/>
                <w:szCs w:val="20"/>
                <w:lang w:eastAsia="de-DE"/>
              </w:rPr>
              <w:t>sowie dabei eine in der Regel klare Aussprache und Intonation realisieren</w:t>
            </w:r>
          </w:p>
        </w:tc>
      </w:tr>
      <w:tr w:rsidR="0056171C" w:rsidRPr="004D5574" w14:paraId="6BE92716"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8C3D5AD" w14:textId="77777777" w:rsidR="0056171C" w:rsidRPr="004D5574" w:rsidRDefault="0056171C" w:rsidP="00536527">
            <w:pPr>
              <w:spacing w:after="0"/>
              <w:jc w:val="center"/>
              <w:rPr>
                <w:rFonts w:cs="Arial"/>
                <w:b/>
                <w:sz w:val="20"/>
                <w:szCs w:val="20"/>
              </w:rPr>
            </w:pPr>
            <w:r w:rsidRPr="004D5574">
              <w:rPr>
                <w:rFonts w:cs="Arial"/>
                <w:b/>
                <w:sz w:val="20"/>
                <w:szCs w:val="20"/>
              </w:rPr>
              <w:t>fachliche Konkretisierungen im Schwerpunkt</w:t>
            </w:r>
          </w:p>
        </w:tc>
      </w:tr>
      <w:tr w:rsidR="0056171C" w:rsidRPr="004D5574" w14:paraId="6A617C2B"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A8D5DA4" w14:textId="77777777" w:rsidR="0056171C" w:rsidRPr="004D5574" w:rsidRDefault="0056171C" w:rsidP="00536527">
            <w:pPr>
              <w:spacing w:after="0"/>
              <w:ind w:left="284" w:hanging="284"/>
              <w:jc w:val="left"/>
              <w:rPr>
                <w:sz w:val="20"/>
                <w:szCs w:val="20"/>
              </w:rPr>
            </w:pPr>
            <w:r w:rsidRPr="004D5574">
              <w:rPr>
                <w:b/>
                <w:bCs/>
                <w:i/>
                <w:iCs/>
                <w:sz w:val="20"/>
                <w:szCs w:val="20"/>
              </w:rPr>
              <w:t>Grammatik:</w:t>
            </w:r>
            <w:r w:rsidRPr="004D5574">
              <w:rPr>
                <w:b/>
                <w:bCs/>
                <w:sz w:val="20"/>
                <w:szCs w:val="20"/>
              </w:rPr>
              <w:t xml:space="preserve"> </w:t>
            </w:r>
            <w:r w:rsidRPr="004D5574">
              <w:rPr>
                <w:sz w:val="20"/>
                <w:szCs w:val="20"/>
              </w:rPr>
              <w:t>Präsensformen von unregelmäßigen Verben (</w:t>
            </w:r>
            <w:proofErr w:type="spellStart"/>
            <w:r w:rsidRPr="004D5574">
              <w:rPr>
                <w:i/>
                <w:iCs/>
                <w:sz w:val="20"/>
                <w:szCs w:val="20"/>
              </w:rPr>
              <w:t>ir</w:t>
            </w:r>
            <w:proofErr w:type="spellEnd"/>
            <w:r w:rsidRPr="004D5574">
              <w:rPr>
                <w:i/>
                <w:iCs/>
                <w:sz w:val="20"/>
                <w:szCs w:val="20"/>
              </w:rPr>
              <w:t xml:space="preserve">, </w:t>
            </w:r>
            <w:proofErr w:type="spellStart"/>
            <w:r w:rsidRPr="004D5574">
              <w:rPr>
                <w:i/>
                <w:iCs/>
                <w:sz w:val="20"/>
                <w:szCs w:val="20"/>
              </w:rPr>
              <w:t>hacer</w:t>
            </w:r>
            <w:proofErr w:type="spellEnd"/>
            <w:r w:rsidRPr="004D5574">
              <w:rPr>
                <w:i/>
                <w:iCs/>
                <w:sz w:val="20"/>
                <w:szCs w:val="20"/>
              </w:rPr>
              <w:t xml:space="preserve">, </w:t>
            </w:r>
            <w:proofErr w:type="spellStart"/>
            <w:r w:rsidRPr="004D5574">
              <w:rPr>
                <w:i/>
                <w:iCs/>
                <w:sz w:val="20"/>
                <w:szCs w:val="20"/>
              </w:rPr>
              <w:t>proponer</w:t>
            </w:r>
            <w:proofErr w:type="spellEnd"/>
            <w:r w:rsidRPr="004D5574">
              <w:rPr>
                <w:i/>
                <w:iCs/>
                <w:sz w:val="20"/>
                <w:szCs w:val="20"/>
              </w:rPr>
              <w:t xml:space="preserve">); </w:t>
            </w:r>
            <w:r w:rsidRPr="004D5574">
              <w:rPr>
                <w:sz w:val="20"/>
                <w:szCs w:val="20"/>
              </w:rPr>
              <w:t>Gruppenverben (</w:t>
            </w:r>
            <w:proofErr w:type="spellStart"/>
            <w:r w:rsidRPr="004D5574">
              <w:rPr>
                <w:i/>
                <w:iCs/>
                <w:sz w:val="20"/>
                <w:szCs w:val="20"/>
              </w:rPr>
              <w:t>preferir</w:t>
            </w:r>
            <w:proofErr w:type="spellEnd"/>
            <w:r w:rsidRPr="004D5574">
              <w:rPr>
                <w:i/>
                <w:iCs/>
                <w:sz w:val="20"/>
                <w:szCs w:val="20"/>
              </w:rPr>
              <w:t xml:space="preserve">, </w:t>
            </w:r>
            <w:proofErr w:type="spellStart"/>
            <w:r w:rsidRPr="004D5574">
              <w:rPr>
                <w:i/>
                <w:iCs/>
                <w:sz w:val="20"/>
                <w:szCs w:val="20"/>
              </w:rPr>
              <w:t>jugar</w:t>
            </w:r>
            <w:proofErr w:type="spellEnd"/>
            <w:r w:rsidRPr="004D5574">
              <w:rPr>
                <w:sz w:val="20"/>
                <w:szCs w:val="20"/>
              </w:rPr>
              <w:t xml:space="preserve">); modale Hilfsverben </w:t>
            </w:r>
            <w:r>
              <w:rPr>
                <w:sz w:val="20"/>
                <w:szCs w:val="20"/>
              </w:rPr>
              <w:t>(</w:t>
            </w:r>
            <w:r w:rsidRPr="004D5574">
              <w:rPr>
                <w:sz w:val="20"/>
                <w:szCs w:val="20"/>
              </w:rPr>
              <w:t xml:space="preserve">u.a. </w:t>
            </w:r>
            <w:proofErr w:type="spellStart"/>
            <w:r w:rsidRPr="004D5574">
              <w:rPr>
                <w:i/>
                <w:iCs/>
                <w:sz w:val="20"/>
                <w:szCs w:val="20"/>
              </w:rPr>
              <w:t>poder</w:t>
            </w:r>
            <w:proofErr w:type="spellEnd"/>
            <w:r w:rsidRPr="004D5574">
              <w:rPr>
                <w:i/>
                <w:iCs/>
                <w:sz w:val="20"/>
                <w:szCs w:val="20"/>
              </w:rPr>
              <w:t xml:space="preserve">, querer, </w:t>
            </w:r>
            <w:proofErr w:type="spellStart"/>
            <w:r w:rsidRPr="004D5574">
              <w:rPr>
                <w:i/>
                <w:iCs/>
                <w:sz w:val="20"/>
                <w:szCs w:val="20"/>
              </w:rPr>
              <w:t>tener</w:t>
            </w:r>
            <w:proofErr w:type="spellEnd"/>
            <w:r w:rsidRPr="004D5574">
              <w:rPr>
                <w:i/>
                <w:iCs/>
                <w:sz w:val="20"/>
                <w:szCs w:val="20"/>
              </w:rPr>
              <w:t xml:space="preserve"> </w:t>
            </w:r>
            <w:proofErr w:type="spellStart"/>
            <w:r w:rsidRPr="004D5574">
              <w:rPr>
                <w:i/>
                <w:iCs/>
                <w:sz w:val="20"/>
                <w:szCs w:val="20"/>
              </w:rPr>
              <w:t>que</w:t>
            </w:r>
            <w:proofErr w:type="spellEnd"/>
            <w:r>
              <w:rPr>
                <w:iCs/>
                <w:sz w:val="20"/>
                <w:szCs w:val="20"/>
              </w:rPr>
              <w:t>)</w:t>
            </w:r>
            <w:r w:rsidRPr="004D5574">
              <w:rPr>
                <w:i/>
                <w:iCs/>
                <w:sz w:val="20"/>
                <w:szCs w:val="20"/>
              </w:rPr>
              <w:t>;</w:t>
            </w:r>
            <w:r w:rsidRPr="004D5574">
              <w:rPr>
                <w:iCs/>
                <w:sz w:val="20"/>
                <w:szCs w:val="20"/>
              </w:rPr>
              <w:t xml:space="preserve"> frequente</w:t>
            </w:r>
            <w:r w:rsidRPr="004D5574">
              <w:rPr>
                <w:i/>
                <w:iCs/>
                <w:sz w:val="20"/>
                <w:szCs w:val="20"/>
              </w:rPr>
              <w:t xml:space="preserve"> </w:t>
            </w:r>
            <w:r w:rsidRPr="004D5574">
              <w:rPr>
                <w:bCs/>
                <w:sz w:val="20"/>
                <w:szCs w:val="20"/>
              </w:rPr>
              <w:t>Nebensätze (</w:t>
            </w:r>
            <w:proofErr w:type="spellStart"/>
            <w:r w:rsidRPr="004D5574">
              <w:rPr>
                <w:bCs/>
                <w:i/>
                <w:sz w:val="20"/>
                <w:szCs w:val="20"/>
              </w:rPr>
              <w:t>porque</w:t>
            </w:r>
            <w:proofErr w:type="spellEnd"/>
            <w:r w:rsidRPr="004D5574">
              <w:rPr>
                <w:bCs/>
                <w:sz w:val="20"/>
                <w:szCs w:val="20"/>
              </w:rPr>
              <w:t xml:space="preserve">); </w:t>
            </w:r>
            <w:proofErr w:type="spellStart"/>
            <w:r w:rsidRPr="004D5574">
              <w:rPr>
                <w:bCs/>
                <w:i/>
                <w:iCs/>
                <w:sz w:val="20"/>
                <w:szCs w:val="20"/>
              </w:rPr>
              <w:t>gerundio</w:t>
            </w:r>
            <w:proofErr w:type="spellEnd"/>
          </w:p>
          <w:p w14:paraId="4C4E5716" w14:textId="77777777" w:rsidR="0056171C" w:rsidRPr="004D5574" w:rsidRDefault="0056171C" w:rsidP="00536527">
            <w:pPr>
              <w:spacing w:after="0"/>
              <w:ind w:left="284" w:hanging="284"/>
              <w:jc w:val="left"/>
              <w:rPr>
                <w:b/>
                <w:bCs/>
                <w:i/>
                <w:iCs/>
                <w:sz w:val="20"/>
                <w:szCs w:val="20"/>
              </w:rPr>
            </w:pPr>
            <w:r w:rsidRPr="004D5574">
              <w:rPr>
                <w:b/>
                <w:bCs/>
                <w:i/>
                <w:iCs/>
                <w:sz w:val="20"/>
                <w:szCs w:val="20"/>
              </w:rPr>
              <w:t>Aussprache und Intonation:</w:t>
            </w:r>
            <w:r w:rsidRPr="004D5574">
              <w:rPr>
                <w:b/>
                <w:bCs/>
                <w:sz w:val="20"/>
                <w:szCs w:val="20"/>
              </w:rPr>
              <w:t xml:space="preserve"> </w:t>
            </w:r>
            <w:r w:rsidRPr="004D5574">
              <w:rPr>
                <w:sz w:val="20"/>
                <w:szCs w:val="20"/>
              </w:rPr>
              <w:t xml:space="preserve">korrekte Bildung der </w:t>
            </w:r>
            <w:r w:rsidRPr="004D5574">
              <w:rPr>
                <w:i/>
                <w:iCs/>
                <w:sz w:val="20"/>
                <w:szCs w:val="20"/>
              </w:rPr>
              <w:t>r-</w:t>
            </w:r>
            <w:r w:rsidRPr="004D5574">
              <w:rPr>
                <w:sz w:val="20"/>
                <w:szCs w:val="20"/>
              </w:rPr>
              <w:t xml:space="preserve">Laute; korrekte positionsbedingte phonetische Realisierung von </w:t>
            </w:r>
            <w:r w:rsidRPr="004D5574">
              <w:rPr>
                <w:i/>
                <w:iCs/>
                <w:sz w:val="20"/>
                <w:szCs w:val="20"/>
              </w:rPr>
              <w:t>g</w:t>
            </w:r>
            <w:r w:rsidRPr="004D5574">
              <w:rPr>
                <w:sz w:val="20"/>
                <w:szCs w:val="20"/>
              </w:rPr>
              <w:t xml:space="preserve"> und </w:t>
            </w:r>
            <w:r w:rsidRPr="004D5574">
              <w:rPr>
                <w:i/>
                <w:iCs/>
                <w:sz w:val="20"/>
                <w:szCs w:val="20"/>
              </w:rPr>
              <w:t>c</w:t>
            </w:r>
          </w:p>
          <w:p w14:paraId="746FC027" w14:textId="77777777" w:rsidR="0056171C" w:rsidRPr="004D5574" w:rsidRDefault="0056171C" w:rsidP="00536527">
            <w:pPr>
              <w:spacing w:after="0"/>
              <w:ind w:left="284" w:hanging="284"/>
              <w:jc w:val="left"/>
              <w:rPr>
                <w:sz w:val="20"/>
                <w:szCs w:val="20"/>
              </w:rPr>
            </w:pPr>
            <w:r w:rsidRPr="004D5574">
              <w:rPr>
                <w:b/>
                <w:bCs/>
                <w:sz w:val="20"/>
                <w:szCs w:val="20"/>
              </w:rPr>
              <w:t>IKK:</w:t>
            </w:r>
            <w:r w:rsidRPr="004D5574">
              <w:rPr>
                <w:b/>
                <w:bCs/>
                <w:color w:val="FFFF00"/>
                <w:sz w:val="20"/>
                <w:szCs w:val="20"/>
              </w:rPr>
              <w:t xml:space="preserve"> </w:t>
            </w:r>
            <w:r w:rsidRPr="004D5574">
              <w:rPr>
                <w:sz w:val="20"/>
                <w:szCs w:val="20"/>
              </w:rPr>
              <w:t>Freizeitgestaltung (Hobbys, Vorschläge zur Freizeitgestaltung formulieren, ablehnen und annehmen)</w:t>
            </w:r>
          </w:p>
          <w:p w14:paraId="7E2B9E36" w14:textId="77777777" w:rsidR="0056171C" w:rsidRPr="004D5574" w:rsidRDefault="0056171C" w:rsidP="00536527">
            <w:pPr>
              <w:spacing w:after="0"/>
              <w:ind w:left="284" w:hanging="284"/>
              <w:jc w:val="left"/>
              <w:rPr>
                <w:rFonts w:cs="Arial"/>
                <w:sz w:val="20"/>
                <w:szCs w:val="20"/>
              </w:rPr>
            </w:pPr>
            <w:r w:rsidRPr="004D5574">
              <w:rPr>
                <w:rFonts w:cs="Arial"/>
                <w:b/>
                <w:bCs/>
                <w:color w:val="000000" w:themeColor="text1"/>
                <w:sz w:val="20"/>
                <w:szCs w:val="20"/>
              </w:rPr>
              <w:t xml:space="preserve">TMK: </w:t>
            </w:r>
            <w:r w:rsidRPr="004D5574">
              <w:rPr>
                <w:rFonts w:cs="Arial"/>
                <w:color w:val="000000" w:themeColor="text1"/>
                <w:sz w:val="20"/>
                <w:szCs w:val="20"/>
                <w:u w:val="single"/>
              </w:rPr>
              <w:t>Ausgangstexte</w:t>
            </w:r>
            <w:r w:rsidRPr="004D5574">
              <w:rPr>
                <w:rFonts w:cs="Arial"/>
                <w:color w:val="000000" w:themeColor="text1"/>
                <w:sz w:val="20"/>
                <w:szCs w:val="20"/>
              </w:rPr>
              <w:t xml:space="preserve">: (persönliche) Nachrichten und Berichte;  </w:t>
            </w:r>
            <w:r w:rsidRPr="004D5574">
              <w:rPr>
                <w:rFonts w:cs="Arial"/>
                <w:color w:val="000000" w:themeColor="text1"/>
                <w:sz w:val="20"/>
                <w:szCs w:val="20"/>
                <w:u w:val="single"/>
              </w:rPr>
              <w:t>Zieltexte</w:t>
            </w:r>
            <w:r w:rsidRPr="004D5574">
              <w:rPr>
                <w:rFonts w:cs="Arial"/>
                <w:color w:val="000000" w:themeColor="text1"/>
                <w:sz w:val="20"/>
                <w:szCs w:val="20"/>
              </w:rPr>
              <w:t xml:space="preserve">: Dialoge; </w:t>
            </w:r>
            <w:r w:rsidRPr="004D5574">
              <w:rPr>
                <w:rFonts w:cs="Arial"/>
                <w:sz w:val="20"/>
                <w:szCs w:val="20"/>
              </w:rPr>
              <w:t>Audioclip</w:t>
            </w:r>
          </w:p>
        </w:tc>
      </w:tr>
      <w:tr w:rsidR="0056171C" w:rsidRPr="004D5574" w14:paraId="55E82708"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8E575E2" w14:textId="77777777" w:rsidR="0056171C" w:rsidRPr="004D5574" w:rsidRDefault="0056171C" w:rsidP="00536527">
            <w:pPr>
              <w:tabs>
                <w:tab w:val="left" w:pos="360"/>
              </w:tabs>
              <w:spacing w:after="0" w:line="240" w:lineRule="auto"/>
              <w:jc w:val="center"/>
              <w:rPr>
                <w:rFonts w:cs="Arial"/>
                <w:b/>
                <w:bCs/>
                <w:sz w:val="20"/>
                <w:szCs w:val="20"/>
              </w:rPr>
            </w:pPr>
            <w:r w:rsidRPr="004D5574">
              <w:rPr>
                <w:rFonts w:cs="Arial"/>
                <w:b/>
                <w:bCs/>
                <w:sz w:val="20"/>
                <w:szCs w:val="20"/>
              </w:rPr>
              <w:t>Hinweise, Vereinbarungen und Absprachen</w:t>
            </w:r>
          </w:p>
        </w:tc>
      </w:tr>
      <w:tr w:rsidR="0056171C" w:rsidRPr="004D5574" w14:paraId="304AB157"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62E4622" w14:textId="77777777" w:rsidR="0056171C" w:rsidRPr="004D5574" w:rsidRDefault="0056171C" w:rsidP="00536527">
            <w:pPr>
              <w:spacing w:after="0"/>
              <w:ind w:left="284" w:hanging="284"/>
              <w:jc w:val="left"/>
              <w:rPr>
                <w:color w:val="0070C0"/>
                <w:sz w:val="20"/>
                <w:szCs w:val="20"/>
              </w:rPr>
            </w:pPr>
            <w:r w:rsidRPr="004D5574">
              <w:rPr>
                <w:b/>
                <w:sz w:val="20"/>
                <w:szCs w:val="20"/>
              </w:rPr>
              <w:t xml:space="preserve">Wortschatz: </w:t>
            </w:r>
            <w:r w:rsidRPr="004D5574">
              <w:rPr>
                <w:sz w:val="20"/>
                <w:szCs w:val="20"/>
              </w:rPr>
              <w:t>Wochentage, einfache Zeitangaben (</w:t>
            </w:r>
            <w:proofErr w:type="spellStart"/>
            <w:r w:rsidRPr="004D5574">
              <w:rPr>
                <w:i/>
                <w:iCs/>
                <w:sz w:val="20"/>
                <w:szCs w:val="20"/>
              </w:rPr>
              <w:t>por</w:t>
            </w:r>
            <w:proofErr w:type="spellEnd"/>
            <w:r w:rsidRPr="004D5574">
              <w:rPr>
                <w:i/>
                <w:iCs/>
                <w:sz w:val="20"/>
                <w:szCs w:val="20"/>
              </w:rPr>
              <w:t xml:space="preserve"> la </w:t>
            </w:r>
            <w:proofErr w:type="spellStart"/>
            <w:r w:rsidRPr="004D5574">
              <w:rPr>
                <w:i/>
                <w:iCs/>
                <w:sz w:val="20"/>
                <w:szCs w:val="20"/>
              </w:rPr>
              <w:t>tarde</w:t>
            </w:r>
            <w:proofErr w:type="spellEnd"/>
            <w:r w:rsidRPr="004D5574">
              <w:rPr>
                <w:i/>
                <w:iCs/>
                <w:sz w:val="20"/>
                <w:szCs w:val="20"/>
              </w:rPr>
              <w:t xml:space="preserve">, </w:t>
            </w:r>
            <w:proofErr w:type="spellStart"/>
            <w:r w:rsidRPr="004D5574">
              <w:rPr>
                <w:i/>
                <w:iCs/>
                <w:sz w:val="20"/>
                <w:szCs w:val="20"/>
              </w:rPr>
              <w:t>todos</w:t>
            </w:r>
            <w:proofErr w:type="spellEnd"/>
            <w:r w:rsidRPr="004D5574">
              <w:rPr>
                <w:i/>
                <w:iCs/>
                <w:sz w:val="20"/>
                <w:szCs w:val="20"/>
              </w:rPr>
              <w:t xml:space="preserve"> los </w:t>
            </w:r>
            <w:proofErr w:type="spellStart"/>
            <w:r w:rsidRPr="004D5574">
              <w:rPr>
                <w:i/>
                <w:iCs/>
                <w:sz w:val="20"/>
                <w:szCs w:val="20"/>
              </w:rPr>
              <w:t>días</w:t>
            </w:r>
            <w:proofErr w:type="spellEnd"/>
            <w:r w:rsidRPr="004D5574">
              <w:rPr>
                <w:i/>
                <w:iCs/>
                <w:sz w:val="20"/>
                <w:szCs w:val="20"/>
              </w:rPr>
              <w:t xml:space="preserve">, </w:t>
            </w:r>
            <w:proofErr w:type="spellStart"/>
            <w:r w:rsidRPr="004D5574">
              <w:rPr>
                <w:i/>
                <w:iCs/>
                <w:sz w:val="20"/>
                <w:szCs w:val="20"/>
              </w:rPr>
              <w:t>el</w:t>
            </w:r>
            <w:proofErr w:type="spellEnd"/>
            <w:r w:rsidRPr="004D5574">
              <w:rPr>
                <w:i/>
                <w:iCs/>
                <w:sz w:val="20"/>
                <w:szCs w:val="20"/>
              </w:rPr>
              <w:t xml:space="preserve"> fin de </w:t>
            </w:r>
            <w:proofErr w:type="spellStart"/>
            <w:r w:rsidRPr="004D5574">
              <w:rPr>
                <w:i/>
                <w:iCs/>
                <w:sz w:val="20"/>
                <w:szCs w:val="20"/>
              </w:rPr>
              <w:t>semana</w:t>
            </w:r>
            <w:proofErr w:type="spellEnd"/>
            <w:r w:rsidRPr="004D5574">
              <w:rPr>
                <w:i/>
                <w:iCs/>
                <w:sz w:val="20"/>
                <w:szCs w:val="20"/>
              </w:rPr>
              <w:t xml:space="preserve">, </w:t>
            </w:r>
            <w:proofErr w:type="spellStart"/>
            <w:r w:rsidRPr="004D5574">
              <w:rPr>
                <w:i/>
                <w:iCs/>
                <w:sz w:val="20"/>
                <w:szCs w:val="20"/>
              </w:rPr>
              <w:t>el</w:t>
            </w:r>
            <w:proofErr w:type="spellEnd"/>
            <w:r w:rsidRPr="004D5574">
              <w:rPr>
                <w:i/>
                <w:iCs/>
                <w:sz w:val="20"/>
                <w:szCs w:val="20"/>
              </w:rPr>
              <w:t xml:space="preserve"> </w:t>
            </w:r>
            <w:proofErr w:type="spellStart"/>
            <w:r w:rsidRPr="004D5574">
              <w:rPr>
                <w:i/>
                <w:iCs/>
                <w:sz w:val="20"/>
                <w:szCs w:val="20"/>
              </w:rPr>
              <w:t>lunes</w:t>
            </w:r>
            <w:proofErr w:type="spellEnd"/>
            <w:r w:rsidRPr="004D5574">
              <w:rPr>
                <w:sz w:val="20"/>
                <w:szCs w:val="20"/>
              </w:rPr>
              <w:t>), Freizeitaktivitäten und Hobbys, Verkehrsmittel, Verabredungen vereinbaren</w:t>
            </w:r>
          </w:p>
          <w:p w14:paraId="7845533A" w14:textId="77777777" w:rsidR="0056171C" w:rsidRPr="004D5574" w:rsidRDefault="0056171C" w:rsidP="00536527">
            <w:pPr>
              <w:tabs>
                <w:tab w:val="left" w:pos="50"/>
              </w:tabs>
              <w:spacing w:after="0"/>
              <w:ind w:left="284" w:hanging="284"/>
              <w:jc w:val="left"/>
              <w:rPr>
                <w:b/>
                <w:sz w:val="20"/>
                <w:szCs w:val="20"/>
              </w:rPr>
            </w:pPr>
            <w:r w:rsidRPr="004D5574">
              <w:rPr>
                <w:b/>
                <w:sz w:val="20"/>
                <w:szCs w:val="20"/>
              </w:rPr>
              <w:t xml:space="preserve">Mögliche Umsetzung: </w:t>
            </w:r>
            <w:r w:rsidRPr="004D5574">
              <w:rPr>
                <w:rFonts w:cs="Arial"/>
                <w:bCs/>
                <w:sz w:val="20"/>
                <w:szCs w:val="20"/>
              </w:rPr>
              <w:t>eine Verabredung in Form von Sprachnachrichten zur gemeinsamen Freizeitgestaltung vereinbaren (</w:t>
            </w:r>
            <w:r w:rsidRPr="004D5574">
              <w:rPr>
                <w:rFonts w:cs="Arial"/>
                <w:bCs/>
                <w:i/>
                <w:iCs/>
                <w:sz w:val="20"/>
                <w:szCs w:val="20"/>
              </w:rPr>
              <w:t>¿</w:t>
            </w:r>
            <w:proofErr w:type="spellStart"/>
            <w:r w:rsidRPr="004D5574">
              <w:rPr>
                <w:rFonts w:cs="Arial"/>
                <w:bCs/>
                <w:i/>
                <w:iCs/>
                <w:sz w:val="20"/>
                <w:szCs w:val="20"/>
              </w:rPr>
              <w:t>Cuándo</w:t>
            </w:r>
            <w:proofErr w:type="spellEnd"/>
            <w:r w:rsidRPr="004D5574">
              <w:rPr>
                <w:rFonts w:cs="Arial"/>
                <w:bCs/>
                <w:i/>
                <w:iCs/>
                <w:sz w:val="20"/>
                <w:szCs w:val="20"/>
              </w:rPr>
              <w:t xml:space="preserve"> </w:t>
            </w:r>
            <w:proofErr w:type="spellStart"/>
            <w:r w:rsidRPr="004D5574">
              <w:rPr>
                <w:rFonts w:cs="Arial"/>
                <w:bCs/>
                <w:i/>
                <w:iCs/>
                <w:sz w:val="20"/>
                <w:szCs w:val="20"/>
              </w:rPr>
              <w:t>quedáis</w:t>
            </w:r>
            <w:proofErr w:type="spellEnd"/>
            <w:r w:rsidRPr="004D5574">
              <w:rPr>
                <w:rFonts w:cs="Arial"/>
                <w:bCs/>
                <w:i/>
                <w:iCs/>
                <w:sz w:val="20"/>
                <w:szCs w:val="20"/>
              </w:rPr>
              <w:t>? ¿</w:t>
            </w:r>
            <w:proofErr w:type="spellStart"/>
            <w:r w:rsidRPr="004D5574">
              <w:rPr>
                <w:rFonts w:cs="Arial"/>
                <w:bCs/>
                <w:i/>
                <w:iCs/>
                <w:sz w:val="20"/>
                <w:szCs w:val="20"/>
              </w:rPr>
              <w:t>Qué</w:t>
            </w:r>
            <w:proofErr w:type="spellEnd"/>
            <w:r w:rsidRPr="004D5574">
              <w:rPr>
                <w:rFonts w:cs="Arial"/>
                <w:bCs/>
                <w:i/>
                <w:iCs/>
                <w:sz w:val="20"/>
                <w:szCs w:val="20"/>
              </w:rPr>
              <w:t xml:space="preserve"> </w:t>
            </w:r>
            <w:proofErr w:type="spellStart"/>
            <w:r w:rsidRPr="004D5574">
              <w:rPr>
                <w:rFonts w:cs="Arial"/>
                <w:bCs/>
                <w:i/>
                <w:iCs/>
                <w:sz w:val="20"/>
                <w:szCs w:val="20"/>
              </w:rPr>
              <w:t>hacéis</w:t>
            </w:r>
            <w:proofErr w:type="spellEnd"/>
            <w:r w:rsidRPr="004D5574">
              <w:rPr>
                <w:rFonts w:cs="Arial"/>
                <w:bCs/>
                <w:i/>
                <w:iCs/>
                <w:sz w:val="20"/>
                <w:szCs w:val="20"/>
              </w:rPr>
              <w:t>? ¿</w:t>
            </w:r>
            <w:proofErr w:type="spellStart"/>
            <w:r w:rsidRPr="004D5574">
              <w:rPr>
                <w:rFonts w:cs="Arial"/>
                <w:bCs/>
                <w:i/>
                <w:iCs/>
                <w:sz w:val="20"/>
                <w:szCs w:val="20"/>
              </w:rPr>
              <w:t>Adónde</w:t>
            </w:r>
            <w:proofErr w:type="spellEnd"/>
            <w:r w:rsidRPr="004D5574">
              <w:rPr>
                <w:rFonts w:cs="Arial"/>
                <w:bCs/>
                <w:i/>
                <w:iCs/>
                <w:sz w:val="20"/>
                <w:szCs w:val="20"/>
              </w:rPr>
              <w:t xml:space="preserve"> y </w:t>
            </w:r>
            <w:proofErr w:type="spellStart"/>
            <w:r w:rsidRPr="004D5574">
              <w:rPr>
                <w:rFonts w:cs="Arial"/>
                <w:bCs/>
                <w:i/>
                <w:iCs/>
                <w:sz w:val="20"/>
                <w:szCs w:val="20"/>
              </w:rPr>
              <w:t>cómo</w:t>
            </w:r>
            <w:proofErr w:type="spellEnd"/>
            <w:r w:rsidRPr="004D5574">
              <w:rPr>
                <w:rFonts w:cs="Arial"/>
                <w:bCs/>
                <w:i/>
                <w:iCs/>
                <w:sz w:val="20"/>
                <w:szCs w:val="20"/>
              </w:rPr>
              <w:t xml:space="preserve"> </w:t>
            </w:r>
            <w:proofErr w:type="spellStart"/>
            <w:r w:rsidRPr="004D5574">
              <w:rPr>
                <w:rFonts w:cs="Arial"/>
                <w:bCs/>
                <w:i/>
                <w:iCs/>
                <w:sz w:val="20"/>
                <w:szCs w:val="20"/>
              </w:rPr>
              <w:t>vais</w:t>
            </w:r>
            <w:proofErr w:type="spellEnd"/>
            <w:r w:rsidRPr="004D5574">
              <w:rPr>
                <w:rFonts w:cs="Arial"/>
                <w:bCs/>
                <w:i/>
                <w:iCs/>
                <w:sz w:val="20"/>
                <w:szCs w:val="20"/>
              </w:rPr>
              <w:t>?</w:t>
            </w:r>
            <w:r w:rsidRPr="004D5574">
              <w:rPr>
                <w:rFonts w:cs="Arial"/>
                <w:bCs/>
                <w:iCs/>
                <w:sz w:val="20"/>
                <w:szCs w:val="20"/>
              </w:rPr>
              <w:t>)</w:t>
            </w:r>
          </w:p>
          <w:p w14:paraId="1696BFD9" w14:textId="77777777" w:rsidR="0056171C" w:rsidRPr="004D5574" w:rsidRDefault="0056171C" w:rsidP="00536527">
            <w:pPr>
              <w:tabs>
                <w:tab w:val="left" w:pos="50"/>
              </w:tabs>
              <w:spacing w:after="0"/>
              <w:ind w:left="284" w:hanging="284"/>
              <w:jc w:val="left"/>
              <w:rPr>
                <w:rFonts w:cs="Arial"/>
                <w:bCs/>
                <w:sz w:val="20"/>
                <w:szCs w:val="20"/>
              </w:rPr>
            </w:pPr>
            <w:r w:rsidRPr="004D5574">
              <w:rPr>
                <w:b/>
                <w:sz w:val="20"/>
                <w:szCs w:val="20"/>
              </w:rPr>
              <w:t>Hinweise zur Klassenarbeit:</w:t>
            </w:r>
            <w:r w:rsidRPr="004D5574">
              <w:rPr>
                <w:rFonts w:cs="Arial"/>
                <w:b/>
                <w:sz w:val="20"/>
                <w:szCs w:val="20"/>
              </w:rPr>
              <w:t xml:space="preserve"> </w:t>
            </w:r>
            <w:r w:rsidRPr="004D5574">
              <w:rPr>
                <w:rFonts w:cs="Arial"/>
                <w:bCs/>
                <w:sz w:val="20"/>
                <w:szCs w:val="20"/>
              </w:rPr>
              <w:t xml:space="preserve">mündliche Kommunikationsprüfung </w:t>
            </w:r>
          </w:p>
        </w:tc>
      </w:tr>
    </w:tbl>
    <w:p w14:paraId="3C82115A" w14:textId="77777777" w:rsidR="0056171C" w:rsidRPr="004D5574" w:rsidRDefault="0056171C" w:rsidP="0056171C"/>
    <w:p w14:paraId="64E06CC1" w14:textId="77777777" w:rsidR="0056171C" w:rsidRPr="004D5574" w:rsidRDefault="0056171C" w:rsidP="0056171C"/>
    <w:p w14:paraId="10B917C2" w14:textId="77777777" w:rsidR="0056171C" w:rsidRDefault="0056171C" w:rsidP="0056171C">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56171C" w:rsidRPr="004D5574" w14:paraId="209E97A3" w14:textId="77777777" w:rsidTr="00536527">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27D139AE" w14:textId="77777777" w:rsidR="0056171C" w:rsidRPr="004D5574" w:rsidRDefault="0056171C" w:rsidP="00536527">
            <w:pPr>
              <w:spacing w:after="0"/>
              <w:jc w:val="center"/>
              <w:rPr>
                <w:rFonts w:cs="Arial"/>
                <w:lang w:val="es-ES"/>
              </w:rPr>
            </w:pPr>
            <w:r w:rsidRPr="004D5574">
              <w:rPr>
                <w:b/>
                <w:bCs/>
                <w:sz w:val="24"/>
                <w:szCs w:val="24"/>
                <w:lang w:val="es-ES"/>
              </w:rPr>
              <w:lastRenderedPageBreak/>
              <w:t xml:space="preserve">UV 7.2-2 </w:t>
            </w:r>
            <w:r w:rsidRPr="004D5574">
              <w:rPr>
                <w:b/>
                <w:bCs/>
                <w:i/>
                <w:sz w:val="24"/>
                <w:szCs w:val="24"/>
                <w:lang w:val="es-ES"/>
              </w:rPr>
              <w:t>“</w:t>
            </w:r>
            <w:r w:rsidRPr="004D5574">
              <w:rPr>
                <w:rFonts w:cs="Arial"/>
                <w:b/>
                <w:bCs/>
                <w:i/>
                <w:sz w:val="24"/>
                <w:szCs w:val="24"/>
                <w:lang w:val="es-ES"/>
              </w:rPr>
              <w:t>¿</w:t>
            </w:r>
            <w:r w:rsidRPr="004D5574">
              <w:rPr>
                <w:b/>
                <w:bCs/>
                <w:i/>
                <w:sz w:val="24"/>
                <w:szCs w:val="24"/>
                <w:lang w:val="es-ES"/>
              </w:rPr>
              <w:t>A qué hora…?” – El día a día</w:t>
            </w:r>
            <w:r w:rsidRPr="004D5574">
              <w:rPr>
                <w:b/>
                <w:bCs/>
                <w:i/>
                <w:iCs/>
                <w:sz w:val="24"/>
                <w:szCs w:val="24"/>
                <w:lang w:val="es-ES"/>
              </w:rPr>
              <w:t xml:space="preserve"> </w:t>
            </w:r>
            <w:r w:rsidRPr="004D5574">
              <w:rPr>
                <w:sz w:val="20"/>
                <w:szCs w:val="24"/>
                <w:lang w:val="es-ES"/>
              </w:rPr>
              <w:t>(ca. 15 U-Std.)</w:t>
            </w:r>
          </w:p>
        </w:tc>
      </w:tr>
      <w:tr w:rsidR="0056171C" w:rsidRPr="004D5574" w14:paraId="587CE347"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F2C105E" w14:textId="77777777" w:rsidR="0056171C" w:rsidRPr="004D5574" w:rsidRDefault="0056171C" w:rsidP="00536527">
            <w:pPr>
              <w:spacing w:after="0"/>
              <w:jc w:val="center"/>
              <w:rPr>
                <w:rFonts w:cs="Arial"/>
                <w:b/>
                <w:sz w:val="20"/>
                <w:szCs w:val="20"/>
              </w:rPr>
            </w:pPr>
            <w:r w:rsidRPr="004D5574">
              <w:rPr>
                <w:rFonts w:cs="Arial"/>
                <w:b/>
                <w:sz w:val="20"/>
                <w:szCs w:val="20"/>
              </w:rPr>
              <w:t>Schwerpunkte der Kompetenzentwicklung</w:t>
            </w:r>
          </w:p>
        </w:tc>
      </w:tr>
      <w:tr w:rsidR="0056171C" w:rsidRPr="004D5574" w14:paraId="7E10B686"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A2801D2" w14:textId="77777777" w:rsidR="0056171C" w:rsidRPr="004D5574" w:rsidRDefault="0056171C" w:rsidP="00536527">
            <w:pPr>
              <w:spacing w:after="0"/>
              <w:ind w:left="284" w:hanging="284"/>
              <w:jc w:val="left"/>
              <w:rPr>
                <w:iCs/>
                <w:sz w:val="20"/>
                <w:szCs w:val="20"/>
                <w:lang w:eastAsia="de-DE"/>
              </w:rPr>
            </w:pPr>
            <w:r w:rsidRPr="004D5574">
              <w:rPr>
                <w:b/>
                <w:i/>
                <w:iCs/>
                <w:sz w:val="20"/>
                <w:szCs w:val="20"/>
                <w:lang w:eastAsia="de-DE"/>
              </w:rPr>
              <w:t xml:space="preserve">Schreiben: </w:t>
            </w:r>
            <w:r w:rsidRPr="004D5574">
              <w:rPr>
                <w:iCs/>
                <w:sz w:val="20"/>
                <w:szCs w:val="20"/>
                <w:lang w:eastAsia="de-DE"/>
              </w:rPr>
              <w:t>persönliche Texte adressatengerecht verfassen</w:t>
            </w:r>
          </w:p>
          <w:p w14:paraId="7BDAA5C2" w14:textId="77777777" w:rsidR="0056171C" w:rsidRPr="004D5574" w:rsidRDefault="0056171C" w:rsidP="00536527">
            <w:pPr>
              <w:spacing w:after="0"/>
              <w:ind w:left="284" w:hanging="284"/>
              <w:jc w:val="left"/>
              <w:rPr>
                <w:rFonts w:cs="Arial"/>
                <w:iCs/>
                <w:sz w:val="20"/>
                <w:szCs w:val="20"/>
                <w:lang w:eastAsia="de-DE"/>
              </w:rPr>
            </w:pPr>
            <w:r w:rsidRPr="004D5574">
              <w:rPr>
                <w:b/>
                <w:i/>
                <w:iCs/>
                <w:sz w:val="20"/>
                <w:szCs w:val="20"/>
                <w:lang w:eastAsia="de-DE"/>
              </w:rPr>
              <w:t>Sprachmittlung:</w:t>
            </w:r>
            <w:r w:rsidRPr="004D5574">
              <w:rPr>
                <w:b/>
                <w:iCs/>
                <w:sz w:val="20"/>
                <w:szCs w:val="20"/>
                <w:lang w:eastAsia="de-DE"/>
              </w:rPr>
              <w:t xml:space="preserve"> </w:t>
            </w:r>
            <w:r w:rsidRPr="004D5574">
              <w:rPr>
                <w:iCs/>
                <w:sz w:val="20"/>
                <w:szCs w:val="20"/>
                <w:lang w:eastAsia="de-DE"/>
              </w:rPr>
              <w:t xml:space="preserve">Kernaussagen klar strukturierter </w:t>
            </w:r>
            <w:r w:rsidRPr="004D5574">
              <w:rPr>
                <w:rFonts w:cs="Arial"/>
                <w:iCs/>
                <w:sz w:val="20"/>
                <w:szCs w:val="20"/>
                <w:lang w:eastAsia="de-DE"/>
              </w:rPr>
              <w:t>[</w:t>
            </w:r>
            <w:r w:rsidRPr="004D5574">
              <w:rPr>
                <w:iCs/>
                <w:sz w:val="20"/>
                <w:szCs w:val="20"/>
                <w:lang w:eastAsia="de-DE"/>
              </w:rPr>
              <w:t>mündlicher wie auch</w:t>
            </w:r>
            <w:r w:rsidRPr="004D5574">
              <w:rPr>
                <w:rFonts w:cs="Arial"/>
                <w:iCs/>
                <w:sz w:val="20"/>
                <w:szCs w:val="20"/>
                <w:lang w:eastAsia="de-DE"/>
              </w:rPr>
              <w:t>]</w:t>
            </w:r>
            <w:r w:rsidRPr="004D5574">
              <w:rPr>
                <w:iCs/>
                <w:sz w:val="20"/>
                <w:szCs w:val="20"/>
                <w:lang w:eastAsia="de-DE"/>
              </w:rPr>
              <w:t xml:space="preserve"> schriftlicher Informationen adressatengerecht wiedergeben </w:t>
            </w:r>
            <w:r w:rsidRPr="004D5574">
              <w:rPr>
                <w:rFonts w:cs="Arial"/>
                <w:iCs/>
                <w:sz w:val="20"/>
                <w:szCs w:val="20"/>
                <w:lang w:eastAsia="de-DE"/>
              </w:rPr>
              <w:t>[</w:t>
            </w:r>
            <w:r w:rsidRPr="004D5574">
              <w:rPr>
                <w:iCs/>
                <w:sz w:val="20"/>
                <w:szCs w:val="20"/>
                <w:lang w:eastAsia="de-DE"/>
              </w:rPr>
              <w:t>und bei Bedarf erläutern</w:t>
            </w:r>
            <w:r w:rsidRPr="004D5574">
              <w:rPr>
                <w:rFonts w:cs="Arial"/>
                <w:iCs/>
                <w:sz w:val="20"/>
                <w:szCs w:val="20"/>
                <w:lang w:eastAsia="de-DE"/>
              </w:rPr>
              <w:t>]</w:t>
            </w:r>
          </w:p>
          <w:p w14:paraId="0E1606D4" w14:textId="77777777" w:rsidR="0056171C" w:rsidRPr="004D5574" w:rsidRDefault="0056171C" w:rsidP="00536527">
            <w:pPr>
              <w:spacing w:after="0"/>
              <w:ind w:left="284" w:hanging="284"/>
              <w:jc w:val="left"/>
              <w:rPr>
                <w:b/>
                <w:iCs/>
                <w:color w:val="A6A6A6" w:themeColor="background1" w:themeShade="A6"/>
                <w:sz w:val="20"/>
                <w:szCs w:val="20"/>
                <w:lang w:eastAsia="de-DE"/>
              </w:rPr>
            </w:pPr>
            <w:r w:rsidRPr="004D5574">
              <w:rPr>
                <w:b/>
                <w:sz w:val="20"/>
                <w:szCs w:val="20"/>
                <w:lang w:eastAsia="de-DE"/>
              </w:rPr>
              <w:t>Sprachlernkompetenz</w:t>
            </w:r>
            <w:r w:rsidRPr="004D5574">
              <w:rPr>
                <w:b/>
                <w:i/>
                <w:iCs/>
                <w:sz w:val="20"/>
                <w:szCs w:val="20"/>
                <w:lang w:eastAsia="de-DE"/>
              </w:rPr>
              <w:t>:</w:t>
            </w:r>
            <w:r w:rsidRPr="004D5574">
              <w:rPr>
                <w:b/>
                <w:iCs/>
                <w:sz w:val="20"/>
                <w:szCs w:val="20"/>
                <w:lang w:eastAsia="de-DE"/>
              </w:rPr>
              <w:t xml:space="preserve"> </w:t>
            </w:r>
            <w:r w:rsidRPr="004D5574">
              <w:rPr>
                <w:iCs/>
                <w:sz w:val="20"/>
                <w:szCs w:val="20"/>
                <w:lang w:eastAsia="de-DE"/>
              </w:rPr>
              <w:t>die Bearbeitung von Aufgaben in der Regel selbstständig und mittels individueller sowie kollaborativer Arbeitsformen des Sprachenlernens planen, durchführen und dabei mit auftretenden Schwierigkeiten ergebnisorientiert umgehen</w:t>
            </w:r>
          </w:p>
        </w:tc>
      </w:tr>
      <w:tr w:rsidR="0056171C" w:rsidRPr="004D5574" w14:paraId="78B0D067"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23725C5" w14:textId="77777777" w:rsidR="0056171C" w:rsidRPr="004D5574" w:rsidRDefault="0056171C" w:rsidP="00536527">
            <w:pPr>
              <w:spacing w:after="0"/>
              <w:jc w:val="center"/>
              <w:rPr>
                <w:rFonts w:cs="Arial"/>
                <w:b/>
                <w:sz w:val="20"/>
                <w:szCs w:val="20"/>
              </w:rPr>
            </w:pPr>
            <w:r w:rsidRPr="004D5574">
              <w:rPr>
                <w:rFonts w:cs="Arial"/>
                <w:b/>
                <w:sz w:val="20"/>
                <w:szCs w:val="20"/>
              </w:rPr>
              <w:t>fachliche Konkretisierungen im Schwerpunkt</w:t>
            </w:r>
          </w:p>
        </w:tc>
      </w:tr>
      <w:tr w:rsidR="0056171C" w:rsidRPr="004D5574" w14:paraId="0761E5C5"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237F774" w14:textId="77777777" w:rsidR="0056171C" w:rsidRPr="004D5574" w:rsidRDefault="0056171C" w:rsidP="00536527">
            <w:pPr>
              <w:spacing w:after="0" w:line="23" w:lineRule="atLeast"/>
              <w:ind w:left="284" w:hanging="284"/>
              <w:jc w:val="left"/>
              <w:rPr>
                <w:b/>
                <w:bCs/>
                <w:sz w:val="20"/>
                <w:szCs w:val="20"/>
              </w:rPr>
            </w:pPr>
            <w:r w:rsidRPr="004D5574">
              <w:rPr>
                <w:b/>
                <w:bCs/>
                <w:i/>
                <w:sz w:val="20"/>
                <w:szCs w:val="20"/>
              </w:rPr>
              <w:t>Grammatik</w:t>
            </w:r>
            <w:r w:rsidRPr="004D5574">
              <w:rPr>
                <w:b/>
                <w:bCs/>
                <w:sz w:val="20"/>
                <w:szCs w:val="20"/>
              </w:rPr>
              <w:t xml:space="preserve">: </w:t>
            </w:r>
            <w:r w:rsidRPr="004D5574">
              <w:rPr>
                <w:bCs/>
                <w:sz w:val="20"/>
                <w:szCs w:val="20"/>
              </w:rPr>
              <w:t>Präsensformen von (</w:t>
            </w:r>
            <w:r w:rsidRPr="004D5574">
              <w:rPr>
                <w:rFonts w:cs="Arial"/>
                <w:bCs/>
                <w:sz w:val="20"/>
                <w:szCs w:val="20"/>
              </w:rPr>
              <w:t xml:space="preserve">weiteren) </w:t>
            </w:r>
            <w:r w:rsidRPr="004D5574">
              <w:rPr>
                <w:bCs/>
                <w:sz w:val="20"/>
                <w:szCs w:val="20"/>
              </w:rPr>
              <w:t>unregelmäßigen Verben (</w:t>
            </w:r>
            <w:proofErr w:type="spellStart"/>
            <w:r w:rsidRPr="004D5574">
              <w:rPr>
                <w:bCs/>
                <w:i/>
                <w:sz w:val="20"/>
                <w:szCs w:val="20"/>
              </w:rPr>
              <w:t>venir</w:t>
            </w:r>
            <w:proofErr w:type="spellEnd"/>
            <w:r w:rsidRPr="004D5574">
              <w:rPr>
                <w:bCs/>
                <w:sz w:val="20"/>
                <w:szCs w:val="20"/>
              </w:rPr>
              <w:t xml:space="preserve"> und </w:t>
            </w:r>
            <w:proofErr w:type="spellStart"/>
            <w:r w:rsidRPr="004D5574">
              <w:rPr>
                <w:bCs/>
                <w:i/>
                <w:sz w:val="20"/>
                <w:szCs w:val="20"/>
              </w:rPr>
              <w:t>salir</w:t>
            </w:r>
            <w:proofErr w:type="spellEnd"/>
            <w:r w:rsidRPr="004D5574">
              <w:rPr>
                <w:bCs/>
                <w:sz w:val="20"/>
                <w:szCs w:val="20"/>
              </w:rPr>
              <w:t xml:space="preserve">) und reflexiven Verben (z.B. </w:t>
            </w:r>
            <w:proofErr w:type="spellStart"/>
            <w:r w:rsidRPr="004D5574">
              <w:rPr>
                <w:bCs/>
                <w:i/>
                <w:sz w:val="20"/>
                <w:szCs w:val="20"/>
              </w:rPr>
              <w:t>levantarse</w:t>
            </w:r>
            <w:proofErr w:type="spellEnd"/>
            <w:r w:rsidRPr="004D5574">
              <w:rPr>
                <w:bCs/>
                <w:i/>
                <w:sz w:val="20"/>
                <w:szCs w:val="20"/>
              </w:rPr>
              <w:t xml:space="preserve">, </w:t>
            </w:r>
            <w:proofErr w:type="spellStart"/>
            <w:r w:rsidRPr="004D5574">
              <w:rPr>
                <w:bCs/>
                <w:i/>
                <w:sz w:val="20"/>
                <w:szCs w:val="20"/>
              </w:rPr>
              <w:t>ducharse</w:t>
            </w:r>
            <w:proofErr w:type="spellEnd"/>
            <w:r w:rsidRPr="004D5574">
              <w:rPr>
                <w:bCs/>
                <w:sz w:val="20"/>
                <w:szCs w:val="20"/>
              </w:rPr>
              <w:t>)</w:t>
            </w:r>
          </w:p>
          <w:p w14:paraId="281CF6AF" w14:textId="77777777" w:rsidR="0056171C" w:rsidRPr="004D5574" w:rsidRDefault="0056171C" w:rsidP="00536527">
            <w:pPr>
              <w:spacing w:after="0" w:line="23" w:lineRule="atLeast"/>
              <w:ind w:left="284" w:hanging="284"/>
              <w:jc w:val="left"/>
              <w:rPr>
                <w:bCs/>
                <w:sz w:val="20"/>
                <w:szCs w:val="20"/>
                <w:u w:val="single"/>
              </w:rPr>
            </w:pPr>
            <w:r w:rsidRPr="004D5574">
              <w:rPr>
                <w:b/>
                <w:bCs/>
                <w:sz w:val="20"/>
                <w:szCs w:val="20"/>
              </w:rPr>
              <w:t xml:space="preserve">IKK: </w:t>
            </w:r>
            <w:r w:rsidRPr="004D5574">
              <w:rPr>
                <w:bCs/>
                <w:sz w:val="20"/>
                <w:szCs w:val="20"/>
              </w:rPr>
              <w:t>Alltagsleben; Kennenlernen von verschiedenen Schulsystemen (Einblicke in das spanische Schulsystem im Vergleich); Einblicke in regionale Diversität</w:t>
            </w:r>
          </w:p>
          <w:p w14:paraId="7A304D5F" w14:textId="77777777" w:rsidR="0056171C" w:rsidRPr="004D5574" w:rsidRDefault="0056171C" w:rsidP="00536527">
            <w:pPr>
              <w:spacing w:after="0" w:line="23" w:lineRule="atLeast"/>
              <w:ind w:left="284" w:hanging="284"/>
              <w:jc w:val="left"/>
              <w:rPr>
                <w:iCs/>
                <w:color w:val="A6A6A6" w:themeColor="background1" w:themeShade="A6"/>
                <w:sz w:val="20"/>
                <w:szCs w:val="20"/>
                <w:lang w:eastAsia="de-DE"/>
              </w:rPr>
            </w:pPr>
            <w:r w:rsidRPr="004D5574">
              <w:rPr>
                <w:b/>
                <w:iCs/>
                <w:sz w:val="20"/>
                <w:szCs w:val="20"/>
                <w:lang w:eastAsia="de-DE"/>
              </w:rPr>
              <w:t>TMK:</w:t>
            </w:r>
            <w:r w:rsidRPr="004D5574">
              <w:rPr>
                <w:iCs/>
                <w:sz w:val="20"/>
                <w:szCs w:val="20"/>
                <w:lang w:eastAsia="de-DE"/>
              </w:rPr>
              <w:t xml:space="preserve"> </w:t>
            </w:r>
            <w:r w:rsidRPr="004D5574">
              <w:rPr>
                <w:iCs/>
                <w:sz w:val="20"/>
                <w:szCs w:val="20"/>
                <w:u w:val="single"/>
                <w:lang w:eastAsia="de-DE"/>
              </w:rPr>
              <w:t>Ausgangstexte</w:t>
            </w:r>
            <w:r w:rsidRPr="004D5574">
              <w:rPr>
                <w:iCs/>
                <w:sz w:val="20"/>
                <w:szCs w:val="20"/>
                <w:lang w:eastAsia="de-DE"/>
              </w:rPr>
              <w:t>:</w:t>
            </w:r>
            <w:r w:rsidRPr="004D5574">
              <w:rPr>
                <w:b/>
                <w:iCs/>
                <w:sz w:val="20"/>
                <w:szCs w:val="20"/>
                <w:lang w:eastAsia="de-DE"/>
              </w:rPr>
              <w:t xml:space="preserve"> </w:t>
            </w:r>
            <w:r w:rsidRPr="004D5574">
              <w:rPr>
                <w:iCs/>
                <w:sz w:val="20"/>
                <w:szCs w:val="20"/>
                <w:lang w:eastAsia="de-DE"/>
              </w:rPr>
              <w:t xml:space="preserve">(persönliche) Nachrichten und Berichte; Informationstexte; </w:t>
            </w:r>
            <w:r w:rsidRPr="004D5574">
              <w:rPr>
                <w:iCs/>
                <w:sz w:val="20"/>
                <w:szCs w:val="20"/>
                <w:u w:val="single"/>
                <w:lang w:eastAsia="de-DE"/>
              </w:rPr>
              <w:t>Zieltexte</w:t>
            </w:r>
            <w:r w:rsidRPr="004D5574">
              <w:rPr>
                <w:iCs/>
                <w:sz w:val="20"/>
                <w:szCs w:val="20"/>
                <w:lang w:eastAsia="de-DE"/>
              </w:rPr>
              <w:t>:</w:t>
            </w:r>
            <w:r w:rsidRPr="004D5574">
              <w:rPr>
                <w:iCs/>
                <w:color w:val="BFBFBF" w:themeColor="background1" w:themeShade="BF"/>
                <w:sz w:val="20"/>
                <w:szCs w:val="20"/>
                <w:lang w:eastAsia="de-DE"/>
              </w:rPr>
              <w:t xml:space="preserve"> </w:t>
            </w:r>
            <w:r w:rsidRPr="004D5574">
              <w:rPr>
                <w:iCs/>
                <w:sz w:val="20"/>
                <w:szCs w:val="20"/>
                <w:lang w:eastAsia="de-DE"/>
              </w:rPr>
              <w:t>persönliche Nachrichten; (einfache Blogeinträge)</w:t>
            </w:r>
          </w:p>
          <w:p w14:paraId="2A151F63" w14:textId="77777777" w:rsidR="0056171C" w:rsidRPr="004D5574" w:rsidRDefault="0056171C" w:rsidP="00536527">
            <w:pPr>
              <w:spacing w:after="0" w:line="23" w:lineRule="atLeast"/>
              <w:ind w:left="284" w:hanging="284"/>
              <w:jc w:val="left"/>
              <w:rPr>
                <w:color w:val="A6A6A6" w:themeColor="background1" w:themeShade="A6"/>
                <w:szCs w:val="20"/>
              </w:rPr>
            </w:pPr>
            <w:r w:rsidRPr="004D5574">
              <w:rPr>
                <w:b/>
                <w:sz w:val="20"/>
                <w:szCs w:val="20"/>
                <w:lang w:eastAsia="de-DE"/>
              </w:rPr>
              <w:t>Sprachlernkompetenz</w:t>
            </w:r>
            <w:r w:rsidRPr="004D5574">
              <w:rPr>
                <w:b/>
                <w:i/>
                <w:iCs/>
                <w:sz w:val="20"/>
                <w:szCs w:val="20"/>
                <w:lang w:eastAsia="de-DE"/>
              </w:rPr>
              <w:t>:</w:t>
            </w:r>
            <w:r w:rsidRPr="004D5574">
              <w:rPr>
                <w:b/>
                <w:iCs/>
                <w:sz w:val="20"/>
                <w:szCs w:val="20"/>
                <w:lang w:eastAsia="de-DE"/>
              </w:rPr>
              <w:t xml:space="preserve"> </w:t>
            </w:r>
            <w:r w:rsidRPr="004D5574">
              <w:rPr>
                <w:iCs/>
                <w:sz w:val="20"/>
                <w:szCs w:val="20"/>
                <w:lang w:eastAsia="de-DE"/>
              </w:rPr>
              <w:t>(erste)</w:t>
            </w:r>
            <w:r w:rsidRPr="004D5574">
              <w:rPr>
                <w:b/>
                <w:iCs/>
                <w:sz w:val="20"/>
                <w:szCs w:val="20"/>
                <w:lang w:eastAsia="de-DE"/>
              </w:rPr>
              <w:t xml:space="preserve"> </w:t>
            </w:r>
            <w:r w:rsidRPr="004D5574">
              <w:rPr>
                <w:iCs/>
                <w:sz w:val="20"/>
                <w:szCs w:val="20"/>
                <w:lang w:eastAsia="de-DE"/>
              </w:rPr>
              <w:t>Wort- und Texterschließungsstrategien (z.B. Markierungstechniken am Text); (grundlegende) Strategien zur Organisation des Schreibprozesses (z.B. Erstellen eines Schreibplans)</w:t>
            </w:r>
          </w:p>
        </w:tc>
      </w:tr>
      <w:tr w:rsidR="0056171C" w:rsidRPr="004D5574" w14:paraId="2BD44DA4"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1B87102" w14:textId="77777777" w:rsidR="0056171C" w:rsidRPr="004D5574" w:rsidRDefault="0056171C" w:rsidP="00536527">
            <w:pPr>
              <w:tabs>
                <w:tab w:val="left" w:pos="360"/>
              </w:tabs>
              <w:spacing w:after="0" w:line="240" w:lineRule="auto"/>
              <w:jc w:val="center"/>
              <w:rPr>
                <w:rFonts w:cs="Arial"/>
                <w:b/>
                <w:bCs/>
                <w:sz w:val="20"/>
                <w:szCs w:val="20"/>
              </w:rPr>
            </w:pPr>
            <w:r w:rsidRPr="004D5574">
              <w:rPr>
                <w:rFonts w:cs="Arial"/>
                <w:b/>
                <w:bCs/>
                <w:sz w:val="20"/>
                <w:szCs w:val="20"/>
              </w:rPr>
              <w:t>Hinweise, Vereinbarungen und Absprachen</w:t>
            </w:r>
          </w:p>
        </w:tc>
      </w:tr>
      <w:tr w:rsidR="0056171C" w:rsidRPr="004D5574" w14:paraId="1E96837D"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AB36659" w14:textId="77777777" w:rsidR="0056171C" w:rsidRPr="004D5574" w:rsidRDefault="0056171C" w:rsidP="00536527">
            <w:pPr>
              <w:spacing w:after="0"/>
              <w:ind w:left="284" w:hanging="284"/>
              <w:jc w:val="left"/>
              <w:rPr>
                <w:sz w:val="20"/>
                <w:szCs w:val="20"/>
              </w:rPr>
            </w:pPr>
            <w:r w:rsidRPr="004D5574">
              <w:rPr>
                <w:b/>
                <w:bCs/>
                <w:sz w:val="20"/>
                <w:szCs w:val="20"/>
              </w:rPr>
              <w:t xml:space="preserve">Wortschatz: </w:t>
            </w:r>
            <w:r w:rsidRPr="004D5574">
              <w:rPr>
                <w:sz w:val="20"/>
                <w:szCs w:val="20"/>
              </w:rPr>
              <w:t>Uhrzeit, weitere Zeitangaben (</w:t>
            </w:r>
            <w:proofErr w:type="spellStart"/>
            <w:r w:rsidRPr="004D5574">
              <w:rPr>
                <w:i/>
                <w:iCs/>
                <w:sz w:val="20"/>
                <w:szCs w:val="20"/>
              </w:rPr>
              <w:t>desde</w:t>
            </w:r>
            <w:proofErr w:type="spellEnd"/>
            <w:r w:rsidRPr="004D5574">
              <w:rPr>
                <w:i/>
                <w:iCs/>
                <w:sz w:val="20"/>
                <w:szCs w:val="20"/>
              </w:rPr>
              <w:t xml:space="preserve">… </w:t>
            </w:r>
            <w:proofErr w:type="spellStart"/>
            <w:r w:rsidRPr="004D5574">
              <w:rPr>
                <w:i/>
                <w:iCs/>
                <w:sz w:val="20"/>
                <w:szCs w:val="20"/>
              </w:rPr>
              <w:t>hasta</w:t>
            </w:r>
            <w:proofErr w:type="spellEnd"/>
            <w:r w:rsidRPr="004D5574">
              <w:rPr>
                <w:i/>
                <w:iCs/>
                <w:sz w:val="20"/>
                <w:szCs w:val="20"/>
              </w:rPr>
              <w:t xml:space="preserve">, </w:t>
            </w:r>
            <w:proofErr w:type="spellStart"/>
            <w:r w:rsidRPr="004D5574">
              <w:rPr>
                <w:i/>
                <w:iCs/>
                <w:sz w:val="20"/>
                <w:szCs w:val="20"/>
              </w:rPr>
              <w:t>primero</w:t>
            </w:r>
            <w:proofErr w:type="spellEnd"/>
            <w:r w:rsidRPr="004D5574">
              <w:rPr>
                <w:i/>
                <w:iCs/>
                <w:sz w:val="20"/>
                <w:szCs w:val="20"/>
              </w:rPr>
              <w:t xml:space="preserve">, </w:t>
            </w:r>
            <w:proofErr w:type="spellStart"/>
            <w:r w:rsidRPr="004D5574">
              <w:rPr>
                <w:i/>
                <w:iCs/>
                <w:sz w:val="20"/>
                <w:szCs w:val="20"/>
              </w:rPr>
              <w:t>después</w:t>
            </w:r>
            <w:proofErr w:type="spellEnd"/>
            <w:r w:rsidRPr="004D5574">
              <w:rPr>
                <w:i/>
                <w:iCs/>
                <w:sz w:val="20"/>
                <w:szCs w:val="20"/>
              </w:rPr>
              <w:t xml:space="preserve">, </w:t>
            </w:r>
            <w:proofErr w:type="spellStart"/>
            <w:r w:rsidRPr="004D5574">
              <w:rPr>
                <w:i/>
                <w:iCs/>
                <w:sz w:val="20"/>
                <w:szCs w:val="20"/>
              </w:rPr>
              <w:t>luego</w:t>
            </w:r>
            <w:proofErr w:type="spellEnd"/>
            <w:r w:rsidRPr="004D5574">
              <w:rPr>
                <w:i/>
                <w:iCs/>
                <w:sz w:val="20"/>
                <w:szCs w:val="20"/>
              </w:rPr>
              <w:t>, al final</w:t>
            </w:r>
            <w:r w:rsidRPr="004D5574">
              <w:rPr>
                <w:iCs/>
                <w:sz w:val="20"/>
                <w:szCs w:val="20"/>
              </w:rPr>
              <w:t>), Schulalltag und</w:t>
            </w:r>
            <w:r w:rsidRPr="004D5574">
              <w:rPr>
                <w:i/>
                <w:iCs/>
                <w:sz w:val="20"/>
                <w:szCs w:val="20"/>
              </w:rPr>
              <w:t xml:space="preserve"> </w:t>
            </w:r>
            <w:r w:rsidRPr="004D5574">
              <w:rPr>
                <w:sz w:val="20"/>
                <w:szCs w:val="20"/>
              </w:rPr>
              <w:t xml:space="preserve">Schulfächer, weitere Verkehrsmittel, </w:t>
            </w:r>
            <w:r w:rsidRPr="004D5574">
              <w:rPr>
                <w:i/>
                <w:iCs/>
                <w:sz w:val="20"/>
                <w:szCs w:val="20"/>
              </w:rPr>
              <w:t xml:space="preserve">los </w:t>
            </w:r>
            <w:proofErr w:type="spellStart"/>
            <w:r w:rsidRPr="004D5574">
              <w:rPr>
                <w:i/>
                <w:iCs/>
                <w:sz w:val="20"/>
                <w:szCs w:val="20"/>
              </w:rPr>
              <w:t>números</w:t>
            </w:r>
            <w:proofErr w:type="spellEnd"/>
            <w:r w:rsidRPr="004D5574">
              <w:rPr>
                <w:sz w:val="20"/>
                <w:szCs w:val="20"/>
              </w:rPr>
              <w:t xml:space="preserve"> (21-100), Ordnungszahlen</w:t>
            </w:r>
          </w:p>
          <w:p w14:paraId="1F6A08AD" w14:textId="77777777" w:rsidR="0056171C" w:rsidRPr="004D5574" w:rsidRDefault="0056171C" w:rsidP="00536527">
            <w:pPr>
              <w:tabs>
                <w:tab w:val="left" w:pos="50"/>
              </w:tabs>
              <w:spacing w:after="0"/>
              <w:ind w:left="284" w:hanging="284"/>
              <w:jc w:val="left"/>
              <w:rPr>
                <w:b/>
                <w:sz w:val="20"/>
                <w:szCs w:val="20"/>
              </w:rPr>
            </w:pPr>
            <w:r w:rsidRPr="004D5574">
              <w:rPr>
                <w:b/>
                <w:sz w:val="20"/>
                <w:szCs w:val="20"/>
              </w:rPr>
              <w:t xml:space="preserve">Mögliche Umsetzung: </w:t>
            </w:r>
            <w:r w:rsidRPr="004D5574">
              <w:rPr>
                <w:bCs/>
                <w:sz w:val="20"/>
                <w:szCs w:val="20"/>
              </w:rPr>
              <w:t>in einem Blog über den Schulalltag deutscher sowie spanischer Schülerinnen und Schüler berichten (ggf. vergleichend)</w:t>
            </w:r>
          </w:p>
          <w:p w14:paraId="41DB8BFF" w14:textId="77777777" w:rsidR="0056171C" w:rsidRPr="004D5574" w:rsidRDefault="0056171C" w:rsidP="00536527">
            <w:pPr>
              <w:tabs>
                <w:tab w:val="left" w:pos="50"/>
              </w:tabs>
              <w:spacing w:after="0"/>
              <w:ind w:left="284" w:hanging="284"/>
              <w:jc w:val="left"/>
              <w:rPr>
                <w:rFonts w:cs="Arial"/>
                <w:b/>
                <w:sz w:val="20"/>
                <w:szCs w:val="20"/>
              </w:rPr>
            </w:pPr>
            <w:r w:rsidRPr="004D5574">
              <w:rPr>
                <w:b/>
                <w:sz w:val="20"/>
                <w:szCs w:val="20"/>
              </w:rPr>
              <w:t>Hinweise zur Klassenarbeit:</w:t>
            </w:r>
            <w:r w:rsidRPr="004D5574">
              <w:rPr>
                <w:rFonts w:cs="Arial"/>
                <w:b/>
                <w:sz w:val="20"/>
                <w:szCs w:val="20"/>
              </w:rPr>
              <w:t xml:space="preserve"> </w:t>
            </w:r>
            <w:r w:rsidRPr="004D5574">
              <w:rPr>
                <w:rFonts w:cs="Arial"/>
                <w:sz w:val="20"/>
                <w:szCs w:val="20"/>
              </w:rPr>
              <w:t xml:space="preserve">Schreiben + </w:t>
            </w:r>
            <w:proofErr w:type="spellStart"/>
            <w:r w:rsidRPr="004D5574">
              <w:rPr>
                <w:rFonts w:cs="Arial"/>
                <w:sz w:val="20"/>
                <w:szCs w:val="20"/>
              </w:rPr>
              <w:t>Verfügen</w:t>
            </w:r>
            <w:proofErr w:type="spellEnd"/>
            <w:r w:rsidRPr="004D5574">
              <w:rPr>
                <w:rFonts w:cs="Arial"/>
                <w:sz w:val="20"/>
                <w:szCs w:val="20"/>
              </w:rPr>
              <w:t xml:space="preserve"> über sprachliche Mittel + Sprachmittlung</w:t>
            </w:r>
          </w:p>
        </w:tc>
      </w:tr>
    </w:tbl>
    <w:p w14:paraId="0F3F21B0" w14:textId="77777777" w:rsidR="0056171C" w:rsidRPr="004D5574" w:rsidRDefault="0056171C" w:rsidP="0056171C"/>
    <w:p w14:paraId="03FC1729" w14:textId="77777777" w:rsidR="0056171C" w:rsidRDefault="0056171C" w:rsidP="0056171C">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56171C" w:rsidRPr="004D5574" w14:paraId="24B2EC43" w14:textId="77777777" w:rsidTr="00536527">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7911388A" w14:textId="77777777" w:rsidR="0056171C" w:rsidRPr="004D5574" w:rsidRDefault="0056171C" w:rsidP="00536527">
            <w:pPr>
              <w:spacing w:after="0"/>
              <w:jc w:val="center"/>
              <w:rPr>
                <w:rFonts w:cs="Arial"/>
                <w:lang w:val="es-ES"/>
              </w:rPr>
            </w:pPr>
            <w:r w:rsidRPr="004D5574">
              <w:rPr>
                <w:b/>
                <w:bCs/>
                <w:sz w:val="24"/>
                <w:szCs w:val="24"/>
                <w:lang w:val="es-ES"/>
              </w:rPr>
              <w:lastRenderedPageBreak/>
              <w:t xml:space="preserve">UV 7.2-3 </w:t>
            </w:r>
            <w:r w:rsidRPr="004D5574">
              <w:rPr>
                <w:b/>
                <w:bCs/>
                <w:i/>
                <w:sz w:val="24"/>
                <w:szCs w:val="24"/>
                <w:lang w:val="es-ES"/>
              </w:rPr>
              <w:t>“¡Por fin vacaciones!” – Planes para el verano</w:t>
            </w:r>
            <w:r w:rsidRPr="004D5574">
              <w:rPr>
                <w:b/>
                <w:bCs/>
                <w:i/>
                <w:iCs/>
                <w:sz w:val="24"/>
                <w:szCs w:val="24"/>
                <w:lang w:val="es-ES"/>
              </w:rPr>
              <w:t xml:space="preserve"> </w:t>
            </w:r>
            <w:r w:rsidRPr="004D5574">
              <w:rPr>
                <w:sz w:val="20"/>
                <w:szCs w:val="24"/>
                <w:lang w:val="es-ES"/>
              </w:rPr>
              <w:t>(ca. 15 U-Std.)</w:t>
            </w:r>
          </w:p>
        </w:tc>
      </w:tr>
      <w:tr w:rsidR="0056171C" w:rsidRPr="004D5574" w14:paraId="5286F251"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F1E8FFE" w14:textId="77777777" w:rsidR="0056171C" w:rsidRPr="004D5574" w:rsidRDefault="0056171C" w:rsidP="00536527">
            <w:pPr>
              <w:spacing w:after="0"/>
              <w:jc w:val="center"/>
              <w:rPr>
                <w:rFonts w:cs="Arial"/>
                <w:b/>
                <w:sz w:val="20"/>
                <w:szCs w:val="20"/>
              </w:rPr>
            </w:pPr>
            <w:r w:rsidRPr="004D5574">
              <w:rPr>
                <w:rFonts w:cs="Arial"/>
                <w:b/>
                <w:sz w:val="20"/>
                <w:szCs w:val="20"/>
              </w:rPr>
              <w:t>Schwerpunkte der Kompetenzentwicklung</w:t>
            </w:r>
          </w:p>
        </w:tc>
      </w:tr>
      <w:tr w:rsidR="0056171C" w:rsidRPr="004D5574" w14:paraId="07EC3435"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E0AEEC3" w14:textId="77777777" w:rsidR="0056171C" w:rsidRPr="004D5574" w:rsidRDefault="0056171C" w:rsidP="00536527">
            <w:pPr>
              <w:keepLines/>
              <w:spacing w:after="0"/>
              <w:ind w:left="284" w:hanging="284"/>
              <w:jc w:val="left"/>
              <w:rPr>
                <w:sz w:val="20"/>
                <w:szCs w:val="20"/>
              </w:rPr>
            </w:pPr>
            <w:r w:rsidRPr="004D5574">
              <w:rPr>
                <w:b/>
                <w:i/>
                <w:sz w:val="20"/>
                <w:szCs w:val="20"/>
                <w:lang w:eastAsia="de-DE"/>
              </w:rPr>
              <w:t xml:space="preserve">Hör-/Hörsehverstehen: </w:t>
            </w:r>
            <w:r w:rsidRPr="004D5574">
              <w:rPr>
                <w:sz w:val="20"/>
                <w:szCs w:val="20"/>
              </w:rPr>
              <w:t>klar artikulierten und einfach strukturierten auditiv und audiovisuell vermittelten Texten die Gesamtaussage, Hauptaussagen und wichtige Einzelinformationen entnehmen</w:t>
            </w:r>
          </w:p>
          <w:p w14:paraId="24766072" w14:textId="77777777" w:rsidR="0056171C" w:rsidRPr="004D5574" w:rsidRDefault="0056171C" w:rsidP="00536527">
            <w:pPr>
              <w:keepLines/>
              <w:spacing w:after="0"/>
              <w:ind w:left="284" w:hanging="284"/>
              <w:jc w:val="left"/>
              <w:rPr>
                <w:sz w:val="20"/>
                <w:szCs w:val="20"/>
                <w:lang w:eastAsia="de-DE"/>
              </w:rPr>
            </w:pPr>
            <w:r w:rsidRPr="004D5574">
              <w:rPr>
                <w:b/>
                <w:i/>
                <w:sz w:val="20"/>
                <w:szCs w:val="20"/>
                <w:lang w:eastAsia="de-DE"/>
              </w:rPr>
              <w:t xml:space="preserve">Sprechen – zusammenhängendes Sprechen: </w:t>
            </w:r>
            <w:r w:rsidRPr="004D5574">
              <w:rPr>
                <w:sz w:val="20"/>
                <w:szCs w:val="20"/>
                <w:lang w:eastAsia="de-DE"/>
              </w:rPr>
              <w:t>Präsentationen, auch digital gestützt, darbieten</w:t>
            </w:r>
          </w:p>
          <w:p w14:paraId="6C5EB254" w14:textId="77777777" w:rsidR="0056171C" w:rsidRPr="004D5574" w:rsidRDefault="0056171C" w:rsidP="00536527">
            <w:pPr>
              <w:keepLines/>
              <w:spacing w:after="0"/>
              <w:ind w:left="284" w:hanging="284"/>
              <w:jc w:val="left"/>
              <w:rPr>
                <w:sz w:val="20"/>
                <w:szCs w:val="20"/>
                <w:lang w:eastAsia="de-DE"/>
              </w:rPr>
            </w:pPr>
            <w:r w:rsidRPr="004D5574">
              <w:rPr>
                <w:b/>
                <w:iCs/>
                <w:sz w:val="20"/>
                <w:szCs w:val="20"/>
                <w:lang w:eastAsia="de-DE"/>
              </w:rPr>
              <w:t xml:space="preserve">TMK: </w:t>
            </w:r>
            <w:r w:rsidRPr="004D5574">
              <w:rPr>
                <w:sz w:val="20"/>
                <w:szCs w:val="20"/>
              </w:rPr>
              <w:t>Texte und Medienprodukte erstellen, in andere Texte und Medienprodukte umwandeln sowie Texte und Medienprodukte in einfacher Form kreativ bearbeiten und ergänzen oder erweitern; bei der Erstellung von Medienprodukten die zentralen rechtlichen Grundlagen des Persönlichkeits- Urheber- und Nutzungsrechts beachten; sozial verantwortungsvoll und kritisch reflektierend mit eigenen und fremden, auch digital erstellten Produkten umgehen</w:t>
            </w:r>
          </w:p>
        </w:tc>
      </w:tr>
      <w:tr w:rsidR="0056171C" w:rsidRPr="004D5574" w14:paraId="6B742199"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B9B9A1E" w14:textId="77777777" w:rsidR="0056171C" w:rsidRPr="004D5574" w:rsidRDefault="0056171C" w:rsidP="00536527">
            <w:pPr>
              <w:spacing w:after="0"/>
              <w:jc w:val="center"/>
              <w:rPr>
                <w:rFonts w:cs="Arial"/>
                <w:b/>
                <w:sz w:val="20"/>
                <w:szCs w:val="20"/>
              </w:rPr>
            </w:pPr>
            <w:r w:rsidRPr="004D5574">
              <w:rPr>
                <w:rFonts w:cs="Arial"/>
                <w:b/>
                <w:sz w:val="20"/>
                <w:szCs w:val="20"/>
              </w:rPr>
              <w:t>fachliche Konkretisierungen im Schwerpunkt</w:t>
            </w:r>
          </w:p>
        </w:tc>
      </w:tr>
      <w:tr w:rsidR="0056171C" w:rsidRPr="004D5574" w14:paraId="49CFEA4F"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139ED55" w14:textId="77777777" w:rsidR="0056171C" w:rsidRPr="004D5574" w:rsidRDefault="0056171C" w:rsidP="00536527">
            <w:pPr>
              <w:keepLines/>
              <w:spacing w:after="0"/>
              <w:ind w:left="284" w:hanging="284"/>
              <w:jc w:val="left"/>
              <w:rPr>
                <w:sz w:val="20"/>
                <w:szCs w:val="20"/>
                <w:lang w:val="es-ES"/>
              </w:rPr>
            </w:pPr>
            <w:r w:rsidRPr="004D5574">
              <w:rPr>
                <w:b/>
                <w:bCs/>
                <w:i/>
                <w:sz w:val="20"/>
                <w:szCs w:val="20"/>
                <w:lang w:val="es-ES"/>
              </w:rPr>
              <w:t>Grammatik</w:t>
            </w:r>
            <w:r w:rsidRPr="004D5574">
              <w:rPr>
                <w:b/>
                <w:bCs/>
                <w:sz w:val="20"/>
                <w:szCs w:val="20"/>
                <w:lang w:val="es-ES"/>
              </w:rPr>
              <w:t>:</w:t>
            </w:r>
            <w:r w:rsidRPr="004D5574">
              <w:rPr>
                <w:i/>
                <w:iCs/>
                <w:sz w:val="20"/>
                <w:szCs w:val="20"/>
                <w:lang w:val="es-ES"/>
              </w:rPr>
              <w:t xml:space="preserve"> </w:t>
            </w:r>
            <w:r w:rsidRPr="004D5574">
              <w:rPr>
                <w:sz w:val="20"/>
                <w:szCs w:val="20"/>
                <w:lang w:val="es-ES"/>
              </w:rPr>
              <w:t>(</w:t>
            </w:r>
            <w:r w:rsidRPr="004D5574">
              <w:rPr>
                <w:i/>
                <w:iCs/>
                <w:sz w:val="20"/>
                <w:szCs w:val="20"/>
                <w:lang w:val="es-ES"/>
              </w:rPr>
              <w:t>para + infinitivo</w:t>
            </w:r>
            <w:r w:rsidRPr="004D5574">
              <w:rPr>
                <w:iCs/>
                <w:sz w:val="20"/>
                <w:szCs w:val="20"/>
                <w:lang w:val="es-ES"/>
              </w:rPr>
              <w:t>); Komparativ und Superlativ</w:t>
            </w:r>
            <w:r>
              <w:rPr>
                <w:iCs/>
                <w:sz w:val="20"/>
                <w:szCs w:val="20"/>
                <w:lang w:val="es-ES"/>
              </w:rPr>
              <w:t>;</w:t>
            </w:r>
            <w:r w:rsidRPr="004D5574">
              <w:rPr>
                <w:i/>
                <w:iCs/>
                <w:sz w:val="20"/>
                <w:szCs w:val="20"/>
                <w:lang w:val="es-ES"/>
              </w:rPr>
              <w:t xml:space="preserve"> futuro perifrástico; </w:t>
            </w:r>
            <w:r w:rsidRPr="004D5574">
              <w:rPr>
                <w:iCs/>
                <w:sz w:val="20"/>
                <w:szCs w:val="20"/>
                <w:lang w:val="es-ES"/>
              </w:rPr>
              <w:t xml:space="preserve">Nebensätze </w:t>
            </w:r>
            <w:r>
              <w:rPr>
                <w:iCs/>
                <w:sz w:val="20"/>
                <w:szCs w:val="20"/>
                <w:lang w:val="es-ES"/>
              </w:rPr>
              <w:t>(</w:t>
            </w:r>
            <w:r w:rsidRPr="004D5574">
              <w:rPr>
                <w:iCs/>
                <w:sz w:val="20"/>
                <w:szCs w:val="20"/>
                <w:lang w:val="es-ES"/>
              </w:rPr>
              <w:t xml:space="preserve">u.a. </w:t>
            </w:r>
            <w:r w:rsidRPr="004D5574">
              <w:rPr>
                <w:sz w:val="20"/>
                <w:szCs w:val="20"/>
                <w:lang w:val="es-ES"/>
              </w:rPr>
              <w:t xml:space="preserve">mit </w:t>
            </w:r>
            <w:r w:rsidRPr="004D5574">
              <w:rPr>
                <w:i/>
                <w:iCs/>
                <w:sz w:val="20"/>
                <w:szCs w:val="20"/>
                <w:lang w:val="es-ES"/>
              </w:rPr>
              <w:t>que, cuando</w:t>
            </w:r>
            <w:r>
              <w:rPr>
                <w:iCs/>
                <w:sz w:val="20"/>
                <w:szCs w:val="20"/>
                <w:lang w:val="es-ES"/>
              </w:rPr>
              <w:t>)</w:t>
            </w:r>
          </w:p>
          <w:p w14:paraId="0652AE60" w14:textId="77777777" w:rsidR="0056171C" w:rsidRPr="004D5574" w:rsidRDefault="0056171C" w:rsidP="00536527">
            <w:pPr>
              <w:keepLines/>
              <w:spacing w:after="0"/>
              <w:ind w:left="284" w:hanging="284"/>
              <w:jc w:val="left"/>
              <w:rPr>
                <w:rFonts w:cs="Arial"/>
                <w:sz w:val="20"/>
                <w:szCs w:val="20"/>
              </w:rPr>
            </w:pPr>
            <w:r w:rsidRPr="004D5574">
              <w:rPr>
                <w:b/>
                <w:iCs/>
                <w:sz w:val="20"/>
                <w:szCs w:val="20"/>
                <w:lang w:eastAsia="de-DE"/>
              </w:rPr>
              <w:t>TMK</w:t>
            </w:r>
            <w:r w:rsidRPr="004D5574">
              <w:rPr>
                <w:iCs/>
                <w:sz w:val="20"/>
                <w:szCs w:val="20"/>
                <w:lang w:eastAsia="de-DE"/>
              </w:rPr>
              <w:t xml:space="preserve">: </w:t>
            </w:r>
            <w:r w:rsidRPr="004D5574">
              <w:rPr>
                <w:iCs/>
                <w:sz w:val="20"/>
                <w:szCs w:val="20"/>
                <w:u w:val="single"/>
                <w:lang w:eastAsia="de-DE"/>
              </w:rPr>
              <w:t>Ausgangstexte</w:t>
            </w:r>
            <w:r w:rsidRPr="004D5574">
              <w:rPr>
                <w:iCs/>
                <w:sz w:val="20"/>
                <w:szCs w:val="20"/>
                <w:lang w:eastAsia="de-DE"/>
              </w:rPr>
              <w:t xml:space="preserve">: </w:t>
            </w:r>
            <w:r w:rsidRPr="004D5574">
              <w:rPr>
                <w:rFonts w:cs="Arial"/>
                <w:sz w:val="20"/>
                <w:szCs w:val="20"/>
              </w:rPr>
              <w:t xml:space="preserve">(persönliche) Nachrichten und Berichte; Werbe- und Informationstexte; (Audio- und Videoclips); </w:t>
            </w:r>
            <w:r w:rsidRPr="004D5574">
              <w:rPr>
                <w:rFonts w:cs="Arial"/>
                <w:sz w:val="20"/>
                <w:szCs w:val="20"/>
                <w:u w:val="single"/>
              </w:rPr>
              <w:t>Zieltexte</w:t>
            </w:r>
            <w:r w:rsidRPr="004D5574">
              <w:rPr>
                <w:rFonts w:cs="Arial"/>
                <w:sz w:val="20"/>
                <w:szCs w:val="20"/>
              </w:rPr>
              <w:t>: Präsentationen</w:t>
            </w:r>
            <w:r>
              <w:rPr>
                <w:rFonts w:cs="Arial"/>
                <w:sz w:val="20"/>
                <w:szCs w:val="20"/>
              </w:rPr>
              <w:t>;</w:t>
            </w:r>
            <w:r w:rsidRPr="004D5574">
              <w:rPr>
                <w:rFonts w:cs="Arial"/>
                <w:sz w:val="20"/>
                <w:szCs w:val="20"/>
              </w:rPr>
              <w:t xml:space="preserve"> Videoclip; </w:t>
            </w:r>
            <w:r>
              <w:rPr>
                <w:rFonts w:cs="Arial"/>
                <w:sz w:val="20"/>
                <w:szCs w:val="20"/>
              </w:rPr>
              <w:t>(</w:t>
            </w:r>
            <w:r w:rsidRPr="004D5574">
              <w:rPr>
                <w:rFonts w:cs="Arial"/>
                <w:sz w:val="20"/>
                <w:szCs w:val="20"/>
              </w:rPr>
              <w:t>Interviews</w:t>
            </w:r>
            <w:r>
              <w:rPr>
                <w:rFonts w:cs="Arial"/>
                <w:sz w:val="20"/>
                <w:szCs w:val="20"/>
              </w:rPr>
              <w:t>)</w:t>
            </w:r>
          </w:p>
          <w:p w14:paraId="2CF839D8" w14:textId="77777777" w:rsidR="0056171C" w:rsidRPr="004D5574" w:rsidRDefault="0056171C" w:rsidP="00536527">
            <w:pPr>
              <w:keepLines/>
              <w:spacing w:after="0"/>
              <w:ind w:left="284" w:hanging="284"/>
              <w:jc w:val="left"/>
              <w:rPr>
                <w:rFonts w:cs="Arial"/>
                <w:sz w:val="20"/>
                <w:szCs w:val="20"/>
              </w:rPr>
            </w:pPr>
            <w:r w:rsidRPr="004D5574">
              <w:rPr>
                <w:rFonts w:cs="Arial"/>
                <w:b/>
                <w:sz w:val="20"/>
                <w:szCs w:val="20"/>
              </w:rPr>
              <w:t>Sprachlernkompetenz</w:t>
            </w:r>
            <w:r w:rsidRPr="004D5574">
              <w:rPr>
                <w:rFonts w:cs="Arial"/>
                <w:sz w:val="20"/>
                <w:szCs w:val="20"/>
              </w:rPr>
              <w:t>: Strategien zur Erstellung auch von digitalen Vorträgen und Berichten</w:t>
            </w:r>
          </w:p>
        </w:tc>
      </w:tr>
      <w:tr w:rsidR="0056171C" w:rsidRPr="004D5574" w14:paraId="2A39A747"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85CC68B" w14:textId="77777777" w:rsidR="0056171C" w:rsidRPr="004D5574" w:rsidRDefault="0056171C" w:rsidP="00536527">
            <w:pPr>
              <w:tabs>
                <w:tab w:val="left" w:pos="360"/>
              </w:tabs>
              <w:spacing w:after="0" w:line="240" w:lineRule="auto"/>
              <w:jc w:val="center"/>
              <w:rPr>
                <w:rFonts w:cs="Arial"/>
                <w:b/>
                <w:bCs/>
                <w:sz w:val="20"/>
                <w:szCs w:val="20"/>
              </w:rPr>
            </w:pPr>
            <w:r w:rsidRPr="004D5574">
              <w:rPr>
                <w:rFonts w:cs="Arial"/>
                <w:b/>
                <w:bCs/>
                <w:sz w:val="20"/>
                <w:szCs w:val="20"/>
              </w:rPr>
              <w:t>Hinweise, Vereinbarungen und Absprachen</w:t>
            </w:r>
          </w:p>
        </w:tc>
      </w:tr>
      <w:tr w:rsidR="0056171C" w:rsidRPr="004D5574" w14:paraId="27FECD54"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0D30E09" w14:textId="77777777" w:rsidR="0056171C" w:rsidRPr="004D5574" w:rsidRDefault="0056171C" w:rsidP="00536527">
            <w:pPr>
              <w:spacing w:after="0"/>
              <w:ind w:left="284" w:hanging="284"/>
              <w:jc w:val="left"/>
              <w:rPr>
                <w:sz w:val="20"/>
                <w:szCs w:val="20"/>
              </w:rPr>
            </w:pPr>
            <w:r w:rsidRPr="004D5574">
              <w:rPr>
                <w:b/>
                <w:bCs/>
                <w:sz w:val="20"/>
                <w:szCs w:val="20"/>
              </w:rPr>
              <w:t xml:space="preserve">Wortschatz: </w:t>
            </w:r>
            <w:r w:rsidRPr="004D5574">
              <w:rPr>
                <w:sz w:val="20"/>
                <w:szCs w:val="20"/>
              </w:rPr>
              <w:t xml:space="preserve">Reisen, Wetter, touristische Aktivitäten und Attraktionen, weiterführende Konnektoren, u.a. </w:t>
            </w:r>
            <w:r w:rsidRPr="004D5574">
              <w:rPr>
                <w:i/>
                <w:sz w:val="20"/>
                <w:szCs w:val="20"/>
              </w:rPr>
              <w:t xml:space="preserve">sin </w:t>
            </w:r>
            <w:proofErr w:type="spellStart"/>
            <w:r w:rsidRPr="004D5574">
              <w:rPr>
                <w:i/>
                <w:sz w:val="20"/>
                <w:szCs w:val="20"/>
              </w:rPr>
              <w:t>embargo</w:t>
            </w:r>
            <w:proofErr w:type="spellEnd"/>
            <w:r w:rsidRPr="004D5574">
              <w:rPr>
                <w:i/>
                <w:sz w:val="20"/>
                <w:szCs w:val="20"/>
              </w:rPr>
              <w:t xml:space="preserve">, </w:t>
            </w:r>
            <w:proofErr w:type="spellStart"/>
            <w:r w:rsidRPr="004D5574">
              <w:rPr>
                <w:i/>
                <w:sz w:val="20"/>
                <w:szCs w:val="20"/>
              </w:rPr>
              <w:t>no</w:t>
            </w:r>
            <w:proofErr w:type="spellEnd"/>
            <w:r w:rsidRPr="004D5574">
              <w:rPr>
                <w:i/>
                <w:sz w:val="20"/>
                <w:szCs w:val="20"/>
              </w:rPr>
              <w:t xml:space="preserve"> </w:t>
            </w:r>
            <w:proofErr w:type="spellStart"/>
            <w:r w:rsidRPr="004D5574">
              <w:rPr>
                <w:i/>
                <w:sz w:val="20"/>
                <w:szCs w:val="20"/>
              </w:rPr>
              <w:t>obstante</w:t>
            </w:r>
            <w:proofErr w:type="spellEnd"/>
            <w:r w:rsidRPr="004D5574">
              <w:rPr>
                <w:i/>
                <w:sz w:val="20"/>
                <w:szCs w:val="20"/>
              </w:rPr>
              <w:t xml:space="preserve">, </w:t>
            </w:r>
            <w:proofErr w:type="spellStart"/>
            <w:r w:rsidRPr="004D5574">
              <w:rPr>
                <w:i/>
                <w:sz w:val="20"/>
                <w:szCs w:val="20"/>
              </w:rPr>
              <w:t>aunque</w:t>
            </w:r>
            <w:proofErr w:type="spellEnd"/>
          </w:p>
          <w:p w14:paraId="3BCE2E6F" w14:textId="77777777" w:rsidR="0056171C" w:rsidRPr="004D5574" w:rsidRDefault="0056171C" w:rsidP="00536527">
            <w:pPr>
              <w:tabs>
                <w:tab w:val="left" w:pos="50"/>
              </w:tabs>
              <w:spacing w:after="0"/>
              <w:ind w:left="284" w:hanging="284"/>
              <w:rPr>
                <w:bCs/>
                <w:color w:val="BFBFBF" w:themeColor="background1" w:themeShade="BF"/>
                <w:sz w:val="20"/>
                <w:szCs w:val="20"/>
              </w:rPr>
            </w:pPr>
            <w:r w:rsidRPr="004D5574">
              <w:rPr>
                <w:b/>
                <w:sz w:val="20"/>
                <w:szCs w:val="20"/>
              </w:rPr>
              <w:t xml:space="preserve">Mögliche Umsetzung: </w:t>
            </w:r>
            <w:r w:rsidRPr="004D5574">
              <w:rPr>
                <w:sz w:val="20"/>
                <w:szCs w:val="20"/>
              </w:rPr>
              <w:t>eine Sendung über „</w:t>
            </w:r>
            <w:r w:rsidRPr="004D5574">
              <w:rPr>
                <w:i/>
                <w:sz w:val="20"/>
                <w:szCs w:val="20"/>
              </w:rPr>
              <w:t xml:space="preserve">Planes </w:t>
            </w:r>
            <w:proofErr w:type="spellStart"/>
            <w:r w:rsidRPr="004D5574">
              <w:rPr>
                <w:i/>
                <w:sz w:val="20"/>
                <w:szCs w:val="20"/>
              </w:rPr>
              <w:t>para</w:t>
            </w:r>
            <w:proofErr w:type="spellEnd"/>
            <w:r w:rsidRPr="004D5574">
              <w:rPr>
                <w:i/>
                <w:sz w:val="20"/>
                <w:szCs w:val="20"/>
              </w:rPr>
              <w:t xml:space="preserve"> </w:t>
            </w:r>
            <w:proofErr w:type="spellStart"/>
            <w:r w:rsidRPr="004D5574">
              <w:rPr>
                <w:i/>
                <w:sz w:val="20"/>
                <w:szCs w:val="20"/>
              </w:rPr>
              <w:t>el</w:t>
            </w:r>
            <w:proofErr w:type="spellEnd"/>
            <w:r w:rsidRPr="004D5574">
              <w:rPr>
                <w:i/>
                <w:sz w:val="20"/>
                <w:szCs w:val="20"/>
              </w:rPr>
              <w:t xml:space="preserve"> </w:t>
            </w:r>
            <w:proofErr w:type="spellStart"/>
            <w:r w:rsidRPr="004D5574">
              <w:rPr>
                <w:i/>
                <w:sz w:val="20"/>
                <w:szCs w:val="20"/>
              </w:rPr>
              <w:t>verano</w:t>
            </w:r>
            <w:proofErr w:type="spellEnd"/>
            <w:r w:rsidRPr="004D5574">
              <w:rPr>
                <w:sz w:val="20"/>
                <w:szCs w:val="20"/>
              </w:rPr>
              <w:t>“ -</w:t>
            </w:r>
            <w:r w:rsidRPr="004D5574">
              <w:rPr>
                <w:b/>
                <w:sz w:val="20"/>
                <w:szCs w:val="20"/>
              </w:rPr>
              <w:t xml:space="preserve"> </w:t>
            </w:r>
            <w:r w:rsidRPr="004D5574">
              <w:rPr>
                <w:bCs/>
                <w:sz w:val="20"/>
                <w:szCs w:val="20"/>
              </w:rPr>
              <w:t>die Schülerinnen und Schüler nehmen Videoclips zu verschiedenen Themen (Wetterbericht, Reisetipps für das Ausland oder mögliche Freizeitaktivitäten in der eigenen Region) auf</w:t>
            </w:r>
          </w:p>
          <w:p w14:paraId="6FD836E2" w14:textId="77777777" w:rsidR="0056171C" w:rsidRPr="004D5574" w:rsidRDefault="0056171C" w:rsidP="00536527">
            <w:pPr>
              <w:tabs>
                <w:tab w:val="left" w:pos="50"/>
              </w:tabs>
              <w:spacing w:after="0"/>
              <w:ind w:left="284" w:hanging="284"/>
              <w:rPr>
                <w:bCs/>
                <w:sz w:val="20"/>
                <w:szCs w:val="20"/>
              </w:rPr>
            </w:pPr>
            <w:r w:rsidRPr="004D5574">
              <w:rPr>
                <w:b/>
                <w:sz w:val="20"/>
                <w:szCs w:val="20"/>
              </w:rPr>
              <w:t>Medienbildung</w:t>
            </w:r>
            <w:r w:rsidRPr="004D5574">
              <w:rPr>
                <w:sz w:val="20"/>
                <w:szCs w:val="20"/>
              </w:rPr>
              <w:t>: MKR 4.1</w:t>
            </w:r>
          </w:p>
          <w:p w14:paraId="54BE6A3F" w14:textId="77777777" w:rsidR="0056171C" w:rsidRPr="004D5574" w:rsidRDefault="0056171C" w:rsidP="00536527">
            <w:pPr>
              <w:tabs>
                <w:tab w:val="left" w:pos="50"/>
              </w:tabs>
              <w:spacing w:after="0"/>
              <w:ind w:left="284" w:hanging="284"/>
              <w:rPr>
                <w:rFonts w:cs="Arial"/>
                <w:b/>
                <w:sz w:val="20"/>
                <w:szCs w:val="20"/>
              </w:rPr>
            </w:pPr>
            <w:r w:rsidRPr="004D5574">
              <w:rPr>
                <w:b/>
                <w:sz w:val="20"/>
                <w:szCs w:val="20"/>
              </w:rPr>
              <w:t>Hinweise zur Klassenarbeit:</w:t>
            </w:r>
            <w:r w:rsidRPr="004D5574">
              <w:rPr>
                <w:rFonts w:cs="Arial"/>
                <w:b/>
                <w:sz w:val="20"/>
                <w:szCs w:val="20"/>
              </w:rPr>
              <w:t xml:space="preserve"> </w:t>
            </w:r>
            <w:r w:rsidRPr="004D5574">
              <w:rPr>
                <w:rFonts w:cs="Arial"/>
                <w:bCs/>
                <w:sz w:val="20"/>
                <w:szCs w:val="20"/>
              </w:rPr>
              <w:t xml:space="preserve">Schreiben + </w:t>
            </w:r>
            <w:proofErr w:type="spellStart"/>
            <w:r w:rsidRPr="004D5574">
              <w:rPr>
                <w:rFonts w:cs="Arial"/>
                <w:bCs/>
                <w:sz w:val="20"/>
                <w:szCs w:val="20"/>
              </w:rPr>
              <w:t>Verfügen</w:t>
            </w:r>
            <w:proofErr w:type="spellEnd"/>
            <w:r w:rsidRPr="004D5574">
              <w:rPr>
                <w:rFonts w:cs="Arial"/>
                <w:bCs/>
                <w:sz w:val="20"/>
                <w:szCs w:val="20"/>
              </w:rPr>
              <w:t xml:space="preserve"> über sprachliche Mittel + Hörsehverstehen </w:t>
            </w:r>
          </w:p>
        </w:tc>
      </w:tr>
    </w:tbl>
    <w:p w14:paraId="7517CC34" w14:textId="77777777" w:rsidR="0056171C" w:rsidRDefault="0056171C" w:rsidP="0056171C"/>
    <w:p w14:paraId="2D01EC0A" w14:textId="77777777" w:rsidR="0056171C" w:rsidRDefault="0056171C" w:rsidP="0056171C">
      <w:pPr>
        <w:spacing w:after="0" w:line="240" w:lineRule="auto"/>
        <w:jc w:val="left"/>
      </w:pPr>
    </w:p>
    <w:p w14:paraId="3DC90CEE" w14:textId="77777777" w:rsidR="0056171C" w:rsidRDefault="0056171C" w:rsidP="0056171C"/>
    <w:p w14:paraId="2FFF604F" w14:textId="77777777" w:rsidR="003417F2" w:rsidRPr="003417F2" w:rsidRDefault="003417F2" w:rsidP="00F8346D">
      <w:pPr>
        <w:rPr>
          <w:sz w:val="20"/>
          <w:szCs w:val="20"/>
        </w:rPr>
      </w:pPr>
    </w:p>
    <w:sectPr w:rsidR="003417F2" w:rsidRPr="003417F2" w:rsidSect="00825321">
      <w:pgSz w:w="11906" w:h="16838" w:code="9"/>
      <w:pgMar w:top="1418" w:right="1418" w:bottom="1418" w:left="1135"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549C9" w14:textId="77777777" w:rsidR="0000715F" w:rsidRDefault="0000715F" w:rsidP="008B5351">
      <w:pPr>
        <w:spacing w:after="0" w:line="240" w:lineRule="auto"/>
      </w:pPr>
      <w:r>
        <w:separator/>
      </w:r>
    </w:p>
  </w:endnote>
  <w:endnote w:type="continuationSeparator" w:id="0">
    <w:p w14:paraId="029553B5" w14:textId="77777777" w:rsidR="0000715F" w:rsidRDefault="0000715F"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F9072" w14:textId="4101194F" w:rsidR="00EB4810" w:rsidRDefault="00EB4810">
    <w:pPr>
      <w:pStyle w:val="Fuzeile"/>
    </w:pPr>
    <w:r>
      <w:ptab w:relativeTo="margin" w:alignment="center" w:leader="none"/>
    </w:r>
    <w:r>
      <w:t>QUA-LiS.NRW</w:t>
    </w:r>
    <w:r>
      <w:tab/>
    </w:r>
    <w:r>
      <w:fldChar w:fldCharType="begin"/>
    </w:r>
    <w:r>
      <w:instrText xml:space="preserve"> PAGE   \* MERGEFORMAT </w:instrText>
    </w:r>
    <w:r>
      <w:fldChar w:fldCharType="separate"/>
    </w:r>
    <w:r w:rsidR="0056171C">
      <w:rPr>
        <w:noProof/>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558093"/>
      <w:docPartObj>
        <w:docPartGallery w:val="Page Numbers (Bottom of Page)"/>
        <w:docPartUnique/>
      </w:docPartObj>
    </w:sdtPr>
    <w:sdtEndPr/>
    <w:sdtContent>
      <w:p w14:paraId="12250C3E" w14:textId="426622F5" w:rsidR="00EB4810" w:rsidRDefault="00EB4810" w:rsidP="00EB4810">
        <w:pPr>
          <w:pStyle w:val="Fuzeile"/>
        </w:pPr>
        <w:r>
          <w:ptab w:relativeTo="margin" w:alignment="center" w:leader="none"/>
        </w:r>
        <w:r>
          <w:t>QUA-LiS.NRW</w:t>
        </w:r>
        <w:r>
          <w:tab/>
        </w:r>
        <w:r>
          <w:fldChar w:fldCharType="begin"/>
        </w:r>
        <w:r>
          <w:instrText xml:space="preserve"> PAGE   \* MERGEFORMAT </w:instrText>
        </w:r>
        <w:r>
          <w:fldChar w:fldCharType="separate"/>
        </w:r>
        <w:r w:rsidR="0056171C">
          <w:rPr>
            <w:noProof/>
          </w:rPr>
          <w:t>7</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E0A93" w14:textId="77777777" w:rsidR="00C07280" w:rsidRDefault="00C072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00F74" w14:textId="77777777" w:rsidR="0000715F" w:rsidRDefault="0000715F" w:rsidP="008B5351">
      <w:pPr>
        <w:spacing w:after="0" w:line="240" w:lineRule="auto"/>
      </w:pPr>
      <w:r>
        <w:separator/>
      </w:r>
    </w:p>
  </w:footnote>
  <w:footnote w:type="continuationSeparator" w:id="0">
    <w:p w14:paraId="4E63467B" w14:textId="77777777" w:rsidR="0000715F" w:rsidRDefault="0000715F" w:rsidP="008B5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B87D" w14:textId="1D71EDD0" w:rsidR="00C07280" w:rsidRDefault="00C07280">
    <w:pPr>
      <w:pStyle w:val="Kopfzeile"/>
    </w:pPr>
    <w:r>
      <w:rPr>
        <w:noProof/>
      </w:rPr>
      <w:pict w14:anchorId="24BDB9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73094" o:spid="_x0000_s6146" type="#_x0000_t136" style="position:absolute;left:0;text-align:left;margin-left:0;margin-top:0;width:511.4pt;height:127.85pt;rotation:315;z-index:-251655168;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2678A" w14:textId="56AE4848" w:rsidR="00C07280" w:rsidRDefault="00C07280">
    <w:pPr>
      <w:pStyle w:val="Kopfzeile"/>
    </w:pPr>
    <w:r>
      <w:rPr>
        <w:noProof/>
      </w:rPr>
      <w:pict w14:anchorId="77C188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73095" o:spid="_x0000_s6147" type="#_x0000_t136" style="position:absolute;left:0;text-align:left;margin-left:0;margin-top:0;width:511.4pt;height:127.85pt;rotation:315;z-index:-251653120;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B06F4" w14:textId="5386DFBD" w:rsidR="00C07280" w:rsidRDefault="00C07280">
    <w:pPr>
      <w:pStyle w:val="Kopfzeile"/>
    </w:pPr>
    <w:r>
      <w:rPr>
        <w:noProof/>
      </w:rPr>
      <w:pict w14:anchorId="303A9C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73093" o:spid="_x0000_s6145" type="#_x0000_t136" style="position:absolute;left:0;text-align:left;margin-left:0;margin-top:0;width:511.4pt;height:127.85pt;rotation:315;z-index:-251657216;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4"/>
      <w:numFmt w:val="bullet"/>
      <w:lvlText w:val=""/>
      <w:lvlJc w:val="left"/>
      <w:pPr>
        <w:tabs>
          <w:tab w:val="num" w:pos="360"/>
        </w:tabs>
        <w:ind w:left="360" w:hanging="360"/>
      </w:pPr>
      <w:rPr>
        <w:rFonts w:ascii="Symbol" w:hAnsi="Symbol" w:cs="Symbol"/>
      </w:rPr>
    </w:lvl>
  </w:abstractNum>
  <w:abstractNum w:abstractNumId="1" w15:restartNumberingAfterBreak="0">
    <w:nsid w:val="00FF5249"/>
    <w:multiLevelType w:val="hybridMultilevel"/>
    <w:tmpl w:val="04CAF350"/>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2" w15:restartNumberingAfterBreak="0">
    <w:nsid w:val="06E36F50"/>
    <w:multiLevelType w:val="hybridMultilevel"/>
    <w:tmpl w:val="1C3CACA0"/>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3" w15:restartNumberingAfterBreak="0">
    <w:nsid w:val="12AA332D"/>
    <w:multiLevelType w:val="hybridMultilevel"/>
    <w:tmpl w:val="02B67C72"/>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4" w15:restartNumberingAfterBreak="0">
    <w:nsid w:val="1774785A"/>
    <w:multiLevelType w:val="hybridMultilevel"/>
    <w:tmpl w:val="F0D262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4D4FD8"/>
    <w:multiLevelType w:val="hybridMultilevel"/>
    <w:tmpl w:val="AF40BD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0EA61CB"/>
    <w:multiLevelType w:val="hybridMultilevel"/>
    <w:tmpl w:val="483A3CA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226C3DFB"/>
    <w:multiLevelType w:val="hybridMultilevel"/>
    <w:tmpl w:val="C4D828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63E49CF"/>
    <w:multiLevelType w:val="hybridMultilevel"/>
    <w:tmpl w:val="9B302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7B6FCF"/>
    <w:multiLevelType w:val="hybridMultilevel"/>
    <w:tmpl w:val="FEB872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BCD0390"/>
    <w:multiLevelType w:val="hybridMultilevel"/>
    <w:tmpl w:val="6F8E06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EE952D7"/>
    <w:multiLevelType w:val="hybridMultilevel"/>
    <w:tmpl w:val="81369D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F714AD9"/>
    <w:multiLevelType w:val="hybridMultilevel"/>
    <w:tmpl w:val="061A8F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FBC7AB9"/>
    <w:multiLevelType w:val="multilevel"/>
    <w:tmpl w:val="B898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886EB0"/>
    <w:multiLevelType w:val="hybridMultilevel"/>
    <w:tmpl w:val="677697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D4C5203"/>
    <w:multiLevelType w:val="hybridMultilevel"/>
    <w:tmpl w:val="101EA8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01223B7"/>
    <w:multiLevelType w:val="hybridMultilevel"/>
    <w:tmpl w:val="B07C2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20625B9"/>
    <w:multiLevelType w:val="hybridMultilevel"/>
    <w:tmpl w:val="D9542504"/>
    <w:lvl w:ilvl="0" w:tplc="6332CDC8">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8" w15:restartNumberingAfterBreak="0">
    <w:nsid w:val="4F9976A7"/>
    <w:multiLevelType w:val="hybridMultilevel"/>
    <w:tmpl w:val="4C5E3A42"/>
    <w:lvl w:ilvl="0" w:tplc="C2EEDA8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F32EA9"/>
    <w:multiLevelType w:val="hybridMultilevel"/>
    <w:tmpl w:val="7ADE30A8"/>
    <w:lvl w:ilvl="0" w:tplc="B992AF20">
      <w:start w:val="1"/>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0"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47963C1"/>
    <w:multiLevelType w:val="hybridMultilevel"/>
    <w:tmpl w:val="5C7EE1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4F74929"/>
    <w:multiLevelType w:val="hybridMultilevel"/>
    <w:tmpl w:val="BB7E77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BFA5E05"/>
    <w:multiLevelType w:val="hybridMultilevel"/>
    <w:tmpl w:val="E57E96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65095CF6"/>
    <w:multiLevelType w:val="hybridMultilevel"/>
    <w:tmpl w:val="3A0C2F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6D42F64"/>
    <w:multiLevelType w:val="hybridMultilevel"/>
    <w:tmpl w:val="CC5EA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828262E"/>
    <w:multiLevelType w:val="hybridMultilevel"/>
    <w:tmpl w:val="EE8C31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8FC6AA8"/>
    <w:multiLevelType w:val="hybridMultilevel"/>
    <w:tmpl w:val="1FE860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9070654"/>
    <w:multiLevelType w:val="hybridMultilevel"/>
    <w:tmpl w:val="F1307CC8"/>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29"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0497A16"/>
    <w:multiLevelType w:val="multilevel"/>
    <w:tmpl w:val="0166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08233A"/>
    <w:multiLevelType w:val="multilevel"/>
    <w:tmpl w:val="3060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2D4376"/>
    <w:multiLevelType w:val="hybridMultilevel"/>
    <w:tmpl w:val="1B5864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54F3B6A"/>
    <w:multiLevelType w:val="hybridMultilevel"/>
    <w:tmpl w:val="18DE69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9E222A7"/>
    <w:multiLevelType w:val="hybridMultilevel"/>
    <w:tmpl w:val="F800B5A4"/>
    <w:lvl w:ilvl="0" w:tplc="04070001">
      <w:start w:val="1"/>
      <w:numFmt w:val="bullet"/>
      <w:lvlText w:val=""/>
      <w:lvlJc w:val="left"/>
      <w:pPr>
        <w:tabs>
          <w:tab w:val="num" w:pos="360"/>
        </w:tabs>
        <w:ind w:left="360" w:hanging="360"/>
      </w:pPr>
      <w:rPr>
        <w:rFonts w:ascii="Symbol" w:hAnsi="Symbol" w:cs="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36" w15:restartNumberingAfterBreak="0">
    <w:nsid w:val="7A6D6A8B"/>
    <w:multiLevelType w:val="hybridMultilevel"/>
    <w:tmpl w:val="261C543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num w:numId="1">
    <w:abstractNumId w:val="29"/>
  </w:num>
  <w:num w:numId="2">
    <w:abstractNumId w:val="20"/>
  </w:num>
  <w:num w:numId="3">
    <w:abstractNumId w:val="37"/>
  </w:num>
  <w:num w:numId="4">
    <w:abstractNumId w:val="18"/>
  </w:num>
  <w:num w:numId="5">
    <w:abstractNumId w:val="24"/>
  </w:num>
  <w:num w:numId="6">
    <w:abstractNumId w:val="1"/>
  </w:num>
  <w:num w:numId="7">
    <w:abstractNumId w:val="2"/>
  </w:num>
  <w:num w:numId="8">
    <w:abstractNumId w:val="32"/>
  </w:num>
  <w:num w:numId="9">
    <w:abstractNumId w:val="14"/>
  </w:num>
  <w:num w:numId="10">
    <w:abstractNumId w:val="11"/>
  </w:num>
  <w:num w:numId="11">
    <w:abstractNumId w:val="22"/>
  </w:num>
  <w:num w:numId="12">
    <w:abstractNumId w:val="6"/>
  </w:num>
  <w:num w:numId="13">
    <w:abstractNumId w:val="36"/>
  </w:num>
  <w:num w:numId="14">
    <w:abstractNumId w:val="26"/>
  </w:num>
  <w:num w:numId="15">
    <w:abstractNumId w:val="15"/>
  </w:num>
  <w:num w:numId="16">
    <w:abstractNumId w:val="12"/>
  </w:num>
  <w:num w:numId="17">
    <w:abstractNumId w:val="4"/>
  </w:num>
  <w:num w:numId="18">
    <w:abstractNumId w:val="5"/>
  </w:num>
  <w:num w:numId="19">
    <w:abstractNumId w:val="10"/>
  </w:num>
  <w:num w:numId="20">
    <w:abstractNumId w:val="33"/>
  </w:num>
  <w:num w:numId="21">
    <w:abstractNumId w:val="7"/>
  </w:num>
  <w:num w:numId="22">
    <w:abstractNumId w:val="23"/>
  </w:num>
  <w:num w:numId="23">
    <w:abstractNumId w:val="25"/>
  </w:num>
  <w:num w:numId="24">
    <w:abstractNumId w:val="9"/>
  </w:num>
  <w:num w:numId="25">
    <w:abstractNumId w:val="17"/>
  </w:num>
  <w:num w:numId="26">
    <w:abstractNumId w:val="13"/>
  </w:num>
  <w:num w:numId="27">
    <w:abstractNumId w:val="31"/>
  </w:num>
  <w:num w:numId="28">
    <w:abstractNumId w:val="30"/>
  </w:num>
  <w:num w:numId="29">
    <w:abstractNumId w:val="19"/>
  </w:num>
  <w:num w:numId="30">
    <w:abstractNumId w:val="27"/>
  </w:num>
  <w:num w:numId="31">
    <w:abstractNumId w:val="21"/>
  </w:num>
  <w:num w:numId="32">
    <w:abstractNumId w:val="8"/>
  </w:num>
  <w:num w:numId="33">
    <w:abstractNumId w:val="16"/>
  </w:num>
  <w:num w:numId="34">
    <w:abstractNumId w:val="28"/>
  </w:num>
  <w:num w:numId="35">
    <w:abstractNumId w:val="34"/>
  </w:num>
  <w:num w:numId="36">
    <w:abstractNumId w:val="35"/>
  </w:num>
  <w:num w:numId="37">
    <w:abstractNumId w:val="0"/>
  </w:num>
  <w:num w:numId="38">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09"/>
  <w:autoHyphenation/>
  <w:hyphenationZone w:val="425"/>
  <w:evenAndOddHeaders/>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cc3f138b-b137-4735-9506-550676ad21d6}"/>
  </w:docVars>
  <w:rsids>
    <w:rsidRoot w:val="007F1131"/>
    <w:rsid w:val="0000715F"/>
    <w:rsid w:val="000116C8"/>
    <w:rsid w:val="00014326"/>
    <w:rsid w:val="000253C6"/>
    <w:rsid w:val="000256E7"/>
    <w:rsid w:val="00042C5B"/>
    <w:rsid w:val="00045081"/>
    <w:rsid w:val="0004605A"/>
    <w:rsid w:val="000555F2"/>
    <w:rsid w:val="000709CF"/>
    <w:rsid w:val="0007117D"/>
    <w:rsid w:val="0007175A"/>
    <w:rsid w:val="00074A02"/>
    <w:rsid w:val="0008531C"/>
    <w:rsid w:val="00087EB7"/>
    <w:rsid w:val="00092ED3"/>
    <w:rsid w:val="0009550D"/>
    <w:rsid w:val="0009619E"/>
    <w:rsid w:val="00096C16"/>
    <w:rsid w:val="000A014F"/>
    <w:rsid w:val="000A2BBC"/>
    <w:rsid w:val="000B0854"/>
    <w:rsid w:val="000B147A"/>
    <w:rsid w:val="000B2657"/>
    <w:rsid w:val="000B2B53"/>
    <w:rsid w:val="000B58B5"/>
    <w:rsid w:val="000C3E35"/>
    <w:rsid w:val="000C6658"/>
    <w:rsid w:val="000C6BD4"/>
    <w:rsid w:val="000E496C"/>
    <w:rsid w:val="000F3936"/>
    <w:rsid w:val="000F41AB"/>
    <w:rsid w:val="00106AB3"/>
    <w:rsid w:val="00110005"/>
    <w:rsid w:val="00110D98"/>
    <w:rsid w:val="0011114A"/>
    <w:rsid w:val="00112B2A"/>
    <w:rsid w:val="0012565A"/>
    <w:rsid w:val="00133601"/>
    <w:rsid w:val="00136054"/>
    <w:rsid w:val="00137BC9"/>
    <w:rsid w:val="001531F1"/>
    <w:rsid w:val="0016017E"/>
    <w:rsid w:val="001638A1"/>
    <w:rsid w:val="00164100"/>
    <w:rsid w:val="00167D09"/>
    <w:rsid w:val="00170A38"/>
    <w:rsid w:val="00173A3A"/>
    <w:rsid w:val="00176582"/>
    <w:rsid w:val="001848BC"/>
    <w:rsid w:val="00186701"/>
    <w:rsid w:val="001903D8"/>
    <w:rsid w:val="0019511F"/>
    <w:rsid w:val="001A3D53"/>
    <w:rsid w:val="001A78C3"/>
    <w:rsid w:val="001C1649"/>
    <w:rsid w:val="001C1F04"/>
    <w:rsid w:val="001C2BCE"/>
    <w:rsid w:val="001C5F01"/>
    <w:rsid w:val="001C7CC2"/>
    <w:rsid w:val="001D1C77"/>
    <w:rsid w:val="001D28A6"/>
    <w:rsid w:val="001D3CAA"/>
    <w:rsid w:val="001D45A7"/>
    <w:rsid w:val="001D62C5"/>
    <w:rsid w:val="001D6CEE"/>
    <w:rsid w:val="001D7D44"/>
    <w:rsid w:val="001E4BF2"/>
    <w:rsid w:val="001E55BC"/>
    <w:rsid w:val="001F40D5"/>
    <w:rsid w:val="001F60D7"/>
    <w:rsid w:val="002032B0"/>
    <w:rsid w:val="00203993"/>
    <w:rsid w:val="00203D83"/>
    <w:rsid w:val="00212542"/>
    <w:rsid w:val="00215186"/>
    <w:rsid w:val="00230928"/>
    <w:rsid w:val="002322DC"/>
    <w:rsid w:val="0023489B"/>
    <w:rsid w:val="00261D30"/>
    <w:rsid w:val="00261FA0"/>
    <w:rsid w:val="00264700"/>
    <w:rsid w:val="00274A8D"/>
    <w:rsid w:val="0027565B"/>
    <w:rsid w:val="00275B1B"/>
    <w:rsid w:val="00276647"/>
    <w:rsid w:val="00280C93"/>
    <w:rsid w:val="00296576"/>
    <w:rsid w:val="002967F7"/>
    <w:rsid w:val="002A0B6B"/>
    <w:rsid w:val="002A145E"/>
    <w:rsid w:val="002A551B"/>
    <w:rsid w:val="002B0C14"/>
    <w:rsid w:val="002B279D"/>
    <w:rsid w:val="002B5518"/>
    <w:rsid w:val="002B564F"/>
    <w:rsid w:val="002B6AC8"/>
    <w:rsid w:val="002C0728"/>
    <w:rsid w:val="002C1FED"/>
    <w:rsid w:val="002C2BC4"/>
    <w:rsid w:val="002D4B3F"/>
    <w:rsid w:val="002D6B6F"/>
    <w:rsid w:val="002D7147"/>
    <w:rsid w:val="002E0453"/>
    <w:rsid w:val="002E0DF1"/>
    <w:rsid w:val="002E52BE"/>
    <w:rsid w:val="002E5A15"/>
    <w:rsid w:val="002F44C4"/>
    <w:rsid w:val="002F53FB"/>
    <w:rsid w:val="002F5507"/>
    <w:rsid w:val="002F7B47"/>
    <w:rsid w:val="00301490"/>
    <w:rsid w:val="00301ADB"/>
    <w:rsid w:val="00307451"/>
    <w:rsid w:val="00307A71"/>
    <w:rsid w:val="003154BE"/>
    <w:rsid w:val="0031741B"/>
    <w:rsid w:val="003217B7"/>
    <w:rsid w:val="00332A29"/>
    <w:rsid w:val="00334C4C"/>
    <w:rsid w:val="00337D34"/>
    <w:rsid w:val="003417F2"/>
    <w:rsid w:val="00355AB0"/>
    <w:rsid w:val="0035717B"/>
    <w:rsid w:val="003742F9"/>
    <w:rsid w:val="00374BF4"/>
    <w:rsid w:val="00377E65"/>
    <w:rsid w:val="00381722"/>
    <w:rsid w:val="00383B6C"/>
    <w:rsid w:val="0039196E"/>
    <w:rsid w:val="00392601"/>
    <w:rsid w:val="00393DAC"/>
    <w:rsid w:val="0039781B"/>
    <w:rsid w:val="00397A9E"/>
    <w:rsid w:val="003A1D94"/>
    <w:rsid w:val="003A3A32"/>
    <w:rsid w:val="003A6470"/>
    <w:rsid w:val="003C2502"/>
    <w:rsid w:val="003C5DA5"/>
    <w:rsid w:val="003D1AA1"/>
    <w:rsid w:val="003D4ADC"/>
    <w:rsid w:val="003D4EC3"/>
    <w:rsid w:val="003E1608"/>
    <w:rsid w:val="003F32FE"/>
    <w:rsid w:val="003F4583"/>
    <w:rsid w:val="003F4713"/>
    <w:rsid w:val="00406A31"/>
    <w:rsid w:val="004123C5"/>
    <w:rsid w:val="00412A83"/>
    <w:rsid w:val="00413F4A"/>
    <w:rsid w:val="00420A42"/>
    <w:rsid w:val="00426793"/>
    <w:rsid w:val="00431F6B"/>
    <w:rsid w:val="00442538"/>
    <w:rsid w:val="004434ED"/>
    <w:rsid w:val="0046119D"/>
    <w:rsid w:val="00462BC5"/>
    <w:rsid w:val="004634EA"/>
    <w:rsid w:val="00463F2C"/>
    <w:rsid w:val="00470E4F"/>
    <w:rsid w:val="004743C8"/>
    <w:rsid w:val="00477869"/>
    <w:rsid w:val="00483CE4"/>
    <w:rsid w:val="00485BA1"/>
    <w:rsid w:val="00485CB7"/>
    <w:rsid w:val="00490596"/>
    <w:rsid w:val="004A326A"/>
    <w:rsid w:val="004A3703"/>
    <w:rsid w:val="004B282E"/>
    <w:rsid w:val="004B779B"/>
    <w:rsid w:val="004C0B62"/>
    <w:rsid w:val="004C7ACC"/>
    <w:rsid w:val="004D253A"/>
    <w:rsid w:val="004D3686"/>
    <w:rsid w:val="004D5200"/>
    <w:rsid w:val="004E1543"/>
    <w:rsid w:val="004E2788"/>
    <w:rsid w:val="004E393C"/>
    <w:rsid w:val="004E7C3C"/>
    <w:rsid w:val="004F0159"/>
    <w:rsid w:val="004F6AA8"/>
    <w:rsid w:val="00501D5A"/>
    <w:rsid w:val="0050656C"/>
    <w:rsid w:val="00514466"/>
    <w:rsid w:val="00514C0D"/>
    <w:rsid w:val="00526765"/>
    <w:rsid w:val="00526F16"/>
    <w:rsid w:val="00531ABF"/>
    <w:rsid w:val="00534ED0"/>
    <w:rsid w:val="005466A8"/>
    <w:rsid w:val="0055095E"/>
    <w:rsid w:val="00552380"/>
    <w:rsid w:val="0055330C"/>
    <w:rsid w:val="0055600A"/>
    <w:rsid w:val="00560D06"/>
    <w:rsid w:val="0056171C"/>
    <w:rsid w:val="0057049B"/>
    <w:rsid w:val="00570D70"/>
    <w:rsid w:val="005729F6"/>
    <w:rsid w:val="00572DFA"/>
    <w:rsid w:val="00574254"/>
    <w:rsid w:val="00575A95"/>
    <w:rsid w:val="00581497"/>
    <w:rsid w:val="00581A07"/>
    <w:rsid w:val="00581F53"/>
    <w:rsid w:val="00583A27"/>
    <w:rsid w:val="00583C89"/>
    <w:rsid w:val="00584EA2"/>
    <w:rsid w:val="00585C67"/>
    <w:rsid w:val="00596BF1"/>
    <w:rsid w:val="005A08B4"/>
    <w:rsid w:val="005A0DBA"/>
    <w:rsid w:val="005A79BF"/>
    <w:rsid w:val="005B4D9F"/>
    <w:rsid w:val="005B6499"/>
    <w:rsid w:val="005C3598"/>
    <w:rsid w:val="005C5C24"/>
    <w:rsid w:val="005D6F37"/>
    <w:rsid w:val="005D70C6"/>
    <w:rsid w:val="005D748A"/>
    <w:rsid w:val="005D7AEB"/>
    <w:rsid w:val="005E232B"/>
    <w:rsid w:val="005E48F2"/>
    <w:rsid w:val="005F28ED"/>
    <w:rsid w:val="005F2B02"/>
    <w:rsid w:val="005F4672"/>
    <w:rsid w:val="005F4E97"/>
    <w:rsid w:val="006121AD"/>
    <w:rsid w:val="0061403F"/>
    <w:rsid w:val="00614BC6"/>
    <w:rsid w:val="00617FF9"/>
    <w:rsid w:val="006264B8"/>
    <w:rsid w:val="00627F36"/>
    <w:rsid w:val="00653C02"/>
    <w:rsid w:val="00654421"/>
    <w:rsid w:val="0065560D"/>
    <w:rsid w:val="0065635E"/>
    <w:rsid w:val="0066244B"/>
    <w:rsid w:val="00665331"/>
    <w:rsid w:val="00672DBC"/>
    <w:rsid w:val="00693656"/>
    <w:rsid w:val="006A1BE4"/>
    <w:rsid w:val="006A3B4C"/>
    <w:rsid w:val="006A55D9"/>
    <w:rsid w:val="006B0CC1"/>
    <w:rsid w:val="006B1CF2"/>
    <w:rsid w:val="006B60D0"/>
    <w:rsid w:val="006C2079"/>
    <w:rsid w:val="006C5056"/>
    <w:rsid w:val="006C6019"/>
    <w:rsid w:val="006D3418"/>
    <w:rsid w:val="006E1A46"/>
    <w:rsid w:val="006E1BB2"/>
    <w:rsid w:val="006E3E3C"/>
    <w:rsid w:val="006F1362"/>
    <w:rsid w:val="006F2279"/>
    <w:rsid w:val="006F7213"/>
    <w:rsid w:val="00701191"/>
    <w:rsid w:val="0070475E"/>
    <w:rsid w:val="00705B72"/>
    <w:rsid w:val="00710EC3"/>
    <w:rsid w:val="00714607"/>
    <w:rsid w:val="00720AF4"/>
    <w:rsid w:val="00723B07"/>
    <w:rsid w:val="00725507"/>
    <w:rsid w:val="0072774E"/>
    <w:rsid w:val="007314C6"/>
    <w:rsid w:val="00742295"/>
    <w:rsid w:val="00743315"/>
    <w:rsid w:val="007459B4"/>
    <w:rsid w:val="00747E3A"/>
    <w:rsid w:val="0075391D"/>
    <w:rsid w:val="00755CE6"/>
    <w:rsid w:val="007659EC"/>
    <w:rsid w:val="00773231"/>
    <w:rsid w:val="007768C3"/>
    <w:rsid w:val="00777938"/>
    <w:rsid w:val="0078431A"/>
    <w:rsid w:val="007874C5"/>
    <w:rsid w:val="007879ED"/>
    <w:rsid w:val="00793997"/>
    <w:rsid w:val="00796AC5"/>
    <w:rsid w:val="007A2DD2"/>
    <w:rsid w:val="007A5A30"/>
    <w:rsid w:val="007A7C8E"/>
    <w:rsid w:val="007B7711"/>
    <w:rsid w:val="007C2164"/>
    <w:rsid w:val="007C22ED"/>
    <w:rsid w:val="007C3A86"/>
    <w:rsid w:val="007D2F38"/>
    <w:rsid w:val="007D366B"/>
    <w:rsid w:val="007D595A"/>
    <w:rsid w:val="007F1131"/>
    <w:rsid w:val="007F24DD"/>
    <w:rsid w:val="007F42BD"/>
    <w:rsid w:val="007F4467"/>
    <w:rsid w:val="007F4652"/>
    <w:rsid w:val="007F7D85"/>
    <w:rsid w:val="00804AFA"/>
    <w:rsid w:val="00805473"/>
    <w:rsid w:val="00825321"/>
    <w:rsid w:val="008310E3"/>
    <w:rsid w:val="00832E39"/>
    <w:rsid w:val="00844A22"/>
    <w:rsid w:val="00846C44"/>
    <w:rsid w:val="00855E10"/>
    <w:rsid w:val="008565FA"/>
    <w:rsid w:val="00860F25"/>
    <w:rsid w:val="00861574"/>
    <w:rsid w:val="00862873"/>
    <w:rsid w:val="008652F8"/>
    <w:rsid w:val="008805C9"/>
    <w:rsid w:val="00882803"/>
    <w:rsid w:val="00890219"/>
    <w:rsid w:val="00896D11"/>
    <w:rsid w:val="008A14A6"/>
    <w:rsid w:val="008A2288"/>
    <w:rsid w:val="008B1CF1"/>
    <w:rsid w:val="008B3E1F"/>
    <w:rsid w:val="008B5351"/>
    <w:rsid w:val="008D039B"/>
    <w:rsid w:val="008D12B2"/>
    <w:rsid w:val="008D3AD1"/>
    <w:rsid w:val="008E0CF9"/>
    <w:rsid w:val="008E49EE"/>
    <w:rsid w:val="008E5759"/>
    <w:rsid w:val="008F125A"/>
    <w:rsid w:val="008F3454"/>
    <w:rsid w:val="009004BB"/>
    <w:rsid w:val="0090777F"/>
    <w:rsid w:val="00932273"/>
    <w:rsid w:val="009331EB"/>
    <w:rsid w:val="00941EED"/>
    <w:rsid w:val="009542EC"/>
    <w:rsid w:val="009551ED"/>
    <w:rsid w:val="009561A3"/>
    <w:rsid w:val="00956A3D"/>
    <w:rsid w:val="00963698"/>
    <w:rsid w:val="0096410A"/>
    <w:rsid w:val="0096500E"/>
    <w:rsid w:val="00966A7B"/>
    <w:rsid w:val="00972162"/>
    <w:rsid w:val="009735CA"/>
    <w:rsid w:val="00974C55"/>
    <w:rsid w:val="00981029"/>
    <w:rsid w:val="00981D29"/>
    <w:rsid w:val="00982EA7"/>
    <w:rsid w:val="00983FC3"/>
    <w:rsid w:val="009925C3"/>
    <w:rsid w:val="00997CE9"/>
    <w:rsid w:val="009A2AB2"/>
    <w:rsid w:val="009A6393"/>
    <w:rsid w:val="009B2C80"/>
    <w:rsid w:val="009B3A8F"/>
    <w:rsid w:val="009B526A"/>
    <w:rsid w:val="009B5C98"/>
    <w:rsid w:val="009B7D85"/>
    <w:rsid w:val="009C31E2"/>
    <w:rsid w:val="009D0292"/>
    <w:rsid w:val="009D4CB5"/>
    <w:rsid w:val="009E39E6"/>
    <w:rsid w:val="009F5271"/>
    <w:rsid w:val="00A11078"/>
    <w:rsid w:val="00A12122"/>
    <w:rsid w:val="00A12206"/>
    <w:rsid w:val="00A122FE"/>
    <w:rsid w:val="00A1270E"/>
    <w:rsid w:val="00A1475E"/>
    <w:rsid w:val="00A15C0F"/>
    <w:rsid w:val="00A2466F"/>
    <w:rsid w:val="00A25083"/>
    <w:rsid w:val="00A27894"/>
    <w:rsid w:val="00A446B7"/>
    <w:rsid w:val="00A53020"/>
    <w:rsid w:val="00A55AAF"/>
    <w:rsid w:val="00A60BC6"/>
    <w:rsid w:val="00A7076A"/>
    <w:rsid w:val="00A82846"/>
    <w:rsid w:val="00A834C1"/>
    <w:rsid w:val="00A87271"/>
    <w:rsid w:val="00A914BF"/>
    <w:rsid w:val="00A92B31"/>
    <w:rsid w:val="00A97EAA"/>
    <w:rsid w:val="00AA4349"/>
    <w:rsid w:val="00AB09BA"/>
    <w:rsid w:val="00AC1755"/>
    <w:rsid w:val="00AC3D96"/>
    <w:rsid w:val="00AC7EBC"/>
    <w:rsid w:val="00AD16CE"/>
    <w:rsid w:val="00AD7B18"/>
    <w:rsid w:val="00AF4CAC"/>
    <w:rsid w:val="00B00138"/>
    <w:rsid w:val="00B01369"/>
    <w:rsid w:val="00B05BEC"/>
    <w:rsid w:val="00B11A30"/>
    <w:rsid w:val="00B15505"/>
    <w:rsid w:val="00B175CB"/>
    <w:rsid w:val="00B17E73"/>
    <w:rsid w:val="00B30DDB"/>
    <w:rsid w:val="00B30EDD"/>
    <w:rsid w:val="00B344C5"/>
    <w:rsid w:val="00B417BC"/>
    <w:rsid w:val="00B4182D"/>
    <w:rsid w:val="00B435E3"/>
    <w:rsid w:val="00B449AC"/>
    <w:rsid w:val="00B50EB2"/>
    <w:rsid w:val="00B511A8"/>
    <w:rsid w:val="00B55149"/>
    <w:rsid w:val="00B56B1D"/>
    <w:rsid w:val="00B61C34"/>
    <w:rsid w:val="00B63D81"/>
    <w:rsid w:val="00B66A77"/>
    <w:rsid w:val="00B70431"/>
    <w:rsid w:val="00B76090"/>
    <w:rsid w:val="00B806BA"/>
    <w:rsid w:val="00B90C64"/>
    <w:rsid w:val="00B9219F"/>
    <w:rsid w:val="00B92DD0"/>
    <w:rsid w:val="00BA3819"/>
    <w:rsid w:val="00BA46C0"/>
    <w:rsid w:val="00BB2CB3"/>
    <w:rsid w:val="00BB3F6E"/>
    <w:rsid w:val="00BC5E70"/>
    <w:rsid w:val="00BC7B44"/>
    <w:rsid w:val="00BD1B5D"/>
    <w:rsid w:val="00BE5358"/>
    <w:rsid w:val="00BF328F"/>
    <w:rsid w:val="00BF6D78"/>
    <w:rsid w:val="00C00FB8"/>
    <w:rsid w:val="00C02939"/>
    <w:rsid w:val="00C03F41"/>
    <w:rsid w:val="00C045CF"/>
    <w:rsid w:val="00C07280"/>
    <w:rsid w:val="00C14985"/>
    <w:rsid w:val="00C149D9"/>
    <w:rsid w:val="00C17FE5"/>
    <w:rsid w:val="00C207FC"/>
    <w:rsid w:val="00C25591"/>
    <w:rsid w:val="00C275D5"/>
    <w:rsid w:val="00C359A5"/>
    <w:rsid w:val="00C3704C"/>
    <w:rsid w:val="00C436D7"/>
    <w:rsid w:val="00C461EB"/>
    <w:rsid w:val="00C55E32"/>
    <w:rsid w:val="00C76981"/>
    <w:rsid w:val="00C823C1"/>
    <w:rsid w:val="00C85333"/>
    <w:rsid w:val="00C95EEF"/>
    <w:rsid w:val="00C972EF"/>
    <w:rsid w:val="00CA64D6"/>
    <w:rsid w:val="00CB0110"/>
    <w:rsid w:val="00CB3B94"/>
    <w:rsid w:val="00CC24B7"/>
    <w:rsid w:val="00CC329A"/>
    <w:rsid w:val="00CC4A97"/>
    <w:rsid w:val="00CC7A53"/>
    <w:rsid w:val="00CC7DB8"/>
    <w:rsid w:val="00CD0F50"/>
    <w:rsid w:val="00CD6B50"/>
    <w:rsid w:val="00CF2D1C"/>
    <w:rsid w:val="00CF4696"/>
    <w:rsid w:val="00D00F84"/>
    <w:rsid w:val="00D017A1"/>
    <w:rsid w:val="00D11424"/>
    <w:rsid w:val="00D13A6C"/>
    <w:rsid w:val="00D23D3E"/>
    <w:rsid w:val="00D26429"/>
    <w:rsid w:val="00D26791"/>
    <w:rsid w:val="00D268B0"/>
    <w:rsid w:val="00D329BC"/>
    <w:rsid w:val="00D33E03"/>
    <w:rsid w:val="00D3671D"/>
    <w:rsid w:val="00D40E53"/>
    <w:rsid w:val="00D437FC"/>
    <w:rsid w:val="00D6227F"/>
    <w:rsid w:val="00D62F26"/>
    <w:rsid w:val="00D6518B"/>
    <w:rsid w:val="00D77B7A"/>
    <w:rsid w:val="00D852FA"/>
    <w:rsid w:val="00D922F9"/>
    <w:rsid w:val="00DA1316"/>
    <w:rsid w:val="00DA4C67"/>
    <w:rsid w:val="00DB6B04"/>
    <w:rsid w:val="00DB6B0E"/>
    <w:rsid w:val="00DC5266"/>
    <w:rsid w:val="00DC741F"/>
    <w:rsid w:val="00DD1FFF"/>
    <w:rsid w:val="00DE14C9"/>
    <w:rsid w:val="00DF44EC"/>
    <w:rsid w:val="00E0074A"/>
    <w:rsid w:val="00E032DF"/>
    <w:rsid w:val="00E03D44"/>
    <w:rsid w:val="00E0425B"/>
    <w:rsid w:val="00E04D34"/>
    <w:rsid w:val="00E063B9"/>
    <w:rsid w:val="00E064C2"/>
    <w:rsid w:val="00E07E40"/>
    <w:rsid w:val="00E1202C"/>
    <w:rsid w:val="00E1312B"/>
    <w:rsid w:val="00E16E76"/>
    <w:rsid w:val="00E25ED1"/>
    <w:rsid w:val="00E27668"/>
    <w:rsid w:val="00E3277A"/>
    <w:rsid w:val="00E3601F"/>
    <w:rsid w:val="00E36B63"/>
    <w:rsid w:val="00E414EF"/>
    <w:rsid w:val="00E44726"/>
    <w:rsid w:val="00E520E1"/>
    <w:rsid w:val="00E60B4C"/>
    <w:rsid w:val="00E65047"/>
    <w:rsid w:val="00E67F04"/>
    <w:rsid w:val="00E8603A"/>
    <w:rsid w:val="00E8760E"/>
    <w:rsid w:val="00E91BEF"/>
    <w:rsid w:val="00E94978"/>
    <w:rsid w:val="00E97299"/>
    <w:rsid w:val="00E97652"/>
    <w:rsid w:val="00EA7338"/>
    <w:rsid w:val="00EB4810"/>
    <w:rsid w:val="00EB5F9A"/>
    <w:rsid w:val="00EB71B7"/>
    <w:rsid w:val="00EC161E"/>
    <w:rsid w:val="00EC1AC5"/>
    <w:rsid w:val="00ED3861"/>
    <w:rsid w:val="00EE6D84"/>
    <w:rsid w:val="00EE7B1F"/>
    <w:rsid w:val="00EF03B5"/>
    <w:rsid w:val="00EF1CE6"/>
    <w:rsid w:val="00EF6C20"/>
    <w:rsid w:val="00EF74A0"/>
    <w:rsid w:val="00F0219D"/>
    <w:rsid w:val="00F1203A"/>
    <w:rsid w:val="00F139EB"/>
    <w:rsid w:val="00F168DE"/>
    <w:rsid w:val="00F24BD7"/>
    <w:rsid w:val="00F27087"/>
    <w:rsid w:val="00F31F07"/>
    <w:rsid w:val="00F33248"/>
    <w:rsid w:val="00F412B3"/>
    <w:rsid w:val="00F47720"/>
    <w:rsid w:val="00F62DDF"/>
    <w:rsid w:val="00F66C8A"/>
    <w:rsid w:val="00F6700A"/>
    <w:rsid w:val="00F72286"/>
    <w:rsid w:val="00F73BA6"/>
    <w:rsid w:val="00F74091"/>
    <w:rsid w:val="00F771BA"/>
    <w:rsid w:val="00F8346D"/>
    <w:rsid w:val="00F83E83"/>
    <w:rsid w:val="00F84776"/>
    <w:rsid w:val="00F9219E"/>
    <w:rsid w:val="00FB02AA"/>
    <w:rsid w:val="00FB349B"/>
    <w:rsid w:val="00FC0065"/>
    <w:rsid w:val="00FC0801"/>
    <w:rsid w:val="00FC70AA"/>
    <w:rsid w:val="00FD26AF"/>
    <w:rsid w:val="00FD4F65"/>
    <w:rsid w:val="00FD64CF"/>
    <w:rsid w:val="00FD6D13"/>
    <w:rsid w:val="00FE3F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8"/>
    <o:shapelayout v:ext="edit">
      <o:idmap v:ext="edit" data="1"/>
    </o:shapelayout>
  </w:shapeDefaults>
  <w:decimalSymbol w:val=","/>
  <w:listSeparator w:val=";"/>
  <w14:docId w14:val="7205F696"/>
  <w15:docId w15:val="{ECB23BDC-837A-4D8B-96C6-07624337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uiPriority w:val="99"/>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3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uiPriority w:val="99"/>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styleId="StandardWeb">
    <w:name w:val="Normal (Web)"/>
    <w:basedOn w:val="Standard"/>
    <w:uiPriority w:val="99"/>
    <w:unhideWhenUsed/>
    <w:rsid w:val="000F3936"/>
    <w:pPr>
      <w:spacing w:before="100" w:beforeAutospacing="1" w:after="100" w:afterAutospacing="1" w:line="240" w:lineRule="auto"/>
      <w:jc w:val="left"/>
    </w:pPr>
    <w:rPr>
      <w:rFonts w:ascii="Times New Roman" w:hAnsi="Times New Roman" w:cs="Times New Roman"/>
      <w:sz w:val="20"/>
      <w:szCs w:val="20"/>
      <w:lang w:eastAsia="de-DE"/>
    </w:rPr>
  </w:style>
  <w:style w:type="character" w:styleId="Fett">
    <w:name w:val="Strong"/>
    <w:basedOn w:val="Absatz-Standardschriftart"/>
    <w:uiPriority w:val="22"/>
    <w:qFormat/>
    <w:rsid w:val="000F3936"/>
    <w:rPr>
      <w:b/>
      <w:bCs/>
    </w:rPr>
  </w:style>
  <w:style w:type="character" w:customStyle="1" w:styleId="apple-converted-space">
    <w:name w:val="apple-converted-space"/>
    <w:basedOn w:val="Absatz-Standardschriftart"/>
    <w:rsid w:val="000F3936"/>
  </w:style>
  <w:style w:type="paragraph" w:styleId="NurText">
    <w:name w:val="Plain Text"/>
    <w:basedOn w:val="Standard"/>
    <w:link w:val="NurTextZchn"/>
    <w:uiPriority w:val="99"/>
    <w:semiHidden/>
    <w:unhideWhenUsed/>
    <w:rsid w:val="00FB02AA"/>
    <w:pPr>
      <w:spacing w:after="0" w:line="240" w:lineRule="auto"/>
      <w:jc w:val="left"/>
    </w:pPr>
    <w:rPr>
      <w:sz w:val="24"/>
      <w:szCs w:val="21"/>
    </w:rPr>
  </w:style>
  <w:style w:type="character" w:customStyle="1" w:styleId="NurTextZchn">
    <w:name w:val="Nur Text Zchn"/>
    <w:basedOn w:val="Absatz-Standardschriftart"/>
    <w:link w:val="NurText"/>
    <w:uiPriority w:val="99"/>
    <w:semiHidden/>
    <w:rsid w:val="00FB02AA"/>
    <w:rPr>
      <w:rFonts w:ascii="Arial" w:hAnsi="Arial"/>
      <w:sz w:val="24"/>
      <w:szCs w:val="21"/>
    </w:rPr>
  </w:style>
  <w:style w:type="character" w:customStyle="1" w:styleId="NichtaufgelsteErwhnung1">
    <w:name w:val="Nicht aufgelöste Erwähnung1"/>
    <w:basedOn w:val="Absatz-Standardschriftart"/>
    <w:uiPriority w:val="99"/>
    <w:semiHidden/>
    <w:unhideWhenUsed/>
    <w:rsid w:val="00BB3F6E"/>
    <w:rPr>
      <w:color w:val="605E5C"/>
      <w:shd w:val="clear" w:color="auto" w:fill="E1DFDD"/>
    </w:rPr>
  </w:style>
  <w:style w:type="character" w:customStyle="1" w:styleId="markedcontent">
    <w:name w:val="markedcontent"/>
    <w:basedOn w:val="Absatz-Standardschriftart"/>
    <w:rsid w:val="00501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145781887">
      <w:bodyDiv w:val="1"/>
      <w:marLeft w:val="0"/>
      <w:marRight w:val="0"/>
      <w:marTop w:val="0"/>
      <w:marBottom w:val="0"/>
      <w:divBdr>
        <w:top w:val="none" w:sz="0" w:space="0" w:color="auto"/>
        <w:left w:val="none" w:sz="0" w:space="0" w:color="auto"/>
        <w:bottom w:val="none" w:sz="0" w:space="0" w:color="auto"/>
        <w:right w:val="none" w:sz="0" w:space="0" w:color="auto"/>
      </w:divBdr>
    </w:div>
    <w:div w:id="500584967">
      <w:bodyDiv w:val="1"/>
      <w:marLeft w:val="0"/>
      <w:marRight w:val="0"/>
      <w:marTop w:val="0"/>
      <w:marBottom w:val="0"/>
      <w:divBdr>
        <w:top w:val="none" w:sz="0" w:space="0" w:color="auto"/>
        <w:left w:val="none" w:sz="0" w:space="0" w:color="auto"/>
        <w:bottom w:val="none" w:sz="0" w:space="0" w:color="auto"/>
        <w:right w:val="none" w:sz="0" w:space="0" w:color="auto"/>
      </w:divBdr>
    </w:div>
    <w:div w:id="508444887">
      <w:bodyDiv w:val="1"/>
      <w:marLeft w:val="0"/>
      <w:marRight w:val="0"/>
      <w:marTop w:val="0"/>
      <w:marBottom w:val="0"/>
      <w:divBdr>
        <w:top w:val="none" w:sz="0" w:space="0" w:color="auto"/>
        <w:left w:val="none" w:sz="0" w:space="0" w:color="auto"/>
        <w:bottom w:val="none" w:sz="0" w:space="0" w:color="auto"/>
        <w:right w:val="none" w:sz="0" w:space="0" w:color="auto"/>
      </w:divBdr>
    </w:div>
    <w:div w:id="706493897">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75371029">
      <w:bodyDiv w:val="1"/>
      <w:marLeft w:val="0"/>
      <w:marRight w:val="0"/>
      <w:marTop w:val="0"/>
      <w:marBottom w:val="0"/>
      <w:divBdr>
        <w:top w:val="none" w:sz="0" w:space="0" w:color="auto"/>
        <w:left w:val="none" w:sz="0" w:space="0" w:color="auto"/>
        <w:bottom w:val="none" w:sz="0" w:space="0" w:color="auto"/>
        <w:right w:val="none" w:sz="0" w:space="0" w:color="auto"/>
      </w:divBdr>
    </w:div>
    <w:div w:id="1005478387">
      <w:bodyDiv w:val="1"/>
      <w:marLeft w:val="0"/>
      <w:marRight w:val="0"/>
      <w:marTop w:val="0"/>
      <w:marBottom w:val="0"/>
      <w:divBdr>
        <w:top w:val="none" w:sz="0" w:space="0" w:color="auto"/>
        <w:left w:val="none" w:sz="0" w:space="0" w:color="auto"/>
        <w:bottom w:val="none" w:sz="0" w:space="0" w:color="auto"/>
        <w:right w:val="none" w:sz="0" w:space="0" w:color="auto"/>
      </w:divBdr>
    </w:div>
    <w:div w:id="1016923599">
      <w:bodyDiv w:val="1"/>
      <w:marLeft w:val="0"/>
      <w:marRight w:val="0"/>
      <w:marTop w:val="0"/>
      <w:marBottom w:val="0"/>
      <w:divBdr>
        <w:top w:val="none" w:sz="0" w:space="0" w:color="auto"/>
        <w:left w:val="none" w:sz="0" w:space="0" w:color="auto"/>
        <w:bottom w:val="none" w:sz="0" w:space="0" w:color="auto"/>
        <w:right w:val="none" w:sz="0" w:space="0" w:color="auto"/>
      </w:divBdr>
    </w:div>
    <w:div w:id="1176261609">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280068211">
      <w:bodyDiv w:val="1"/>
      <w:marLeft w:val="0"/>
      <w:marRight w:val="0"/>
      <w:marTop w:val="0"/>
      <w:marBottom w:val="0"/>
      <w:divBdr>
        <w:top w:val="none" w:sz="0" w:space="0" w:color="auto"/>
        <w:left w:val="none" w:sz="0" w:space="0" w:color="auto"/>
        <w:bottom w:val="none" w:sz="0" w:space="0" w:color="auto"/>
        <w:right w:val="none" w:sz="0" w:space="0" w:color="auto"/>
      </w:divBdr>
    </w:div>
    <w:div w:id="1448431541">
      <w:bodyDiv w:val="1"/>
      <w:marLeft w:val="0"/>
      <w:marRight w:val="0"/>
      <w:marTop w:val="0"/>
      <w:marBottom w:val="0"/>
      <w:divBdr>
        <w:top w:val="none" w:sz="0" w:space="0" w:color="auto"/>
        <w:left w:val="none" w:sz="0" w:space="0" w:color="auto"/>
        <w:bottom w:val="none" w:sz="0" w:space="0" w:color="auto"/>
        <w:right w:val="none" w:sz="0" w:space="0" w:color="auto"/>
      </w:divBdr>
      <w:divsChild>
        <w:div w:id="137695267">
          <w:marLeft w:val="0"/>
          <w:marRight w:val="0"/>
          <w:marTop w:val="150"/>
          <w:marBottom w:val="0"/>
          <w:divBdr>
            <w:top w:val="none" w:sz="0" w:space="0" w:color="auto"/>
            <w:left w:val="single" w:sz="12" w:space="5" w:color="A81815"/>
            <w:bottom w:val="none" w:sz="0" w:space="0" w:color="auto"/>
            <w:right w:val="none" w:sz="0" w:space="0" w:color="auto"/>
          </w:divBdr>
        </w:div>
        <w:div w:id="2064987572">
          <w:marLeft w:val="0"/>
          <w:marRight w:val="0"/>
          <w:marTop w:val="0"/>
          <w:marBottom w:val="120"/>
          <w:divBdr>
            <w:top w:val="none" w:sz="0" w:space="0" w:color="auto"/>
            <w:left w:val="single" w:sz="12" w:space="5" w:color="A81815"/>
            <w:bottom w:val="none" w:sz="0" w:space="0" w:color="auto"/>
            <w:right w:val="none" w:sz="0" w:space="0" w:color="auto"/>
          </w:divBdr>
          <w:divsChild>
            <w:div w:id="742143939">
              <w:marLeft w:val="0"/>
              <w:marRight w:val="0"/>
              <w:marTop w:val="45"/>
              <w:marBottom w:val="45"/>
              <w:divBdr>
                <w:top w:val="single" w:sz="6" w:space="4" w:color="000000"/>
                <w:left w:val="single" w:sz="6" w:space="4" w:color="000000"/>
                <w:bottom w:val="single" w:sz="6" w:space="4" w:color="000000"/>
                <w:right w:val="single" w:sz="6" w:space="4" w:color="000000"/>
              </w:divBdr>
            </w:div>
            <w:div w:id="1656644111">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sChild>
    </w:div>
    <w:div w:id="1679892779">
      <w:bodyDiv w:val="1"/>
      <w:marLeft w:val="0"/>
      <w:marRight w:val="0"/>
      <w:marTop w:val="0"/>
      <w:marBottom w:val="0"/>
      <w:divBdr>
        <w:top w:val="none" w:sz="0" w:space="0" w:color="auto"/>
        <w:left w:val="none" w:sz="0" w:space="0" w:color="auto"/>
        <w:bottom w:val="none" w:sz="0" w:space="0" w:color="auto"/>
        <w:right w:val="none" w:sz="0" w:space="0" w:color="auto"/>
      </w:divBdr>
    </w:div>
    <w:div w:id="2111194899">
      <w:bodyDiv w:val="1"/>
      <w:marLeft w:val="0"/>
      <w:marRight w:val="0"/>
      <w:marTop w:val="0"/>
      <w:marBottom w:val="0"/>
      <w:divBdr>
        <w:top w:val="none" w:sz="0" w:space="0" w:color="auto"/>
        <w:left w:val="none" w:sz="0" w:space="0" w:color="auto"/>
        <w:bottom w:val="none" w:sz="0" w:space="0" w:color="auto"/>
        <w:right w:val="none" w:sz="0" w:space="0" w:color="auto"/>
      </w:divBdr>
      <w:divsChild>
        <w:div w:id="1231383721">
          <w:marLeft w:val="0"/>
          <w:marRight w:val="0"/>
          <w:marTop w:val="45"/>
          <w:marBottom w:val="45"/>
          <w:divBdr>
            <w:top w:val="single" w:sz="6" w:space="4" w:color="000000"/>
            <w:left w:val="single" w:sz="6" w:space="4" w:color="000000"/>
            <w:bottom w:val="single" w:sz="6" w:space="4" w:color="000000"/>
            <w:right w:val="single" w:sz="6" w:space="4" w:color="000000"/>
          </w:divBdr>
        </w:div>
        <w:div w:id="767315012">
          <w:marLeft w:val="0"/>
          <w:marRight w:val="0"/>
          <w:marTop w:val="0"/>
          <w:marBottom w:val="0"/>
          <w:divBdr>
            <w:top w:val="none" w:sz="0" w:space="0" w:color="auto"/>
            <w:left w:val="none" w:sz="0" w:space="0" w:color="auto"/>
            <w:bottom w:val="none" w:sz="0" w:space="0" w:color="auto"/>
            <w:right w:val="none" w:sz="0" w:space="0" w:color="auto"/>
          </w:divBdr>
        </w:div>
        <w:div w:id="1582981390">
          <w:marLeft w:val="0"/>
          <w:marRight w:val="0"/>
          <w:marTop w:val="45"/>
          <w:marBottom w:val="45"/>
          <w:divBdr>
            <w:top w:val="none" w:sz="0" w:space="0" w:color="auto"/>
            <w:left w:val="none" w:sz="0" w:space="0" w:color="auto"/>
            <w:bottom w:val="none" w:sz="0" w:space="0" w:color="auto"/>
            <w:right w:val="none" w:sz="0" w:space="0" w:color="auto"/>
          </w:divBdr>
        </w:div>
        <w:div w:id="2136174469">
          <w:marLeft w:val="0"/>
          <w:marRight w:val="0"/>
          <w:marTop w:val="45"/>
          <w:marBottom w:val="45"/>
          <w:divBdr>
            <w:top w:val="single" w:sz="6" w:space="4" w:color="000000"/>
            <w:left w:val="single" w:sz="6" w:space="4" w:color="000000"/>
            <w:bottom w:val="single" w:sz="6" w:space="4" w:color="000000"/>
            <w:right w:val="single" w:sz="6" w:space="4" w:color="000000"/>
          </w:divBdr>
        </w:div>
        <w:div w:id="526601132">
          <w:marLeft w:val="0"/>
          <w:marRight w:val="0"/>
          <w:marTop w:val="45"/>
          <w:marBottom w:val="45"/>
          <w:divBdr>
            <w:top w:val="none" w:sz="0" w:space="0" w:color="auto"/>
            <w:left w:val="none" w:sz="0" w:space="0" w:color="auto"/>
            <w:bottom w:val="none" w:sz="0" w:space="0" w:color="auto"/>
            <w:right w:val="none" w:sz="0" w:space="0" w:color="auto"/>
          </w:divBdr>
        </w:div>
        <w:div w:id="546375754">
          <w:marLeft w:val="0"/>
          <w:marRight w:val="0"/>
          <w:marTop w:val="45"/>
          <w:marBottom w:val="45"/>
          <w:divBdr>
            <w:top w:val="single" w:sz="6" w:space="4" w:color="000000"/>
            <w:left w:val="single" w:sz="6" w:space="4" w:color="000000"/>
            <w:bottom w:val="single" w:sz="6" w:space="4" w:color="000000"/>
            <w:right w:val="single" w:sz="6" w:space="4" w:color="000000"/>
          </w:divBdr>
        </w:div>
        <w:div w:id="95059796">
          <w:marLeft w:val="0"/>
          <w:marRight w:val="0"/>
          <w:marTop w:val="0"/>
          <w:marBottom w:val="0"/>
          <w:divBdr>
            <w:top w:val="none" w:sz="0" w:space="0" w:color="auto"/>
            <w:left w:val="none" w:sz="0" w:space="0" w:color="auto"/>
            <w:bottom w:val="none" w:sz="0" w:space="0" w:color="auto"/>
            <w:right w:val="none" w:sz="0" w:space="0" w:color="auto"/>
          </w:divBdr>
        </w:div>
        <w:div w:id="1920481496">
          <w:marLeft w:val="0"/>
          <w:marRight w:val="0"/>
          <w:marTop w:val="45"/>
          <w:marBottom w:val="45"/>
          <w:divBdr>
            <w:top w:val="none" w:sz="0" w:space="0" w:color="auto"/>
            <w:left w:val="none" w:sz="0" w:space="0" w:color="auto"/>
            <w:bottom w:val="none" w:sz="0" w:space="0" w:color="auto"/>
            <w:right w:val="none" w:sz="0" w:space="0" w:color="auto"/>
          </w:divBdr>
        </w:div>
        <w:div w:id="1265067519">
          <w:marLeft w:val="0"/>
          <w:marRight w:val="0"/>
          <w:marTop w:val="45"/>
          <w:marBottom w:val="45"/>
          <w:divBdr>
            <w:top w:val="single" w:sz="6" w:space="4" w:color="000000"/>
            <w:left w:val="single" w:sz="6" w:space="4" w:color="000000"/>
            <w:bottom w:val="single" w:sz="6" w:space="4" w:color="000000"/>
            <w:right w:val="single" w:sz="6" w:space="4" w:color="000000"/>
          </w:divBdr>
        </w:div>
        <w:div w:id="359165121">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CE011-7EC6-41BD-9E9E-113035F52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8</Pages>
  <Words>1580</Words>
  <Characters>9960</Characters>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2019-12-17T14:18:00Z</cp:lastPrinted>
  <dcterms:created xsi:type="dcterms:W3CDTF">2021-06-30T10:33:00Z</dcterms:created>
  <dcterms:modified xsi:type="dcterms:W3CDTF">2021-07-07T15:36:00Z</dcterms:modified>
</cp:coreProperties>
</file>