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1A" w:rsidRPr="00490596" w:rsidRDefault="00C7491A" w:rsidP="00C7491A">
      <w:pPr>
        <w:pStyle w:val="Untertitel"/>
      </w:pPr>
      <w:r w:rsidRPr="00490596">
        <w:t>Beispiel für einen schulinternen Lehrplan</w:t>
      </w:r>
    </w:p>
    <w:p w:rsidR="00C7491A" w:rsidRPr="00490596" w:rsidRDefault="00C7491A" w:rsidP="00C7491A">
      <w:pPr>
        <w:pStyle w:val="Untertitel"/>
      </w:pPr>
      <w:r w:rsidRPr="00490596">
        <w:t>Gymnasium</w:t>
      </w:r>
      <w:r>
        <w:t xml:space="preserve"> – Sekundarstufe I</w:t>
      </w:r>
    </w:p>
    <w:p w:rsidR="00C7491A" w:rsidRDefault="00C7491A" w:rsidP="00C7491A">
      <w:pPr>
        <w:pStyle w:val="Titel"/>
        <w:tabs>
          <w:tab w:val="left" w:pos="5415"/>
        </w:tabs>
        <w:spacing w:before="3402" w:after="480"/>
      </w:pPr>
      <w:r>
        <w:t>Wahlpflichtf</w:t>
      </w:r>
      <w:r>
        <w:t>ach</w:t>
      </w:r>
      <w:r>
        <w:t xml:space="preserve"> Musik</w:t>
      </w:r>
      <w:bookmarkStart w:id="0" w:name="_GoBack"/>
      <w:bookmarkEnd w:id="0"/>
    </w:p>
    <w:p w:rsidR="00C7491A" w:rsidRPr="004063F0" w:rsidRDefault="00C7491A" w:rsidP="00C7491A">
      <w:pPr>
        <w:pStyle w:val="Untertitel"/>
        <w:rPr>
          <w:sz w:val="28"/>
          <w:szCs w:val="28"/>
        </w:rPr>
      </w:pPr>
      <w:r w:rsidRPr="002D24DD">
        <w:rPr>
          <w:sz w:val="28"/>
          <w:szCs w:val="28"/>
        </w:rPr>
        <w:t>(</w:t>
      </w:r>
      <w:r>
        <w:rPr>
          <w:sz w:val="28"/>
          <w:szCs w:val="28"/>
        </w:rPr>
        <w:t>Fassung vom 24.06.2019</w:t>
      </w:r>
      <w:r w:rsidRPr="002D24DD">
        <w:rPr>
          <w:sz w:val="28"/>
          <w:szCs w:val="28"/>
        </w:rPr>
        <w:t xml:space="preserve">) </w:t>
      </w:r>
    </w:p>
    <w:p w:rsidR="00C7491A" w:rsidRDefault="00C7491A">
      <w:pPr>
        <w:spacing w:after="160" w:line="259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24D8C" w:rsidRDefault="00591808" w:rsidP="00591808">
      <w:pPr>
        <w:jc w:val="center"/>
        <w:rPr>
          <w:b/>
          <w:bCs/>
          <w:sz w:val="28"/>
          <w:szCs w:val="28"/>
        </w:rPr>
      </w:pPr>
      <w:r w:rsidRPr="00506AB5">
        <w:rPr>
          <w:b/>
          <w:bCs/>
          <w:sz w:val="28"/>
          <w:szCs w:val="28"/>
        </w:rPr>
        <w:lastRenderedPageBreak/>
        <w:t xml:space="preserve">SILP Musik WP </w:t>
      </w:r>
    </w:p>
    <w:p w:rsidR="004E6415" w:rsidRPr="004E6415" w:rsidRDefault="00C56CA5" w:rsidP="004E6415">
      <w:pPr>
        <w:rPr>
          <w:iCs/>
          <w:sz w:val="16"/>
          <w:szCs w:val="16"/>
        </w:rPr>
      </w:pPr>
      <w:r>
        <w:rPr>
          <w:sz w:val="16"/>
          <w:szCs w:val="16"/>
        </w:rPr>
        <w:t xml:space="preserve">Hinweis: </w:t>
      </w:r>
      <w:r w:rsidR="004E6415" w:rsidRPr="004E6415">
        <w:rPr>
          <w:sz w:val="16"/>
          <w:szCs w:val="16"/>
        </w:rPr>
        <w:t xml:space="preserve">Für den Wahlpflichtunterricht Musik legt die Fachschaft im schulinternen Lehrplan eine Auswahl aus den inhaltlichen Schwerpunkten des Kernlehrplans fest. Dem </w:t>
      </w:r>
      <w:r w:rsidR="001666BA">
        <w:rPr>
          <w:sz w:val="16"/>
          <w:szCs w:val="16"/>
        </w:rPr>
        <w:t xml:space="preserve">Beispiel für einen </w:t>
      </w:r>
      <w:r w:rsidR="004E6415" w:rsidRPr="004E6415">
        <w:rPr>
          <w:sz w:val="16"/>
          <w:szCs w:val="16"/>
        </w:rPr>
        <w:t xml:space="preserve">schulinternen Lehrplan liegt deshalb ebenfalls eine Auswahl zugrunde. </w:t>
      </w:r>
      <w:r w:rsidR="004E6415" w:rsidRPr="004E6415">
        <w:rPr>
          <w:iCs/>
          <w:sz w:val="16"/>
          <w:szCs w:val="16"/>
        </w:rPr>
        <w:t>Das vorliegende Angebot wird mit weiteren exemplarischen Auswahlen kontinuierlich erweitert</w:t>
      </w:r>
      <w:r w:rsidR="00AB3BFE">
        <w:rPr>
          <w:iCs/>
          <w:sz w:val="16"/>
          <w:szCs w:val="16"/>
        </w:rPr>
        <w:t>.</w:t>
      </w:r>
    </w:p>
    <w:tbl>
      <w:tblPr>
        <w:tblW w:w="549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38"/>
        <w:gridCol w:w="5066"/>
      </w:tblGrid>
      <w:tr w:rsidR="00556B44" w:rsidRPr="00D47925" w:rsidTr="004158B9">
        <w:trPr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556B44" w:rsidRPr="0092543C" w:rsidRDefault="00556B44" w:rsidP="00556B44">
            <w:pPr>
              <w:pStyle w:val="StandardWeb"/>
              <w:jc w:val="center"/>
              <w:rPr>
                <w:rStyle w:val="Hervorhebung"/>
                <w:rFonts w:ascii="Arial" w:hAnsi="Arial" w:cs="Arial"/>
                <w:b/>
                <w:i w:val="0"/>
              </w:rPr>
            </w:pPr>
            <w:r w:rsidRPr="0092543C">
              <w:rPr>
                <w:rStyle w:val="Hervorhebung"/>
                <w:rFonts w:ascii="Arial" w:hAnsi="Arial" w:cs="Arial"/>
                <w:b/>
                <w:i w:val="0"/>
              </w:rPr>
              <w:t>Jahrgangsstufe 9.1</w:t>
            </w:r>
          </w:p>
        </w:tc>
      </w:tr>
      <w:tr w:rsidR="00556B44" w:rsidRPr="00D47925" w:rsidTr="00174EAA">
        <w:trPr>
          <w:tblCellSpacing w:w="15" w:type="dxa"/>
        </w:trPr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B44" w:rsidRDefault="00556B44" w:rsidP="009150F3">
            <w:pPr>
              <w:rPr>
                <w:rFonts w:cs="Arial"/>
              </w:rPr>
            </w:pPr>
            <w:r w:rsidRPr="00D47925">
              <w:rPr>
                <w:rStyle w:val="Hervorhebung"/>
                <w:rFonts w:cs="Arial"/>
              </w:rPr>
              <w:t xml:space="preserve">Unterrichtsvorhaben </w:t>
            </w:r>
            <w:r>
              <w:rPr>
                <w:rStyle w:val="Hervorhebung"/>
                <w:rFonts w:cs="Arial"/>
              </w:rPr>
              <w:t>9</w:t>
            </w:r>
            <w:r w:rsidRPr="00D47925">
              <w:rPr>
                <w:rStyle w:val="Hervorhebung"/>
                <w:rFonts w:cs="Arial"/>
              </w:rPr>
              <w:t>.1.1:</w:t>
            </w:r>
            <w:r w:rsidRPr="00D47925">
              <w:rPr>
                <w:rFonts w:cs="Arial"/>
              </w:rPr>
              <w:t xml:space="preserve"> </w:t>
            </w:r>
          </w:p>
          <w:p w:rsidR="00556B44" w:rsidRPr="00CA388F" w:rsidRDefault="00556B44" w:rsidP="00556B44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D47925">
              <w:rPr>
                <w:rStyle w:val="Fett"/>
                <w:rFonts w:cs="Arial"/>
              </w:rPr>
              <w:t>Thema:</w:t>
            </w:r>
            <w:r w:rsidRPr="00D4792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CA388F">
              <w:rPr>
                <w:rFonts w:cs="Arial"/>
                <w:i/>
                <w:szCs w:val="20"/>
              </w:rPr>
              <w:t>Tropenträume: Indonesische Musik für Europäer – zwischen Ethnographie, Inspiration und Touristenattraktion</w:t>
            </w:r>
          </w:p>
          <w:p w:rsidR="00556B44" w:rsidRDefault="00556B44" w:rsidP="009150F3">
            <w:pPr>
              <w:pStyle w:val="StandardWeb"/>
              <w:rPr>
                <w:rStyle w:val="Fett"/>
                <w:rFonts w:ascii="Arial" w:hAnsi="Arial" w:cs="Arial"/>
              </w:rPr>
            </w:pPr>
            <w:r>
              <w:rPr>
                <w:rStyle w:val="Fett"/>
                <w:rFonts w:ascii="Arial" w:hAnsi="Arial" w:cs="Arial"/>
              </w:rPr>
              <w:t>Schwerpunkte der Kompetenzentwicklung:</w:t>
            </w:r>
          </w:p>
          <w:p w:rsidR="00556B44" w:rsidRPr="00556B44" w:rsidRDefault="00556B44" w:rsidP="009150F3">
            <w:pPr>
              <w:pStyle w:val="StandardWeb"/>
              <w:rPr>
                <w:rFonts w:ascii="Arial" w:hAnsi="Arial" w:cs="Arial"/>
                <w:sz w:val="20"/>
              </w:rPr>
            </w:pPr>
            <w:r w:rsidRPr="00556B44">
              <w:rPr>
                <w:rFonts w:ascii="Arial" w:hAnsi="Arial" w:cs="Arial"/>
                <w:sz w:val="20"/>
              </w:rPr>
              <w:t xml:space="preserve">Die Schülerinnen und Schüler </w:t>
            </w:r>
          </w:p>
          <w:p w:rsidR="00556B44" w:rsidRPr="00506AB5" w:rsidRDefault="00556B44" w:rsidP="00556B44">
            <w:pPr>
              <w:spacing w:before="240" w:after="0"/>
              <w:rPr>
                <w:rFonts w:cs="Arial"/>
                <w:i/>
                <w:iCs/>
                <w:sz w:val="20"/>
                <w:szCs w:val="20"/>
              </w:rPr>
            </w:pPr>
            <w:r w:rsidRPr="00506AB5">
              <w:rPr>
                <w:rFonts w:cs="Arial"/>
                <w:i/>
                <w:iCs/>
                <w:sz w:val="20"/>
                <w:szCs w:val="20"/>
              </w:rPr>
              <w:t>Rezeption</w:t>
            </w:r>
          </w:p>
          <w:p w:rsidR="00556B44" w:rsidRPr="00506AB5" w:rsidRDefault="00556B44" w:rsidP="00556B44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beschreiben und vergleichen differenziert subjektive Höreindrücke in Bezug auf eine leitende Fragestellung,</w:t>
            </w:r>
          </w:p>
          <w:p w:rsidR="00556B44" w:rsidRDefault="00556B44" w:rsidP="00556B44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 xml:space="preserve">beschreiben ausgehend von Höreindrücken differenziert musikalische Strukturen unter Verwendung der Fachsprache, </w:t>
            </w:r>
          </w:p>
          <w:p w:rsidR="00556B44" w:rsidRDefault="00556B44" w:rsidP="00556B44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benennen auf der Grundlage von traditionellen und grafischen Notationen differenziert musikalische Strukturen.</w:t>
            </w:r>
          </w:p>
          <w:p w:rsidR="00CA388F" w:rsidRPr="00506AB5" w:rsidRDefault="00CA388F" w:rsidP="00CA388F">
            <w:pPr>
              <w:spacing w:before="240" w:after="0" w:line="240" w:lineRule="auto"/>
              <w:rPr>
                <w:i/>
                <w:iCs/>
                <w:sz w:val="20"/>
                <w:szCs w:val="20"/>
              </w:rPr>
            </w:pPr>
            <w:r w:rsidRPr="00506AB5">
              <w:rPr>
                <w:i/>
                <w:iCs/>
                <w:sz w:val="20"/>
                <w:szCs w:val="20"/>
              </w:rPr>
              <w:t>Produktion</w:t>
            </w:r>
          </w:p>
          <w:p w:rsidR="00CA388F" w:rsidRPr="00506AB5" w:rsidRDefault="00CA388F" w:rsidP="00CA388F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 xml:space="preserve">entwerfen und realisieren musikalische Gestaltungen unter Verwendung musikalischer Strukturen, </w:t>
            </w:r>
          </w:p>
          <w:p w:rsidR="00CA388F" w:rsidRPr="00506AB5" w:rsidRDefault="00CA388F" w:rsidP="00CA388F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06AB5">
              <w:rPr>
                <w:bCs/>
                <w:sz w:val="20"/>
                <w:szCs w:val="20"/>
              </w:rPr>
              <w:t>entwerfen und realisieren musikbezogene Gestaltungen.</w:t>
            </w:r>
          </w:p>
          <w:p w:rsidR="00CA388F" w:rsidRPr="00506AB5" w:rsidRDefault="00CA388F" w:rsidP="00CA388F">
            <w:pPr>
              <w:spacing w:before="240" w:after="0" w:line="240" w:lineRule="auto"/>
              <w:rPr>
                <w:i/>
                <w:iCs/>
                <w:sz w:val="20"/>
                <w:szCs w:val="20"/>
              </w:rPr>
            </w:pPr>
            <w:r w:rsidRPr="00506AB5">
              <w:rPr>
                <w:i/>
                <w:iCs/>
                <w:sz w:val="20"/>
                <w:szCs w:val="20"/>
              </w:rPr>
              <w:t>Reflexion</w:t>
            </w:r>
          </w:p>
          <w:p w:rsidR="00CA388F" w:rsidRPr="00506AB5" w:rsidRDefault="00CA388F" w:rsidP="00CA388F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ordnen Analyse- und Gestaltungsergebnisse differenziert in übergeordnete thematische Kontexte ein,</w:t>
            </w:r>
          </w:p>
          <w:p w:rsidR="00CA388F" w:rsidRDefault="00CA388F" w:rsidP="00CA388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A388F">
              <w:rPr>
                <w:sz w:val="20"/>
                <w:szCs w:val="20"/>
              </w:rPr>
              <w:t>erläutern Analyseergebnisse unter Verwendung der Fachsprache bezogen auf eine übergeordnete Fragestellung,</w:t>
            </w:r>
          </w:p>
          <w:p w:rsidR="00556B44" w:rsidRDefault="00CA388F" w:rsidP="00CA388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CA388F">
              <w:rPr>
                <w:sz w:val="20"/>
                <w:szCs w:val="20"/>
              </w:rPr>
              <w:t>beurteilen begründet Musik, musikbezogene Phänomene und Haltungen auf der Grundlage fachlicher und kontextbezogener Kenntnisse.</w:t>
            </w:r>
          </w:p>
          <w:p w:rsidR="00CA388F" w:rsidRPr="00CA388F" w:rsidRDefault="00CA388F" w:rsidP="00CA388F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CA388F" w:rsidRPr="0046151B" w:rsidRDefault="00556B44" w:rsidP="00CA388F">
            <w:pPr>
              <w:rPr>
                <w:rFonts w:cs="Arial"/>
                <w:color w:val="FF0000"/>
                <w:szCs w:val="20"/>
              </w:rPr>
            </w:pPr>
            <w:r w:rsidRPr="00D47925">
              <w:rPr>
                <w:rStyle w:val="Fett"/>
                <w:rFonts w:cs="Arial"/>
              </w:rPr>
              <w:t>Inhaltsfeld:</w:t>
            </w:r>
            <w:r w:rsidR="00CA388F">
              <w:rPr>
                <w:rStyle w:val="Fett"/>
                <w:rFonts w:cs="Arial"/>
              </w:rPr>
              <w:t xml:space="preserve"> </w:t>
            </w:r>
            <w:r w:rsidR="00CA388F" w:rsidRPr="0046151B">
              <w:rPr>
                <w:rFonts w:cs="Arial"/>
                <w:color w:val="FF0000"/>
                <w:szCs w:val="20"/>
              </w:rPr>
              <w:t>Entwicklungen von Musik</w:t>
            </w:r>
          </w:p>
          <w:p w:rsidR="00556B44" w:rsidRPr="0046151B" w:rsidRDefault="00CA388F" w:rsidP="009150F3">
            <w:pPr>
              <w:pStyle w:val="StandardWeb"/>
              <w:rPr>
                <w:rFonts w:ascii="Arial" w:hAnsi="Arial" w:cs="Arial"/>
                <w:color w:val="FF0000"/>
                <w:sz w:val="26"/>
              </w:rPr>
            </w:pPr>
            <w:r>
              <w:rPr>
                <w:rStyle w:val="Fett"/>
                <w:rFonts w:ascii="Arial" w:hAnsi="Arial" w:cs="Arial"/>
                <w:sz w:val="22"/>
              </w:rPr>
              <w:t xml:space="preserve">Inhaltliche </w:t>
            </w:r>
            <w:r w:rsidR="00556B44" w:rsidRPr="00CA388F">
              <w:rPr>
                <w:rStyle w:val="Fett"/>
                <w:rFonts w:ascii="Arial" w:hAnsi="Arial" w:cs="Arial"/>
                <w:sz w:val="22"/>
              </w:rPr>
              <w:t>Schwerpunkt</w:t>
            </w:r>
            <w:r>
              <w:rPr>
                <w:rStyle w:val="Fett"/>
                <w:rFonts w:ascii="Arial" w:hAnsi="Arial" w:cs="Arial"/>
                <w:sz w:val="22"/>
              </w:rPr>
              <w:t>e</w:t>
            </w:r>
            <w:r w:rsidR="00556B44" w:rsidRPr="00CA388F">
              <w:rPr>
                <w:rStyle w:val="Fett"/>
                <w:rFonts w:ascii="Arial" w:hAnsi="Arial" w:cs="Arial"/>
                <w:sz w:val="22"/>
              </w:rPr>
              <w:t>:</w:t>
            </w:r>
            <w:r w:rsidR="00556B44" w:rsidRPr="00D47925">
              <w:rPr>
                <w:rFonts w:ascii="Arial" w:hAnsi="Arial" w:cs="Arial"/>
              </w:rPr>
              <w:t xml:space="preserve"> </w:t>
            </w:r>
            <w:r w:rsidRPr="0046151B">
              <w:rPr>
                <w:rFonts w:ascii="Arial" w:hAnsi="Arial" w:cs="Arial"/>
                <w:color w:val="FF0000"/>
                <w:sz w:val="22"/>
                <w:szCs w:val="20"/>
              </w:rPr>
              <w:t xml:space="preserve">Musik und </w:t>
            </w:r>
            <w:r w:rsidRPr="0046151B">
              <w:rPr>
                <w:rFonts w:ascii="Arial" w:hAnsi="Arial" w:cs="Arial"/>
                <w:color w:val="FF0000"/>
                <w:sz w:val="22"/>
                <w:szCs w:val="20"/>
              </w:rPr>
              <w:tab/>
              <w:t>Transkulturalität</w:t>
            </w:r>
          </w:p>
          <w:p w:rsidR="00CA388F" w:rsidRPr="004E6415" w:rsidRDefault="00556B44" w:rsidP="0092543C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D47925">
              <w:rPr>
                <w:rStyle w:val="Fett"/>
                <w:rFonts w:ascii="Arial" w:hAnsi="Arial" w:cs="Arial"/>
              </w:rPr>
              <w:t>Zeitbedarf:</w:t>
            </w:r>
            <w:r w:rsidRPr="00D47925">
              <w:rPr>
                <w:rFonts w:ascii="Arial" w:hAnsi="Arial" w:cs="Arial"/>
              </w:rPr>
              <w:t xml:space="preserve"> </w:t>
            </w:r>
            <w:r w:rsidR="00CA388F" w:rsidRPr="0046151B">
              <w:rPr>
                <w:rFonts w:ascii="Arial" w:hAnsi="Arial" w:cs="Arial"/>
                <w:sz w:val="22"/>
                <w:szCs w:val="20"/>
              </w:rPr>
              <w:t xml:space="preserve">ca. 20 </w:t>
            </w:r>
            <w:proofErr w:type="spellStart"/>
            <w:r w:rsidR="00CA388F" w:rsidRPr="0046151B">
              <w:rPr>
                <w:rFonts w:ascii="Arial" w:hAnsi="Arial" w:cs="Arial"/>
                <w:sz w:val="22"/>
                <w:szCs w:val="20"/>
              </w:rPr>
              <w:t>Ustd</w:t>
            </w:r>
            <w:proofErr w:type="spellEnd"/>
            <w:r w:rsidR="00CA388F" w:rsidRPr="0046151B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B44" w:rsidRPr="00D47925" w:rsidRDefault="00556B44" w:rsidP="00174EAA">
            <w:pPr>
              <w:pStyle w:val="StandardWeb"/>
              <w:spacing w:after="200" w:afterAutospacing="0"/>
              <w:rPr>
                <w:rFonts w:ascii="Arial" w:hAnsi="Arial" w:cs="Arial"/>
              </w:rPr>
            </w:pPr>
            <w:r w:rsidRPr="00D47925">
              <w:rPr>
                <w:rStyle w:val="Hervorhebung"/>
                <w:rFonts w:ascii="Arial" w:hAnsi="Arial" w:cs="Arial"/>
              </w:rPr>
              <w:t xml:space="preserve">Unterrichtsvorhaben </w:t>
            </w:r>
            <w:r w:rsidR="00CA388F">
              <w:rPr>
                <w:rStyle w:val="Hervorhebung"/>
                <w:rFonts w:ascii="Arial" w:hAnsi="Arial" w:cs="Arial"/>
              </w:rPr>
              <w:t>9</w:t>
            </w:r>
            <w:r w:rsidRPr="00D47925">
              <w:rPr>
                <w:rStyle w:val="Hervorhebung"/>
                <w:rFonts w:ascii="Arial" w:hAnsi="Arial" w:cs="Arial"/>
              </w:rPr>
              <w:t>.1.2:</w:t>
            </w:r>
            <w:r w:rsidRPr="00D47925">
              <w:rPr>
                <w:rFonts w:ascii="Arial" w:hAnsi="Arial" w:cs="Arial"/>
              </w:rPr>
              <w:t xml:space="preserve"> </w:t>
            </w:r>
          </w:p>
          <w:p w:rsidR="00556B44" w:rsidRPr="00D47925" w:rsidRDefault="00556B44" w:rsidP="00CA388F">
            <w:pPr>
              <w:pStyle w:val="StandardWeb"/>
              <w:rPr>
                <w:rFonts w:ascii="Arial" w:hAnsi="Arial" w:cs="Arial"/>
              </w:rPr>
            </w:pPr>
            <w:r w:rsidRPr="00D47925">
              <w:rPr>
                <w:rStyle w:val="Fett"/>
                <w:rFonts w:ascii="Arial" w:hAnsi="Arial" w:cs="Arial"/>
              </w:rPr>
              <w:t>Thema:</w:t>
            </w:r>
            <w:r w:rsidRPr="00D47925">
              <w:rPr>
                <w:rFonts w:ascii="Arial" w:hAnsi="Arial" w:cs="Arial"/>
              </w:rPr>
              <w:t xml:space="preserve"> </w:t>
            </w:r>
            <w:r w:rsidRPr="00D47925">
              <w:rPr>
                <w:rFonts w:ascii="Arial" w:hAnsi="Arial" w:cs="Arial"/>
              </w:rPr>
              <w:tab/>
            </w:r>
            <w:r w:rsidR="00CA388F" w:rsidRPr="00CA388F">
              <w:rPr>
                <w:rFonts w:ascii="Arial" w:hAnsi="Arial" w:cs="Arial"/>
                <w:i/>
                <w:sz w:val="22"/>
                <w:szCs w:val="20"/>
              </w:rPr>
              <w:t>Freiheit nach Regeln: Musikalischer Ausdruck durch Improvisation</w:t>
            </w:r>
          </w:p>
          <w:p w:rsidR="00174EAA" w:rsidRDefault="00174EAA" w:rsidP="00CA388F">
            <w:pPr>
              <w:pStyle w:val="StandardWeb"/>
              <w:rPr>
                <w:rStyle w:val="Fett"/>
                <w:rFonts w:ascii="Arial" w:hAnsi="Arial" w:cs="Arial"/>
              </w:rPr>
            </w:pPr>
          </w:p>
          <w:p w:rsidR="00CA388F" w:rsidRDefault="00CA388F" w:rsidP="00CA388F">
            <w:pPr>
              <w:pStyle w:val="StandardWeb"/>
              <w:rPr>
                <w:rStyle w:val="Fett"/>
                <w:rFonts w:ascii="Arial" w:hAnsi="Arial" w:cs="Arial"/>
              </w:rPr>
            </w:pPr>
            <w:r>
              <w:rPr>
                <w:rStyle w:val="Fett"/>
                <w:rFonts w:ascii="Arial" w:hAnsi="Arial" w:cs="Arial"/>
              </w:rPr>
              <w:t>Schwerpunkte der Kompetenzentwicklung:</w:t>
            </w:r>
          </w:p>
          <w:p w:rsidR="00556B44" w:rsidRPr="00CA388F" w:rsidRDefault="00556B44" w:rsidP="009150F3">
            <w:pPr>
              <w:pStyle w:val="StandardWeb"/>
              <w:rPr>
                <w:rFonts w:ascii="Arial" w:hAnsi="Arial" w:cs="Arial"/>
                <w:sz w:val="20"/>
              </w:rPr>
            </w:pPr>
            <w:r w:rsidRPr="00CA388F">
              <w:rPr>
                <w:rFonts w:ascii="Arial" w:hAnsi="Arial" w:cs="Arial"/>
                <w:sz w:val="20"/>
              </w:rPr>
              <w:t xml:space="preserve">Die Schülerinnen und Schüler </w:t>
            </w:r>
          </w:p>
          <w:p w:rsidR="00CA388F" w:rsidRPr="00506AB5" w:rsidRDefault="00CA388F" w:rsidP="00CA388F">
            <w:pPr>
              <w:spacing w:before="240" w:after="0"/>
              <w:rPr>
                <w:rFonts w:cs="Arial"/>
                <w:i/>
                <w:iCs/>
                <w:sz w:val="20"/>
                <w:szCs w:val="20"/>
              </w:rPr>
            </w:pPr>
            <w:r w:rsidRPr="00506AB5">
              <w:rPr>
                <w:rFonts w:cs="Arial"/>
                <w:i/>
                <w:iCs/>
                <w:sz w:val="20"/>
                <w:szCs w:val="20"/>
              </w:rPr>
              <w:t>Rezeption</w:t>
            </w:r>
          </w:p>
          <w:p w:rsidR="00CA388F" w:rsidRPr="00506AB5" w:rsidRDefault="00CA388F" w:rsidP="00CA388F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beschreiben und vergleichen differenziert subjektive Höreindrücke in Bezug auf eine leitende Fragestellung,</w:t>
            </w:r>
          </w:p>
          <w:p w:rsidR="00CA388F" w:rsidRPr="00506AB5" w:rsidRDefault="00CA388F" w:rsidP="00CA388F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 xml:space="preserve">benennen auf der Grundlage von traditionellen und grafischen Notationen differenziert musikalische Strukturen, </w:t>
            </w:r>
          </w:p>
          <w:p w:rsidR="00CA388F" w:rsidRPr="00506AB5" w:rsidRDefault="00CA388F" w:rsidP="00CA388F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analysieren unter Verwendung geeigneter Fachmethoden (motivisch-thematische Analyse, detaillierte Formanalyse) musikalische Strukturen bezogen auf eine leitende Fragestellung.</w:t>
            </w:r>
          </w:p>
          <w:p w:rsidR="00CA388F" w:rsidRPr="00506AB5" w:rsidRDefault="00CA388F" w:rsidP="00CA388F">
            <w:pPr>
              <w:spacing w:before="240" w:after="0" w:line="240" w:lineRule="auto"/>
              <w:rPr>
                <w:i/>
                <w:iCs/>
                <w:sz w:val="20"/>
                <w:szCs w:val="20"/>
              </w:rPr>
            </w:pPr>
            <w:r w:rsidRPr="00506AB5">
              <w:rPr>
                <w:i/>
                <w:iCs/>
                <w:sz w:val="20"/>
                <w:szCs w:val="20"/>
              </w:rPr>
              <w:t>Produktion</w:t>
            </w:r>
          </w:p>
          <w:p w:rsidR="00CA388F" w:rsidRPr="00506AB5" w:rsidRDefault="00CA388F" w:rsidP="00CA388F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realisieren gemeinsam vokale und instrumentale Kompositionen,</w:t>
            </w:r>
          </w:p>
          <w:p w:rsidR="00CA388F" w:rsidRPr="00506AB5" w:rsidRDefault="00CA388F" w:rsidP="00CA388F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 xml:space="preserve">entwerfen und realisieren musikalische Gestaltungen unter Verwendung musikalischer Strukturen, </w:t>
            </w:r>
          </w:p>
          <w:p w:rsidR="00CA388F" w:rsidRPr="00506AB5" w:rsidRDefault="00CA388F" w:rsidP="00CA388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präsentieren Kompositionen und Gestaltungsergebnisse in angemessener Form.</w:t>
            </w:r>
          </w:p>
          <w:p w:rsidR="00CA388F" w:rsidRPr="00506AB5" w:rsidRDefault="00CA388F" w:rsidP="00CA388F">
            <w:pPr>
              <w:spacing w:before="240" w:after="0" w:line="240" w:lineRule="auto"/>
              <w:rPr>
                <w:i/>
                <w:iCs/>
                <w:sz w:val="20"/>
                <w:szCs w:val="20"/>
              </w:rPr>
            </w:pPr>
            <w:r w:rsidRPr="00506AB5">
              <w:rPr>
                <w:i/>
                <w:iCs/>
                <w:sz w:val="20"/>
                <w:szCs w:val="20"/>
              </w:rPr>
              <w:t>Reflexion</w:t>
            </w:r>
          </w:p>
          <w:p w:rsidR="00CA388F" w:rsidRPr="00506AB5" w:rsidRDefault="00CA388F" w:rsidP="00CA388F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beurteilen differenziert Gestaltungsergebnisse bezogen auf einen thematischen Kontext.</w:t>
            </w:r>
          </w:p>
          <w:p w:rsidR="0092543C" w:rsidRDefault="0092543C" w:rsidP="00CA388F">
            <w:pPr>
              <w:rPr>
                <w:rStyle w:val="Fett"/>
                <w:rFonts w:cs="Arial"/>
              </w:rPr>
            </w:pPr>
          </w:p>
          <w:p w:rsidR="00CA388F" w:rsidRPr="00506AB5" w:rsidRDefault="00556B44" w:rsidP="00CA388F">
            <w:pPr>
              <w:rPr>
                <w:rFonts w:cs="Arial"/>
                <w:sz w:val="20"/>
                <w:szCs w:val="20"/>
              </w:rPr>
            </w:pPr>
            <w:r w:rsidRPr="00D47925">
              <w:rPr>
                <w:rStyle w:val="Fett"/>
                <w:rFonts w:cs="Arial"/>
              </w:rPr>
              <w:t>Inhaltsfeld:</w:t>
            </w:r>
            <w:r w:rsidR="00CA388F">
              <w:rPr>
                <w:rStyle w:val="Fett"/>
                <w:rFonts w:cs="Arial"/>
              </w:rPr>
              <w:t xml:space="preserve"> </w:t>
            </w:r>
            <w:r w:rsidR="00CA388F" w:rsidRPr="0046151B">
              <w:rPr>
                <w:rFonts w:cs="Arial"/>
                <w:color w:val="0000FF"/>
                <w:szCs w:val="20"/>
              </w:rPr>
              <w:t>Bedeutungen von Musik</w:t>
            </w:r>
          </w:p>
          <w:p w:rsidR="00CA388F" w:rsidRPr="0046151B" w:rsidRDefault="00CA388F" w:rsidP="0092543C">
            <w:pPr>
              <w:ind w:left="695" w:hanging="695"/>
              <w:rPr>
                <w:rFonts w:cs="Arial"/>
                <w:color w:val="0000FF"/>
                <w:szCs w:val="20"/>
              </w:rPr>
            </w:pPr>
            <w:r>
              <w:rPr>
                <w:rStyle w:val="Fett"/>
                <w:rFonts w:cs="Arial"/>
              </w:rPr>
              <w:t>Inhaltliche</w:t>
            </w:r>
            <w:r w:rsidR="00556B44" w:rsidRPr="00D47925">
              <w:rPr>
                <w:rStyle w:val="Fett"/>
                <w:rFonts w:cs="Arial"/>
              </w:rPr>
              <w:t xml:space="preserve"> Schwerpunkt</w:t>
            </w:r>
            <w:r>
              <w:rPr>
                <w:rStyle w:val="Fett"/>
                <w:rFonts w:cs="Arial"/>
              </w:rPr>
              <w:t>e</w:t>
            </w:r>
            <w:r w:rsidR="00556B44" w:rsidRPr="00D47925">
              <w:rPr>
                <w:rStyle w:val="Fett"/>
                <w:rFonts w:cs="Arial"/>
              </w:rPr>
              <w:t>:</w:t>
            </w:r>
            <w:r w:rsidR="00556B44" w:rsidRPr="00D47925">
              <w:t xml:space="preserve"> </w:t>
            </w:r>
            <w:r w:rsidRPr="0046151B">
              <w:rPr>
                <w:color w:val="0000FF"/>
                <w:szCs w:val="20"/>
              </w:rPr>
              <w:t>Musik und Improvisation</w:t>
            </w:r>
          </w:p>
          <w:p w:rsidR="00CA388F" w:rsidRPr="00CA388F" w:rsidRDefault="00556B44" w:rsidP="00CA388F">
            <w:pPr>
              <w:rPr>
                <w:rFonts w:cs="Arial"/>
                <w:szCs w:val="20"/>
              </w:rPr>
            </w:pPr>
            <w:r w:rsidRPr="00D47925">
              <w:rPr>
                <w:rStyle w:val="Fett"/>
                <w:rFonts w:cs="Arial"/>
              </w:rPr>
              <w:t>Zeitbedarf:</w:t>
            </w:r>
            <w:r w:rsidRPr="00D47925">
              <w:rPr>
                <w:rFonts w:cs="Arial"/>
              </w:rPr>
              <w:t xml:space="preserve"> </w:t>
            </w:r>
            <w:r w:rsidR="00CA388F" w:rsidRPr="00CA388F">
              <w:rPr>
                <w:rFonts w:cs="Arial"/>
                <w:szCs w:val="20"/>
              </w:rPr>
              <w:t xml:space="preserve">ca. 20 </w:t>
            </w:r>
            <w:proofErr w:type="spellStart"/>
            <w:r w:rsidR="00CA388F" w:rsidRPr="00CA388F">
              <w:rPr>
                <w:rFonts w:cs="Arial"/>
                <w:szCs w:val="20"/>
              </w:rPr>
              <w:t>Ustd</w:t>
            </w:r>
            <w:proofErr w:type="spellEnd"/>
            <w:r w:rsidR="00CA388F" w:rsidRPr="00CA388F">
              <w:rPr>
                <w:rFonts w:cs="Arial"/>
                <w:szCs w:val="20"/>
              </w:rPr>
              <w:t>.</w:t>
            </w:r>
          </w:p>
          <w:p w:rsidR="00556B44" w:rsidRPr="00D47925" w:rsidRDefault="00556B44" w:rsidP="00CA388F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556B44" w:rsidRPr="00D47925" w:rsidTr="00174EAA">
        <w:trPr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556B44" w:rsidRPr="00D47925" w:rsidRDefault="0092543C" w:rsidP="009150F3">
            <w:pPr>
              <w:pStyle w:val="StandardWeb"/>
              <w:rPr>
                <w:rStyle w:val="Hervorhebung"/>
                <w:rFonts w:ascii="Arial" w:hAnsi="Arial" w:cs="Arial"/>
                <w:i w:val="0"/>
              </w:rPr>
            </w:pPr>
            <w:r>
              <w:rPr>
                <w:rStyle w:val="Hervorhebung"/>
                <w:rFonts w:ascii="Arial" w:hAnsi="Arial" w:cs="Arial"/>
                <w:i w:val="0"/>
              </w:rPr>
              <w:t xml:space="preserve">Summe </w:t>
            </w:r>
            <w:proofErr w:type="spellStart"/>
            <w:r>
              <w:rPr>
                <w:rStyle w:val="Hervorhebung"/>
                <w:rFonts w:ascii="Arial" w:hAnsi="Arial" w:cs="Arial"/>
                <w:i w:val="0"/>
              </w:rPr>
              <w:t>Jgst</w:t>
            </w:r>
            <w:proofErr w:type="spellEnd"/>
            <w:r>
              <w:rPr>
                <w:rStyle w:val="Hervorhebung"/>
                <w:rFonts w:ascii="Arial" w:hAnsi="Arial" w:cs="Arial"/>
                <w:i w:val="0"/>
              </w:rPr>
              <w:t>. 9</w:t>
            </w:r>
            <w:r w:rsidR="00556B44" w:rsidRPr="00D47925">
              <w:rPr>
                <w:rStyle w:val="Hervorhebung"/>
                <w:rFonts w:ascii="Arial" w:hAnsi="Arial" w:cs="Arial"/>
                <w:i w:val="0"/>
              </w:rPr>
              <w:t xml:space="preserve">.1: </w:t>
            </w:r>
            <w:r>
              <w:rPr>
                <w:rStyle w:val="Hervorhebung"/>
                <w:rFonts w:ascii="Arial" w:hAnsi="Arial" w:cs="Arial"/>
                <w:i w:val="0"/>
              </w:rPr>
              <w:t xml:space="preserve">ca. 40 </w:t>
            </w:r>
            <w:proofErr w:type="spellStart"/>
            <w:r>
              <w:rPr>
                <w:rStyle w:val="Hervorhebung"/>
                <w:rFonts w:ascii="Arial" w:hAnsi="Arial" w:cs="Arial"/>
                <w:i w:val="0"/>
              </w:rPr>
              <w:t>Ustd</w:t>
            </w:r>
            <w:proofErr w:type="spellEnd"/>
            <w:r>
              <w:rPr>
                <w:rStyle w:val="Hervorhebung"/>
                <w:rFonts w:ascii="Arial" w:hAnsi="Arial" w:cs="Arial"/>
                <w:i w:val="0"/>
              </w:rPr>
              <w:t>.</w:t>
            </w:r>
          </w:p>
        </w:tc>
      </w:tr>
    </w:tbl>
    <w:p w:rsidR="00174EAA" w:rsidRDefault="00174EAA"/>
    <w:p w:rsidR="004E6415" w:rsidRDefault="004E6415"/>
    <w:tbl>
      <w:tblPr>
        <w:tblW w:w="512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16"/>
      </w:tblGrid>
      <w:tr w:rsidR="0092543C" w:rsidRPr="00D47925" w:rsidTr="00174EAA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92543C" w:rsidRPr="0092543C" w:rsidRDefault="0092543C" w:rsidP="0092543C">
            <w:pPr>
              <w:pStyle w:val="StandardWeb"/>
              <w:jc w:val="center"/>
              <w:rPr>
                <w:rStyle w:val="Hervorhebung"/>
                <w:rFonts w:ascii="Arial" w:hAnsi="Arial" w:cs="Arial"/>
                <w:b/>
                <w:i w:val="0"/>
              </w:rPr>
            </w:pPr>
            <w:r w:rsidRPr="0092543C">
              <w:rPr>
                <w:rStyle w:val="Hervorhebung"/>
                <w:rFonts w:ascii="Arial" w:hAnsi="Arial" w:cs="Arial"/>
                <w:b/>
                <w:i w:val="0"/>
              </w:rPr>
              <w:t>Jahrgangsstufe 9.2</w:t>
            </w:r>
          </w:p>
        </w:tc>
      </w:tr>
      <w:tr w:rsidR="004158B9" w:rsidRPr="00D47925" w:rsidTr="00174EAA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58B9" w:rsidRDefault="004158B9" w:rsidP="009150F3">
            <w:pPr>
              <w:rPr>
                <w:rFonts w:cs="Arial"/>
              </w:rPr>
            </w:pPr>
            <w:r w:rsidRPr="00D47925">
              <w:rPr>
                <w:rStyle w:val="Hervorhebung"/>
                <w:rFonts w:cs="Arial"/>
              </w:rPr>
              <w:t xml:space="preserve">Unterrichtsvorhaben </w:t>
            </w:r>
            <w:r>
              <w:rPr>
                <w:rStyle w:val="Hervorhebung"/>
                <w:rFonts w:cs="Arial"/>
              </w:rPr>
              <w:t>9.2</w:t>
            </w:r>
            <w:r w:rsidRPr="00D47925">
              <w:rPr>
                <w:rStyle w:val="Hervorhebung"/>
                <w:rFonts w:cs="Arial"/>
              </w:rPr>
              <w:t>.1:</w:t>
            </w:r>
            <w:r w:rsidRPr="00D47925">
              <w:rPr>
                <w:rFonts w:cs="Arial"/>
              </w:rPr>
              <w:t xml:space="preserve"> </w:t>
            </w:r>
          </w:p>
          <w:p w:rsidR="004158B9" w:rsidRPr="00174EAA" w:rsidRDefault="004158B9" w:rsidP="004158B9">
            <w:pPr>
              <w:spacing w:after="0"/>
              <w:rPr>
                <w:rFonts w:cs="Arial"/>
                <w:bCs/>
                <w:i/>
                <w:iCs/>
                <w:szCs w:val="20"/>
              </w:rPr>
            </w:pPr>
            <w:r w:rsidRPr="00D47925">
              <w:rPr>
                <w:rStyle w:val="Fett"/>
                <w:rFonts w:cs="Arial"/>
              </w:rPr>
              <w:t>Thema</w:t>
            </w:r>
            <w:r w:rsidRPr="00174EAA">
              <w:rPr>
                <w:rStyle w:val="Fett"/>
                <w:rFonts w:cs="Arial"/>
                <w:sz w:val="24"/>
              </w:rPr>
              <w:t>:</w:t>
            </w:r>
            <w:r w:rsidRPr="00174EAA">
              <w:rPr>
                <w:rFonts w:cs="Arial"/>
                <w:sz w:val="24"/>
              </w:rPr>
              <w:t xml:space="preserve"> </w:t>
            </w:r>
            <w:r w:rsidR="00174EAA">
              <w:rPr>
                <w:rFonts w:cs="Arial"/>
                <w:sz w:val="24"/>
              </w:rPr>
              <w:t xml:space="preserve"> </w:t>
            </w:r>
            <w:r w:rsidRPr="00174EAA">
              <w:rPr>
                <w:rFonts w:cs="Arial"/>
                <w:bCs/>
                <w:i/>
                <w:iCs/>
                <w:szCs w:val="20"/>
              </w:rPr>
              <w:t xml:space="preserve">„Unsere Schul-Musik“: </w:t>
            </w:r>
            <w:proofErr w:type="spellStart"/>
            <w:r w:rsidRPr="00174EAA">
              <w:rPr>
                <w:rFonts w:cs="Arial"/>
                <w:bCs/>
                <w:i/>
                <w:iCs/>
                <w:szCs w:val="20"/>
              </w:rPr>
              <w:t>Ambient</w:t>
            </w:r>
            <w:proofErr w:type="spellEnd"/>
            <w:r w:rsidRPr="00174EAA">
              <w:rPr>
                <w:rFonts w:cs="Arial"/>
                <w:bCs/>
                <w:i/>
                <w:iCs/>
                <w:szCs w:val="20"/>
              </w:rPr>
              <w:t>-Music für den öffentlich Raum Schule.</w:t>
            </w:r>
          </w:p>
          <w:p w:rsidR="004158B9" w:rsidRPr="00174EAA" w:rsidRDefault="00174EAA" w:rsidP="004158B9">
            <w:pPr>
              <w:spacing w:after="0"/>
              <w:rPr>
                <w:rFonts w:cs="Arial"/>
                <w:bCs/>
                <w:i/>
                <w:iCs/>
                <w:szCs w:val="20"/>
              </w:rPr>
            </w:pPr>
            <w:r>
              <w:rPr>
                <w:rFonts w:cs="Arial"/>
                <w:bCs/>
                <w:i/>
                <w:iCs/>
                <w:szCs w:val="20"/>
              </w:rPr>
              <w:tab/>
            </w:r>
            <w:r w:rsidR="004158B9" w:rsidRPr="00174EAA">
              <w:rPr>
                <w:rFonts w:cs="Arial"/>
                <w:bCs/>
                <w:i/>
                <w:iCs/>
                <w:szCs w:val="20"/>
              </w:rPr>
              <w:t xml:space="preserve">Auf der Suche nach einem Zusammenhang zwischen Schulklima und </w:t>
            </w:r>
            <w:r>
              <w:rPr>
                <w:rFonts w:cs="Arial"/>
                <w:bCs/>
                <w:i/>
                <w:iCs/>
                <w:szCs w:val="20"/>
              </w:rPr>
              <w:tab/>
            </w:r>
            <w:r w:rsidR="004158B9" w:rsidRPr="00174EAA">
              <w:rPr>
                <w:rFonts w:cs="Arial"/>
                <w:bCs/>
                <w:i/>
                <w:iCs/>
                <w:szCs w:val="20"/>
              </w:rPr>
              <w:t>Hintergrundmusik.</w:t>
            </w:r>
          </w:p>
          <w:p w:rsidR="004158B9" w:rsidRDefault="004158B9" w:rsidP="009150F3">
            <w:pPr>
              <w:pStyle w:val="StandardWeb"/>
              <w:rPr>
                <w:rStyle w:val="Fett"/>
                <w:rFonts w:ascii="Arial" w:hAnsi="Arial" w:cs="Arial"/>
              </w:rPr>
            </w:pPr>
            <w:r>
              <w:rPr>
                <w:rStyle w:val="Fett"/>
                <w:rFonts w:ascii="Arial" w:hAnsi="Arial" w:cs="Arial"/>
              </w:rPr>
              <w:t>Schwerpunkte der Kompetenzentwicklung:</w:t>
            </w:r>
          </w:p>
          <w:p w:rsidR="004158B9" w:rsidRPr="00556B44" w:rsidRDefault="004158B9" w:rsidP="009150F3">
            <w:pPr>
              <w:pStyle w:val="StandardWeb"/>
              <w:rPr>
                <w:rFonts w:ascii="Arial" w:hAnsi="Arial" w:cs="Arial"/>
                <w:sz w:val="20"/>
              </w:rPr>
            </w:pPr>
            <w:r w:rsidRPr="00556B44">
              <w:rPr>
                <w:rFonts w:ascii="Arial" w:hAnsi="Arial" w:cs="Arial"/>
                <w:sz w:val="20"/>
              </w:rPr>
              <w:t xml:space="preserve">Die Schülerinnen und Schüler </w:t>
            </w:r>
          </w:p>
          <w:p w:rsidR="004158B9" w:rsidRPr="00506AB5" w:rsidRDefault="004158B9" w:rsidP="004158B9">
            <w:pPr>
              <w:spacing w:before="240" w:after="0"/>
              <w:rPr>
                <w:rFonts w:cs="Arial"/>
                <w:i/>
                <w:iCs/>
                <w:sz w:val="20"/>
                <w:szCs w:val="20"/>
              </w:rPr>
            </w:pPr>
            <w:r w:rsidRPr="00506AB5">
              <w:rPr>
                <w:rFonts w:cs="Arial"/>
                <w:i/>
                <w:iCs/>
                <w:sz w:val="20"/>
                <w:szCs w:val="20"/>
              </w:rPr>
              <w:t>Rezeption</w:t>
            </w:r>
          </w:p>
          <w:p w:rsidR="004158B9" w:rsidRPr="00506AB5" w:rsidRDefault="004158B9" w:rsidP="004158B9">
            <w:pPr>
              <w:pStyle w:val="KE-Musik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506AB5">
              <w:rPr>
                <w:rFonts w:cs="Arial"/>
                <w:sz w:val="20"/>
                <w:szCs w:val="20"/>
              </w:rPr>
              <w:t>beschreiben und vergleichen differenziert subjektive Höreindrücke bezogen auf eine leitende Fragestellung,</w:t>
            </w:r>
          </w:p>
          <w:p w:rsidR="004158B9" w:rsidRPr="00506AB5" w:rsidRDefault="004158B9" w:rsidP="004158B9">
            <w:pPr>
              <w:pStyle w:val="KE-Musik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506AB5">
              <w:rPr>
                <w:rFonts w:cs="Arial"/>
                <w:sz w:val="20"/>
                <w:szCs w:val="20"/>
              </w:rPr>
              <w:t>analysieren unter Verwendung geeigneter Fachmethoden (motivisch-thematische Analyse, detaillierte Formanalyse) musikalische Strukturen bezogen auf eine leitende Fragestellung.</w:t>
            </w:r>
          </w:p>
          <w:p w:rsidR="004158B9" w:rsidRDefault="004158B9" w:rsidP="004158B9">
            <w:pPr>
              <w:spacing w:before="240"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506AB5">
              <w:rPr>
                <w:rFonts w:cs="Arial"/>
                <w:i/>
                <w:iCs/>
                <w:sz w:val="20"/>
                <w:szCs w:val="20"/>
              </w:rPr>
              <w:t>Produktion</w:t>
            </w:r>
          </w:p>
          <w:p w:rsidR="004158B9" w:rsidRPr="00506AB5" w:rsidRDefault="004158B9" w:rsidP="004158B9">
            <w:pPr>
              <w:pStyle w:val="KE-Musik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506AB5">
              <w:rPr>
                <w:rFonts w:cs="Arial"/>
                <w:sz w:val="20"/>
                <w:szCs w:val="20"/>
              </w:rPr>
              <w:t>realisieren gemeinsam vokale und instrumentale Kompositionen,</w:t>
            </w:r>
          </w:p>
          <w:p w:rsidR="004158B9" w:rsidRPr="00506AB5" w:rsidRDefault="004158B9" w:rsidP="004158B9">
            <w:pPr>
              <w:pStyle w:val="KE-Musik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506AB5">
              <w:rPr>
                <w:rFonts w:cs="Arial"/>
                <w:sz w:val="20"/>
                <w:szCs w:val="20"/>
              </w:rPr>
              <w:t>entwerfen und realisieren adressatengerecht musikbezogene Medienprodukte,</w:t>
            </w:r>
          </w:p>
          <w:p w:rsidR="004158B9" w:rsidRPr="00506AB5" w:rsidRDefault="004158B9" w:rsidP="004158B9">
            <w:pPr>
              <w:pStyle w:val="KE-Musik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506AB5">
              <w:rPr>
                <w:rFonts w:cs="Arial"/>
                <w:sz w:val="20"/>
                <w:szCs w:val="20"/>
              </w:rPr>
              <w:t>produzieren und bearbeiten Musik mit digitalen Werkzeugen.</w:t>
            </w:r>
          </w:p>
          <w:p w:rsidR="004158B9" w:rsidRPr="00506AB5" w:rsidRDefault="004158B9" w:rsidP="004158B9">
            <w:pPr>
              <w:pStyle w:val="KE-Musik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  <w:p w:rsidR="004158B9" w:rsidRPr="00506AB5" w:rsidRDefault="004158B9" w:rsidP="004158B9">
            <w:pPr>
              <w:pStyle w:val="KE-Musik"/>
              <w:numPr>
                <w:ilvl w:val="0"/>
                <w:numId w:val="0"/>
              </w:numPr>
              <w:spacing w:after="0"/>
              <w:rPr>
                <w:rFonts w:cs="Arial"/>
                <w:i/>
                <w:iCs/>
                <w:sz w:val="20"/>
                <w:szCs w:val="20"/>
              </w:rPr>
            </w:pPr>
            <w:r w:rsidRPr="00506AB5">
              <w:rPr>
                <w:rFonts w:cs="Arial"/>
                <w:i/>
                <w:iCs/>
                <w:sz w:val="20"/>
                <w:szCs w:val="20"/>
              </w:rPr>
              <w:t>Reflexion</w:t>
            </w:r>
          </w:p>
          <w:p w:rsidR="004158B9" w:rsidRPr="00506AB5" w:rsidRDefault="004158B9" w:rsidP="004158B9">
            <w:pPr>
              <w:pStyle w:val="KE-Musik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506AB5">
              <w:rPr>
                <w:rFonts w:cs="Arial"/>
                <w:sz w:val="20"/>
                <w:szCs w:val="20"/>
              </w:rPr>
              <w:t>beurteilen differenziert Gestaltungsergebnisse bezogen auf einen thematischen Kontext,</w:t>
            </w:r>
          </w:p>
          <w:p w:rsidR="004158B9" w:rsidRPr="00506AB5" w:rsidRDefault="004158B9" w:rsidP="004158B9">
            <w:pPr>
              <w:pStyle w:val="KE-Musik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506AB5">
              <w:rPr>
                <w:rFonts w:cs="Arial"/>
                <w:iCs/>
                <w:sz w:val="20"/>
                <w:szCs w:val="20"/>
              </w:rPr>
              <w:t>beurteilen begründet Auswirkungen digitaler Musikrezeption, Musikdistribution und Musikproduktion sowie urheberrechtliche Fragestellungen,</w:t>
            </w:r>
          </w:p>
          <w:p w:rsidR="004158B9" w:rsidRPr="00506AB5" w:rsidRDefault="004158B9" w:rsidP="004158B9">
            <w:pPr>
              <w:pStyle w:val="KE-Musik"/>
              <w:numPr>
                <w:ilvl w:val="0"/>
                <w:numId w:val="6"/>
              </w:numPr>
              <w:spacing w:after="200"/>
              <w:ind w:left="714" w:hanging="357"/>
              <w:rPr>
                <w:rFonts w:cs="Arial"/>
                <w:sz w:val="20"/>
                <w:szCs w:val="20"/>
              </w:rPr>
            </w:pPr>
            <w:r w:rsidRPr="00506AB5">
              <w:rPr>
                <w:rFonts w:cs="Arial"/>
                <w:sz w:val="20"/>
                <w:szCs w:val="20"/>
              </w:rPr>
              <w:t>beurteilen begründet Auswirkungen ökonomischer Zusammenhänge auf Musik.</w:t>
            </w:r>
          </w:p>
          <w:p w:rsidR="004158B9" w:rsidRPr="00CA388F" w:rsidRDefault="004158B9" w:rsidP="009150F3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4158B9" w:rsidRPr="00CA388F" w:rsidRDefault="004158B9" w:rsidP="009150F3">
            <w:pPr>
              <w:rPr>
                <w:rFonts w:cs="Arial"/>
                <w:szCs w:val="20"/>
              </w:rPr>
            </w:pPr>
            <w:r w:rsidRPr="00D47925">
              <w:rPr>
                <w:rStyle w:val="Fett"/>
                <w:rFonts w:cs="Arial"/>
              </w:rPr>
              <w:t>Inhaltsfeld:</w:t>
            </w:r>
            <w:r>
              <w:rPr>
                <w:rStyle w:val="Fett"/>
                <w:rFonts w:cs="Arial"/>
              </w:rPr>
              <w:t xml:space="preserve"> </w:t>
            </w:r>
            <w:r w:rsidRPr="0046151B">
              <w:rPr>
                <w:rFonts w:cs="Arial"/>
                <w:color w:val="008000"/>
                <w:szCs w:val="20"/>
              </w:rPr>
              <w:t>Verwendungen von Musik</w:t>
            </w:r>
          </w:p>
          <w:p w:rsidR="004158B9" w:rsidRPr="0046151B" w:rsidRDefault="004158B9" w:rsidP="009150F3">
            <w:pPr>
              <w:pStyle w:val="StandardWeb"/>
              <w:rPr>
                <w:rFonts w:ascii="Arial" w:hAnsi="Arial" w:cs="Arial"/>
                <w:color w:val="008000"/>
                <w:sz w:val="26"/>
              </w:rPr>
            </w:pPr>
            <w:r>
              <w:rPr>
                <w:rStyle w:val="Fett"/>
                <w:rFonts w:ascii="Arial" w:hAnsi="Arial" w:cs="Arial"/>
                <w:sz w:val="22"/>
              </w:rPr>
              <w:t xml:space="preserve">Inhaltliche </w:t>
            </w:r>
            <w:r w:rsidRPr="00CA388F">
              <w:rPr>
                <w:rStyle w:val="Fett"/>
                <w:rFonts w:ascii="Arial" w:hAnsi="Arial" w:cs="Arial"/>
                <w:sz w:val="22"/>
              </w:rPr>
              <w:t>Schwerpunkt</w:t>
            </w:r>
            <w:r>
              <w:rPr>
                <w:rStyle w:val="Fett"/>
                <w:rFonts w:ascii="Arial" w:hAnsi="Arial" w:cs="Arial"/>
                <w:sz w:val="22"/>
              </w:rPr>
              <w:t>e</w:t>
            </w:r>
            <w:r w:rsidRPr="00CA388F">
              <w:rPr>
                <w:rStyle w:val="Fett"/>
                <w:rFonts w:ascii="Arial" w:hAnsi="Arial" w:cs="Arial"/>
                <w:sz w:val="22"/>
              </w:rPr>
              <w:t>:</w:t>
            </w:r>
            <w:r w:rsidRPr="00D47925">
              <w:rPr>
                <w:rFonts w:ascii="Arial" w:hAnsi="Arial" w:cs="Arial"/>
              </w:rPr>
              <w:t xml:space="preserve"> </w:t>
            </w:r>
            <w:r w:rsidRPr="0046151B">
              <w:rPr>
                <w:rFonts w:ascii="Arial" w:hAnsi="Arial" w:cs="Arial"/>
                <w:color w:val="008000"/>
                <w:sz w:val="22"/>
                <w:szCs w:val="20"/>
              </w:rPr>
              <w:t>Musik und öffentlicher Raum</w:t>
            </w:r>
          </w:p>
          <w:p w:rsidR="004158B9" w:rsidRDefault="004158B9" w:rsidP="009150F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D47925">
              <w:rPr>
                <w:rStyle w:val="Fett"/>
                <w:rFonts w:ascii="Arial" w:hAnsi="Arial" w:cs="Arial"/>
              </w:rPr>
              <w:t>Zeitbedarf:</w:t>
            </w:r>
            <w:r w:rsidRPr="00D47925">
              <w:rPr>
                <w:rFonts w:ascii="Arial" w:hAnsi="Arial" w:cs="Arial"/>
              </w:rPr>
              <w:t xml:space="preserve"> </w:t>
            </w:r>
            <w:r w:rsidRPr="00174EAA">
              <w:rPr>
                <w:rFonts w:ascii="Arial" w:hAnsi="Arial" w:cs="Arial"/>
                <w:sz w:val="22"/>
                <w:szCs w:val="20"/>
              </w:rPr>
              <w:t xml:space="preserve">ca. 20 </w:t>
            </w:r>
            <w:proofErr w:type="spellStart"/>
            <w:r w:rsidRPr="00174EAA">
              <w:rPr>
                <w:rFonts w:ascii="Arial" w:hAnsi="Arial" w:cs="Arial"/>
                <w:sz w:val="22"/>
                <w:szCs w:val="20"/>
              </w:rPr>
              <w:t>Ustd</w:t>
            </w:r>
            <w:proofErr w:type="spellEnd"/>
            <w:r w:rsidRPr="00174EAA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4158B9" w:rsidRPr="00D47925" w:rsidRDefault="004158B9" w:rsidP="009150F3">
            <w:pPr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92543C" w:rsidRPr="00D47925" w:rsidTr="00174EAA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92543C" w:rsidRPr="00D47925" w:rsidRDefault="0092543C" w:rsidP="004158B9">
            <w:pPr>
              <w:pStyle w:val="StandardWeb"/>
              <w:rPr>
                <w:rStyle w:val="Hervorhebung"/>
                <w:rFonts w:ascii="Arial" w:hAnsi="Arial" w:cs="Arial"/>
                <w:i w:val="0"/>
              </w:rPr>
            </w:pPr>
            <w:r>
              <w:rPr>
                <w:rStyle w:val="Hervorhebung"/>
                <w:rFonts w:ascii="Arial" w:hAnsi="Arial" w:cs="Arial"/>
                <w:i w:val="0"/>
              </w:rPr>
              <w:t xml:space="preserve">Summe </w:t>
            </w:r>
            <w:proofErr w:type="spellStart"/>
            <w:r>
              <w:rPr>
                <w:rStyle w:val="Hervorhebung"/>
                <w:rFonts w:ascii="Arial" w:hAnsi="Arial" w:cs="Arial"/>
                <w:i w:val="0"/>
              </w:rPr>
              <w:t>Jgst</w:t>
            </w:r>
            <w:proofErr w:type="spellEnd"/>
            <w:r>
              <w:rPr>
                <w:rStyle w:val="Hervorhebung"/>
                <w:rFonts w:ascii="Arial" w:hAnsi="Arial" w:cs="Arial"/>
                <w:i w:val="0"/>
              </w:rPr>
              <w:t>. 9</w:t>
            </w:r>
            <w:r w:rsidRPr="00D47925">
              <w:rPr>
                <w:rStyle w:val="Hervorhebung"/>
                <w:rFonts w:ascii="Arial" w:hAnsi="Arial" w:cs="Arial"/>
                <w:i w:val="0"/>
              </w:rPr>
              <w:t>.</w:t>
            </w:r>
            <w:r w:rsidR="004158B9">
              <w:rPr>
                <w:rStyle w:val="Hervorhebung"/>
                <w:rFonts w:ascii="Arial" w:hAnsi="Arial" w:cs="Arial"/>
                <w:i w:val="0"/>
              </w:rPr>
              <w:t>2</w:t>
            </w:r>
            <w:r w:rsidRPr="00D47925">
              <w:rPr>
                <w:rStyle w:val="Hervorhebung"/>
                <w:rFonts w:ascii="Arial" w:hAnsi="Arial" w:cs="Arial"/>
                <w:i w:val="0"/>
              </w:rPr>
              <w:t xml:space="preserve">: </w:t>
            </w:r>
            <w:r>
              <w:rPr>
                <w:rStyle w:val="Hervorhebung"/>
                <w:rFonts w:ascii="Arial" w:hAnsi="Arial" w:cs="Arial"/>
                <w:i w:val="0"/>
              </w:rPr>
              <w:t xml:space="preserve">ca. </w:t>
            </w:r>
            <w:r w:rsidR="004158B9">
              <w:rPr>
                <w:rStyle w:val="Hervorhebung"/>
                <w:rFonts w:ascii="Arial" w:hAnsi="Arial" w:cs="Arial"/>
                <w:i w:val="0"/>
              </w:rPr>
              <w:t>2</w:t>
            </w:r>
            <w:r>
              <w:rPr>
                <w:rStyle w:val="Hervorhebung"/>
                <w:rFonts w:ascii="Arial" w:hAnsi="Arial" w:cs="Arial"/>
                <w:i w:val="0"/>
              </w:rPr>
              <w:t xml:space="preserve">0 </w:t>
            </w:r>
            <w:proofErr w:type="spellStart"/>
            <w:r>
              <w:rPr>
                <w:rStyle w:val="Hervorhebung"/>
                <w:rFonts w:ascii="Arial" w:hAnsi="Arial" w:cs="Arial"/>
                <w:i w:val="0"/>
              </w:rPr>
              <w:t>Ustd</w:t>
            </w:r>
            <w:proofErr w:type="spellEnd"/>
            <w:r>
              <w:rPr>
                <w:rStyle w:val="Hervorhebung"/>
                <w:rFonts w:ascii="Arial" w:hAnsi="Arial" w:cs="Arial"/>
                <w:i w:val="0"/>
              </w:rPr>
              <w:t>.</w:t>
            </w:r>
          </w:p>
        </w:tc>
      </w:tr>
    </w:tbl>
    <w:p w:rsidR="00556B44" w:rsidRDefault="00556B44" w:rsidP="00556B44">
      <w:pPr>
        <w:jc w:val="left"/>
        <w:rPr>
          <w:b/>
          <w:bCs/>
          <w:sz w:val="28"/>
          <w:szCs w:val="28"/>
        </w:rPr>
      </w:pPr>
    </w:p>
    <w:p w:rsidR="00556B44" w:rsidRDefault="00556B44" w:rsidP="00591808">
      <w:pPr>
        <w:jc w:val="center"/>
        <w:rPr>
          <w:b/>
          <w:bCs/>
          <w:sz w:val="28"/>
          <w:szCs w:val="28"/>
        </w:rPr>
      </w:pPr>
    </w:p>
    <w:p w:rsidR="004158B9" w:rsidRDefault="004158B9" w:rsidP="00591808">
      <w:pPr>
        <w:jc w:val="center"/>
        <w:rPr>
          <w:b/>
          <w:bCs/>
          <w:sz w:val="28"/>
          <w:szCs w:val="28"/>
        </w:rPr>
      </w:pPr>
    </w:p>
    <w:p w:rsidR="004158B9" w:rsidRDefault="004158B9" w:rsidP="00591808">
      <w:pPr>
        <w:jc w:val="center"/>
        <w:rPr>
          <w:b/>
          <w:bCs/>
          <w:sz w:val="28"/>
          <w:szCs w:val="28"/>
        </w:rPr>
      </w:pPr>
    </w:p>
    <w:p w:rsidR="004158B9" w:rsidRDefault="004158B9" w:rsidP="00591808">
      <w:pPr>
        <w:jc w:val="center"/>
        <w:rPr>
          <w:b/>
          <w:bCs/>
          <w:sz w:val="28"/>
          <w:szCs w:val="28"/>
        </w:rPr>
      </w:pPr>
    </w:p>
    <w:tbl>
      <w:tblPr>
        <w:tblW w:w="521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62"/>
        <w:gridCol w:w="4822"/>
      </w:tblGrid>
      <w:tr w:rsidR="004158B9" w:rsidRPr="00D47925" w:rsidTr="004158B9">
        <w:trPr>
          <w:tblCellSpacing w:w="15" w:type="dxa"/>
        </w:trPr>
        <w:tc>
          <w:tcPr>
            <w:tcW w:w="49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4158B9" w:rsidRPr="0092543C" w:rsidRDefault="004158B9" w:rsidP="009150F3">
            <w:pPr>
              <w:pStyle w:val="StandardWeb"/>
              <w:jc w:val="center"/>
              <w:rPr>
                <w:rStyle w:val="Hervorhebung"/>
                <w:rFonts w:ascii="Arial" w:hAnsi="Arial" w:cs="Arial"/>
                <w:b/>
                <w:i w:val="0"/>
              </w:rPr>
            </w:pPr>
            <w:r w:rsidRPr="0092543C">
              <w:rPr>
                <w:rStyle w:val="Hervorhebung"/>
                <w:rFonts w:ascii="Arial" w:hAnsi="Arial" w:cs="Arial"/>
                <w:b/>
                <w:i w:val="0"/>
              </w:rPr>
              <w:lastRenderedPageBreak/>
              <w:t xml:space="preserve">Jahrgangsstufe </w:t>
            </w:r>
            <w:r>
              <w:rPr>
                <w:rStyle w:val="Hervorhebung"/>
                <w:rFonts w:ascii="Arial" w:hAnsi="Arial" w:cs="Arial"/>
                <w:b/>
                <w:i w:val="0"/>
              </w:rPr>
              <w:t>10</w:t>
            </w:r>
            <w:r w:rsidRPr="0092543C">
              <w:rPr>
                <w:rStyle w:val="Hervorhebung"/>
                <w:rFonts w:ascii="Arial" w:hAnsi="Arial" w:cs="Arial"/>
                <w:b/>
                <w:i w:val="0"/>
              </w:rPr>
              <w:t>.1</w:t>
            </w:r>
          </w:p>
        </w:tc>
      </w:tr>
      <w:tr w:rsidR="004158B9" w:rsidRPr="00D47925" w:rsidTr="00673DC8">
        <w:trPr>
          <w:tblCellSpacing w:w="15" w:type="dxa"/>
        </w:trPr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58B9" w:rsidRDefault="004158B9" w:rsidP="009150F3">
            <w:pPr>
              <w:rPr>
                <w:rFonts w:cs="Arial"/>
              </w:rPr>
            </w:pPr>
            <w:r w:rsidRPr="00D47925">
              <w:rPr>
                <w:rStyle w:val="Hervorhebung"/>
                <w:rFonts w:cs="Arial"/>
              </w:rPr>
              <w:t xml:space="preserve">Unterrichtsvorhaben </w:t>
            </w:r>
            <w:r>
              <w:rPr>
                <w:rStyle w:val="Hervorhebung"/>
                <w:rFonts w:cs="Arial"/>
              </w:rPr>
              <w:t>10</w:t>
            </w:r>
            <w:r w:rsidRPr="00D47925">
              <w:rPr>
                <w:rStyle w:val="Hervorhebung"/>
                <w:rFonts w:cs="Arial"/>
              </w:rPr>
              <w:t>.1.1:</w:t>
            </w:r>
            <w:r w:rsidRPr="00D47925">
              <w:rPr>
                <w:rFonts w:cs="Arial"/>
              </w:rPr>
              <w:t xml:space="preserve"> </w:t>
            </w:r>
          </w:p>
          <w:p w:rsidR="004158B9" w:rsidRDefault="004158B9" w:rsidP="004158B9">
            <w:pPr>
              <w:spacing w:after="0"/>
              <w:rPr>
                <w:rFonts w:cs="Arial"/>
                <w:i/>
                <w:szCs w:val="20"/>
              </w:rPr>
            </w:pPr>
            <w:r w:rsidRPr="00D47925">
              <w:rPr>
                <w:rStyle w:val="Fett"/>
                <w:rFonts w:cs="Arial"/>
              </w:rPr>
              <w:t>Thema:</w:t>
            </w:r>
            <w:r w:rsidRPr="00D4792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4158B9">
              <w:rPr>
                <w:rFonts w:cs="Arial"/>
                <w:i/>
                <w:szCs w:val="20"/>
              </w:rPr>
              <w:t>Fluchtpunkt Hollywood: Europäische Komponisten im amerikanischen Exil</w:t>
            </w:r>
          </w:p>
          <w:p w:rsidR="004158B9" w:rsidRPr="004158B9" w:rsidRDefault="004158B9" w:rsidP="004158B9">
            <w:pPr>
              <w:spacing w:after="0"/>
              <w:rPr>
                <w:rFonts w:cs="Arial"/>
                <w:i/>
                <w:szCs w:val="20"/>
              </w:rPr>
            </w:pPr>
          </w:p>
          <w:p w:rsidR="004158B9" w:rsidRPr="004158B9" w:rsidRDefault="004158B9" w:rsidP="004158B9">
            <w:pPr>
              <w:spacing w:after="0"/>
              <w:rPr>
                <w:rFonts w:cs="Arial"/>
                <w:szCs w:val="20"/>
              </w:rPr>
            </w:pPr>
            <w:r w:rsidRPr="004158B9">
              <w:rPr>
                <w:rFonts w:cs="Arial"/>
                <w:b/>
                <w:bCs/>
                <w:szCs w:val="20"/>
              </w:rPr>
              <w:t>Didaktische Leitfrage:</w:t>
            </w:r>
            <w:r w:rsidRPr="004158B9">
              <w:rPr>
                <w:rFonts w:eastAsia="Calibri" w:cs="Arial"/>
                <w:i/>
                <w:sz w:val="26"/>
                <w:szCs w:val="24"/>
              </w:rPr>
              <w:t xml:space="preserve"> </w:t>
            </w:r>
            <w:r w:rsidRPr="004158B9">
              <w:rPr>
                <w:rFonts w:cs="Arial"/>
                <w:i/>
                <w:szCs w:val="20"/>
              </w:rPr>
              <w:t>Wie reagierten Komponisten, die vor dem Nationalsozialismus in die USA flohen, in ihrer Musik auf die Exilsituation?</w:t>
            </w:r>
            <w:r w:rsidRPr="004158B9">
              <w:rPr>
                <w:rFonts w:cs="Arial"/>
                <w:szCs w:val="20"/>
              </w:rPr>
              <w:t xml:space="preserve"> </w:t>
            </w:r>
          </w:p>
          <w:p w:rsidR="004158B9" w:rsidRDefault="004158B9" w:rsidP="00673DC8">
            <w:pPr>
              <w:pStyle w:val="StandardWeb"/>
              <w:spacing w:before="120" w:beforeAutospacing="0" w:after="0" w:afterAutospacing="0"/>
              <w:rPr>
                <w:rStyle w:val="Fett"/>
                <w:rFonts w:ascii="Arial" w:hAnsi="Arial" w:cs="Arial"/>
              </w:rPr>
            </w:pPr>
            <w:r>
              <w:rPr>
                <w:rStyle w:val="Fett"/>
                <w:rFonts w:ascii="Arial" w:hAnsi="Arial" w:cs="Arial"/>
              </w:rPr>
              <w:t>Schwerpunkte der Kompetenzentwicklung:</w:t>
            </w:r>
          </w:p>
          <w:p w:rsidR="004158B9" w:rsidRPr="00556B44" w:rsidRDefault="004158B9" w:rsidP="00673DC8">
            <w:pPr>
              <w:pStyle w:val="StandardWeb"/>
              <w:spacing w:before="120" w:beforeAutospacing="0"/>
              <w:rPr>
                <w:rFonts w:ascii="Arial" w:hAnsi="Arial" w:cs="Arial"/>
                <w:sz w:val="20"/>
              </w:rPr>
            </w:pPr>
            <w:r w:rsidRPr="00556B44">
              <w:rPr>
                <w:rFonts w:ascii="Arial" w:hAnsi="Arial" w:cs="Arial"/>
                <w:sz w:val="20"/>
              </w:rPr>
              <w:t xml:space="preserve">Die Schülerinnen und Schüler </w:t>
            </w:r>
          </w:p>
          <w:p w:rsidR="004158B9" w:rsidRPr="00506AB5" w:rsidRDefault="004158B9" w:rsidP="004158B9">
            <w:pPr>
              <w:spacing w:before="240" w:after="0"/>
              <w:rPr>
                <w:rFonts w:cs="Arial"/>
                <w:i/>
                <w:iCs/>
                <w:sz w:val="20"/>
                <w:szCs w:val="20"/>
              </w:rPr>
            </w:pPr>
            <w:r w:rsidRPr="00506AB5">
              <w:rPr>
                <w:rFonts w:cs="Arial"/>
                <w:i/>
                <w:iCs/>
                <w:sz w:val="20"/>
                <w:szCs w:val="20"/>
              </w:rPr>
              <w:t>Rezeption</w:t>
            </w:r>
          </w:p>
          <w:p w:rsidR="004158B9" w:rsidRPr="00506AB5" w:rsidRDefault="004158B9" w:rsidP="004158B9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benennen auf der Grundlage von traditionellen und grafischen Notationen differenziert musikalische Strukturen,</w:t>
            </w:r>
          </w:p>
          <w:p w:rsidR="004158B9" w:rsidRPr="00506AB5" w:rsidRDefault="004158B9" w:rsidP="004158B9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formulieren Interpretationen auf der Grundlage von Höreindrücken und Untersuchungsergebnissen bezogen auf eine leitende Fragestellung.</w:t>
            </w:r>
          </w:p>
          <w:p w:rsidR="004158B9" w:rsidRPr="00506AB5" w:rsidRDefault="004158B9" w:rsidP="004158B9">
            <w:pPr>
              <w:spacing w:before="240" w:after="0" w:line="240" w:lineRule="auto"/>
              <w:rPr>
                <w:i/>
                <w:iCs/>
                <w:sz w:val="20"/>
                <w:szCs w:val="20"/>
              </w:rPr>
            </w:pPr>
            <w:r w:rsidRPr="00506AB5">
              <w:rPr>
                <w:i/>
                <w:iCs/>
                <w:sz w:val="20"/>
                <w:szCs w:val="20"/>
              </w:rPr>
              <w:t>Produktion</w:t>
            </w:r>
          </w:p>
          <w:p w:rsidR="004158B9" w:rsidRPr="00506AB5" w:rsidRDefault="004158B9" w:rsidP="004158B9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06AB5">
              <w:rPr>
                <w:bCs/>
                <w:sz w:val="20"/>
                <w:szCs w:val="20"/>
              </w:rPr>
              <w:t>entwerfen und realisieren musikbezogene Gestaltungen,</w:t>
            </w:r>
          </w:p>
          <w:p w:rsidR="004158B9" w:rsidRPr="00506AB5" w:rsidRDefault="004158B9" w:rsidP="004158B9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entwerfen und realisieren adressatengerecht musikbezogene Medienprodukte.</w:t>
            </w:r>
          </w:p>
          <w:p w:rsidR="004158B9" w:rsidRPr="00506AB5" w:rsidRDefault="004158B9" w:rsidP="004158B9">
            <w:pPr>
              <w:spacing w:before="240" w:after="0" w:line="240" w:lineRule="auto"/>
              <w:rPr>
                <w:i/>
                <w:iCs/>
                <w:sz w:val="20"/>
                <w:szCs w:val="20"/>
              </w:rPr>
            </w:pPr>
            <w:r w:rsidRPr="00506AB5">
              <w:rPr>
                <w:i/>
                <w:iCs/>
                <w:sz w:val="20"/>
                <w:szCs w:val="20"/>
              </w:rPr>
              <w:t>Reflexion</w:t>
            </w:r>
          </w:p>
          <w:p w:rsidR="004158B9" w:rsidRPr="00506AB5" w:rsidRDefault="004158B9" w:rsidP="004158B9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 xml:space="preserve">erläutern und diskutieren zentrale Aussagen in musikbezogenen Texten im Hinblick auf eine übergeordnete Problemstellung, </w:t>
            </w:r>
          </w:p>
          <w:p w:rsidR="004158B9" w:rsidRPr="00506AB5" w:rsidRDefault="004158B9" w:rsidP="004158B9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strukturieren themenrelevante Informationen und Daten aus Medienangeboten in einem thematischen Kontext,</w:t>
            </w:r>
          </w:p>
          <w:p w:rsidR="004158B9" w:rsidRPr="00506AB5" w:rsidRDefault="004158B9" w:rsidP="004158B9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beurteilen begründet Musik, musikbezogene Phänomene und Haltungen auf der Grundlage fachlicher und kontextbezogener Kenntnisse.</w:t>
            </w:r>
          </w:p>
          <w:p w:rsidR="004158B9" w:rsidRDefault="004158B9" w:rsidP="004158B9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673DC8" w:rsidRDefault="00673DC8" w:rsidP="00673DC8">
            <w:pPr>
              <w:spacing w:after="120"/>
              <w:rPr>
                <w:rStyle w:val="Fett"/>
                <w:rFonts w:cs="Arial"/>
              </w:rPr>
            </w:pPr>
          </w:p>
          <w:p w:rsidR="00673DC8" w:rsidRPr="00673DC8" w:rsidRDefault="00673DC8" w:rsidP="00673DC8">
            <w:pPr>
              <w:spacing w:after="0"/>
              <w:rPr>
                <w:rStyle w:val="Fett"/>
                <w:rFonts w:cs="Arial"/>
                <w:sz w:val="30"/>
              </w:rPr>
            </w:pPr>
          </w:p>
          <w:p w:rsidR="004158B9" w:rsidRPr="00CA388F" w:rsidRDefault="004158B9" w:rsidP="00673DC8">
            <w:pPr>
              <w:spacing w:after="0"/>
              <w:rPr>
                <w:rFonts w:cs="Arial"/>
                <w:szCs w:val="20"/>
              </w:rPr>
            </w:pPr>
            <w:r w:rsidRPr="00D47925">
              <w:rPr>
                <w:rStyle w:val="Fett"/>
                <w:rFonts w:cs="Arial"/>
              </w:rPr>
              <w:t>Inhaltsfeld:</w:t>
            </w:r>
            <w:r>
              <w:rPr>
                <w:rStyle w:val="Fett"/>
                <w:rFonts w:cs="Arial"/>
              </w:rPr>
              <w:t xml:space="preserve"> </w:t>
            </w:r>
            <w:r w:rsidRPr="0046151B">
              <w:rPr>
                <w:rFonts w:cs="Arial"/>
                <w:color w:val="FF0000"/>
                <w:szCs w:val="20"/>
              </w:rPr>
              <w:t>Entwicklungen von Musik</w:t>
            </w:r>
          </w:p>
          <w:p w:rsidR="004158B9" w:rsidRPr="0046151B" w:rsidRDefault="004158B9" w:rsidP="00673DC8">
            <w:pPr>
              <w:pStyle w:val="StandardWeb"/>
              <w:spacing w:before="0" w:beforeAutospacing="0" w:after="200" w:afterAutospacing="0"/>
              <w:rPr>
                <w:rFonts w:ascii="Arial" w:hAnsi="Arial" w:cs="Arial"/>
                <w:color w:val="FF0000"/>
                <w:sz w:val="26"/>
              </w:rPr>
            </w:pPr>
            <w:r>
              <w:rPr>
                <w:rStyle w:val="Fett"/>
                <w:rFonts w:ascii="Arial" w:hAnsi="Arial" w:cs="Arial"/>
                <w:sz w:val="22"/>
              </w:rPr>
              <w:t xml:space="preserve">Inhaltliche </w:t>
            </w:r>
            <w:r w:rsidRPr="00CA388F">
              <w:rPr>
                <w:rStyle w:val="Fett"/>
                <w:rFonts w:ascii="Arial" w:hAnsi="Arial" w:cs="Arial"/>
                <w:sz w:val="22"/>
              </w:rPr>
              <w:t>Schwerpunkt</w:t>
            </w:r>
            <w:r>
              <w:rPr>
                <w:rStyle w:val="Fett"/>
                <w:rFonts w:ascii="Arial" w:hAnsi="Arial" w:cs="Arial"/>
                <w:sz w:val="22"/>
              </w:rPr>
              <w:t>e</w:t>
            </w:r>
            <w:r w:rsidRPr="00CA388F">
              <w:rPr>
                <w:rStyle w:val="Fett"/>
                <w:rFonts w:ascii="Arial" w:hAnsi="Arial" w:cs="Arial"/>
                <w:sz w:val="22"/>
              </w:rPr>
              <w:t>:</w:t>
            </w:r>
            <w:r w:rsidRPr="00D47925">
              <w:rPr>
                <w:rFonts w:ascii="Arial" w:hAnsi="Arial" w:cs="Arial"/>
              </w:rPr>
              <w:t xml:space="preserve"> </w:t>
            </w:r>
            <w:r w:rsidRPr="0046151B">
              <w:rPr>
                <w:rFonts w:ascii="Arial" w:hAnsi="Arial" w:cs="Arial"/>
                <w:color w:val="FF0000"/>
                <w:sz w:val="22"/>
                <w:szCs w:val="20"/>
              </w:rPr>
              <w:t xml:space="preserve">Musik und </w:t>
            </w:r>
            <w:r w:rsidR="0046151B">
              <w:rPr>
                <w:rFonts w:ascii="Arial" w:hAnsi="Arial" w:cs="Arial"/>
                <w:color w:val="FF0000"/>
                <w:sz w:val="22"/>
                <w:szCs w:val="20"/>
              </w:rPr>
              <w:tab/>
            </w:r>
            <w:r w:rsidRPr="0046151B">
              <w:rPr>
                <w:rFonts w:ascii="Arial" w:hAnsi="Arial" w:cs="Arial"/>
                <w:color w:val="FF0000"/>
                <w:sz w:val="22"/>
                <w:szCs w:val="20"/>
              </w:rPr>
              <w:t>Zeitraum</w:t>
            </w:r>
          </w:p>
          <w:p w:rsidR="004158B9" w:rsidRPr="0092543C" w:rsidRDefault="004158B9" w:rsidP="00673DC8">
            <w:pPr>
              <w:pStyle w:val="StandardWeb"/>
              <w:spacing w:before="0" w:beforeAutospacing="0" w:after="200" w:afterAutospacing="0"/>
              <w:rPr>
                <w:rFonts w:ascii="Arial" w:hAnsi="Arial" w:cs="Arial"/>
              </w:rPr>
            </w:pPr>
            <w:r w:rsidRPr="00673DC8">
              <w:rPr>
                <w:rStyle w:val="Fett"/>
                <w:rFonts w:ascii="Arial" w:hAnsi="Arial" w:cs="Arial"/>
                <w:sz w:val="22"/>
              </w:rPr>
              <w:t>Zeitbedarf</w:t>
            </w:r>
            <w:r w:rsidRPr="00D47925">
              <w:rPr>
                <w:rStyle w:val="Fett"/>
                <w:rFonts w:ascii="Arial" w:hAnsi="Arial" w:cs="Arial"/>
              </w:rPr>
              <w:t>:</w:t>
            </w:r>
            <w:r w:rsidRPr="00D47925">
              <w:rPr>
                <w:rFonts w:ascii="Arial" w:hAnsi="Arial" w:cs="Arial"/>
              </w:rPr>
              <w:t xml:space="preserve"> </w:t>
            </w:r>
            <w:r w:rsidRPr="006D27E9">
              <w:rPr>
                <w:rFonts w:ascii="Arial" w:hAnsi="Arial" w:cs="Arial"/>
                <w:sz w:val="22"/>
                <w:szCs w:val="20"/>
              </w:rPr>
              <w:t xml:space="preserve">ca. 20 </w:t>
            </w:r>
            <w:proofErr w:type="spellStart"/>
            <w:r w:rsidRPr="006D27E9">
              <w:rPr>
                <w:rFonts w:ascii="Arial" w:hAnsi="Arial" w:cs="Arial"/>
                <w:sz w:val="22"/>
                <w:szCs w:val="20"/>
              </w:rPr>
              <w:t>Ustd</w:t>
            </w:r>
            <w:proofErr w:type="spellEnd"/>
            <w:r w:rsidRPr="00CA38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58B9" w:rsidRPr="00D47925" w:rsidRDefault="004158B9" w:rsidP="009150F3">
            <w:pPr>
              <w:pStyle w:val="StandardWeb"/>
              <w:rPr>
                <w:rFonts w:ascii="Arial" w:hAnsi="Arial" w:cs="Arial"/>
              </w:rPr>
            </w:pPr>
            <w:r w:rsidRPr="00D47925">
              <w:rPr>
                <w:rStyle w:val="Hervorhebung"/>
                <w:rFonts w:ascii="Arial" w:hAnsi="Arial" w:cs="Arial"/>
              </w:rPr>
              <w:t xml:space="preserve">Unterrichtsvorhaben </w:t>
            </w:r>
            <w:r>
              <w:rPr>
                <w:rStyle w:val="Hervorhebung"/>
                <w:rFonts w:ascii="Arial" w:hAnsi="Arial" w:cs="Arial"/>
              </w:rPr>
              <w:t>10</w:t>
            </w:r>
            <w:r w:rsidRPr="00D47925">
              <w:rPr>
                <w:rStyle w:val="Hervorhebung"/>
                <w:rFonts w:ascii="Arial" w:hAnsi="Arial" w:cs="Arial"/>
              </w:rPr>
              <w:t>.1.2:</w:t>
            </w:r>
            <w:r w:rsidRPr="00D47925">
              <w:rPr>
                <w:rFonts w:ascii="Arial" w:hAnsi="Arial" w:cs="Arial"/>
              </w:rPr>
              <w:t xml:space="preserve"> </w:t>
            </w:r>
          </w:p>
          <w:p w:rsidR="004158B9" w:rsidRPr="00174EAA" w:rsidRDefault="004158B9" w:rsidP="004158B9">
            <w:pPr>
              <w:spacing w:after="0"/>
              <w:rPr>
                <w:rFonts w:cs="Arial"/>
                <w:i/>
                <w:szCs w:val="20"/>
              </w:rPr>
            </w:pPr>
            <w:r w:rsidRPr="00D47925">
              <w:rPr>
                <w:rStyle w:val="Fett"/>
                <w:rFonts w:cs="Arial"/>
              </w:rPr>
              <w:t>Thema:</w:t>
            </w:r>
            <w:r w:rsidRPr="00D47925">
              <w:rPr>
                <w:rFonts w:cs="Arial"/>
              </w:rPr>
              <w:t xml:space="preserve"> </w:t>
            </w:r>
            <w:r w:rsidRPr="00174EAA">
              <w:rPr>
                <w:rFonts w:cs="Arial"/>
                <w:i/>
                <w:szCs w:val="20"/>
              </w:rPr>
              <w:t>„Spielräume“: Die Inszenierung architektonischer Räume in der Musik</w:t>
            </w:r>
          </w:p>
          <w:p w:rsidR="004158B9" w:rsidRPr="004158B9" w:rsidRDefault="004158B9" w:rsidP="004158B9">
            <w:pPr>
              <w:spacing w:before="240" w:after="0"/>
              <w:rPr>
                <w:rFonts w:cs="Arial"/>
                <w:i/>
                <w:szCs w:val="20"/>
              </w:rPr>
            </w:pPr>
            <w:r w:rsidRPr="004158B9">
              <w:rPr>
                <w:rFonts w:cs="Arial"/>
                <w:b/>
                <w:bCs/>
                <w:szCs w:val="20"/>
              </w:rPr>
              <w:t>Didaktische Leitfrage:</w:t>
            </w:r>
            <w:r w:rsidRPr="004158B9">
              <w:rPr>
                <w:rFonts w:eastAsia="Calibri" w:cs="Arial"/>
                <w:i/>
                <w:sz w:val="26"/>
                <w:szCs w:val="24"/>
              </w:rPr>
              <w:t xml:space="preserve"> </w:t>
            </w:r>
            <w:r w:rsidRPr="004158B9">
              <w:rPr>
                <w:rFonts w:cs="Arial"/>
                <w:i/>
                <w:szCs w:val="20"/>
              </w:rPr>
              <w:t>Wie kann die Zeitkunst Musik dazu beitragen, architektonische Räume erfahrbar werden zu lassen?</w:t>
            </w:r>
          </w:p>
          <w:p w:rsidR="00673DC8" w:rsidRDefault="00673DC8" w:rsidP="00673DC8">
            <w:pPr>
              <w:pStyle w:val="StandardWeb"/>
              <w:spacing w:before="0" w:beforeAutospacing="0" w:after="0" w:afterAutospacing="0"/>
              <w:rPr>
                <w:rStyle w:val="Fett"/>
                <w:rFonts w:ascii="Arial" w:hAnsi="Arial" w:cs="Arial"/>
              </w:rPr>
            </w:pPr>
          </w:p>
          <w:p w:rsidR="004158B9" w:rsidRDefault="004158B9" w:rsidP="00673DC8">
            <w:pPr>
              <w:pStyle w:val="StandardWeb"/>
              <w:spacing w:before="120" w:beforeAutospacing="0" w:after="0" w:afterAutospacing="0"/>
              <w:rPr>
                <w:rStyle w:val="Fett"/>
                <w:rFonts w:ascii="Arial" w:hAnsi="Arial" w:cs="Arial"/>
              </w:rPr>
            </w:pPr>
            <w:r>
              <w:rPr>
                <w:rStyle w:val="Fett"/>
                <w:rFonts w:ascii="Arial" w:hAnsi="Arial" w:cs="Arial"/>
              </w:rPr>
              <w:t>Schwerpunkte der Kompetenzentwicklung:</w:t>
            </w:r>
          </w:p>
          <w:p w:rsidR="004158B9" w:rsidRPr="00CA388F" w:rsidRDefault="004158B9" w:rsidP="00673DC8">
            <w:pPr>
              <w:pStyle w:val="StandardWeb"/>
              <w:spacing w:before="120" w:beforeAutospacing="0"/>
              <w:rPr>
                <w:rFonts w:ascii="Arial" w:hAnsi="Arial" w:cs="Arial"/>
                <w:sz w:val="20"/>
              </w:rPr>
            </w:pPr>
            <w:r w:rsidRPr="00CA388F">
              <w:rPr>
                <w:rFonts w:ascii="Arial" w:hAnsi="Arial" w:cs="Arial"/>
                <w:sz w:val="20"/>
              </w:rPr>
              <w:t xml:space="preserve">Die Schülerinnen und Schüler </w:t>
            </w:r>
          </w:p>
          <w:p w:rsidR="004158B9" w:rsidRPr="00506AB5" w:rsidRDefault="004158B9" w:rsidP="009150F3">
            <w:pPr>
              <w:spacing w:before="240" w:after="0"/>
              <w:rPr>
                <w:rFonts w:cs="Arial"/>
                <w:i/>
                <w:iCs/>
                <w:sz w:val="20"/>
                <w:szCs w:val="20"/>
              </w:rPr>
            </w:pPr>
            <w:r w:rsidRPr="00506AB5">
              <w:rPr>
                <w:rFonts w:cs="Arial"/>
                <w:i/>
                <w:iCs/>
                <w:sz w:val="20"/>
                <w:szCs w:val="20"/>
              </w:rPr>
              <w:t>Rezeption</w:t>
            </w:r>
          </w:p>
          <w:p w:rsidR="004158B9" w:rsidRPr="00506AB5" w:rsidRDefault="004158B9" w:rsidP="004158B9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analysieren unter Verwendung geeigneter Fachmethoden (motivisch-thematische Analyse, detaillierte Formanalyse) musikalische Strukturen bezogen auf eine leitende Fragestellung,</w:t>
            </w:r>
          </w:p>
          <w:p w:rsidR="004158B9" w:rsidRPr="00506AB5" w:rsidRDefault="004158B9" w:rsidP="004158B9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präsentieren Analyseergebnisse auch mit digitalen Medien unter Verwendung der Fachsprache,</w:t>
            </w:r>
          </w:p>
          <w:p w:rsidR="004158B9" w:rsidRPr="00506AB5" w:rsidRDefault="004158B9" w:rsidP="004158B9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formulieren Interpretationen auf der Grundlage von Höreindrücken und Untersuchungsergebnissen bezogen auf eine leitende Fragestellung.</w:t>
            </w:r>
          </w:p>
          <w:p w:rsidR="004158B9" w:rsidRPr="00506AB5" w:rsidRDefault="004158B9" w:rsidP="004158B9">
            <w:pPr>
              <w:spacing w:before="240" w:after="0" w:line="240" w:lineRule="auto"/>
              <w:rPr>
                <w:i/>
                <w:iCs/>
                <w:sz w:val="20"/>
                <w:szCs w:val="20"/>
              </w:rPr>
            </w:pPr>
            <w:r w:rsidRPr="00506AB5">
              <w:rPr>
                <w:i/>
                <w:iCs/>
                <w:sz w:val="20"/>
                <w:szCs w:val="20"/>
              </w:rPr>
              <w:t>Produktion</w:t>
            </w:r>
          </w:p>
          <w:p w:rsidR="004158B9" w:rsidRPr="00506AB5" w:rsidRDefault="004158B9" w:rsidP="004158B9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entwerfen und realisieren musikalische Gestaltungen in Verbindung mit anderen Kunstformen,</w:t>
            </w:r>
          </w:p>
          <w:p w:rsidR="004158B9" w:rsidRPr="00506AB5" w:rsidRDefault="004158B9" w:rsidP="004158B9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produzieren und bearbeiten Musik mit digitalen Werkzeugen,</w:t>
            </w:r>
          </w:p>
          <w:p w:rsidR="004158B9" w:rsidRPr="00506AB5" w:rsidRDefault="004158B9" w:rsidP="004158B9">
            <w:pPr>
              <w:spacing w:before="240" w:after="0" w:line="240" w:lineRule="auto"/>
              <w:rPr>
                <w:i/>
                <w:iCs/>
                <w:sz w:val="20"/>
                <w:szCs w:val="20"/>
              </w:rPr>
            </w:pPr>
            <w:r w:rsidRPr="00506AB5">
              <w:rPr>
                <w:i/>
                <w:iCs/>
                <w:sz w:val="20"/>
                <w:szCs w:val="20"/>
              </w:rPr>
              <w:t>Reflexion</w:t>
            </w:r>
          </w:p>
          <w:p w:rsidR="004158B9" w:rsidRPr="00506AB5" w:rsidRDefault="004158B9" w:rsidP="004158B9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 xml:space="preserve">erläutern und diskutieren zentrale Aussagen in musikbezogenen Texten im Hinblick auf eine übergeordnete Problemstellung, </w:t>
            </w:r>
          </w:p>
          <w:p w:rsidR="004158B9" w:rsidRPr="00506AB5" w:rsidRDefault="004158B9" w:rsidP="004158B9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strukturieren themenrelevante Informationen und Daten aus Medienangeboten in einem thematischen Kontext,</w:t>
            </w:r>
          </w:p>
          <w:p w:rsidR="004158B9" w:rsidRPr="00506AB5" w:rsidRDefault="004158B9" w:rsidP="00673DC8">
            <w:pPr>
              <w:pStyle w:val="Listenabsatz"/>
              <w:numPr>
                <w:ilvl w:val="0"/>
                <w:numId w:val="4"/>
              </w:numPr>
              <w:spacing w:after="240"/>
              <w:ind w:left="714" w:hanging="357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erläutern Analyseergebnisse unter Verwendung der Fachsprache bezogen auf eine übergeordnete Fragestellung.</w:t>
            </w:r>
          </w:p>
          <w:p w:rsidR="004158B9" w:rsidRPr="00506AB5" w:rsidRDefault="004158B9" w:rsidP="00174EAA">
            <w:pPr>
              <w:spacing w:after="0"/>
              <w:rPr>
                <w:rFonts w:cs="Arial"/>
                <w:sz w:val="20"/>
                <w:szCs w:val="20"/>
              </w:rPr>
            </w:pPr>
            <w:r w:rsidRPr="00D47925">
              <w:rPr>
                <w:rStyle w:val="Fett"/>
                <w:rFonts w:cs="Arial"/>
              </w:rPr>
              <w:t>Inhaltsfeld:</w:t>
            </w:r>
            <w:r>
              <w:rPr>
                <w:rStyle w:val="Fett"/>
                <w:rFonts w:cs="Arial"/>
              </w:rPr>
              <w:t xml:space="preserve"> </w:t>
            </w:r>
            <w:r w:rsidRPr="0046151B">
              <w:rPr>
                <w:rFonts w:cs="Arial"/>
                <w:color w:val="008000"/>
                <w:szCs w:val="20"/>
              </w:rPr>
              <w:t>Verwendungen von Musik</w:t>
            </w:r>
          </w:p>
          <w:p w:rsidR="004158B9" w:rsidRPr="0046151B" w:rsidRDefault="004158B9" w:rsidP="00673DC8">
            <w:pPr>
              <w:rPr>
                <w:rFonts w:cs="Arial"/>
                <w:color w:val="008000"/>
                <w:szCs w:val="20"/>
              </w:rPr>
            </w:pPr>
            <w:r>
              <w:rPr>
                <w:rStyle w:val="Fett"/>
                <w:rFonts w:cs="Arial"/>
              </w:rPr>
              <w:t>Inhaltliche</w:t>
            </w:r>
            <w:r w:rsidRPr="00D47925">
              <w:rPr>
                <w:rStyle w:val="Fett"/>
                <w:rFonts w:cs="Arial"/>
              </w:rPr>
              <w:t xml:space="preserve"> Schwerpunkt</w:t>
            </w:r>
            <w:r>
              <w:rPr>
                <w:rStyle w:val="Fett"/>
                <w:rFonts w:cs="Arial"/>
              </w:rPr>
              <w:t>e</w:t>
            </w:r>
            <w:r w:rsidRPr="00D47925">
              <w:rPr>
                <w:rStyle w:val="Fett"/>
                <w:rFonts w:cs="Arial"/>
              </w:rPr>
              <w:t>:</w:t>
            </w:r>
            <w:r w:rsidRPr="00D47925">
              <w:t xml:space="preserve"> </w:t>
            </w:r>
            <w:r w:rsidRPr="0046151B">
              <w:rPr>
                <w:color w:val="008000"/>
                <w:szCs w:val="20"/>
              </w:rPr>
              <w:t xml:space="preserve">Musik und andere </w:t>
            </w:r>
            <w:r w:rsidR="0046151B">
              <w:rPr>
                <w:color w:val="008000"/>
                <w:szCs w:val="20"/>
              </w:rPr>
              <w:tab/>
            </w:r>
            <w:r w:rsidRPr="0046151B">
              <w:rPr>
                <w:color w:val="008000"/>
                <w:szCs w:val="20"/>
              </w:rPr>
              <w:t>Künste (Musik und Architektur)</w:t>
            </w:r>
          </w:p>
          <w:p w:rsidR="004158B9" w:rsidRPr="00D47925" w:rsidRDefault="004158B9" w:rsidP="00673DC8">
            <w:pPr>
              <w:rPr>
                <w:rFonts w:cs="Arial"/>
              </w:rPr>
            </w:pPr>
            <w:r w:rsidRPr="00D47925">
              <w:rPr>
                <w:rStyle w:val="Fett"/>
                <w:rFonts w:cs="Arial"/>
              </w:rPr>
              <w:t>Zeitbedarf:</w:t>
            </w:r>
            <w:r w:rsidRPr="00D47925">
              <w:rPr>
                <w:rFonts w:cs="Arial"/>
              </w:rPr>
              <w:t xml:space="preserve"> </w:t>
            </w:r>
            <w:r w:rsidRPr="00CA388F">
              <w:rPr>
                <w:rFonts w:cs="Arial"/>
                <w:szCs w:val="20"/>
              </w:rPr>
              <w:t xml:space="preserve">ca. 20 </w:t>
            </w:r>
            <w:proofErr w:type="spellStart"/>
            <w:r w:rsidRPr="00CA388F">
              <w:rPr>
                <w:rFonts w:cs="Arial"/>
                <w:szCs w:val="20"/>
              </w:rPr>
              <w:t>Ustd</w:t>
            </w:r>
            <w:proofErr w:type="spellEnd"/>
            <w:r w:rsidRPr="00CA388F">
              <w:rPr>
                <w:rFonts w:cs="Arial"/>
                <w:szCs w:val="20"/>
              </w:rPr>
              <w:t>.</w:t>
            </w:r>
          </w:p>
        </w:tc>
      </w:tr>
      <w:tr w:rsidR="004158B9" w:rsidRPr="00D47925" w:rsidTr="00174EAA">
        <w:trPr>
          <w:tblCellSpacing w:w="15" w:type="dxa"/>
        </w:trPr>
        <w:tc>
          <w:tcPr>
            <w:tcW w:w="49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4158B9" w:rsidRPr="000D0FA1" w:rsidRDefault="00174EAA" w:rsidP="00174EAA">
            <w:pPr>
              <w:pStyle w:val="StandardWeb"/>
              <w:rPr>
                <w:rStyle w:val="Hervorhebung"/>
                <w:rFonts w:ascii="Arial" w:hAnsi="Arial" w:cs="Arial"/>
                <w:b/>
                <w:i w:val="0"/>
              </w:rPr>
            </w:pPr>
            <w:r w:rsidRPr="000D0FA1">
              <w:rPr>
                <w:rStyle w:val="Hervorhebung"/>
                <w:rFonts w:ascii="Arial" w:hAnsi="Arial" w:cs="Arial"/>
                <w:b/>
                <w:i w:val="0"/>
              </w:rPr>
              <w:t xml:space="preserve">Summe </w:t>
            </w:r>
            <w:proofErr w:type="spellStart"/>
            <w:r w:rsidRPr="000D0FA1">
              <w:rPr>
                <w:rStyle w:val="Hervorhebung"/>
                <w:rFonts w:ascii="Arial" w:hAnsi="Arial" w:cs="Arial"/>
                <w:b/>
                <w:i w:val="0"/>
              </w:rPr>
              <w:t>Jgst</w:t>
            </w:r>
            <w:proofErr w:type="spellEnd"/>
            <w:r w:rsidRPr="000D0FA1">
              <w:rPr>
                <w:rStyle w:val="Hervorhebung"/>
                <w:rFonts w:ascii="Arial" w:hAnsi="Arial" w:cs="Arial"/>
                <w:b/>
                <w:i w:val="0"/>
              </w:rPr>
              <w:t>. 10</w:t>
            </w:r>
            <w:r w:rsidR="004158B9" w:rsidRPr="000D0FA1">
              <w:rPr>
                <w:rStyle w:val="Hervorhebung"/>
                <w:rFonts w:ascii="Arial" w:hAnsi="Arial" w:cs="Arial"/>
                <w:b/>
                <w:i w:val="0"/>
              </w:rPr>
              <w:t xml:space="preserve">.1: </w:t>
            </w:r>
            <w:r w:rsidRPr="000D0FA1">
              <w:rPr>
                <w:rStyle w:val="Hervorhebung"/>
                <w:rFonts w:ascii="Arial" w:hAnsi="Arial" w:cs="Arial"/>
                <w:b/>
                <w:i w:val="0"/>
              </w:rPr>
              <w:t>ca. 4</w:t>
            </w:r>
            <w:r w:rsidR="004158B9" w:rsidRPr="000D0FA1">
              <w:rPr>
                <w:rStyle w:val="Hervorhebung"/>
                <w:rFonts w:ascii="Arial" w:hAnsi="Arial" w:cs="Arial"/>
                <w:b/>
                <w:i w:val="0"/>
              </w:rPr>
              <w:t xml:space="preserve">0 </w:t>
            </w:r>
            <w:proofErr w:type="spellStart"/>
            <w:r w:rsidR="004158B9" w:rsidRPr="000D0FA1">
              <w:rPr>
                <w:rStyle w:val="Hervorhebung"/>
                <w:rFonts w:ascii="Arial" w:hAnsi="Arial" w:cs="Arial"/>
                <w:b/>
                <w:i w:val="0"/>
              </w:rPr>
              <w:t>Ustd</w:t>
            </w:r>
            <w:proofErr w:type="spellEnd"/>
            <w:r w:rsidR="004158B9" w:rsidRPr="000D0FA1">
              <w:rPr>
                <w:rStyle w:val="Hervorhebung"/>
                <w:rFonts w:ascii="Arial" w:hAnsi="Arial" w:cs="Arial"/>
                <w:b/>
                <w:i w:val="0"/>
              </w:rPr>
              <w:t>.</w:t>
            </w:r>
          </w:p>
        </w:tc>
      </w:tr>
      <w:tr w:rsidR="00174EAA" w:rsidRPr="00D47925" w:rsidTr="009150F3">
        <w:trPr>
          <w:tblCellSpacing w:w="15" w:type="dxa"/>
        </w:trPr>
        <w:tc>
          <w:tcPr>
            <w:tcW w:w="49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174EAA" w:rsidRPr="0092543C" w:rsidRDefault="00174EAA" w:rsidP="009150F3">
            <w:pPr>
              <w:pStyle w:val="StandardWeb"/>
              <w:jc w:val="center"/>
              <w:rPr>
                <w:rStyle w:val="Hervorhebung"/>
                <w:rFonts w:ascii="Arial" w:hAnsi="Arial" w:cs="Arial"/>
                <w:b/>
                <w:i w:val="0"/>
              </w:rPr>
            </w:pPr>
            <w:r w:rsidRPr="0092543C">
              <w:rPr>
                <w:rStyle w:val="Hervorhebung"/>
                <w:rFonts w:ascii="Arial" w:hAnsi="Arial" w:cs="Arial"/>
                <w:b/>
                <w:i w:val="0"/>
              </w:rPr>
              <w:lastRenderedPageBreak/>
              <w:t xml:space="preserve">Jahrgangsstufe </w:t>
            </w:r>
            <w:r>
              <w:rPr>
                <w:rStyle w:val="Hervorhebung"/>
                <w:rFonts w:ascii="Arial" w:hAnsi="Arial" w:cs="Arial"/>
                <w:b/>
                <w:i w:val="0"/>
              </w:rPr>
              <w:t>10.2</w:t>
            </w:r>
          </w:p>
        </w:tc>
      </w:tr>
      <w:tr w:rsidR="00673DC8" w:rsidRPr="00D47925" w:rsidTr="00673DC8">
        <w:trPr>
          <w:tblCellSpacing w:w="15" w:type="dxa"/>
        </w:trPr>
        <w:tc>
          <w:tcPr>
            <w:tcW w:w="2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4EAA" w:rsidRDefault="00174EAA" w:rsidP="00673DC8">
            <w:pPr>
              <w:rPr>
                <w:rFonts w:cs="Arial"/>
              </w:rPr>
            </w:pPr>
            <w:r w:rsidRPr="00D47925">
              <w:rPr>
                <w:rStyle w:val="Hervorhebung"/>
                <w:rFonts w:cs="Arial"/>
              </w:rPr>
              <w:t xml:space="preserve">Unterrichtsvorhaben </w:t>
            </w:r>
            <w:r>
              <w:rPr>
                <w:rStyle w:val="Hervorhebung"/>
                <w:rFonts w:cs="Arial"/>
              </w:rPr>
              <w:t>10</w:t>
            </w:r>
            <w:r w:rsidRPr="00D47925">
              <w:rPr>
                <w:rStyle w:val="Hervorhebung"/>
                <w:rFonts w:cs="Arial"/>
              </w:rPr>
              <w:t>.</w:t>
            </w:r>
            <w:r w:rsidR="006D27E9">
              <w:rPr>
                <w:rStyle w:val="Hervorhebung"/>
                <w:rFonts w:cs="Arial"/>
              </w:rPr>
              <w:t>2</w:t>
            </w:r>
            <w:r w:rsidRPr="00D47925">
              <w:rPr>
                <w:rStyle w:val="Hervorhebung"/>
                <w:rFonts w:cs="Arial"/>
              </w:rPr>
              <w:t>.1:</w:t>
            </w:r>
            <w:r w:rsidRPr="00D47925">
              <w:rPr>
                <w:rFonts w:cs="Arial"/>
              </w:rPr>
              <w:t xml:space="preserve"> </w:t>
            </w:r>
          </w:p>
          <w:p w:rsidR="006D27E9" w:rsidRPr="006D27E9" w:rsidRDefault="00174EAA" w:rsidP="00673DC8">
            <w:pPr>
              <w:spacing w:after="120"/>
              <w:rPr>
                <w:rFonts w:cs="Arial"/>
                <w:i/>
                <w:iCs/>
                <w:szCs w:val="20"/>
              </w:rPr>
            </w:pPr>
            <w:r w:rsidRPr="00D47925">
              <w:rPr>
                <w:rStyle w:val="Fett"/>
                <w:rFonts w:cs="Arial"/>
              </w:rPr>
              <w:t>Thema:</w:t>
            </w:r>
            <w:r w:rsidRPr="00D4792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6D27E9" w:rsidRPr="006D27E9">
              <w:rPr>
                <w:rFonts w:cs="Arial"/>
                <w:i/>
                <w:iCs/>
                <w:szCs w:val="20"/>
              </w:rPr>
              <w:t xml:space="preserve">The same </w:t>
            </w:r>
            <w:proofErr w:type="spellStart"/>
            <w:r w:rsidR="006E2C5C">
              <w:rPr>
                <w:rFonts w:cs="Arial"/>
                <w:i/>
                <w:iCs/>
                <w:szCs w:val="20"/>
              </w:rPr>
              <w:t>same</w:t>
            </w:r>
            <w:proofErr w:type="spellEnd"/>
            <w:r w:rsidR="006E2C5C">
              <w:rPr>
                <w:rFonts w:cs="Arial"/>
                <w:i/>
                <w:iCs/>
                <w:szCs w:val="20"/>
              </w:rPr>
              <w:t xml:space="preserve"> </w:t>
            </w:r>
            <w:r w:rsidR="006D27E9" w:rsidRPr="006D27E9">
              <w:rPr>
                <w:rFonts w:cs="Arial"/>
                <w:i/>
                <w:iCs/>
                <w:szCs w:val="20"/>
              </w:rPr>
              <w:t>but different: Veränderung des musikalischen Ausdrucks durch Bearbeitung</w:t>
            </w:r>
          </w:p>
          <w:p w:rsidR="00174EAA" w:rsidRDefault="00174EAA" w:rsidP="00673DC8">
            <w:pPr>
              <w:pStyle w:val="StandardWeb"/>
              <w:spacing w:before="120" w:beforeAutospacing="0" w:after="0" w:afterAutospacing="0"/>
              <w:rPr>
                <w:rStyle w:val="Fett"/>
                <w:rFonts w:ascii="Arial" w:hAnsi="Arial" w:cs="Arial"/>
              </w:rPr>
            </w:pPr>
            <w:r>
              <w:rPr>
                <w:rStyle w:val="Fett"/>
                <w:rFonts w:ascii="Arial" w:hAnsi="Arial" w:cs="Arial"/>
              </w:rPr>
              <w:t>Schwerpunkte der Kompetenzentwicklung:</w:t>
            </w:r>
          </w:p>
          <w:p w:rsidR="00174EAA" w:rsidRPr="00556B44" w:rsidRDefault="00174EAA" w:rsidP="000D0FA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556B44">
              <w:rPr>
                <w:rFonts w:ascii="Arial" w:hAnsi="Arial" w:cs="Arial"/>
                <w:sz w:val="20"/>
              </w:rPr>
              <w:t xml:space="preserve">Die Schülerinnen und Schüler </w:t>
            </w:r>
          </w:p>
          <w:p w:rsidR="00174EAA" w:rsidRPr="00506AB5" w:rsidRDefault="00174EAA" w:rsidP="009150F3">
            <w:pPr>
              <w:spacing w:before="240" w:after="0"/>
              <w:rPr>
                <w:rFonts w:cs="Arial"/>
                <w:i/>
                <w:iCs/>
                <w:sz w:val="20"/>
                <w:szCs w:val="20"/>
              </w:rPr>
            </w:pPr>
            <w:r w:rsidRPr="00506AB5">
              <w:rPr>
                <w:rFonts w:cs="Arial"/>
                <w:i/>
                <w:iCs/>
                <w:sz w:val="20"/>
                <w:szCs w:val="20"/>
              </w:rPr>
              <w:t>Rezeption</w:t>
            </w:r>
          </w:p>
          <w:p w:rsidR="006D27E9" w:rsidRPr="00506AB5" w:rsidRDefault="006D27E9" w:rsidP="000D0FA1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714" w:hanging="357"/>
              <w:jc w:val="left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beschreiben ausgehend von Höreindrücken differenziert musikalische Strukturen unter Verwendung der Fachsprache</w:t>
            </w:r>
            <w:r w:rsidRPr="00506AB5">
              <w:rPr>
                <w:rFonts w:eastAsia="Times New Roman" w:cs="Arial"/>
                <w:sz w:val="20"/>
                <w:szCs w:val="20"/>
                <w:lang w:eastAsia="de-DE"/>
              </w:rPr>
              <w:t>,</w:t>
            </w:r>
          </w:p>
          <w:p w:rsidR="006D27E9" w:rsidRPr="00506AB5" w:rsidRDefault="006D27E9" w:rsidP="006D27E9">
            <w:pPr>
              <w:pStyle w:val="Listenabsatz"/>
              <w:numPr>
                <w:ilvl w:val="0"/>
                <w:numId w:val="8"/>
              </w:numPr>
              <w:spacing w:before="60" w:after="6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506AB5">
              <w:rPr>
                <w:sz w:val="20"/>
                <w:szCs w:val="20"/>
              </w:rPr>
              <w:t>benennen auf der Grundlage von traditionellen und grafischen Notationen differenziert musikalische Strukturen</w:t>
            </w:r>
            <w:r w:rsidRPr="00506AB5">
              <w:rPr>
                <w:rFonts w:eastAsia="Times New Roman" w:cs="Arial"/>
                <w:sz w:val="20"/>
                <w:szCs w:val="20"/>
                <w:lang w:eastAsia="de-DE"/>
              </w:rPr>
              <w:t>,</w:t>
            </w:r>
          </w:p>
          <w:p w:rsidR="006D27E9" w:rsidRPr="00506AB5" w:rsidRDefault="006D27E9" w:rsidP="006D27E9">
            <w:pPr>
              <w:pStyle w:val="Listenabsatz"/>
              <w:numPr>
                <w:ilvl w:val="0"/>
                <w:numId w:val="8"/>
              </w:num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506AB5">
              <w:rPr>
                <w:sz w:val="20"/>
                <w:szCs w:val="20"/>
              </w:rPr>
              <w:t>formulieren Interpretationen auf der Grundlage von Höreindrücken und Untersuchungsergebnissen bezogen auf eine leitende Fragestellung.</w:t>
            </w:r>
          </w:p>
          <w:p w:rsidR="006D27E9" w:rsidRPr="00506AB5" w:rsidRDefault="006D27E9" w:rsidP="006D27E9">
            <w:pPr>
              <w:spacing w:before="240" w:after="0" w:line="240" w:lineRule="auto"/>
              <w:rPr>
                <w:i/>
                <w:iCs/>
                <w:sz w:val="20"/>
                <w:szCs w:val="20"/>
              </w:rPr>
            </w:pPr>
            <w:r w:rsidRPr="00506AB5">
              <w:rPr>
                <w:i/>
                <w:iCs/>
                <w:sz w:val="20"/>
                <w:szCs w:val="20"/>
              </w:rPr>
              <w:t>Produktion</w:t>
            </w:r>
          </w:p>
          <w:p w:rsidR="006D27E9" w:rsidRPr="00506AB5" w:rsidRDefault="006D27E9" w:rsidP="006D27E9">
            <w:pPr>
              <w:spacing w:after="120" w:line="240" w:lineRule="auto"/>
              <w:ind w:left="360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Die Schülerinnen und Schüler</w:t>
            </w:r>
          </w:p>
          <w:p w:rsidR="006D27E9" w:rsidRPr="00506AB5" w:rsidRDefault="006D27E9" w:rsidP="006D27E9">
            <w:pPr>
              <w:pStyle w:val="Listenabsatz"/>
              <w:numPr>
                <w:ilvl w:val="0"/>
                <w:numId w:val="9"/>
              </w:numPr>
              <w:spacing w:after="120" w:line="240" w:lineRule="auto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realisieren gemeinsam vokale und instrumentale Kompositionen,</w:t>
            </w:r>
          </w:p>
          <w:p w:rsidR="006D27E9" w:rsidRPr="00506AB5" w:rsidRDefault="006D27E9" w:rsidP="000D0FA1">
            <w:pPr>
              <w:pStyle w:val="Listenabsatz"/>
              <w:numPr>
                <w:ilvl w:val="0"/>
                <w:numId w:val="9"/>
              </w:numPr>
              <w:spacing w:after="120" w:line="240" w:lineRule="auto"/>
              <w:ind w:left="714" w:hanging="357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 xml:space="preserve">produzieren und bearbeiten Musik mit digitalen Werkzeugen, </w:t>
            </w:r>
          </w:p>
          <w:p w:rsidR="006D27E9" w:rsidRPr="00506AB5" w:rsidRDefault="006D27E9" w:rsidP="006D27E9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notieren musikalische und musikbezogene Gestaltungen auch mit digitalen Werkzeugen.</w:t>
            </w:r>
          </w:p>
          <w:p w:rsidR="006D27E9" w:rsidRPr="00506AB5" w:rsidRDefault="006D27E9" w:rsidP="006D27E9">
            <w:pPr>
              <w:spacing w:before="240" w:after="0" w:line="240" w:lineRule="auto"/>
              <w:rPr>
                <w:i/>
                <w:iCs/>
                <w:sz w:val="20"/>
                <w:szCs w:val="20"/>
              </w:rPr>
            </w:pPr>
            <w:r w:rsidRPr="00506AB5">
              <w:rPr>
                <w:i/>
                <w:iCs/>
                <w:sz w:val="20"/>
                <w:szCs w:val="20"/>
              </w:rPr>
              <w:t>Reflexion</w:t>
            </w:r>
          </w:p>
          <w:p w:rsidR="006D27E9" w:rsidRPr="00506AB5" w:rsidRDefault="006D27E9" w:rsidP="006D27E9">
            <w:pPr>
              <w:spacing w:after="120" w:line="240" w:lineRule="auto"/>
              <w:ind w:left="720" w:hanging="360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Die Schülerinnen und Schüler</w:t>
            </w:r>
          </w:p>
          <w:p w:rsidR="006D27E9" w:rsidRPr="00506AB5" w:rsidRDefault="006D27E9" w:rsidP="006D27E9">
            <w:pPr>
              <w:pStyle w:val="Listenabsatz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beurteilen begründet Musik, musikbezogene Phänomene und Haltungen auf der Grundlage fachlicher und kontextbezogener Kenntnisse,</w:t>
            </w:r>
          </w:p>
          <w:p w:rsidR="006D27E9" w:rsidRPr="00506AB5" w:rsidRDefault="006D27E9" w:rsidP="006D27E9">
            <w:pPr>
              <w:pStyle w:val="KE-Musik"/>
              <w:numPr>
                <w:ilvl w:val="0"/>
                <w:numId w:val="10"/>
              </w:numPr>
              <w:spacing w:after="0"/>
              <w:rPr>
                <w:rFonts w:cs="Arial"/>
                <w:sz w:val="20"/>
                <w:szCs w:val="20"/>
              </w:rPr>
            </w:pPr>
            <w:r w:rsidRPr="00506AB5">
              <w:rPr>
                <w:rFonts w:cs="Arial"/>
                <w:iCs/>
                <w:sz w:val="20"/>
                <w:szCs w:val="20"/>
              </w:rPr>
              <w:t>beurteilen begründet Auswirkungen digitaler Musikrezeption, Musikdistribution und Musikproduktion sowie urheberrechtliche Fragestellungen,</w:t>
            </w:r>
          </w:p>
          <w:p w:rsidR="00174EAA" w:rsidRPr="00506AB5" w:rsidRDefault="006D27E9" w:rsidP="006D27E9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06AB5">
              <w:rPr>
                <w:rFonts w:cs="Arial"/>
                <w:sz w:val="20"/>
                <w:szCs w:val="20"/>
              </w:rPr>
              <w:t>beurteilen begründet Auswirkungen ökonomischer Zusammenhänge auf Musik</w:t>
            </w:r>
            <w:r w:rsidR="00174EAA" w:rsidRPr="00506AB5">
              <w:rPr>
                <w:sz w:val="20"/>
                <w:szCs w:val="20"/>
              </w:rPr>
              <w:t>.</w:t>
            </w:r>
          </w:p>
          <w:p w:rsidR="00174EAA" w:rsidRDefault="00174EAA" w:rsidP="009150F3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20"/>
              <w:rPr>
                <w:sz w:val="20"/>
                <w:szCs w:val="20"/>
              </w:rPr>
            </w:pPr>
            <w:r w:rsidRPr="00CA388F">
              <w:rPr>
                <w:sz w:val="20"/>
                <w:szCs w:val="20"/>
              </w:rPr>
              <w:t>.</w:t>
            </w:r>
          </w:p>
          <w:p w:rsidR="00174EAA" w:rsidRPr="00CA388F" w:rsidRDefault="00174EAA" w:rsidP="00C57FB7">
            <w:pPr>
              <w:spacing w:after="0" w:line="240" w:lineRule="auto"/>
              <w:rPr>
                <w:rFonts w:cs="Arial"/>
                <w:szCs w:val="20"/>
              </w:rPr>
            </w:pPr>
            <w:r w:rsidRPr="00D47925">
              <w:rPr>
                <w:rStyle w:val="Fett"/>
                <w:rFonts w:cs="Arial"/>
              </w:rPr>
              <w:t>Inhaltsfeld:</w:t>
            </w:r>
            <w:r>
              <w:rPr>
                <w:rStyle w:val="Fett"/>
                <w:rFonts w:cs="Arial"/>
              </w:rPr>
              <w:t xml:space="preserve"> </w:t>
            </w:r>
            <w:r w:rsidR="006D27E9" w:rsidRPr="0046151B">
              <w:rPr>
                <w:rFonts w:cs="Arial"/>
                <w:color w:val="0000FF"/>
                <w:szCs w:val="20"/>
              </w:rPr>
              <w:t>Bedeutungen</w:t>
            </w:r>
            <w:r w:rsidRPr="0046151B">
              <w:rPr>
                <w:rFonts w:cs="Arial"/>
                <w:color w:val="0000FF"/>
                <w:szCs w:val="20"/>
              </w:rPr>
              <w:t xml:space="preserve"> von Musik</w:t>
            </w:r>
          </w:p>
          <w:p w:rsidR="00174EAA" w:rsidRPr="0046151B" w:rsidRDefault="00174EAA" w:rsidP="00C57FB7">
            <w:pPr>
              <w:pStyle w:val="StandardWeb"/>
              <w:spacing w:before="0" w:beforeAutospacing="0"/>
              <w:rPr>
                <w:rFonts w:ascii="Arial" w:hAnsi="Arial" w:cs="Arial"/>
                <w:color w:val="0000FF"/>
                <w:sz w:val="26"/>
              </w:rPr>
            </w:pPr>
            <w:r>
              <w:rPr>
                <w:rStyle w:val="Fett"/>
                <w:rFonts w:ascii="Arial" w:hAnsi="Arial" w:cs="Arial"/>
                <w:sz w:val="22"/>
              </w:rPr>
              <w:t xml:space="preserve">Inhaltliche </w:t>
            </w:r>
            <w:r w:rsidRPr="00CA388F">
              <w:rPr>
                <w:rStyle w:val="Fett"/>
                <w:rFonts w:ascii="Arial" w:hAnsi="Arial" w:cs="Arial"/>
                <w:sz w:val="22"/>
              </w:rPr>
              <w:t>Schwerpunkt</w:t>
            </w:r>
            <w:r>
              <w:rPr>
                <w:rStyle w:val="Fett"/>
                <w:rFonts w:ascii="Arial" w:hAnsi="Arial" w:cs="Arial"/>
                <w:sz w:val="22"/>
              </w:rPr>
              <w:t>e</w:t>
            </w:r>
            <w:r w:rsidRPr="00CA388F">
              <w:rPr>
                <w:rStyle w:val="Fett"/>
                <w:rFonts w:ascii="Arial" w:hAnsi="Arial" w:cs="Arial"/>
                <w:sz w:val="22"/>
              </w:rPr>
              <w:t>:</w:t>
            </w:r>
            <w:r w:rsidRPr="00D47925">
              <w:rPr>
                <w:rFonts w:ascii="Arial" w:hAnsi="Arial" w:cs="Arial"/>
              </w:rPr>
              <w:t xml:space="preserve"> </w:t>
            </w:r>
            <w:r w:rsidRPr="0046151B">
              <w:rPr>
                <w:rFonts w:ascii="Arial" w:hAnsi="Arial" w:cs="Arial"/>
                <w:color w:val="0000FF"/>
                <w:sz w:val="22"/>
                <w:szCs w:val="20"/>
              </w:rPr>
              <w:t xml:space="preserve">Musik und </w:t>
            </w:r>
            <w:r w:rsidR="0046151B">
              <w:rPr>
                <w:rFonts w:ascii="Arial" w:hAnsi="Arial" w:cs="Arial"/>
                <w:color w:val="0000FF"/>
                <w:sz w:val="22"/>
                <w:szCs w:val="20"/>
              </w:rPr>
              <w:tab/>
            </w:r>
            <w:r w:rsidR="006D27E9" w:rsidRPr="0046151B">
              <w:rPr>
                <w:rFonts w:ascii="Arial" w:hAnsi="Arial" w:cs="Arial"/>
                <w:color w:val="0000FF"/>
                <w:sz w:val="22"/>
                <w:szCs w:val="20"/>
              </w:rPr>
              <w:t>Bearbeitung</w:t>
            </w:r>
          </w:p>
          <w:p w:rsidR="00174EAA" w:rsidRPr="0092543C" w:rsidRDefault="00174EAA" w:rsidP="00C57FB7">
            <w:pPr>
              <w:pStyle w:val="StandardWeb"/>
              <w:spacing w:after="0" w:afterAutospacing="0"/>
              <w:rPr>
                <w:rFonts w:ascii="Arial" w:hAnsi="Arial" w:cs="Arial"/>
              </w:rPr>
            </w:pPr>
            <w:r w:rsidRPr="00673DC8">
              <w:rPr>
                <w:rStyle w:val="Fett"/>
                <w:rFonts w:ascii="Arial" w:hAnsi="Arial" w:cs="Arial"/>
                <w:sz w:val="22"/>
              </w:rPr>
              <w:t>Zeitbedarf</w:t>
            </w:r>
            <w:r w:rsidRPr="00D47925">
              <w:rPr>
                <w:rStyle w:val="Fett"/>
                <w:rFonts w:ascii="Arial" w:hAnsi="Arial" w:cs="Arial"/>
              </w:rPr>
              <w:t>:</w:t>
            </w:r>
            <w:r w:rsidRPr="00D47925">
              <w:rPr>
                <w:rFonts w:ascii="Arial" w:hAnsi="Arial" w:cs="Arial"/>
              </w:rPr>
              <w:t xml:space="preserve"> </w:t>
            </w:r>
            <w:r w:rsidRPr="006D27E9">
              <w:rPr>
                <w:rFonts w:ascii="Arial" w:hAnsi="Arial" w:cs="Arial"/>
                <w:sz w:val="22"/>
                <w:szCs w:val="20"/>
              </w:rPr>
              <w:t xml:space="preserve">ca. 20 </w:t>
            </w:r>
            <w:proofErr w:type="spellStart"/>
            <w:r w:rsidRPr="006D27E9">
              <w:rPr>
                <w:rFonts w:ascii="Arial" w:hAnsi="Arial" w:cs="Arial"/>
                <w:sz w:val="22"/>
                <w:szCs w:val="20"/>
              </w:rPr>
              <w:t>Ustd</w:t>
            </w:r>
            <w:proofErr w:type="spellEnd"/>
            <w:r w:rsidRPr="006D27E9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2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4EAA" w:rsidRPr="00D47925" w:rsidRDefault="00174EAA" w:rsidP="00673DC8">
            <w:pPr>
              <w:pStyle w:val="StandardWeb"/>
              <w:spacing w:after="200" w:afterAutospacing="0"/>
              <w:rPr>
                <w:rFonts w:ascii="Arial" w:hAnsi="Arial" w:cs="Arial"/>
              </w:rPr>
            </w:pPr>
            <w:r w:rsidRPr="00D47925">
              <w:rPr>
                <w:rStyle w:val="Hervorhebung"/>
                <w:rFonts w:ascii="Arial" w:hAnsi="Arial" w:cs="Arial"/>
              </w:rPr>
              <w:t xml:space="preserve">Unterrichtsvorhaben </w:t>
            </w:r>
            <w:r>
              <w:rPr>
                <w:rStyle w:val="Hervorhebung"/>
                <w:rFonts w:ascii="Arial" w:hAnsi="Arial" w:cs="Arial"/>
              </w:rPr>
              <w:t>10</w:t>
            </w:r>
            <w:r w:rsidRPr="00D47925">
              <w:rPr>
                <w:rStyle w:val="Hervorhebung"/>
                <w:rFonts w:ascii="Arial" w:hAnsi="Arial" w:cs="Arial"/>
              </w:rPr>
              <w:t>.</w:t>
            </w:r>
            <w:r w:rsidR="006D27E9">
              <w:rPr>
                <w:rStyle w:val="Hervorhebung"/>
                <w:rFonts w:ascii="Arial" w:hAnsi="Arial" w:cs="Arial"/>
              </w:rPr>
              <w:t>2</w:t>
            </w:r>
            <w:r w:rsidRPr="00D47925">
              <w:rPr>
                <w:rStyle w:val="Hervorhebung"/>
                <w:rFonts w:ascii="Arial" w:hAnsi="Arial" w:cs="Arial"/>
              </w:rPr>
              <w:t>.2:</w:t>
            </w:r>
            <w:r w:rsidRPr="00D47925">
              <w:rPr>
                <w:rFonts w:ascii="Arial" w:hAnsi="Arial" w:cs="Arial"/>
              </w:rPr>
              <w:t xml:space="preserve"> </w:t>
            </w:r>
          </w:p>
          <w:p w:rsidR="006D27E9" w:rsidRPr="006D27E9" w:rsidRDefault="00174EAA" w:rsidP="006D27E9">
            <w:pPr>
              <w:spacing w:after="0"/>
              <w:rPr>
                <w:rFonts w:cs="Arial"/>
                <w:bCs/>
                <w:i/>
                <w:iCs/>
                <w:szCs w:val="20"/>
              </w:rPr>
            </w:pPr>
            <w:r w:rsidRPr="00D47925">
              <w:rPr>
                <w:rStyle w:val="Fett"/>
                <w:rFonts w:cs="Arial"/>
              </w:rPr>
              <w:t>Thema:</w:t>
            </w:r>
            <w:r w:rsidRPr="00D47925">
              <w:rPr>
                <w:rFonts w:cs="Arial"/>
              </w:rPr>
              <w:t xml:space="preserve"> </w:t>
            </w:r>
            <w:r w:rsidR="006D27E9" w:rsidRPr="006D27E9">
              <w:rPr>
                <w:rFonts w:cs="Arial"/>
                <w:bCs/>
                <w:i/>
                <w:iCs/>
                <w:szCs w:val="20"/>
              </w:rPr>
              <w:t>Performance im zeitlichen Wandel – Ein Wandelkonzert</w:t>
            </w:r>
          </w:p>
          <w:p w:rsidR="006D27E9" w:rsidRPr="006D27E9" w:rsidRDefault="006D27E9" w:rsidP="00AB5DD9">
            <w:pPr>
              <w:spacing w:after="0"/>
              <w:rPr>
                <w:rFonts w:cs="Arial"/>
                <w:szCs w:val="20"/>
              </w:rPr>
            </w:pPr>
            <w:r w:rsidRPr="006D27E9">
              <w:rPr>
                <w:rFonts w:cs="Arial"/>
                <w:i/>
                <w:szCs w:val="20"/>
              </w:rPr>
              <w:t>Zur Frage der Authentizität von Musikaufführungen und -inszenierungen. Erproben von Performancekonzepten.</w:t>
            </w:r>
          </w:p>
          <w:p w:rsidR="00174EAA" w:rsidRDefault="00174EAA" w:rsidP="00AB5DD9">
            <w:pPr>
              <w:pStyle w:val="StandardWeb"/>
              <w:spacing w:before="120" w:beforeAutospacing="0" w:after="0" w:afterAutospacing="0"/>
              <w:rPr>
                <w:rStyle w:val="Fett"/>
                <w:rFonts w:ascii="Arial" w:hAnsi="Arial" w:cs="Arial"/>
              </w:rPr>
            </w:pPr>
            <w:r>
              <w:rPr>
                <w:rStyle w:val="Fett"/>
                <w:rFonts w:ascii="Arial" w:hAnsi="Arial" w:cs="Arial"/>
              </w:rPr>
              <w:t>Schwerpunkte der Kompetenzentwicklung:</w:t>
            </w:r>
          </w:p>
          <w:p w:rsidR="00174EAA" w:rsidRPr="00CA388F" w:rsidRDefault="00174EAA" w:rsidP="000D0FA1">
            <w:pPr>
              <w:pStyle w:val="StandardWeb"/>
              <w:spacing w:before="120" w:beforeAutospacing="0"/>
              <w:rPr>
                <w:rFonts w:ascii="Arial" w:hAnsi="Arial" w:cs="Arial"/>
                <w:sz w:val="20"/>
              </w:rPr>
            </w:pPr>
            <w:r w:rsidRPr="00CA388F">
              <w:rPr>
                <w:rFonts w:ascii="Arial" w:hAnsi="Arial" w:cs="Arial"/>
                <w:sz w:val="20"/>
              </w:rPr>
              <w:t xml:space="preserve">Die Schülerinnen und Schüler </w:t>
            </w:r>
          </w:p>
          <w:p w:rsidR="00174EAA" w:rsidRPr="00506AB5" w:rsidRDefault="00174EAA" w:rsidP="000D0FA1">
            <w:pPr>
              <w:spacing w:before="240"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506AB5">
              <w:rPr>
                <w:rFonts w:cs="Arial"/>
                <w:i/>
                <w:iCs/>
                <w:sz w:val="20"/>
                <w:szCs w:val="20"/>
              </w:rPr>
              <w:t>Rezeption</w:t>
            </w:r>
          </w:p>
          <w:p w:rsidR="006D27E9" w:rsidRPr="00506AB5" w:rsidRDefault="006D27E9" w:rsidP="000D0FA1">
            <w:pPr>
              <w:pStyle w:val="KE-Musik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beschreiben ausgehend von Höreindrücken differenziert musikalische Strukturen unter Verwendung der Fachsprache</w:t>
            </w:r>
          </w:p>
          <w:p w:rsidR="006D27E9" w:rsidRPr="00506AB5" w:rsidRDefault="006D27E9" w:rsidP="000D0FA1">
            <w:pPr>
              <w:pStyle w:val="KE-Musik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formulieren Interpretationen auf der Grundlage von Höreindrücken und Untersuchungsergebnissen bezogen auf eine leitende Fragestellung.</w:t>
            </w:r>
          </w:p>
          <w:p w:rsidR="006D27E9" w:rsidRPr="00506AB5" w:rsidRDefault="006D27E9" w:rsidP="000D0FA1">
            <w:pPr>
              <w:spacing w:before="240" w:after="0" w:line="240" w:lineRule="auto"/>
              <w:rPr>
                <w:i/>
                <w:iCs/>
                <w:sz w:val="20"/>
                <w:szCs w:val="20"/>
              </w:rPr>
            </w:pPr>
            <w:r w:rsidRPr="00506AB5">
              <w:rPr>
                <w:i/>
                <w:iCs/>
                <w:sz w:val="20"/>
                <w:szCs w:val="20"/>
              </w:rPr>
              <w:t>Produktion</w:t>
            </w:r>
          </w:p>
          <w:p w:rsidR="006D27E9" w:rsidRPr="00506AB5" w:rsidRDefault="006D27E9" w:rsidP="000D0FA1">
            <w:pPr>
              <w:spacing w:after="120" w:line="240" w:lineRule="auto"/>
              <w:ind w:left="357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Die Schülerinnen und Schüler</w:t>
            </w:r>
          </w:p>
          <w:p w:rsidR="006D27E9" w:rsidRPr="00506AB5" w:rsidRDefault="006D27E9" w:rsidP="000D0FA1">
            <w:pPr>
              <w:pStyle w:val="KE-Musik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realisieren gemeinsam vokale und instrumentale Kompositionen,</w:t>
            </w:r>
          </w:p>
          <w:p w:rsidR="006D27E9" w:rsidRPr="00506AB5" w:rsidRDefault="006D27E9" w:rsidP="000D0FA1">
            <w:pPr>
              <w:pStyle w:val="KE-Musik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entwerfen und realisieren musikalische Gestaltungen in Verbindung mit anderen Kunstformen,</w:t>
            </w:r>
            <w:r w:rsidRPr="00506AB5">
              <w:rPr>
                <w:bCs/>
                <w:sz w:val="20"/>
                <w:szCs w:val="20"/>
              </w:rPr>
              <w:t xml:space="preserve"> </w:t>
            </w:r>
          </w:p>
          <w:p w:rsidR="006D27E9" w:rsidRPr="00506AB5" w:rsidRDefault="006D27E9" w:rsidP="000D0FA1">
            <w:pPr>
              <w:pStyle w:val="KE-Musik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präsentieren Kompositionen und Gestaltungsergebnisse in angemessener Form.</w:t>
            </w:r>
          </w:p>
          <w:p w:rsidR="006D27E9" w:rsidRPr="00506AB5" w:rsidRDefault="006D27E9" w:rsidP="000D0FA1">
            <w:pPr>
              <w:spacing w:before="240" w:after="0" w:line="240" w:lineRule="auto"/>
              <w:rPr>
                <w:i/>
                <w:iCs/>
                <w:sz w:val="20"/>
                <w:szCs w:val="20"/>
              </w:rPr>
            </w:pPr>
            <w:r w:rsidRPr="00506AB5">
              <w:rPr>
                <w:i/>
                <w:iCs/>
                <w:sz w:val="20"/>
                <w:szCs w:val="20"/>
              </w:rPr>
              <w:t>Reflexion</w:t>
            </w:r>
          </w:p>
          <w:p w:rsidR="006D27E9" w:rsidRPr="00506AB5" w:rsidRDefault="006D27E9" w:rsidP="000D0FA1">
            <w:pPr>
              <w:spacing w:after="120" w:line="240" w:lineRule="auto"/>
              <w:ind w:left="357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Die Schülerinnen und Schüler</w:t>
            </w:r>
          </w:p>
          <w:p w:rsidR="006D27E9" w:rsidRPr="00506AB5" w:rsidRDefault="006D27E9" w:rsidP="000D0FA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erläutern und diskutieren zentrale Aussagen in musikbezogenen Texten im Hinblick auf eine übergeordnete Problemstellung</w:t>
            </w:r>
          </w:p>
          <w:p w:rsidR="006D27E9" w:rsidRPr="00506AB5" w:rsidRDefault="006D27E9" w:rsidP="000D0FA1">
            <w:pPr>
              <w:pStyle w:val="KE-Musik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erläutern musikalische und musikbezogene Problemstellungen auf der Grundlage von Analyseergebnissen,</w:t>
            </w:r>
          </w:p>
          <w:p w:rsidR="00174EAA" w:rsidRPr="00506AB5" w:rsidRDefault="006D27E9" w:rsidP="00C57FB7">
            <w:pPr>
              <w:pStyle w:val="Listenabsatz"/>
              <w:numPr>
                <w:ilvl w:val="0"/>
                <w:numId w:val="4"/>
              </w:numPr>
              <w:spacing w:line="240" w:lineRule="auto"/>
              <w:ind w:left="714" w:hanging="357"/>
              <w:rPr>
                <w:sz w:val="20"/>
                <w:szCs w:val="20"/>
              </w:rPr>
            </w:pPr>
            <w:r w:rsidRPr="00506AB5">
              <w:rPr>
                <w:sz w:val="20"/>
                <w:szCs w:val="20"/>
              </w:rPr>
              <w:t>beurteilen begründet Musik, musikbezogene Phänomene und Haltungen auf der Grundlage fachlicher und kontextbezogener Kenntnisse</w:t>
            </w:r>
            <w:r w:rsidR="00174EAA" w:rsidRPr="00506AB5">
              <w:rPr>
                <w:sz w:val="20"/>
                <w:szCs w:val="20"/>
              </w:rPr>
              <w:t>.</w:t>
            </w:r>
          </w:p>
          <w:p w:rsidR="00174EAA" w:rsidRPr="00506AB5" w:rsidRDefault="00174EAA" w:rsidP="00C57FB7">
            <w:pPr>
              <w:spacing w:before="360" w:after="0" w:line="240" w:lineRule="auto"/>
              <w:rPr>
                <w:rFonts w:cs="Arial"/>
                <w:sz w:val="20"/>
                <w:szCs w:val="20"/>
              </w:rPr>
            </w:pPr>
            <w:r w:rsidRPr="00D47925">
              <w:rPr>
                <w:rStyle w:val="Fett"/>
                <w:rFonts w:cs="Arial"/>
              </w:rPr>
              <w:t>Inhaltsfeld:</w:t>
            </w:r>
            <w:r>
              <w:rPr>
                <w:rStyle w:val="Fett"/>
                <w:rFonts w:cs="Arial"/>
              </w:rPr>
              <w:t xml:space="preserve"> </w:t>
            </w:r>
            <w:r w:rsidR="006D27E9" w:rsidRPr="0046151B">
              <w:rPr>
                <w:rFonts w:cs="Arial"/>
                <w:color w:val="FF0000"/>
                <w:szCs w:val="20"/>
              </w:rPr>
              <w:t>Entwicklungen</w:t>
            </w:r>
            <w:r w:rsidRPr="0046151B">
              <w:rPr>
                <w:rFonts w:cs="Arial"/>
                <w:color w:val="FF0000"/>
                <w:szCs w:val="20"/>
              </w:rPr>
              <w:t xml:space="preserve"> von Musik</w:t>
            </w:r>
          </w:p>
          <w:p w:rsidR="006D27E9" w:rsidRPr="0046151B" w:rsidRDefault="00174EAA" w:rsidP="00C57FB7">
            <w:pPr>
              <w:spacing w:after="100" w:afterAutospacing="1" w:line="240" w:lineRule="auto"/>
              <w:rPr>
                <w:color w:val="FF0000"/>
                <w:szCs w:val="20"/>
              </w:rPr>
            </w:pPr>
            <w:r>
              <w:rPr>
                <w:rStyle w:val="Fett"/>
                <w:rFonts w:cs="Arial"/>
              </w:rPr>
              <w:t>Inhaltliche</w:t>
            </w:r>
            <w:r w:rsidRPr="00D47925">
              <w:rPr>
                <w:rStyle w:val="Fett"/>
                <w:rFonts w:cs="Arial"/>
              </w:rPr>
              <w:t xml:space="preserve"> Schwerpunkt</w:t>
            </w:r>
            <w:r>
              <w:rPr>
                <w:rStyle w:val="Fett"/>
                <w:rFonts w:cs="Arial"/>
              </w:rPr>
              <w:t>e</w:t>
            </w:r>
            <w:r w:rsidRPr="00D47925">
              <w:rPr>
                <w:rStyle w:val="Fett"/>
                <w:rFonts w:cs="Arial"/>
              </w:rPr>
              <w:t>:</w:t>
            </w:r>
            <w:r w:rsidRPr="00D47925">
              <w:t xml:space="preserve"> </w:t>
            </w:r>
            <w:r w:rsidRPr="0046151B">
              <w:rPr>
                <w:color w:val="FF0000"/>
                <w:szCs w:val="20"/>
              </w:rPr>
              <w:t xml:space="preserve">Musik und </w:t>
            </w:r>
            <w:r w:rsidR="0046151B">
              <w:rPr>
                <w:color w:val="FF0000"/>
                <w:szCs w:val="20"/>
              </w:rPr>
              <w:tab/>
            </w:r>
            <w:r w:rsidR="006D27E9" w:rsidRPr="0046151B">
              <w:rPr>
                <w:color w:val="FF0000"/>
                <w:szCs w:val="20"/>
              </w:rPr>
              <w:t>Performance</w:t>
            </w:r>
          </w:p>
          <w:p w:rsidR="00174EAA" w:rsidRPr="00D47925" w:rsidRDefault="00174EAA" w:rsidP="00C57FB7">
            <w:pPr>
              <w:spacing w:after="0" w:line="240" w:lineRule="auto"/>
              <w:rPr>
                <w:rFonts w:cs="Arial"/>
              </w:rPr>
            </w:pPr>
            <w:r w:rsidRPr="00D47925">
              <w:rPr>
                <w:rStyle w:val="Fett"/>
                <w:rFonts w:cs="Arial"/>
              </w:rPr>
              <w:t>Zeitbedarf:</w:t>
            </w:r>
            <w:r w:rsidRPr="00D47925">
              <w:rPr>
                <w:rFonts w:cs="Arial"/>
              </w:rPr>
              <w:t xml:space="preserve"> </w:t>
            </w:r>
            <w:r w:rsidRPr="00CA388F">
              <w:rPr>
                <w:rFonts w:cs="Arial"/>
                <w:szCs w:val="20"/>
              </w:rPr>
              <w:t xml:space="preserve">ca. 20 </w:t>
            </w:r>
            <w:proofErr w:type="spellStart"/>
            <w:r w:rsidRPr="00CA388F">
              <w:rPr>
                <w:rFonts w:cs="Arial"/>
                <w:szCs w:val="20"/>
              </w:rPr>
              <w:t>Ustd</w:t>
            </w:r>
            <w:proofErr w:type="spellEnd"/>
            <w:r w:rsidRPr="00CA388F">
              <w:rPr>
                <w:rFonts w:cs="Arial"/>
                <w:szCs w:val="20"/>
              </w:rPr>
              <w:t>.</w:t>
            </w:r>
          </w:p>
        </w:tc>
      </w:tr>
      <w:tr w:rsidR="00174EAA" w:rsidRPr="00D47925" w:rsidTr="000D0FA1">
        <w:trPr>
          <w:tblCellSpacing w:w="15" w:type="dxa"/>
        </w:trPr>
        <w:tc>
          <w:tcPr>
            <w:tcW w:w="49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:rsidR="00174EAA" w:rsidRPr="000D0FA1" w:rsidRDefault="00174EAA" w:rsidP="006D27E9">
            <w:pPr>
              <w:pStyle w:val="StandardWeb"/>
              <w:rPr>
                <w:rStyle w:val="Hervorhebung"/>
                <w:rFonts w:ascii="Arial" w:hAnsi="Arial" w:cs="Arial"/>
                <w:b/>
                <w:i w:val="0"/>
              </w:rPr>
            </w:pPr>
            <w:r w:rsidRPr="000D0FA1">
              <w:rPr>
                <w:rStyle w:val="Hervorhebung"/>
                <w:rFonts w:ascii="Arial" w:hAnsi="Arial" w:cs="Arial"/>
                <w:b/>
                <w:i w:val="0"/>
              </w:rPr>
              <w:t xml:space="preserve">Summe </w:t>
            </w:r>
            <w:proofErr w:type="spellStart"/>
            <w:r w:rsidRPr="000D0FA1">
              <w:rPr>
                <w:rStyle w:val="Hervorhebung"/>
                <w:rFonts w:ascii="Arial" w:hAnsi="Arial" w:cs="Arial"/>
                <w:b/>
                <w:i w:val="0"/>
              </w:rPr>
              <w:t>Jgst</w:t>
            </w:r>
            <w:proofErr w:type="spellEnd"/>
            <w:r w:rsidRPr="000D0FA1">
              <w:rPr>
                <w:rStyle w:val="Hervorhebung"/>
                <w:rFonts w:ascii="Arial" w:hAnsi="Arial" w:cs="Arial"/>
                <w:b/>
                <w:i w:val="0"/>
              </w:rPr>
              <w:t>. 10.</w:t>
            </w:r>
            <w:r w:rsidR="006D27E9" w:rsidRPr="000D0FA1">
              <w:rPr>
                <w:rStyle w:val="Hervorhebung"/>
                <w:rFonts w:ascii="Arial" w:hAnsi="Arial" w:cs="Arial"/>
                <w:b/>
                <w:i w:val="0"/>
              </w:rPr>
              <w:t>2</w:t>
            </w:r>
            <w:r w:rsidRPr="000D0FA1">
              <w:rPr>
                <w:rStyle w:val="Hervorhebung"/>
                <w:rFonts w:ascii="Arial" w:hAnsi="Arial" w:cs="Arial"/>
                <w:b/>
                <w:i w:val="0"/>
              </w:rPr>
              <w:t xml:space="preserve">: ca. </w:t>
            </w:r>
            <w:r w:rsidR="006D27E9" w:rsidRPr="000D0FA1">
              <w:rPr>
                <w:rStyle w:val="Hervorhebung"/>
                <w:rFonts w:ascii="Arial" w:hAnsi="Arial" w:cs="Arial"/>
                <w:b/>
                <w:i w:val="0"/>
              </w:rPr>
              <w:t>4</w:t>
            </w:r>
            <w:r w:rsidRPr="000D0FA1">
              <w:rPr>
                <w:rStyle w:val="Hervorhebung"/>
                <w:rFonts w:ascii="Arial" w:hAnsi="Arial" w:cs="Arial"/>
                <w:b/>
                <w:i w:val="0"/>
              </w:rPr>
              <w:t xml:space="preserve">0 </w:t>
            </w:r>
            <w:proofErr w:type="spellStart"/>
            <w:r w:rsidRPr="000D0FA1">
              <w:rPr>
                <w:rStyle w:val="Hervorhebung"/>
                <w:rFonts w:ascii="Arial" w:hAnsi="Arial" w:cs="Arial"/>
                <w:b/>
                <w:i w:val="0"/>
              </w:rPr>
              <w:t>Ustd</w:t>
            </w:r>
            <w:proofErr w:type="spellEnd"/>
            <w:r w:rsidRPr="000D0FA1">
              <w:rPr>
                <w:rStyle w:val="Hervorhebung"/>
                <w:rFonts w:ascii="Arial" w:hAnsi="Arial" w:cs="Arial"/>
                <w:b/>
                <w:i w:val="0"/>
              </w:rPr>
              <w:t>.</w:t>
            </w:r>
          </w:p>
        </w:tc>
      </w:tr>
    </w:tbl>
    <w:p w:rsidR="00B908C7" w:rsidRDefault="00B908C7"/>
    <w:sectPr w:rsidR="00B908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6C4"/>
    <w:multiLevelType w:val="hybridMultilevel"/>
    <w:tmpl w:val="EC9CD65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553D56"/>
    <w:multiLevelType w:val="hybridMultilevel"/>
    <w:tmpl w:val="BBECF6BE"/>
    <w:lvl w:ilvl="0" w:tplc="EDCA0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6F6F"/>
    <w:multiLevelType w:val="hybridMultilevel"/>
    <w:tmpl w:val="98323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F29BD"/>
    <w:multiLevelType w:val="hybridMultilevel"/>
    <w:tmpl w:val="F75C2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25462"/>
    <w:multiLevelType w:val="hybridMultilevel"/>
    <w:tmpl w:val="7E74C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700C4"/>
    <w:multiLevelType w:val="hybridMultilevel"/>
    <w:tmpl w:val="F7AE6108"/>
    <w:lvl w:ilvl="0" w:tplc="E0666A2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6C9B"/>
    <w:multiLevelType w:val="hybridMultilevel"/>
    <w:tmpl w:val="7988B7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72ABF"/>
    <w:multiLevelType w:val="hybridMultilevel"/>
    <w:tmpl w:val="594AD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20829"/>
    <w:multiLevelType w:val="hybridMultilevel"/>
    <w:tmpl w:val="7A64DE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15E61"/>
    <w:multiLevelType w:val="hybridMultilevel"/>
    <w:tmpl w:val="F0E66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222A7"/>
    <w:multiLevelType w:val="hybridMultilevel"/>
    <w:tmpl w:val="F800B5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BA"/>
    <w:rsid w:val="000763E4"/>
    <w:rsid w:val="00093948"/>
    <w:rsid w:val="000D0FA1"/>
    <w:rsid w:val="001666BA"/>
    <w:rsid w:val="00174EAA"/>
    <w:rsid w:val="0017762F"/>
    <w:rsid w:val="00213F87"/>
    <w:rsid w:val="00237B41"/>
    <w:rsid w:val="002D5052"/>
    <w:rsid w:val="002E5E19"/>
    <w:rsid w:val="0036466F"/>
    <w:rsid w:val="003827BA"/>
    <w:rsid w:val="00404F51"/>
    <w:rsid w:val="004158B9"/>
    <w:rsid w:val="0046151B"/>
    <w:rsid w:val="00487E03"/>
    <w:rsid w:val="004B749F"/>
    <w:rsid w:val="004E6415"/>
    <w:rsid w:val="004F7B7A"/>
    <w:rsid w:val="00506AB5"/>
    <w:rsid w:val="00556B44"/>
    <w:rsid w:val="00585673"/>
    <w:rsid w:val="00591808"/>
    <w:rsid w:val="005C5DEE"/>
    <w:rsid w:val="005D173E"/>
    <w:rsid w:val="005D17D3"/>
    <w:rsid w:val="005F4888"/>
    <w:rsid w:val="00673DC8"/>
    <w:rsid w:val="00687365"/>
    <w:rsid w:val="006A776A"/>
    <w:rsid w:val="006D27E9"/>
    <w:rsid w:val="006E2C5C"/>
    <w:rsid w:val="006F5128"/>
    <w:rsid w:val="007266BC"/>
    <w:rsid w:val="00740291"/>
    <w:rsid w:val="008A2F83"/>
    <w:rsid w:val="0092543C"/>
    <w:rsid w:val="00955E3E"/>
    <w:rsid w:val="009C42D7"/>
    <w:rsid w:val="00A04229"/>
    <w:rsid w:val="00AA04FB"/>
    <w:rsid w:val="00AB3BFE"/>
    <w:rsid w:val="00AB5DD9"/>
    <w:rsid w:val="00AC485D"/>
    <w:rsid w:val="00B6439E"/>
    <w:rsid w:val="00B908C7"/>
    <w:rsid w:val="00BA31B6"/>
    <w:rsid w:val="00C37DAB"/>
    <w:rsid w:val="00C56CA5"/>
    <w:rsid w:val="00C57FB7"/>
    <w:rsid w:val="00C7491A"/>
    <w:rsid w:val="00CA388F"/>
    <w:rsid w:val="00D46A09"/>
    <w:rsid w:val="00D65A62"/>
    <w:rsid w:val="00E46C28"/>
    <w:rsid w:val="00E551DC"/>
    <w:rsid w:val="00EE26D2"/>
    <w:rsid w:val="00F12B82"/>
    <w:rsid w:val="00F24D8C"/>
    <w:rsid w:val="00F25956"/>
    <w:rsid w:val="00F424B5"/>
    <w:rsid w:val="00F65FC1"/>
    <w:rsid w:val="00F75ACC"/>
    <w:rsid w:val="00FA2847"/>
    <w:rsid w:val="00FA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A"/>
        <w:sz w:val="22"/>
        <w:szCs w:val="22"/>
        <w:vertAlign w:val="superscript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27BA"/>
    <w:pPr>
      <w:spacing w:after="200" w:line="276" w:lineRule="auto"/>
      <w:jc w:val="both"/>
    </w:pPr>
    <w:rPr>
      <w:rFonts w:cstheme="minorBidi"/>
      <w:color w:val="auto"/>
      <w:vertAlign w:val="baseli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827BA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qFormat/>
    <w:rsid w:val="00093948"/>
    <w:rPr>
      <w:position w:val="0"/>
      <w:sz w:val="22"/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827BA"/>
    <w:rPr>
      <w:rFonts w:eastAsiaTheme="majorEastAsia" w:cstheme="majorBidi"/>
      <w:b/>
      <w:bCs/>
      <w:i/>
      <w:iCs/>
      <w:color w:val="auto"/>
      <w:vertAlign w:val="baseline"/>
    </w:rPr>
  </w:style>
  <w:style w:type="paragraph" w:styleId="Listenabsatz">
    <w:name w:val="List Paragraph"/>
    <w:basedOn w:val="Standard"/>
    <w:uiPriority w:val="34"/>
    <w:qFormat/>
    <w:rsid w:val="003827BA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E03"/>
    <w:rPr>
      <w:rFonts w:ascii="Segoe UI" w:hAnsi="Segoe UI" w:cs="Segoe UI"/>
      <w:color w:val="auto"/>
      <w:sz w:val="18"/>
      <w:szCs w:val="18"/>
      <w:vertAlign w:val="baseline"/>
    </w:rPr>
  </w:style>
  <w:style w:type="paragraph" w:customStyle="1" w:styleId="Liste-bergeordneteKompetenz">
    <w:name w:val="Liste-ÜbergeordneteKompetenz"/>
    <w:basedOn w:val="Standard"/>
    <w:qFormat/>
    <w:rsid w:val="00591808"/>
    <w:pPr>
      <w:keepLines/>
      <w:numPr>
        <w:numId w:val="5"/>
      </w:numPr>
      <w:spacing w:after="120"/>
      <w:ind w:left="714" w:hanging="357"/>
    </w:pPr>
    <w:rPr>
      <w:rFonts w:eastAsia="Calibri" w:cs="Times New Roman"/>
      <w:sz w:val="24"/>
    </w:rPr>
  </w:style>
  <w:style w:type="paragraph" w:customStyle="1" w:styleId="KE-Musik">
    <w:name w:val="ÜKE-Musik"/>
    <w:basedOn w:val="Liste-bergeordneteKompetenz"/>
    <w:qFormat/>
    <w:rsid w:val="00591808"/>
    <w:pPr>
      <w:ind w:left="357"/>
    </w:pPr>
  </w:style>
  <w:style w:type="character" w:styleId="Hervorhebung">
    <w:name w:val="Emphasis"/>
    <w:qFormat/>
    <w:rsid w:val="00556B44"/>
    <w:rPr>
      <w:i/>
      <w:iCs/>
    </w:rPr>
  </w:style>
  <w:style w:type="paragraph" w:styleId="StandardWeb">
    <w:name w:val="Normal (Web)"/>
    <w:basedOn w:val="Standard"/>
    <w:rsid w:val="00556B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qFormat/>
    <w:rsid w:val="00556B44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66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66B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66BA"/>
    <w:rPr>
      <w:rFonts w:cstheme="minorBidi"/>
      <w:color w:val="auto"/>
      <w:sz w:val="20"/>
      <w:szCs w:val="20"/>
      <w:vertAlign w:val="baseli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66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66BA"/>
    <w:rPr>
      <w:rFonts w:cstheme="minorBidi"/>
      <w:b/>
      <w:bCs/>
      <w:color w:val="auto"/>
      <w:sz w:val="20"/>
      <w:szCs w:val="20"/>
      <w:vertAlign w:val="baselin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7491A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7491A"/>
    <w:rPr>
      <w:rFonts w:eastAsiaTheme="majorEastAsia" w:cstheme="majorBidi"/>
      <w:b/>
      <w:iCs/>
      <w:color w:val="auto"/>
      <w:spacing w:val="15"/>
      <w:sz w:val="36"/>
      <w:szCs w:val="24"/>
      <w:vertAlign w:val="baseline"/>
    </w:rPr>
  </w:style>
  <w:style w:type="paragraph" w:styleId="Titel">
    <w:name w:val="Title"/>
    <w:basedOn w:val="Standard"/>
    <w:next w:val="Standard"/>
    <w:link w:val="TitelZchn"/>
    <w:uiPriority w:val="10"/>
    <w:qFormat/>
    <w:rsid w:val="00C7491A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7491A"/>
    <w:rPr>
      <w:rFonts w:eastAsiaTheme="majorEastAsia" w:cstheme="majorBidi"/>
      <w:b/>
      <w:color w:val="auto"/>
      <w:spacing w:val="5"/>
      <w:kern w:val="28"/>
      <w:sz w:val="52"/>
      <w:szCs w:val="52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A"/>
        <w:sz w:val="22"/>
        <w:szCs w:val="22"/>
        <w:vertAlign w:val="superscript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27BA"/>
    <w:pPr>
      <w:spacing w:after="200" w:line="276" w:lineRule="auto"/>
      <w:jc w:val="both"/>
    </w:pPr>
    <w:rPr>
      <w:rFonts w:cstheme="minorBidi"/>
      <w:color w:val="auto"/>
      <w:vertAlign w:val="baseli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827BA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qFormat/>
    <w:rsid w:val="00093948"/>
    <w:rPr>
      <w:position w:val="0"/>
      <w:sz w:val="22"/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827BA"/>
    <w:rPr>
      <w:rFonts w:eastAsiaTheme="majorEastAsia" w:cstheme="majorBidi"/>
      <w:b/>
      <w:bCs/>
      <w:i/>
      <w:iCs/>
      <w:color w:val="auto"/>
      <w:vertAlign w:val="baseline"/>
    </w:rPr>
  </w:style>
  <w:style w:type="paragraph" w:styleId="Listenabsatz">
    <w:name w:val="List Paragraph"/>
    <w:basedOn w:val="Standard"/>
    <w:uiPriority w:val="34"/>
    <w:qFormat/>
    <w:rsid w:val="003827BA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E03"/>
    <w:rPr>
      <w:rFonts w:ascii="Segoe UI" w:hAnsi="Segoe UI" w:cs="Segoe UI"/>
      <w:color w:val="auto"/>
      <w:sz w:val="18"/>
      <w:szCs w:val="18"/>
      <w:vertAlign w:val="baseline"/>
    </w:rPr>
  </w:style>
  <w:style w:type="paragraph" w:customStyle="1" w:styleId="Liste-bergeordneteKompetenz">
    <w:name w:val="Liste-ÜbergeordneteKompetenz"/>
    <w:basedOn w:val="Standard"/>
    <w:qFormat/>
    <w:rsid w:val="00591808"/>
    <w:pPr>
      <w:keepLines/>
      <w:numPr>
        <w:numId w:val="5"/>
      </w:numPr>
      <w:spacing w:after="120"/>
      <w:ind w:left="714" w:hanging="357"/>
    </w:pPr>
    <w:rPr>
      <w:rFonts w:eastAsia="Calibri" w:cs="Times New Roman"/>
      <w:sz w:val="24"/>
    </w:rPr>
  </w:style>
  <w:style w:type="paragraph" w:customStyle="1" w:styleId="KE-Musik">
    <w:name w:val="ÜKE-Musik"/>
    <w:basedOn w:val="Liste-bergeordneteKompetenz"/>
    <w:qFormat/>
    <w:rsid w:val="00591808"/>
    <w:pPr>
      <w:ind w:left="357"/>
    </w:pPr>
  </w:style>
  <w:style w:type="character" w:styleId="Hervorhebung">
    <w:name w:val="Emphasis"/>
    <w:qFormat/>
    <w:rsid w:val="00556B44"/>
    <w:rPr>
      <w:i/>
      <w:iCs/>
    </w:rPr>
  </w:style>
  <w:style w:type="paragraph" w:styleId="StandardWeb">
    <w:name w:val="Normal (Web)"/>
    <w:basedOn w:val="Standard"/>
    <w:rsid w:val="00556B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qFormat/>
    <w:rsid w:val="00556B44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66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66B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66BA"/>
    <w:rPr>
      <w:rFonts w:cstheme="minorBidi"/>
      <w:color w:val="auto"/>
      <w:sz w:val="20"/>
      <w:szCs w:val="20"/>
      <w:vertAlign w:val="baseli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66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66BA"/>
    <w:rPr>
      <w:rFonts w:cstheme="minorBidi"/>
      <w:b/>
      <w:bCs/>
      <w:color w:val="auto"/>
      <w:sz w:val="20"/>
      <w:szCs w:val="20"/>
      <w:vertAlign w:val="baselin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7491A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7491A"/>
    <w:rPr>
      <w:rFonts w:eastAsiaTheme="majorEastAsia" w:cstheme="majorBidi"/>
      <w:b/>
      <w:iCs/>
      <w:color w:val="auto"/>
      <w:spacing w:val="15"/>
      <w:sz w:val="36"/>
      <w:szCs w:val="24"/>
      <w:vertAlign w:val="baseline"/>
    </w:rPr>
  </w:style>
  <w:style w:type="paragraph" w:styleId="Titel">
    <w:name w:val="Title"/>
    <w:basedOn w:val="Standard"/>
    <w:next w:val="Standard"/>
    <w:link w:val="TitelZchn"/>
    <w:uiPriority w:val="10"/>
    <w:qFormat/>
    <w:rsid w:val="00C7491A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7491A"/>
    <w:rPr>
      <w:rFonts w:eastAsiaTheme="majorEastAsia" w:cstheme="majorBidi"/>
      <w:b/>
      <w:color w:val="auto"/>
      <w:spacing w:val="5"/>
      <w:kern w:val="28"/>
      <w:sz w:val="52"/>
      <w:szCs w:val="5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F7CC-60FA-4552-B0C9-BC79C59F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AC1FF165.dotm</Template>
  <TotalTime>0</TotalTime>
  <Pages>5</Pages>
  <Words>1032</Words>
  <Characters>8178</Characters>
  <Application>Microsoft Office Word</Application>
  <DocSecurity>0</DocSecurity>
  <Lines>174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Paland</dc:creator>
  <cp:lastModifiedBy> </cp:lastModifiedBy>
  <cp:revision>3</cp:revision>
  <dcterms:created xsi:type="dcterms:W3CDTF">2019-06-25T07:36:00Z</dcterms:created>
  <dcterms:modified xsi:type="dcterms:W3CDTF">2019-07-01T10:17:00Z</dcterms:modified>
</cp:coreProperties>
</file>