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2A78A3" w:rsidRDefault="00490596" w:rsidP="008B5351">
      <w:pPr>
        <w:pStyle w:val="Untertitel"/>
      </w:pPr>
      <w:r w:rsidRPr="002A78A3">
        <w:t>Beispiel für einen schulinternen Lehrplan</w:t>
      </w:r>
    </w:p>
    <w:p w14:paraId="341592BD" w14:textId="6CE878EB" w:rsidR="00490596" w:rsidRPr="002A78A3" w:rsidRDefault="002A78A3" w:rsidP="008B5351">
      <w:pPr>
        <w:pStyle w:val="Untertitel"/>
      </w:pPr>
      <w:r w:rsidRPr="002A78A3">
        <w:t>Realschule</w:t>
      </w:r>
    </w:p>
    <w:p w14:paraId="3AAB336E" w14:textId="67FC89DB" w:rsidR="00E94978" w:rsidRPr="002A78A3" w:rsidRDefault="002A78A3" w:rsidP="007C3A86">
      <w:pPr>
        <w:pStyle w:val="Titel"/>
        <w:tabs>
          <w:tab w:val="left" w:pos="5415"/>
        </w:tabs>
        <w:spacing w:before="3402" w:after="480"/>
      </w:pPr>
      <w:r w:rsidRPr="002A78A3">
        <w:t>Englisch</w:t>
      </w:r>
    </w:p>
    <w:p w14:paraId="54E0C379" w14:textId="41906453" w:rsidR="00170A38" w:rsidRPr="002A78A3" w:rsidRDefault="00E94978" w:rsidP="00E94978">
      <w:pPr>
        <w:pStyle w:val="Untertitel"/>
        <w:rPr>
          <w:sz w:val="28"/>
          <w:szCs w:val="28"/>
        </w:rPr>
      </w:pPr>
      <w:r w:rsidRPr="002A78A3">
        <w:rPr>
          <w:sz w:val="28"/>
          <w:szCs w:val="28"/>
        </w:rPr>
        <w:t>(</w:t>
      </w:r>
      <w:r w:rsidR="00F33248" w:rsidRPr="002A78A3">
        <w:rPr>
          <w:sz w:val="28"/>
          <w:szCs w:val="28"/>
        </w:rPr>
        <w:t>Fassung vom</w:t>
      </w:r>
      <w:r w:rsidRPr="002A78A3">
        <w:rPr>
          <w:sz w:val="28"/>
          <w:szCs w:val="28"/>
        </w:rPr>
        <w:t xml:space="preserve"> </w:t>
      </w:r>
      <w:r w:rsidR="00825321" w:rsidRPr="002A78A3">
        <w:rPr>
          <w:sz w:val="28"/>
          <w:szCs w:val="28"/>
        </w:rPr>
        <w:t>01</w:t>
      </w:r>
      <w:r w:rsidR="00F33248" w:rsidRPr="002A78A3">
        <w:rPr>
          <w:sz w:val="28"/>
          <w:szCs w:val="28"/>
        </w:rPr>
        <w:t>.0</w:t>
      </w:r>
      <w:r w:rsidR="00825321" w:rsidRPr="002A78A3">
        <w:rPr>
          <w:sz w:val="28"/>
          <w:szCs w:val="28"/>
        </w:rPr>
        <w:t>7</w:t>
      </w:r>
      <w:r w:rsidRPr="002A78A3">
        <w:rPr>
          <w:sz w:val="28"/>
          <w:szCs w:val="28"/>
        </w:rPr>
        <w:t>.</w:t>
      </w:r>
      <w:r w:rsidR="000F3936" w:rsidRPr="002A78A3">
        <w:rPr>
          <w:sz w:val="28"/>
          <w:szCs w:val="28"/>
        </w:rPr>
        <w:t>20</w:t>
      </w:r>
      <w:r w:rsidR="003F4713" w:rsidRPr="002A78A3">
        <w:rPr>
          <w:sz w:val="28"/>
          <w:szCs w:val="28"/>
        </w:rPr>
        <w:t>2</w:t>
      </w:r>
      <w:r w:rsidR="00862873" w:rsidRPr="002A78A3">
        <w:rPr>
          <w:sz w:val="28"/>
          <w:szCs w:val="28"/>
        </w:rPr>
        <w:t>1</w:t>
      </w:r>
      <w:r w:rsidR="00F33248" w:rsidRPr="002A78A3">
        <w:rPr>
          <w:sz w:val="28"/>
          <w:szCs w:val="28"/>
        </w:rPr>
        <w:t>)</w:t>
      </w:r>
    </w:p>
    <w:p w14:paraId="4DB7E1DB" w14:textId="77777777" w:rsidR="00170A38" w:rsidRPr="002A78A3" w:rsidRDefault="00170A38" w:rsidP="00170A38">
      <w:pPr>
        <w:rPr>
          <w:rFonts w:eastAsiaTheme="majorEastAsia" w:cstheme="majorBidi"/>
          <w:spacing w:val="15"/>
        </w:rPr>
      </w:pPr>
      <w:r w:rsidRPr="002A78A3">
        <w:br w:type="page"/>
      </w:r>
    </w:p>
    <w:p w14:paraId="2D59D51F" w14:textId="070A8D05" w:rsidR="001848BC" w:rsidRPr="002A78A3" w:rsidRDefault="001848BC" w:rsidP="00825321">
      <w:pPr>
        <w:pStyle w:val="berschrift1"/>
        <w:ind w:left="0" w:firstLine="0"/>
      </w:pPr>
      <w:bookmarkStart w:id="0" w:name="_Toc67404010"/>
      <w:r w:rsidRPr="002A78A3">
        <w:lastRenderedPageBreak/>
        <w:t xml:space="preserve">2.1 </w:t>
      </w:r>
      <w:r w:rsidRPr="002A78A3">
        <w:tab/>
        <w:t>Unterrichtsvorhaben</w:t>
      </w:r>
      <w:bookmarkEnd w:id="0"/>
    </w:p>
    <w:p w14:paraId="1DB51964" w14:textId="77777777" w:rsidR="003C5DA5" w:rsidRPr="002A78A3" w:rsidRDefault="003C5DA5" w:rsidP="003C5DA5">
      <w:r w:rsidRPr="002A78A3">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Pr="002A78A3" w:rsidRDefault="003C5DA5" w:rsidP="003C5DA5">
      <w:r w:rsidRPr="002A78A3">
        <w:t>Bei der Planung wurde von einem Stundenkontingent von 30</w:t>
      </w:r>
      <w:r w:rsidR="007F4467" w:rsidRPr="002A78A3">
        <w:t xml:space="preserve"> </w:t>
      </w:r>
      <w:r w:rsidRPr="002A78A3">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Pr="002A78A3" w:rsidRDefault="003C5DA5" w:rsidP="003C5DA5"/>
    <w:p w14:paraId="3B69D844" w14:textId="77777777" w:rsidR="003C5DA5" w:rsidRPr="002A78A3" w:rsidRDefault="003C5DA5" w:rsidP="003C5DA5">
      <w:r w:rsidRPr="002A78A3">
        <w:t>Die Übersichten zu den Unterrichtsvorhaben beinhalten Aussagen zu folgenden Aspekten:</w:t>
      </w:r>
    </w:p>
    <w:p w14:paraId="669A847D" w14:textId="77777777" w:rsidR="003C5DA5" w:rsidRPr="002A78A3" w:rsidRDefault="003C5DA5" w:rsidP="003C5DA5">
      <w:r w:rsidRPr="002A78A3">
        <w:t>-</w:t>
      </w:r>
      <w:r w:rsidRPr="002A78A3">
        <w:tab/>
        <w:t>Benennung der Unterrichtsvorhaben</w:t>
      </w:r>
    </w:p>
    <w:p w14:paraId="50D99CCE" w14:textId="77777777" w:rsidR="003C5DA5" w:rsidRPr="002A78A3" w:rsidRDefault="003C5DA5" w:rsidP="003C5DA5">
      <w:r w:rsidRPr="002A78A3">
        <w:t>-</w:t>
      </w:r>
      <w:r w:rsidRPr="002A78A3">
        <w:tab/>
        <w:t>Sequenzierung der Unterrichtsvorhaben</w:t>
      </w:r>
    </w:p>
    <w:p w14:paraId="47616C2B" w14:textId="77777777" w:rsidR="003C5DA5" w:rsidRPr="002A78A3" w:rsidRDefault="003C5DA5" w:rsidP="003C5DA5">
      <w:r w:rsidRPr="002A78A3">
        <w:t>-</w:t>
      </w:r>
      <w:r w:rsidRPr="002A78A3">
        <w:tab/>
        <w:t>Angabe eines ungefähren Zeitbedarfs in Unterrichtsstunden (ca. xx U-Std.)</w:t>
      </w:r>
    </w:p>
    <w:p w14:paraId="7F7F8595" w14:textId="77777777" w:rsidR="003C5DA5" w:rsidRPr="002A78A3" w:rsidRDefault="003C5DA5" w:rsidP="003C5DA5">
      <w:r w:rsidRPr="002A78A3">
        <w:t>-</w:t>
      </w:r>
      <w:r w:rsidRPr="002A78A3">
        <w:tab/>
        <w:t>Schwerpunkte der Kompetenzentwicklung</w:t>
      </w:r>
    </w:p>
    <w:p w14:paraId="5A34AEC5" w14:textId="77777777" w:rsidR="003C5DA5" w:rsidRPr="002A78A3" w:rsidRDefault="003C5DA5" w:rsidP="003C5DA5">
      <w:r w:rsidRPr="002A78A3">
        <w:t>-</w:t>
      </w:r>
      <w:r w:rsidRPr="002A78A3">
        <w:tab/>
        <w:t xml:space="preserve">Besondere auf das Unterrichtsvorhaben bezogene fachliche Konkretisierungen </w:t>
      </w:r>
    </w:p>
    <w:p w14:paraId="3221AF55" w14:textId="77777777" w:rsidR="003C5DA5" w:rsidRPr="002A78A3" w:rsidRDefault="003C5DA5" w:rsidP="003C5DA5">
      <w:r w:rsidRPr="002A78A3">
        <w:t>-</w:t>
      </w:r>
      <w:r w:rsidRPr="002A78A3">
        <w:tab/>
        <w:t>Hinweise, Vereinbarungen und Absprachen der Fachkonferenz</w:t>
      </w:r>
    </w:p>
    <w:p w14:paraId="51501BB5" w14:textId="77777777" w:rsidR="003C5DA5" w:rsidRPr="002A78A3" w:rsidRDefault="003C5DA5" w:rsidP="003C5DA5">
      <w:r w:rsidRPr="002A78A3">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3BF83F7A" w:rsidR="00825321" w:rsidRPr="002A78A3" w:rsidRDefault="003C5DA5" w:rsidP="00D13A6C">
      <w:pPr>
        <w:sectPr w:rsidR="00825321" w:rsidRPr="002A78A3"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rsidRPr="002A78A3">
        <w:t xml:space="preserve">Eckige Klammern in </w:t>
      </w:r>
      <w:r w:rsidR="005D7AEB" w:rsidRPr="002A78A3">
        <w:t>Kompetenzerwartungen der</w:t>
      </w:r>
      <w:r w:rsidRPr="002A78A3">
        <w:t xml:space="preserve"> folgenden Übersichten kennzeichnen Bestandteile der Kompetenzerwartungen des Kernlehrplans </w:t>
      </w:r>
      <w:r w:rsidR="006C3EE7">
        <w:t>Englisch</w:t>
      </w:r>
      <w:r w:rsidRPr="002A78A3">
        <w:t>, die in den Unterrichtsvorhaben nicht den Schwerpunkt bilden.</w:t>
      </w:r>
    </w:p>
    <w:p w14:paraId="66C79C83" w14:textId="36D2F10B" w:rsidR="002A78A3" w:rsidRPr="002A78A3" w:rsidRDefault="00D13A6C" w:rsidP="00825321">
      <w:pPr>
        <w:spacing w:after="0" w:line="288" w:lineRule="auto"/>
        <w:jc w:val="left"/>
        <w:rPr>
          <w:sz w:val="20"/>
          <w:szCs w:val="20"/>
        </w:rPr>
      </w:pPr>
      <w:r w:rsidRPr="002A78A3">
        <w:rPr>
          <w:rFonts w:asciiTheme="minorHAnsi" w:hAnsiTheme="minorHAnsi"/>
          <w:b/>
          <w:sz w:val="28"/>
          <w:szCs w:val="28"/>
        </w:rPr>
        <w:lastRenderedPageBreak/>
        <w:t xml:space="preserve">Übersicht über die Unterrichtsvorhaben: </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78A3" w:rsidRPr="00240E62" w14:paraId="41DCE169" w14:textId="77777777" w:rsidTr="008914D2">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2CC476D" w14:textId="77777777" w:rsidR="002A78A3" w:rsidRPr="0002359B" w:rsidRDefault="002A78A3" w:rsidP="008914D2">
            <w:pPr>
              <w:spacing w:after="0"/>
              <w:jc w:val="center"/>
              <w:rPr>
                <w:rFonts w:cs="Arial"/>
                <w:lang w:val="en-GB"/>
              </w:rPr>
            </w:pPr>
            <w:r w:rsidRPr="00951379">
              <w:rPr>
                <w:b/>
                <w:bCs/>
                <w:sz w:val="24"/>
                <w:szCs w:val="24"/>
                <w:lang w:val="en-US"/>
              </w:rPr>
              <w:t xml:space="preserve">UV </w:t>
            </w:r>
            <w:r>
              <w:rPr>
                <w:b/>
                <w:bCs/>
                <w:sz w:val="24"/>
                <w:szCs w:val="24"/>
                <w:lang w:val="en-US"/>
              </w:rPr>
              <w:t>5</w:t>
            </w:r>
            <w:r w:rsidRPr="00951379">
              <w:rPr>
                <w:b/>
                <w:bCs/>
                <w:sz w:val="24"/>
                <w:szCs w:val="24"/>
                <w:lang w:val="en-US"/>
              </w:rPr>
              <w:t>.1-</w:t>
            </w:r>
            <w:r>
              <w:rPr>
                <w:b/>
                <w:bCs/>
                <w:sz w:val="24"/>
                <w:szCs w:val="24"/>
                <w:lang w:val="en-US"/>
              </w:rPr>
              <w:t>1</w:t>
            </w:r>
            <w:r w:rsidRPr="00951379">
              <w:rPr>
                <w:b/>
                <w:bCs/>
                <w:sz w:val="24"/>
                <w:szCs w:val="24"/>
                <w:lang w:val="en-US"/>
              </w:rPr>
              <w:t xml:space="preserve"> </w:t>
            </w:r>
            <w:r w:rsidRPr="004B6667">
              <w:rPr>
                <w:b/>
                <w:bCs/>
                <w:i/>
                <w:sz w:val="24"/>
                <w:szCs w:val="24"/>
                <w:lang w:val="en-US"/>
              </w:rPr>
              <w:t>“Hello! What’s your name?” – Meeting my new class</w:t>
            </w:r>
            <w:r w:rsidRPr="00951379">
              <w:rPr>
                <w:b/>
                <w:bCs/>
                <w:i/>
                <w:iCs/>
                <w:sz w:val="24"/>
                <w:szCs w:val="24"/>
                <w:lang w:val="en-US"/>
              </w:rPr>
              <w:t xml:space="preserve"> </w:t>
            </w:r>
            <w:r w:rsidRPr="00951379">
              <w:rPr>
                <w:sz w:val="20"/>
                <w:szCs w:val="24"/>
                <w:lang w:val="en-US"/>
              </w:rPr>
              <w:t>(ca. 20 U-Std.)</w:t>
            </w:r>
          </w:p>
        </w:tc>
      </w:tr>
      <w:tr w:rsidR="002A78A3" w14:paraId="5AEBB754"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1C0578E" w14:textId="77777777" w:rsidR="002A78A3" w:rsidRDefault="002A78A3" w:rsidP="008914D2">
            <w:pPr>
              <w:spacing w:after="0"/>
              <w:jc w:val="center"/>
              <w:rPr>
                <w:rFonts w:cs="Arial"/>
                <w:b/>
                <w:sz w:val="20"/>
                <w:szCs w:val="20"/>
              </w:rPr>
            </w:pPr>
            <w:r>
              <w:rPr>
                <w:rFonts w:cs="Arial"/>
                <w:b/>
                <w:sz w:val="20"/>
                <w:szCs w:val="20"/>
              </w:rPr>
              <w:t>Schwerpunkte der Kompetenzentwicklung</w:t>
            </w:r>
          </w:p>
        </w:tc>
      </w:tr>
      <w:tr w:rsidR="002A78A3" w14:paraId="6CFFC998"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FE4FC11" w14:textId="2D58AEBA" w:rsidR="002A78A3" w:rsidRPr="0039282C" w:rsidRDefault="002A78A3" w:rsidP="008914D2">
            <w:pPr>
              <w:spacing w:after="0"/>
              <w:ind w:left="284" w:hanging="284"/>
              <w:jc w:val="left"/>
              <w:rPr>
                <w:bCs/>
                <w:iCs/>
                <w:sz w:val="20"/>
                <w:szCs w:val="20"/>
                <w:lang w:eastAsia="de-DE"/>
              </w:rPr>
            </w:pPr>
            <w:r w:rsidRPr="0039282C">
              <w:rPr>
                <w:b/>
                <w:i/>
                <w:sz w:val="20"/>
                <w:szCs w:val="20"/>
                <w:lang w:eastAsia="de-DE"/>
              </w:rPr>
              <w:t>Sprechen – an Gesprächen teilnehmen</w:t>
            </w:r>
            <w:r w:rsidRPr="0039282C">
              <w:rPr>
                <w:bCs/>
                <w:iCs/>
                <w:sz w:val="20"/>
                <w:szCs w:val="20"/>
                <w:lang w:eastAsia="de-DE"/>
              </w:rPr>
              <w:t xml:space="preserve">: am </w:t>
            </w:r>
            <w:proofErr w:type="spellStart"/>
            <w:r w:rsidRPr="00A86CEF">
              <w:rPr>
                <w:bCs/>
                <w:i/>
                <w:sz w:val="20"/>
                <w:szCs w:val="20"/>
                <w:lang w:eastAsia="de-DE"/>
              </w:rPr>
              <w:t>classroom</w:t>
            </w:r>
            <w:proofErr w:type="spellEnd"/>
            <w:r w:rsidRPr="00A86CEF">
              <w:rPr>
                <w:bCs/>
                <w:i/>
                <w:sz w:val="20"/>
                <w:szCs w:val="20"/>
                <w:lang w:eastAsia="de-DE"/>
              </w:rPr>
              <w:t xml:space="preserve"> </w:t>
            </w:r>
            <w:proofErr w:type="spellStart"/>
            <w:r w:rsidRPr="00A86CEF">
              <w:rPr>
                <w:bCs/>
                <w:i/>
                <w:sz w:val="20"/>
                <w:szCs w:val="20"/>
                <w:lang w:eastAsia="de-DE"/>
              </w:rPr>
              <w:t>discourse</w:t>
            </w:r>
            <w:proofErr w:type="spellEnd"/>
            <w:r w:rsidRPr="0039282C">
              <w:rPr>
                <w:bCs/>
                <w:iCs/>
                <w:sz w:val="20"/>
                <w:szCs w:val="20"/>
                <w:lang w:eastAsia="de-DE"/>
              </w:rPr>
              <w:t xml:space="preserve"> </w:t>
            </w:r>
            <w:r w:rsidR="005E6D9F">
              <w:rPr>
                <w:bCs/>
                <w:iCs/>
                <w:sz w:val="20"/>
                <w:szCs w:val="20"/>
                <w:lang w:eastAsia="de-DE"/>
              </w:rPr>
              <w:t>teilnehmen;</w:t>
            </w:r>
            <w:r w:rsidRPr="0039282C">
              <w:rPr>
                <w:bCs/>
                <w:iCs/>
                <w:sz w:val="20"/>
                <w:szCs w:val="20"/>
                <w:lang w:eastAsia="de-DE"/>
              </w:rPr>
              <w:t xml:space="preserve"> an einfachen Gesprächen in vertrauten Situationen des Alltags aktiv teilnehmen; Gespräche beginnen und beenden</w:t>
            </w:r>
          </w:p>
          <w:p w14:paraId="2EA6D6E4" w14:textId="5E53838D" w:rsidR="002A78A3" w:rsidRPr="0039282C" w:rsidRDefault="002A78A3" w:rsidP="008914D2">
            <w:pPr>
              <w:spacing w:after="0"/>
              <w:ind w:left="284" w:hanging="284"/>
              <w:jc w:val="left"/>
              <w:rPr>
                <w:bCs/>
                <w:iCs/>
                <w:sz w:val="20"/>
                <w:szCs w:val="20"/>
                <w:lang w:eastAsia="de-DE"/>
              </w:rPr>
            </w:pPr>
            <w:r w:rsidRPr="0039282C">
              <w:rPr>
                <w:b/>
                <w:i/>
                <w:sz w:val="20"/>
                <w:szCs w:val="20"/>
                <w:lang w:eastAsia="de-DE"/>
              </w:rPr>
              <w:t>Sprechen – zusammenhängendes Sprechen</w:t>
            </w:r>
            <w:r w:rsidRPr="0039282C">
              <w:rPr>
                <w:bCs/>
                <w:iCs/>
                <w:sz w:val="20"/>
                <w:szCs w:val="20"/>
                <w:lang w:eastAsia="de-DE"/>
              </w:rPr>
              <w:t>: notizengestützt eine einfache Präs</w:t>
            </w:r>
            <w:r w:rsidR="005E6D9F">
              <w:rPr>
                <w:bCs/>
                <w:iCs/>
                <w:sz w:val="20"/>
                <w:szCs w:val="20"/>
                <w:lang w:eastAsia="de-DE"/>
              </w:rPr>
              <w:t>entation strukturiert vortragen;</w:t>
            </w:r>
            <w:r w:rsidRPr="0039282C">
              <w:rPr>
                <w:bCs/>
                <w:iCs/>
                <w:sz w:val="20"/>
                <w:szCs w:val="20"/>
                <w:lang w:eastAsia="de-DE"/>
              </w:rPr>
              <w:t xml:space="preserve"> </w:t>
            </w:r>
            <w:r w:rsidRPr="004B6667">
              <w:rPr>
                <w:bCs/>
                <w:iCs/>
                <w:sz w:val="20"/>
                <w:szCs w:val="20"/>
                <w:lang w:eastAsia="de-DE"/>
              </w:rPr>
              <w:t>einfache Texte sinnstiftend vorlesen</w:t>
            </w:r>
          </w:p>
          <w:p w14:paraId="518EC3F1" w14:textId="77777777" w:rsidR="002A78A3" w:rsidRPr="008F2F6B" w:rsidRDefault="002A78A3" w:rsidP="008914D2">
            <w:pPr>
              <w:spacing w:after="0"/>
              <w:ind w:left="284" w:hanging="284"/>
              <w:jc w:val="left"/>
              <w:rPr>
                <w:b/>
                <w:i/>
                <w:sz w:val="20"/>
                <w:szCs w:val="20"/>
                <w:lang w:eastAsia="de-DE"/>
              </w:rPr>
            </w:pPr>
            <w:r w:rsidRPr="0039282C">
              <w:rPr>
                <w:b/>
                <w:i/>
                <w:sz w:val="20"/>
                <w:szCs w:val="20"/>
                <w:lang w:eastAsia="de-DE"/>
              </w:rPr>
              <w:t xml:space="preserve">Wortschatz: </w:t>
            </w:r>
            <w:proofErr w:type="spellStart"/>
            <w:r w:rsidRPr="00030FB4">
              <w:rPr>
                <w:bCs/>
                <w:i/>
                <w:sz w:val="20"/>
                <w:szCs w:val="20"/>
                <w:lang w:eastAsia="de-DE"/>
              </w:rPr>
              <w:t>classroom</w:t>
            </w:r>
            <w:proofErr w:type="spellEnd"/>
            <w:r w:rsidRPr="00030FB4">
              <w:rPr>
                <w:bCs/>
                <w:i/>
                <w:sz w:val="20"/>
                <w:szCs w:val="20"/>
                <w:lang w:eastAsia="de-DE"/>
              </w:rPr>
              <w:t xml:space="preserve"> </w:t>
            </w:r>
            <w:proofErr w:type="spellStart"/>
            <w:r w:rsidRPr="00030FB4">
              <w:rPr>
                <w:bCs/>
                <w:i/>
                <w:sz w:val="20"/>
                <w:szCs w:val="20"/>
                <w:lang w:eastAsia="de-DE"/>
              </w:rPr>
              <w:t>phrases</w:t>
            </w:r>
            <w:proofErr w:type="spellEnd"/>
            <w:r w:rsidRPr="0039282C">
              <w:rPr>
                <w:bCs/>
                <w:iCs/>
                <w:sz w:val="20"/>
                <w:szCs w:val="20"/>
                <w:lang w:eastAsia="de-DE"/>
              </w:rPr>
              <w:t xml:space="preserve"> verstehen und situationsangemessen anwenden</w:t>
            </w:r>
          </w:p>
        </w:tc>
      </w:tr>
      <w:tr w:rsidR="002A78A3" w14:paraId="250EF48A"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BE5AC47" w14:textId="77777777" w:rsidR="002A78A3" w:rsidRDefault="002A78A3" w:rsidP="008914D2">
            <w:pPr>
              <w:spacing w:after="0"/>
              <w:jc w:val="center"/>
              <w:rPr>
                <w:rFonts w:cs="Arial"/>
                <w:b/>
                <w:sz w:val="20"/>
                <w:szCs w:val="20"/>
              </w:rPr>
            </w:pPr>
            <w:r>
              <w:rPr>
                <w:rFonts w:cs="Arial"/>
                <w:b/>
                <w:sz w:val="20"/>
                <w:szCs w:val="20"/>
              </w:rPr>
              <w:t>fachliche Konkretisierungen im Schwerpunkt</w:t>
            </w:r>
          </w:p>
        </w:tc>
      </w:tr>
      <w:tr w:rsidR="002A78A3" w14:paraId="0CC3FE91"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9C81651" w14:textId="77777777" w:rsidR="002A78A3" w:rsidRPr="00F32FAC" w:rsidRDefault="002A78A3" w:rsidP="008914D2">
            <w:pPr>
              <w:spacing w:before="40" w:after="0"/>
              <w:ind w:left="284" w:hanging="284"/>
              <w:jc w:val="left"/>
              <w:rPr>
                <w:sz w:val="20"/>
                <w:szCs w:val="20"/>
              </w:rPr>
            </w:pPr>
            <w:r>
              <w:rPr>
                <w:b/>
                <w:bCs/>
                <w:sz w:val="20"/>
                <w:szCs w:val="20"/>
              </w:rPr>
              <w:t xml:space="preserve">IKK: </w:t>
            </w:r>
            <w:r w:rsidRPr="00F32FAC">
              <w:rPr>
                <w:sz w:val="20"/>
                <w:szCs w:val="20"/>
              </w:rPr>
              <w:t>persönliche Lebensgestaltung: Alltag und Freizeitgestaltung von Kindern: Familie, Freunde, Hobbys</w:t>
            </w:r>
          </w:p>
          <w:p w14:paraId="1C0D0682" w14:textId="77777777" w:rsidR="002A78A3" w:rsidRPr="00F32FAC" w:rsidRDefault="002A78A3" w:rsidP="008914D2">
            <w:pPr>
              <w:spacing w:before="40" w:after="0"/>
              <w:ind w:left="284" w:hanging="284"/>
              <w:jc w:val="left"/>
              <w:rPr>
                <w:sz w:val="20"/>
                <w:szCs w:val="20"/>
              </w:rPr>
            </w:pPr>
            <w:r w:rsidRPr="00F32FAC">
              <w:rPr>
                <w:sz w:val="20"/>
                <w:szCs w:val="20"/>
              </w:rPr>
              <w:t>Teilhabe am gesellschaftlichen Leben: Lebenswirklichkeiten von Familien und Kindern am Beispiel einer Region in Großbritannien</w:t>
            </w:r>
          </w:p>
          <w:p w14:paraId="3ABF5DFA" w14:textId="725FE6C9" w:rsidR="002A78A3" w:rsidRPr="00F1752E" w:rsidRDefault="002A78A3" w:rsidP="008914D2">
            <w:pPr>
              <w:spacing w:after="0"/>
              <w:ind w:left="284" w:hanging="284"/>
              <w:jc w:val="left"/>
              <w:rPr>
                <w:b/>
                <w:bCs/>
                <w:sz w:val="20"/>
                <w:szCs w:val="20"/>
                <w:lang w:val="en-US"/>
              </w:rPr>
            </w:pPr>
            <w:r w:rsidRPr="002C06C7">
              <w:rPr>
                <w:b/>
                <w:bCs/>
                <w:i/>
                <w:iCs/>
                <w:sz w:val="20"/>
                <w:szCs w:val="20"/>
                <w:lang w:val="en-US"/>
              </w:rPr>
              <w:t>Grammatik</w:t>
            </w:r>
            <w:r w:rsidRPr="00F32FAC">
              <w:rPr>
                <w:sz w:val="20"/>
                <w:szCs w:val="20"/>
                <w:lang w:val="en-US"/>
              </w:rPr>
              <w:t xml:space="preserve">: </w:t>
            </w:r>
            <w:r w:rsidRPr="000A585F">
              <w:rPr>
                <w:i/>
                <w:iCs/>
                <w:sz w:val="20"/>
                <w:szCs w:val="20"/>
                <w:lang w:val="en-US"/>
              </w:rPr>
              <w:t>nouns</w:t>
            </w:r>
            <w:r>
              <w:rPr>
                <w:sz w:val="20"/>
                <w:szCs w:val="20"/>
                <w:lang w:val="en-US"/>
              </w:rPr>
              <w:t xml:space="preserve">: </w:t>
            </w:r>
            <w:r w:rsidRPr="00153542">
              <w:rPr>
                <w:i/>
                <w:iCs/>
                <w:sz w:val="20"/>
                <w:szCs w:val="20"/>
                <w:lang w:val="en-US"/>
              </w:rPr>
              <w:t>singular vs.</w:t>
            </w:r>
            <w:r w:rsidR="005E6D9F">
              <w:rPr>
                <w:i/>
                <w:iCs/>
                <w:sz w:val="20"/>
                <w:szCs w:val="20"/>
                <w:lang w:val="en-US"/>
              </w:rPr>
              <w:t xml:space="preserve"> plural; </w:t>
            </w:r>
            <w:r w:rsidRPr="002C06C7">
              <w:rPr>
                <w:i/>
                <w:iCs/>
                <w:sz w:val="20"/>
                <w:szCs w:val="20"/>
                <w:lang w:val="en-US"/>
              </w:rPr>
              <w:t>pronouns</w:t>
            </w:r>
            <w:r w:rsidR="005E6D9F">
              <w:rPr>
                <w:i/>
                <w:iCs/>
                <w:sz w:val="20"/>
                <w:szCs w:val="20"/>
                <w:lang w:val="en-US"/>
              </w:rPr>
              <w:t xml:space="preserve">; </w:t>
            </w:r>
            <w:r>
              <w:rPr>
                <w:i/>
                <w:iCs/>
                <w:sz w:val="20"/>
                <w:szCs w:val="20"/>
                <w:lang w:val="en-US"/>
              </w:rPr>
              <w:t xml:space="preserve">chunks: </w:t>
            </w:r>
            <w:r w:rsidRPr="002C06C7">
              <w:rPr>
                <w:i/>
                <w:iCs/>
                <w:sz w:val="20"/>
                <w:szCs w:val="20"/>
                <w:lang w:val="en-US"/>
              </w:rPr>
              <w:t>statements</w:t>
            </w:r>
            <w:r w:rsidRPr="00F32FAC">
              <w:rPr>
                <w:sz w:val="20"/>
                <w:szCs w:val="20"/>
                <w:lang w:val="en-US"/>
              </w:rPr>
              <w:t xml:space="preserve">, </w:t>
            </w:r>
            <w:r w:rsidRPr="002C06C7">
              <w:rPr>
                <w:i/>
                <w:iCs/>
                <w:sz w:val="20"/>
                <w:szCs w:val="20"/>
                <w:lang w:val="en-US"/>
              </w:rPr>
              <w:t>questions</w:t>
            </w:r>
            <w:r w:rsidRPr="00F32FAC">
              <w:rPr>
                <w:sz w:val="20"/>
                <w:szCs w:val="20"/>
                <w:lang w:val="en-US"/>
              </w:rPr>
              <w:t xml:space="preserve">, </w:t>
            </w:r>
            <w:r w:rsidRPr="002C06C7">
              <w:rPr>
                <w:i/>
                <w:iCs/>
                <w:sz w:val="20"/>
                <w:szCs w:val="20"/>
                <w:lang w:val="en-US"/>
              </w:rPr>
              <w:t>short answers</w:t>
            </w:r>
            <w:r w:rsidRPr="00F32FAC">
              <w:rPr>
                <w:sz w:val="20"/>
                <w:szCs w:val="20"/>
                <w:lang w:val="en-US"/>
              </w:rPr>
              <w:t xml:space="preserve"> (</w:t>
            </w:r>
            <w:r w:rsidRPr="002C06C7">
              <w:rPr>
                <w:i/>
                <w:iCs/>
                <w:sz w:val="20"/>
                <w:szCs w:val="20"/>
                <w:lang w:val="en-US"/>
              </w:rPr>
              <w:t>to be</w:t>
            </w:r>
            <w:r w:rsidRPr="00F32FAC">
              <w:rPr>
                <w:sz w:val="20"/>
                <w:szCs w:val="20"/>
                <w:lang w:val="en-US"/>
              </w:rPr>
              <w:t>)</w:t>
            </w:r>
          </w:p>
          <w:p w14:paraId="5A8514DD" w14:textId="77777777" w:rsidR="002A78A3" w:rsidRDefault="002A78A3" w:rsidP="008914D2">
            <w:pPr>
              <w:spacing w:after="0"/>
              <w:ind w:left="284" w:hanging="284"/>
              <w:jc w:val="left"/>
              <w:rPr>
                <w:sz w:val="20"/>
                <w:szCs w:val="20"/>
              </w:rPr>
            </w:pPr>
            <w:r w:rsidRPr="002C06C7">
              <w:rPr>
                <w:b/>
                <w:bCs/>
                <w:i/>
                <w:iCs/>
                <w:sz w:val="20"/>
                <w:szCs w:val="20"/>
              </w:rPr>
              <w:t>Aussprache und Intonation</w:t>
            </w:r>
            <w:r w:rsidRPr="00F32FAC">
              <w:rPr>
                <w:sz w:val="20"/>
                <w:szCs w:val="20"/>
              </w:rPr>
              <w:t>: grundlegende Besonderheiten des Vokalismus und Konsonantismus</w:t>
            </w:r>
          </w:p>
          <w:p w14:paraId="3E7E4258" w14:textId="77777777" w:rsidR="002A78A3" w:rsidRPr="00925AC6" w:rsidRDefault="002A78A3" w:rsidP="008914D2">
            <w:pPr>
              <w:spacing w:after="0"/>
              <w:ind w:left="284" w:hanging="284"/>
              <w:jc w:val="left"/>
              <w:rPr>
                <w:b/>
                <w:bCs/>
                <w:sz w:val="20"/>
                <w:szCs w:val="20"/>
              </w:rPr>
            </w:pPr>
            <w:r w:rsidRPr="00072870">
              <w:rPr>
                <w:b/>
                <w:bCs/>
                <w:sz w:val="20"/>
                <w:szCs w:val="20"/>
              </w:rPr>
              <w:t>TMK:</w:t>
            </w:r>
            <w:r>
              <w:rPr>
                <w:b/>
                <w:bCs/>
                <w:sz w:val="20"/>
                <w:szCs w:val="20"/>
              </w:rPr>
              <w:t xml:space="preserve"> </w:t>
            </w:r>
            <w:r w:rsidRPr="00951379">
              <w:rPr>
                <w:sz w:val="20"/>
                <w:szCs w:val="20"/>
                <w:u w:val="single"/>
              </w:rPr>
              <w:t>Ausgangstexte:</w:t>
            </w:r>
            <w:r>
              <w:rPr>
                <w:sz w:val="20"/>
                <w:szCs w:val="20"/>
              </w:rPr>
              <w:t xml:space="preserve">, </w:t>
            </w:r>
            <w:r w:rsidRPr="00951379">
              <w:rPr>
                <w:sz w:val="20"/>
                <w:szCs w:val="20"/>
              </w:rPr>
              <w:t>informierende Texte</w:t>
            </w:r>
            <w:r>
              <w:rPr>
                <w:sz w:val="20"/>
                <w:szCs w:val="20"/>
              </w:rPr>
              <w:t>, Alltagsgespräche, Bilder</w:t>
            </w:r>
            <w:r w:rsidRPr="00951379">
              <w:rPr>
                <w:sz w:val="20"/>
                <w:szCs w:val="20"/>
              </w:rPr>
              <w:t>,</w:t>
            </w:r>
            <w:r>
              <w:rPr>
                <w:sz w:val="20"/>
                <w:szCs w:val="20"/>
              </w:rPr>
              <w:t xml:space="preserve"> Songs, Bildergeschichten </w:t>
            </w:r>
            <w:r w:rsidRPr="00951379">
              <w:rPr>
                <w:sz w:val="20"/>
                <w:szCs w:val="20"/>
                <w:u w:val="single"/>
              </w:rPr>
              <w:t>Zieltexte:</w:t>
            </w:r>
            <w:r w:rsidRPr="00951379">
              <w:rPr>
                <w:sz w:val="20"/>
                <w:szCs w:val="20"/>
              </w:rPr>
              <w:t xml:space="preserve"> </w:t>
            </w:r>
            <w:r>
              <w:rPr>
                <w:sz w:val="20"/>
                <w:szCs w:val="20"/>
              </w:rPr>
              <w:t>Alltagsgespräche, Plakate, Präsentationen</w:t>
            </w:r>
          </w:p>
        </w:tc>
      </w:tr>
      <w:tr w:rsidR="002A78A3" w14:paraId="4DBB690E"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609B6EC" w14:textId="77777777" w:rsidR="002A78A3" w:rsidRDefault="002A78A3"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A78A3" w14:paraId="6B6815D7"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9BA1873" w14:textId="77777777" w:rsidR="002A78A3" w:rsidRDefault="002A78A3" w:rsidP="008914D2">
            <w:pPr>
              <w:spacing w:before="40" w:after="0" w:line="240" w:lineRule="auto"/>
              <w:ind w:right="57"/>
              <w:jc w:val="left"/>
              <w:rPr>
                <w:rFonts w:eastAsia="Times New Roman"/>
                <w:sz w:val="20"/>
                <w:szCs w:val="20"/>
                <w:lang w:eastAsia="de-DE"/>
              </w:rPr>
            </w:pPr>
            <w:r w:rsidRPr="00951379">
              <w:rPr>
                <w:rFonts w:eastAsia="Times New Roman"/>
                <w:b/>
                <w:bCs/>
                <w:sz w:val="20"/>
                <w:szCs w:val="20"/>
                <w:lang w:eastAsia="de-DE"/>
              </w:rPr>
              <w:t xml:space="preserve">Anknüpfen an bereits erworbene Kompetenzen: </w:t>
            </w:r>
            <w:proofErr w:type="spellStart"/>
            <w:r w:rsidRPr="00951379">
              <w:rPr>
                <w:rFonts w:eastAsia="Times New Roman"/>
                <w:i/>
                <w:iCs/>
                <w:sz w:val="20"/>
                <w:szCs w:val="20"/>
                <w:lang w:eastAsia="de-DE"/>
              </w:rPr>
              <w:t>speaking</w:t>
            </w:r>
            <w:proofErr w:type="spellEnd"/>
            <w:r w:rsidRPr="00951379">
              <w:rPr>
                <w:rFonts w:eastAsia="Times New Roman"/>
                <w:sz w:val="20"/>
                <w:szCs w:val="20"/>
                <w:lang w:eastAsia="de-DE"/>
              </w:rPr>
              <w:t>, u.a. über sich und die Familie Auskunft geben und entsprechende Fragen stellen</w:t>
            </w:r>
          </w:p>
          <w:p w14:paraId="6348CFDD" w14:textId="77777777" w:rsidR="002A78A3" w:rsidRDefault="002A78A3" w:rsidP="008914D2">
            <w:pPr>
              <w:spacing w:before="40" w:after="0" w:line="240" w:lineRule="auto"/>
              <w:ind w:right="57"/>
              <w:jc w:val="left"/>
              <w:rPr>
                <w:rFonts w:eastAsia="Times New Roman"/>
                <w:sz w:val="20"/>
                <w:szCs w:val="20"/>
                <w:lang w:eastAsia="de-DE"/>
              </w:rPr>
            </w:pPr>
            <w:r w:rsidRPr="00951379">
              <w:rPr>
                <w:rFonts w:eastAsia="Times New Roman"/>
                <w:b/>
                <w:bCs/>
                <w:sz w:val="20"/>
                <w:szCs w:val="20"/>
                <w:lang w:eastAsia="de-DE"/>
              </w:rPr>
              <w:t>Mögliche Umsetzung</w:t>
            </w:r>
            <w:r w:rsidRPr="00951379">
              <w:rPr>
                <w:rFonts w:eastAsia="Times New Roman"/>
                <w:sz w:val="20"/>
                <w:szCs w:val="20"/>
                <w:lang w:eastAsia="de-DE"/>
              </w:rPr>
              <w:t>: Erstellen eines „</w:t>
            </w:r>
            <w:proofErr w:type="spellStart"/>
            <w:r w:rsidRPr="00951379">
              <w:rPr>
                <w:rFonts w:eastAsia="Times New Roman"/>
                <w:sz w:val="20"/>
                <w:szCs w:val="20"/>
                <w:lang w:eastAsia="de-DE"/>
              </w:rPr>
              <w:t>me</w:t>
            </w:r>
            <w:proofErr w:type="spellEnd"/>
            <w:r w:rsidRPr="00951379">
              <w:rPr>
                <w:rFonts w:eastAsia="Times New Roman"/>
                <w:sz w:val="20"/>
                <w:szCs w:val="20"/>
                <w:lang w:eastAsia="de-DE"/>
              </w:rPr>
              <w:t>“-Posters (analog oder digital) oder eines „</w:t>
            </w:r>
            <w:proofErr w:type="spellStart"/>
            <w:r w:rsidRPr="00951379">
              <w:rPr>
                <w:rFonts w:eastAsia="Times New Roman"/>
                <w:sz w:val="20"/>
                <w:szCs w:val="20"/>
                <w:lang w:eastAsia="de-DE"/>
              </w:rPr>
              <w:t>me</w:t>
            </w:r>
            <w:proofErr w:type="spellEnd"/>
            <w:r w:rsidRPr="00951379">
              <w:rPr>
                <w:rFonts w:eastAsia="Times New Roman"/>
                <w:sz w:val="20"/>
                <w:szCs w:val="20"/>
                <w:lang w:eastAsia="de-DE"/>
              </w:rPr>
              <w:t>“-Videos</w:t>
            </w:r>
          </w:p>
          <w:p w14:paraId="7B5B3430" w14:textId="44C715ED" w:rsidR="002A78A3" w:rsidRPr="000A585F" w:rsidRDefault="002A78A3" w:rsidP="008914D2">
            <w:pPr>
              <w:spacing w:before="40" w:after="0" w:line="240" w:lineRule="auto"/>
              <w:ind w:right="57"/>
              <w:jc w:val="left"/>
              <w:rPr>
                <w:rFonts w:eastAsia="Times New Roman"/>
                <w:sz w:val="20"/>
                <w:szCs w:val="20"/>
                <w:lang w:eastAsia="de-DE"/>
              </w:rPr>
            </w:pPr>
            <w:r w:rsidRPr="00951379">
              <w:rPr>
                <w:rFonts w:eastAsia="Times New Roman"/>
                <w:b/>
                <w:bCs/>
                <w:sz w:val="20"/>
                <w:szCs w:val="20"/>
                <w:lang w:eastAsia="de-DE"/>
              </w:rPr>
              <w:t xml:space="preserve">Medienbildung: </w:t>
            </w:r>
            <w:r w:rsidRPr="00951379">
              <w:rPr>
                <w:rFonts w:eastAsia="Times New Roman"/>
                <w:sz w:val="20"/>
                <w:szCs w:val="20"/>
                <w:lang w:eastAsia="de-DE"/>
              </w:rPr>
              <w:t>Medienprodukte adressatengerecht planen</w:t>
            </w:r>
            <w:r w:rsidR="001B03AF">
              <w:rPr>
                <w:rFonts w:eastAsia="Times New Roman"/>
                <w:sz w:val="20"/>
                <w:szCs w:val="20"/>
                <w:lang w:eastAsia="de-DE"/>
              </w:rPr>
              <w:t>, gestalten und präsentieren</w:t>
            </w:r>
            <w:r w:rsidRPr="00951379">
              <w:rPr>
                <w:rFonts w:eastAsia="Times New Roman"/>
                <w:sz w:val="20"/>
                <w:szCs w:val="20"/>
                <w:lang w:eastAsia="de-DE"/>
              </w:rPr>
              <w:t xml:space="preserve"> (MKR 4.1) </w:t>
            </w:r>
          </w:p>
          <w:p w14:paraId="74EE0CA5" w14:textId="77777777" w:rsidR="002A78A3" w:rsidRPr="001126E9" w:rsidRDefault="002A78A3" w:rsidP="008914D2">
            <w:pPr>
              <w:spacing w:before="40" w:after="0" w:line="240" w:lineRule="auto"/>
              <w:ind w:right="57"/>
              <w:jc w:val="left"/>
              <w:rPr>
                <w:rFonts w:eastAsia="Times New Roman"/>
                <w:bCs/>
                <w:sz w:val="20"/>
                <w:szCs w:val="20"/>
                <w:lang w:eastAsia="x-none"/>
              </w:rPr>
            </w:pPr>
            <w:r>
              <w:rPr>
                <w:rFonts w:eastAsia="Times New Roman"/>
                <w:b/>
                <w:bCs/>
                <w:sz w:val="20"/>
                <w:szCs w:val="20"/>
                <w:lang w:eastAsia="x-none"/>
              </w:rPr>
              <w:t>Leistungsüberprüfung</w:t>
            </w:r>
            <w:r w:rsidRPr="003D6827">
              <w:rPr>
                <w:rFonts w:eastAsia="Times New Roman"/>
                <w:b/>
                <w:bCs/>
                <w:sz w:val="20"/>
                <w:szCs w:val="20"/>
                <w:lang w:eastAsia="x-none"/>
              </w:rPr>
              <w:t>:</w:t>
            </w:r>
            <w:r w:rsidRPr="003D6827">
              <w:rPr>
                <w:rFonts w:eastAsia="Times New Roman"/>
                <w:bCs/>
                <w:sz w:val="20"/>
                <w:szCs w:val="20"/>
                <w:lang w:eastAsia="x-none"/>
              </w:rPr>
              <w:t xml:space="preserve"> mündliche Kommunikationsprüfung</w:t>
            </w:r>
          </w:p>
        </w:tc>
      </w:tr>
    </w:tbl>
    <w:p w14:paraId="131ADBB5" w14:textId="77777777" w:rsidR="002A78A3" w:rsidRDefault="002A78A3" w:rsidP="002A78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78A3" w:rsidRPr="00240E62" w14:paraId="5766A285" w14:textId="77777777" w:rsidTr="002A78A3">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1E199B47" w14:textId="77777777" w:rsidR="002A78A3" w:rsidRPr="0002359B" w:rsidRDefault="002A78A3" w:rsidP="008914D2">
            <w:pPr>
              <w:spacing w:after="0"/>
              <w:jc w:val="center"/>
              <w:rPr>
                <w:rFonts w:cs="Arial"/>
                <w:lang w:val="en-GB"/>
              </w:rPr>
            </w:pPr>
            <w:bookmarkStart w:id="1" w:name="_Hlk63164691"/>
            <w:r>
              <w:rPr>
                <w:b/>
                <w:bCs/>
                <w:sz w:val="24"/>
                <w:szCs w:val="24"/>
                <w:lang w:val="en-US"/>
              </w:rPr>
              <w:t>UV 5.1-</w:t>
            </w:r>
            <w:r w:rsidRPr="00FA4A80">
              <w:rPr>
                <w:b/>
                <w:bCs/>
                <w:sz w:val="24"/>
                <w:szCs w:val="24"/>
                <w:lang w:val="en-US"/>
              </w:rPr>
              <w:t>2</w:t>
            </w:r>
            <w:r w:rsidRPr="00951379">
              <w:rPr>
                <w:b/>
                <w:bCs/>
                <w:sz w:val="24"/>
                <w:szCs w:val="24"/>
                <w:lang w:val="en-US"/>
              </w:rPr>
              <w:t xml:space="preserve"> </w:t>
            </w:r>
            <w:r>
              <w:rPr>
                <w:b/>
                <w:bCs/>
                <w:i/>
                <w:sz w:val="24"/>
                <w:szCs w:val="24"/>
                <w:lang w:val="en-US"/>
              </w:rPr>
              <w:t>“This is where I learn!” – Describing my new school</w:t>
            </w:r>
            <w:r w:rsidRPr="00951379">
              <w:rPr>
                <w:b/>
                <w:bCs/>
                <w:i/>
                <w:iCs/>
                <w:sz w:val="24"/>
                <w:szCs w:val="24"/>
                <w:lang w:val="en-US"/>
              </w:rPr>
              <w:t xml:space="preserve"> </w:t>
            </w:r>
            <w:r w:rsidRPr="00951379">
              <w:rPr>
                <w:sz w:val="20"/>
                <w:szCs w:val="24"/>
                <w:lang w:val="en-US"/>
              </w:rPr>
              <w:t>(ca. 20 U-Std.)</w:t>
            </w:r>
          </w:p>
        </w:tc>
      </w:tr>
      <w:tr w:rsidR="002A78A3" w14:paraId="1AE85B85"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775BD35" w14:textId="77777777" w:rsidR="002A78A3" w:rsidRDefault="002A78A3" w:rsidP="008914D2">
            <w:pPr>
              <w:spacing w:after="0"/>
              <w:jc w:val="center"/>
              <w:rPr>
                <w:rFonts w:cs="Arial"/>
                <w:b/>
                <w:sz w:val="20"/>
                <w:szCs w:val="20"/>
              </w:rPr>
            </w:pPr>
            <w:r>
              <w:rPr>
                <w:rFonts w:cs="Arial"/>
                <w:b/>
                <w:sz w:val="20"/>
                <w:szCs w:val="20"/>
              </w:rPr>
              <w:t>Schwerpunkte der Kompetenzentwicklung</w:t>
            </w:r>
          </w:p>
        </w:tc>
      </w:tr>
      <w:tr w:rsidR="002A78A3" w14:paraId="0D6B7D91"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F0BB8CF" w14:textId="77777777" w:rsidR="002A78A3" w:rsidRPr="00947EB7" w:rsidRDefault="002A78A3" w:rsidP="008914D2">
            <w:pPr>
              <w:spacing w:after="0"/>
              <w:ind w:left="321" w:hanging="284"/>
              <w:jc w:val="left"/>
              <w:rPr>
                <w:rFonts w:cs="Arial"/>
                <w:sz w:val="20"/>
                <w:szCs w:val="20"/>
              </w:rPr>
            </w:pPr>
            <w:r w:rsidRPr="00AD75E9">
              <w:rPr>
                <w:rFonts w:cs="Arial"/>
                <w:b/>
                <w:i/>
                <w:sz w:val="20"/>
                <w:szCs w:val="20"/>
              </w:rPr>
              <w:t>Leseverstehen</w:t>
            </w:r>
            <w:r w:rsidRPr="00AD75E9">
              <w:rPr>
                <w:rFonts w:cs="Arial"/>
                <w:b/>
                <w:sz w:val="20"/>
                <w:szCs w:val="20"/>
              </w:rPr>
              <w:t>:</w:t>
            </w:r>
            <w:r w:rsidRPr="00947EB7">
              <w:rPr>
                <w:rFonts w:cs="Arial"/>
                <w:sz w:val="20"/>
                <w:szCs w:val="20"/>
              </w:rPr>
              <w:t xml:space="preserve"> </w:t>
            </w:r>
            <w:r w:rsidRPr="003D24E6">
              <w:rPr>
                <w:rFonts w:cs="Arial"/>
                <w:sz w:val="20"/>
                <w:szCs w:val="20"/>
              </w:rPr>
              <w:t xml:space="preserve">kürzere Arbeitsanweisungen, Anleitungen und Erklärungen für ihren Lern- und Arbeitsprozess nutzen </w:t>
            </w:r>
            <w:r w:rsidRPr="00FA4A80">
              <w:rPr>
                <w:rFonts w:cs="Arial"/>
                <w:sz w:val="20"/>
                <w:szCs w:val="20"/>
              </w:rPr>
              <w:t>einfachen und kurzen</w:t>
            </w:r>
            <w:r>
              <w:rPr>
                <w:rFonts w:cs="Arial"/>
                <w:sz w:val="20"/>
                <w:szCs w:val="20"/>
              </w:rPr>
              <w:t xml:space="preserve"> </w:t>
            </w:r>
            <w:r w:rsidRPr="00947EB7">
              <w:rPr>
                <w:rFonts w:cs="Arial"/>
                <w:sz w:val="20"/>
                <w:szCs w:val="20"/>
              </w:rPr>
              <w:t>Sach- und Gebrauchstexten [sowie literarischen Texten] wesentliche Informationen und wichtige Details entnehmen</w:t>
            </w:r>
          </w:p>
          <w:p w14:paraId="5FBDBF94" w14:textId="29080ABB" w:rsidR="002A78A3" w:rsidRPr="00072870" w:rsidRDefault="002A78A3" w:rsidP="008914D2">
            <w:pPr>
              <w:spacing w:after="0"/>
              <w:ind w:left="284" w:hanging="284"/>
              <w:jc w:val="left"/>
              <w:rPr>
                <w:rFonts w:cs="Arial"/>
                <w:sz w:val="20"/>
                <w:szCs w:val="20"/>
              </w:rPr>
            </w:pPr>
            <w:r w:rsidRPr="00F3610F">
              <w:rPr>
                <w:rFonts w:cs="Arial"/>
                <w:b/>
                <w:i/>
                <w:sz w:val="20"/>
                <w:szCs w:val="20"/>
              </w:rPr>
              <w:t>Schreiben</w:t>
            </w:r>
            <w:r w:rsidRPr="00F3610F">
              <w:rPr>
                <w:rFonts w:cs="Arial"/>
                <w:sz w:val="20"/>
                <w:szCs w:val="20"/>
              </w:rPr>
              <w:t>:</w:t>
            </w:r>
            <w:r>
              <w:rPr>
                <w:rFonts w:cs="Arial"/>
                <w:sz w:val="20"/>
                <w:szCs w:val="20"/>
              </w:rPr>
              <w:t xml:space="preserve"> </w:t>
            </w:r>
            <w:r w:rsidRPr="00FF5F6E">
              <w:rPr>
                <w:rFonts w:cs="Arial"/>
                <w:sz w:val="20"/>
                <w:szCs w:val="20"/>
              </w:rPr>
              <w:t>Arbeitsergebnisse schriftlich festhalten</w:t>
            </w:r>
            <w:r w:rsidR="00CC615D">
              <w:rPr>
                <w:rFonts w:cs="Arial"/>
                <w:sz w:val="20"/>
                <w:szCs w:val="20"/>
              </w:rPr>
              <w:t>,</w:t>
            </w:r>
            <w:r w:rsidRPr="00FF5F6E">
              <w:rPr>
                <w:rFonts w:cs="Arial"/>
                <w:sz w:val="20"/>
                <w:szCs w:val="20"/>
              </w:rPr>
              <w:t xml:space="preserve"> </w:t>
            </w:r>
            <w:r w:rsidRPr="00F3610F">
              <w:rPr>
                <w:rFonts w:cs="Arial"/>
                <w:sz w:val="20"/>
                <w:szCs w:val="20"/>
              </w:rPr>
              <w:t>Modelltexte in eigene Texte umformen</w:t>
            </w:r>
          </w:p>
        </w:tc>
      </w:tr>
      <w:tr w:rsidR="002A78A3" w14:paraId="391B55E9"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FBCCD42" w14:textId="77777777" w:rsidR="002A78A3" w:rsidRDefault="002A78A3" w:rsidP="008914D2">
            <w:pPr>
              <w:spacing w:after="0"/>
              <w:jc w:val="center"/>
              <w:rPr>
                <w:rFonts w:cs="Arial"/>
                <w:b/>
                <w:sz w:val="20"/>
                <w:szCs w:val="20"/>
              </w:rPr>
            </w:pPr>
            <w:r>
              <w:rPr>
                <w:rFonts w:cs="Arial"/>
                <w:b/>
                <w:sz w:val="20"/>
                <w:szCs w:val="20"/>
              </w:rPr>
              <w:t>fachliche Konkretisierungen im Schwerpunkt</w:t>
            </w:r>
          </w:p>
        </w:tc>
      </w:tr>
      <w:tr w:rsidR="002A78A3" w14:paraId="528FE8DE"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8BBAC13" w14:textId="77777777" w:rsidR="002A78A3" w:rsidRPr="00951379" w:rsidRDefault="002A78A3" w:rsidP="008914D2">
            <w:pPr>
              <w:spacing w:after="0"/>
              <w:jc w:val="left"/>
              <w:rPr>
                <w:b/>
                <w:bCs/>
                <w:sz w:val="20"/>
                <w:szCs w:val="20"/>
                <w:u w:val="single"/>
              </w:rPr>
            </w:pPr>
            <w:r w:rsidRPr="00072870">
              <w:rPr>
                <w:b/>
                <w:bCs/>
                <w:sz w:val="20"/>
                <w:szCs w:val="20"/>
              </w:rPr>
              <w:t>IKK:</w:t>
            </w:r>
            <w:r>
              <w:rPr>
                <w:b/>
                <w:bCs/>
                <w:sz w:val="20"/>
                <w:szCs w:val="20"/>
              </w:rPr>
              <w:t xml:space="preserve"> </w:t>
            </w:r>
            <w:r>
              <w:rPr>
                <w:bCs/>
                <w:sz w:val="20"/>
                <w:szCs w:val="20"/>
              </w:rPr>
              <w:t>Ausbildung/Schule: Einblick in den Schulalltag in Großbritannien</w:t>
            </w:r>
          </w:p>
          <w:p w14:paraId="02C54C58" w14:textId="77777777" w:rsidR="002A78A3" w:rsidRPr="000A585F" w:rsidRDefault="002A78A3" w:rsidP="008914D2">
            <w:pPr>
              <w:spacing w:after="0"/>
              <w:ind w:left="284" w:hanging="284"/>
              <w:jc w:val="left"/>
              <w:rPr>
                <w:sz w:val="20"/>
                <w:szCs w:val="20"/>
                <w:lang w:val="en-US"/>
              </w:rPr>
            </w:pPr>
            <w:r w:rsidRPr="000A585F">
              <w:rPr>
                <w:b/>
                <w:i/>
                <w:iCs/>
                <w:sz w:val="20"/>
                <w:szCs w:val="20"/>
                <w:lang w:val="en-US"/>
              </w:rPr>
              <w:t>Grammatik</w:t>
            </w:r>
            <w:r w:rsidRPr="000A585F">
              <w:rPr>
                <w:b/>
                <w:sz w:val="20"/>
                <w:szCs w:val="20"/>
                <w:lang w:val="en-US"/>
              </w:rPr>
              <w:t>:</w:t>
            </w:r>
            <w:r w:rsidRPr="000A585F">
              <w:rPr>
                <w:bCs/>
                <w:sz w:val="20"/>
                <w:szCs w:val="20"/>
                <w:lang w:val="en-US"/>
              </w:rPr>
              <w:t xml:space="preserve"> </w:t>
            </w:r>
            <w:r w:rsidRPr="000A585F">
              <w:rPr>
                <w:bCs/>
                <w:i/>
                <w:iCs/>
                <w:sz w:val="20"/>
                <w:szCs w:val="20"/>
                <w:lang w:val="en-US"/>
              </w:rPr>
              <w:t>nouns: s-genitive</w:t>
            </w:r>
            <w:r w:rsidRPr="000A585F">
              <w:rPr>
                <w:bCs/>
                <w:sz w:val="20"/>
                <w:szCs w:val="20"/>
                <w:lang w:val="en-US"/>
              </w:rPr>
              <w:t xml:space="preserve">, </w:t>
            </w:r>
            <w:r w:rsidRPr="000A585F">
              <w:rPr>
                <w:bCs/>
                <w:i/>
                <w:iCs/>
                <w:sz w:val="20"/>
                <w:szCs w:val="20"/>
                <w:lang w:val="en-US"/>
              </w:rPr>
              <w:t>articles</w:t>
            </w:r>
            <w:r w:rsidRPr="000A585F">
              <w:rPr>
                <w:bCs/>
                <w:sz w:val="20"/>
                <w:szCs w:val="20"/>
                <w:lang w:val="en-US"/>
              </w:rPr>
              <w:t xml:space="preserve">, </w:t>
            </w:r>
            <w:r w:rsidRPr="000A585F">
              <w:rPr>
                <w:bCs/>
                <w:i/>
                <w:sz w:val="20"/>
                <w:szCs w:val="20"/>
                <w:lang w:val="en-US"/>
              </w:rPr>
              <w:t>commands</w:t>
            </w:r>
            <w:r w:rsidRPr="000A585F">
              <w:rPr>
                <w:bCs/>
                <w:sz w:val="20"/>
                <w:szCs w:val="20"/>
                <w:lang w:val="en-US"/>
              </w:rPr>
              <w:t xml:space="preserve">, </w:t>
            </w:r>
            <w:r w:rsidRPr="000A585F">
              <w:rPr>
                <w:bCs/>
                <w:i/>
                <w:iCs/>
                <w:sz w:val="20"/>
                <w:szCs w:val="20"/>
                <w:lang w:val="en-US"/>
              </w:rPr>
              <w:t>negations</w:t>
            </w:r>
          </w:p>
          <w:p w14:paraId="660E6D9C" w14:textId="77777777" w:rsidR="002A78A3" w:rsidRDefault="002A78A3" w:rsidP="008914D2">
            <w:pPr>
              <w:spacing w:after="0" w:line="240" w:lineRule="auto"/>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Pr>
                <w:sz w:val="20"/>
                <w:szCs w:val="20"/>
              </w:rPr>
              <w:t xml:space="preserve"> informierende Texte, Briefe, Bilder, Plakate, Flyer, Informationstafeln </w:t>
            </w:r>
            <w:r w:rsidRPr="00951379">
              <w:rPr>
                <w:sz w:val="20"/>
                <w:szCs w:val="20"/>
                <w:u w:val="single"/>
              </w:rPr>
              <w:t>Zieltexte:</w:t>
            </w:r>
            <w:r w:rsidRPr="00951379">
              <w:rPr>
                <w:sz w:val="20"/>
                <w:szCs w:val="20"/>
              </w:rPr>
              <w:t xml:space="preserve"> </w:t>
            </w:r>
            <w:r>
              <w:rPr>
                <w:sz w:val="20"/>
                <w:szCs w:val="20"/>
              </w:rPr>
              <w:t xml:space="preserve">Briefe, </w:t>
            </w:r>
            <w:r w:rsidRPr="00FA4A80">
              <w:rPr>
                <w:sz w:val="20"/>
                <w:szCs w:val="20"/>
              </w:rPr>
              <w:t>Plakat</w:t>
            </w:r>
            <w:r>
              <w:rPr>
                <w:sz w:val="20"/>
                <w:szCs w:val="20"/>
              </w:rPr>
              <w:t>e</w:t>
            </w:r>
            <w:r w:rsidRPr="00FA4A80">
              <w:rPr>
                <w:sz w:val="20"/>
                <w:szCs w:val="20"/>
              </w:rPr>
              <w:t>, Flyer</w:t>
            </w:r>
          </w:p>
        </w:tc>
      </w:tr>
      <w:tr w:rsidR="002A78A3" w14:paraId="7D7CB0DD"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5E56C67" w14:textId="77777777" w:rsidR="002A78A3" w:rsidRDefault="002A78A3"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A78A3" w14:paraId="6CE505A8"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399FB75" w14:textId="77777777" w:rsidR="002A78A3" w:rsidRPr="00BB5772" w:rsidRDefault="002A78A3" w:rsidP="008914D2">
            <w:pPr>
              <w:spacing w:after="0"/>
              <w:rPr>
                <w:sz w:val="20"/>
              </w:rPr>
            </w:pPr>
            <w:r w:rsidRPr="00951379">
              <w:rPr>
                <w:b/>
                <w:bCs/>
                <w:sz w:val="20"/>
              </w:rPr>
              <w:lastRenderedPageBreak/>
              <w:t xml:space="preserve">Anknüpfen an bereits erworbene Kompetenzen: </w:t>
            </w:r>
            <w:proofErr w:type="spellStart"/>
            <w:r w:rsidRPr="00951379">
              <w:rPr>
                <w:i/>
                <w:iCs/>
                <w:sz w:val="20"/>
              </w:rPr>
              <w:t>reading</w:t>
            </w:r>
            <w:proofErr w:type="spellEnd"/>
            <w:r w:rsidRPr="00951379">
              <w:rPr>
                <w:i/>
                <w:iCs/>
                <w:sz w:val="20"/>
              </w:rPr>
              <w:t>,</w:t>
            </w:r>
            <w:r w:rsidRPr="00951379">
              <w:rPr>
                <w:b/>
                <w:bCs/>
                <w:sz w:val="20"/>
              </w:rPr>
              <w:t xml:space="preserve"> </w:t>
            </w:r>
            <w:r w:rsidRPr="00951379">
              <w:rPr>
                <w:sz w:val="20"/>
              </w:rPr>
              <w:t xml:space="preserve">kurze Texte mit bekanntem Wortschatz verstehen; </w:t>
            </w:r>
            <w:proofErr w:type="spellStart"/>
            <w:r w:rsidRPr="00951379">
              <w:rPr>
                <w:i/>
                <w:iCs/>
                <w:sz w:val="20"/>
              </w:rPr>
              <w:t>writing</w:t>
            </w:r>
            <w:proofErr w:type="spellEnd"/>
            <w:r w:rsidRPr="00951379">
              <w:rPr>
                <w:i/>
                <w:iCs/>
                <w:sz w:val="20"/>
              </w:rPr>
              <w:t>,</w:t>
            </w:r>
            <w:r w:rsidRPr="00951379">
              <w:rPr>
                <w:sz w:val="20"/>
              </w:rPr>
              <w:t xml:space="preserve"> einfache Notizen anfertigen</w:t>
            </w:r>
          </w:p>
          <w:p w14:paraId="35508402" w14:textId="77777777" w:rsidR="002A78A3" w:rsidRDefault="002A78A3" w:rsidP="008914D2">
            <w:pPr>
              <w:spacing w:after="0"/>
              <w:rPr>
                <w:rFonts w:cs="Arial"/>
                <w:b/>
                <w:sz w:val="20"/>
                <w:szCs w:val="20"/>
              </w:rPr>
            </w:pPr>
            <w:r>
              <w:rPr>
                <w:b/>
                <w:sz w:val="20"/>
              </w:rPr>
              <w:t>Leistungsüberprüfung:</w:t>
            </w:r>
            <w:r w:rsidRPr="00BB5772">
              <w:rPr>
                <w:sz w:val="20"/>
              </w:rPr>
              <w:t xml:space="preserve"> </w:t>
            </w:r>
            <w:r>
              <w:rPr>
                <w:sz w:val="20"/>
              </w:rPr>
              <w:t xml:space="preserve">dreiteilige Klassenarbeit mit den Schwerpunkten </w:t>
            </w:r>
            <w:r w:rsidRPr="00BB5772">
              <w:rPr>
                <w:sz w:val="20"/>
              </w:rPr>
              <w:t>Lesever</w:t>
            </w:r>
            <w:r>
              <w:rPr>
                <w:sz w:val="20"/>
              </w:rPr>
              <w:t>stehen, Schreiben</w:t>
            </w:r>
            <w:r w:rsidRPr="00BB5772">
              <w:rPr>
                <w:sz w:val="20"/>
              </w:rPr>
              <w:t xml:space="preserve"> und isolierte Überprüfung des Verfügens über sprachliche Mittel (Grammatik</w:t>
            </w:r>
            <w:r>
              <w:rPr>
                <w:sz w:val="20"/>
              </w:rPr>
              <w:t>, Wortschatz</w:t>
            </w:r>
            <w:r w:rsidRPr="00BB5772">
              <w:rPr>
                <w:sz w:val="20"/>
              </w:rPr>
              <w:t>)</w:t>
            </w:r>
            <w:r w:rsidRPr="000A6995">
              <w:rPr>
                <w:sz w:val="20"/>
              </w:rPr>
              <w:tab/>
            </w:r>
          </w:p>
        </w:tc>
      </w:tr>
      <w:bookmarkEnd w:id="1"/>
    </w:tbl>
    <w:p w14:paraId="2917026E" w14:textId="77777777" w:rsidR="002A78A3" w:rsidRDefault="002A78A3" w:rsidP="002A78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78A3" w:rsidRPr="00240E62" w14:paraId="0CC27FBC" w14:textId="77777777" w:rsidTr="008914D2">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2C50E4C" w14:textId="77777777" w:rsidR="002A78A3" w:rsidRPr="00BF6046" w:rsidRDefault="002A78A3" w:rsidP="008914D2">
            <w:pPr>
              <w:spacing w:after="0"/>
              <w:jc w:val="center"/>
              <w:rPr>
                <w:rFonts w:cs="Arial"/>
                <w:lang w:val="en-US"/>
              </w:rPr>
            </w:pPr>
            <w:r w:rsidRPr="00BF6046">
              <w:rPr>
                <w:b/>
                <w:bCs/>
                <w:sz w:val="24"/>
                <w:szCs w:val="24"/>
                <w:lang w:val="en-US"/>
              </w:rPr>
              <w:t xml:space="preserve">UV 5.1-3 </w:t>
            </w:r>
            <w:r w:rsidRPr="00BF6046">
              <w:rPr>
                <w:b/>
                <w:bCs/>
                <w:i/>
                <w:sz w:val="24"/>
                <w:szCs w:val="24"/>
                <w:lang w:val="en-US"/>
              </w:rPr>
              <w:t>“</w:t>
            </w:r>
            <w:r w:rsidRPr="0014299C">
              <w:rPr>
                <w:b/>
                <w:bCs/>
                <w:i/>
                <w:sz w:val="24"/>
                <w:szCs w:val="24"/>
                <w:lang w:val="en-US"/>
              </w:rPr>
              <w:t>That’s what I do at school and in my free time.” – Presenting my week</w:t>
            </w:r>
            <w:r w:rsidRPr="00BF6046">
              <w:rPr>
                <w:b/>
                <w:bCs/>
                <w:i/>
                <w:iCs/>
                <w:sz w:val="24"/>
                <w:szCs w:val="24"/>
                <w:lang w:val="en-US"/>
              </w:rPr>
              <w:t xml:space="preserve"> </w:t>
            </w:r>
            <w:r w:rsidRPr="00BF6046">
              <w:rPr>
                <w:sz w:val="20"/>
                <w:szCs w:val="24"/>
                <w:lang w:val="en-US"/>
              </w:rPr>
              <w:t>(ca. 20 U-Std.)</w:t>
            </w:r>
          </w:p>
        </w:tc>
      </w:tr>
      <w:tr w:rsidR="002A78A3" w14:paraId="68652E4A"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CAB082C" w14:textId="77777777" w:rsidR="002A78A3" w:rsidRDefault="002A78A3" w:rsidP="008914D2">
            <w:pPr>
              <w:spacing w:after="0"/>
              <w:jc w:val="center"/>
              <w:rPr>
                <w:rFonts w:cs="Arial"/>
                <w:b/>
                <w:sz w:val="20"/>
                <w:szCs w:val="20"/>
              </w:rPr>
            </w:pPr>
            <w:r>
              <w:rPr>
                <w:rFonts w:cs="Arial"/>
                <w:b/>
                <w:sz w:val="20"/>
                <w:szCs w:val="20"/>
              </w:rPr>
              <w:t>Schwerpunkte der Kompetenzentwicklung</w:t>
            </w:r>
          </w:p>
        </w:tc>
      </w:tr>
      <w:tr w:rsidR="002A78A3" w:rsidRPr="0074788C" w14:paraId="030DBFA7"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CADB077" w14:textId="77777777" w:rsidR="002A78A3" w:rsidRPr="0074788C" w:rsidRDefault="002A78A3" w:rsidP="008914D2">
            <w:pPr>
              <w:spacing w:after="0"/>
              <w:jc w:val="left"/>
              <w:rPr>
                <w:sz w:val="20"/>
                <w:szCs w:val="20"/>
                <w:lang w:eastAsia="de-DE"/>
              </w:rPr>
            </w:pPr>
            <w:r w:rsidRPr="0074788C">
              <w:rPr>
                <w:b/>
                <w:i/>
                <w:sz w:val="20"/>
                <w:szCs w:val="20"/>
                <w:lang w:eastAsia="de-DE"/>
              </w:rPr>
              <w:t xml:space="preserve">Hör-/Hörsehverstehen: </w:t>
            </w:r>
            <w:r w:rsidRPr="0074788C">
              <w:rPr>
                <w:sz w:val="20"/>
                <w:szCs w:val="20"/>
                <w:lang w:eastAsia="de-DE"/>
              </w:rPr>
              <w:t>kürzeren Unterrichtsbeiträgen die wesentlichen Informationen entnehmen</w:t>
            </w:r>
          </w:p>
          <w:p w14:paraId="7E578810" w14:textId="77777777" w:rsidR="002A78A3" w:rsidRPr="0074788C" w:rsidRDefault="002A78A3" w:rsidP="008914D2">
            <w:pPr>
              <w:spacing w:after="0"/>
              <w:ind w:left="284" w:hanging="284"/>
              <w:jc w:val="left"/>
              <w:rPr>
                <w:sz w:val="20"/>
                <w:szCs w:val="20"/>
                <w:lang w:eastAsia="de-DE"/>
              </w:rPr>
            </w:pPr>
            <w:r w:rsidRPr="0074788C">
              <w:rPr>
                <w:b/>
                <w:i/>
                <w:sz w:val="20"/>
                <w:szCs w:val="20"/>
                <w:lang w:eastAsia="de-DE"/>
              </w:rPr>
              <w:t>Sprechen – zusammenhängendes Sprechen</w:t>
            </w:r>
            <w:r w:rsidRPr="0074788C">
              <w:rPr>
                <w:sz w:val="20"/>
                <w:szCs w:val="20"/>
                <w:lang w:eastAsia="de-DE"/>
              </w:rPr>
              <w:t>: notizengestützt eine einfache Präsentation strukturiert vortragen; einfach</w:t>
            </w:r>
            <w:r>
              <w:rPr>
                <w:sz w:val="20"/>
                <w:szCs w:val="20"/>
                <w:lang w:eastAsia="de-DE"/>
              </w:rPr>
              <w:t>e Texte sinnstiftend vorlesen</w:t>
            </w:r>
          </w:p>
          <w:p w14:paraId="7F0BCEE9" w14:textId="77777777" w:rsidR="002A78A3" w:rsidRPr="0074788C" w:rsidRDefault="002A78A3" w:rsidP="008914D2">
            <w:pPr>
              <w:spacing w:after="0"/>
              <w:ind w:left="284" w:hanging="284"/>
              <w:jc w:val="left"/>
              <w:rPr>
                <w:sz w:val="20"/>
                <w:szCs w:val="20"/>
                <w:lang w:eastAsia="de-DE"/>
              </w:rPr>
            </w:pPr>
            <w:r w:rsidRPr="00C601B6">
              <w:rPr>
                <w:b/>
                <w:bCs/>
                <w:i/>
                <w:iCs/>
                <w:sz w:val="20"/>
                <w:szCs w:val="20"/>
                <w:lang w:eastAsia="de-DE"/>
              </w:rPr>
              <w:t>Aussprache und Intonation</w:t>
            </w:r>
            <w:r>
              <w:rPr>
                <w:sz w:val="20"/>
                <w:szCs w:val="20"/>
                <w:lang w:eastAsia="de-DE"/>
              </w:rPr>
              <w:t xml:space="preserve">: </w:t>
            </w:r>
            <w:r w:rsidRPr="00C601B6">
              <w:rPr>
                <w:sz w:val="20"/>
                <w:szCs w:val="20"/>
                <w:lang w:eastAsia="de-DE"/>
              </w:rPr>
              <w:t>die Intonation einfacher Aussagesätze, Fragen und Aufforderungen realisieren</w:t>
            </w:r>
          </w:p>
        </w:tc>
      </w:tr>
      <w:tr w:rsidR="002A78A3" w14:paraId="1D846DE1"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17E18A6" w14:textId="77777777" w:rsidR="002A78A3" w:rsidRDefault="002A78A3" w:rsidP="008914D2">
            <w:pPr>
              <w:spacing w:after="0"/>
              <w:jc w:val="center"/>
              <w:rPr>
                <w:rFonts w:cs="Arial"/>
                <w:b/>
                <w:sz w:val="20"/>
                <w:szCs w:val="20"/>
              </w:rPr>
            </w:pPr>
            <w:r>
              <w:rPr>
                <w:rFonts w:cs="Arial"/>
                <w:b/>
                <w:sz w:val="20"/>
                <w:szCs w:val="20"/>
              </w:rPr>
              <w:t>fachliche Konkretisierungen im Schwerpunkt</w:t>
            </w:r>
          </w:p>
        </w:tc>
      </w:tr>
      <w:tr w:rsidR="002A78A3" w:rsidRPr="0074788C" w14:paraId="4D397BFE"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C78057C" w14:textId="77777777" w:rsidR="002A78A3" w:rsidRPr="0074788C" w:rsidRDefault="002A78A3" w:rsidP="008914D2">
            <w:pPr>
              <w:spacing w:after="0"/>
              <w:jc w:val="left"/>
              <w:rPr>
                <w:bCs/>
                <w:sz w:val="20"/>
                <w:szCs w:val="20"/>
              </w:rPr>
            </w:pPr>
            <w:r>
              <w:rPr>
                <w:b/>
                <w:bCs/>
                <w:sz w:val="20"/>
                <w:szCs w:val="20"/>
              </w:rPr>
              <w:t xml:space="preserve">IKK: </w:t>
            </w:r>
            <w:r w:rsidRPr="0074788C">
              <w:rPr>
                <w:bCs/>
                <w:sz w:val="20"/>
                <w:szCs w:val="20"/>
              </w:rPr>
              <w:t>persönliche Lebensgestaltung: Alltag und Freizeitgestaltung von Kindern</w:t>
            </w:r>
            <w:r>
              <w:rPr>
                <w:bCs/>
                <w:sz w:val="20"/>
                <w:szCs w:val="20"/>
              </w:rPr>
              <w:t xml:space="preserve">, </w:t>
            </w:r>
            <w:r w:rsidRPr="0014299C">
              <w:rPr>
                <w:bCs/>
                <w:sz w:val="20"/>
                <w:szCs w:val="20"/>
              </w:rPr>
              <w:t>Freunde, Hobbys, Schule</w:t>
            </w:r>
          </w:p>
          <w:p w14:paraId="23776175" w14:textId="77777777" w:rsidR="002A78A3" w:rsidRPr="0074788C" w:rsidRDefault="002A78A3" w:rsidP="008914D2">
            <w:pPr>
              <w:spacing w:after="0"/>
              <w:ind w:left="321" w:hanging="321"/>
              <w:jc w:val="left"/>
              <w:rPr>
                <w:bCs/>
                <w:i/>
                <w:sz w:val="20"/>
                <w:szCs w:val="20"/>
                <w:lang w:val="en-US"/>
              </w:rPr>
            </w:pPr>
            <w:r w:rsidRPr="0074788C">
              <w:rPr>
                <w:b/>
                <w:bCs/>
                <w:i/>
                <w:sz w:val="20"/>
                <w:szCs w:val="20"/>
                <w:lang w:val="en-US"/>
              </w:rPr>
              <w:t>Grammatik</w:t>
            </w:r>
            <w:r w:rsidRPr="0074788C">
              <w:rPr>
                <w:b/>
                <w:bCs/>
                <w:sz w:val="20"/>
                <w:szCs w:val="20"/>
                <w:lang w:val="en-US"/>
              </w:rPr>
              <w:t xml:space="preserve">: </w:t>
            </w:r>
            <w:r w:rsidRPr="0074788C">
              <w:rPr>
                <w:bCs/>
                <w:i/>
                <w:sz w:val="20"/>
                <w:szCs w:val="20"/>
                <w:lang w:val="en-US"/>
              </w:rPr>
              <w:t>simple present: statements</w:t>
            </w:r>
            <w:r w:rsidRPr="002C59D9">
              <w:rPr>
                <w:bCs/>
                <w:i/>
                <w:sz w:val="20"/>
                <w:szCs w:val="20"/>
                <w:lang w:val="en-US"/>
              </w:rPr>
              <w:t>, questions, short answers, negations</w:t>
            </w:r>
            <w:r>
              <w:rPr>
                <w:bCs/>
                <w:i/>
                <w:sz w:val="20"/>
                <w:szCs w:val="20"/>
                <w:lang w:val="en-US"/>
              </w:rPr>
              <w:t>, word order: adverbials of time, frequency</w:t>
            </w:r>
          </w:p>
          <w:p w14:paraId="35E27F46" w14:textId="77777777" w:rsidR="002A78A3" w:rsidRPr="0074788C" w:rsidRDefault="002A78A3" w:rsidP="008914D2">
            <w:pPr>
              <w:spacing w:after="0"/>
              <w:ind w:left="321" w:hanging="321"/>
              <w:jc w:val="left"/>
              <w:rPr>
                <w:bCs/>
                <w:sz w:val="20"/>
                <w:szCs w:val="20"/>
              </w:rPr>
            </w:pPr>
            <w:r>
              <w:rPr>
                <w:b/>
                <w:bCs/>
                <w:sz w:val="20"/>
                <w:szCs w:val="20"/>
              </w:rPr>
              <w:t xml:space="preserve">TMK: </w:t>
            </w:r>
            <w:r w:rsidRPr="0074788C">
              <w:rPr>
                <w:bCs/>
                <w:sz w:val="20"/>
                <w:szCs w:val="20"/>
                <w:u w:val="single"/>
              </w:rPr>
              <w:t>Ausgangstexte</w:t>
            </w:r>
            <w:r w:rsidRPr="0074788C">
              <w:rPr>
                <w:bCs/>
                <w:sz w:val="20"/>
                <w:szCs w:val="20"/>
              </w:rPr>
              <w:t>: informierende Texte</w:t>
            </w:r>
            <w:r>
              <w:rPr>
                <w:bCs/>
                <w:sz w:val="20"/>
                <w:szCs w:val="20"/>
              </w:rPr>
              <w:t>,</w:t>
            </w:r>
            <w:r w:rsidRPr="0074788C">
              <w:rPr>
                <w:bCs/>
                <w:sz w:val="20"/>
                <w:szCs w:val="20"/>
              </w:rPr>
              <w:t xml:space="preserve"> Sprachnachrichten, Audio- und Videoclips</w:t>
            </w:r>
            <w:r>
              <w:rPr>
                <w:bCs/>
                <w:sz w:val="20"/>
                <w:szCs w:val="20"/>
              </w:rPr>
              <w:t xml:space="preserve"> </w:t>
            </w:r>
            <w:r w:rsidRPr="0074788C">
              <w:rPr>
                <w:bCs/>
                <w:sz w:val="20"/>
                <w:szCs w:val="20"/>
                <w:u w:val="single"/>
              </w:rPr>
              <w:t>Zieltexte</w:t>
            </w:r>
            <w:r w:rsidRPr="0074788C">
              <w:rPr>
                <w:bCs/>
                <w:sz w:val="20"/>
                <w:szCs w:val="20"/>
              </w:rPr>
              <w:t>: Alltagsgespräche</w:t>
            </w:r>
            <w:r>
              <w:rPr>
                <w:bCs/>
                <w:sz w:val="20"/>
                <w:szCs w:val="20"/>
              </w:rPr>
              <w:t>, Briefe, E-Mails</w:t>
            </w:r>
          </w:p>
        </w:tc>
      </w:tr>
      <w:tr w:rsidR="002A78A3" w14:paraId="62090188"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15697C4" w14:textId="77777777" w:rsidR="002A78A3" w:rsidRDefault="002A78A3"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A78A3" w:rsidRPr="0074788C" w14:paraId="7A7E4C88" w14:textId="77777777" w:rsidTr="008914D2">
        <w:tc>
          <w:tcPr>
            <w:tcW w:w="9925" w:type="dxa"/>
          </w:tcPr>
          <w:p w14:paraId="0E8CBB9D" w14:textId="77777777" w:rsidR="002A78A3" w:rsidRDefault="002A78A3" w:rsidP="008914D2">
            <w:pPr>
              <w:spacing w:after="0"/>
              <w:rPr>
                <w:b/>
                <w:bCs/>
                <w:sz w:val="20"/>
              </w:rPr>
            </w:pPr>
            <w:r w:rsidRPr="00951379">
              <w:rPr>
                <w:b/>
                <w:bCs/>
                <w:sz w:val="20"/>
              </w:rPr>
              <w:t xml:space="preserve">Anknüpfen an bereits erworbene Kompetenzen: </w:t>
            </w:r>
            <w:proofErr w:type="spellStart"/>
            <w:r w:rsidRPr="00951379">
              <w:rPr>
                <w:i/>
                <w:iCs/>
                <w:sz w:val="20"/>
              </w:rPr>
              <w:t>speaking</w:t>
            </w:r>
            <w:proofErr w:type="spellEnd"/>
            <w:r w:rsidRPr="00951379">
              <w:rPr>
                <w:i/>
                <w:iCs/>
                <w:sz w:val="20"/>
              </w:rPr>
              <w:t>/</w:t>
            </w:r>
            <w:proofErr w:type="spellStart"/>
            <w:r w:rsidRPr="00951379">
              <w:rPr>
                <w:i/>
                <w:iCs/>
                <w:sz w:val="20"/>
              </w:rPr>
              <w:t>listening</w:t>
            </w:r>
            <w:proofErr w:type="spellEnd"/>
            <w:r w:rsidRPr="00951379">
              <w:rPr>
                <w:b/>
                <w:bCs/>
                <w:i/>
                <w:iCs/>
                <w:sz w:val="20"/>
              </w:rPr>
              <w:t>,</w:t>
            </w:r>
            <w:r w:rsidRPr="00951379">
              <w:rPr>
                <w:sz w:val="20"/>
              </w:rPr>
              <w:t xml:space="preserve"> u.</w:t>
            </w:r>
            <w:r>
              <w:rPr>
                <w:sz w:val="20"/>
              </w:rPr>
              <w:t xml:space="preserve">a. mit vertrauten Wendungen und </w:t>
            </w:r>
            <w:r w:rsidRPr="00951379">
              <w:rPr>
                <w:sz w:val="20"/>
              </w:rPr>
              <w:t>Sätzen über zu Hause und Freizeit erzählen und berichten; Gehörtes anderen auf Deutsch erklären (Globalverstehen)</w:t>
            </w:r>
            <w:r>
              <w:rPr>
                <w:b/>
                <w:bCs/>
                <w:sz w:val="20"/>
              </w:rPr>
              <w:t xml:space="preserve"> </w:t>
            </w:r>
          </w:p>
          <w:p w14:paraId="48063D84" w14:textId="77777777" w:rsidR="002A78A3" w:rsidRPr="00FB44F2" w:rsidRDefault="002A78A3" w:rsidP="008914D2">
            <w:pPr>
              <w:spacing w:after="0"/>
              <w:rPr>
                <w:sz w:val="20"/>
              </w:rPr>
            </w:pPr>
            <w:r w:rsidRPr="00951379">
              <w:rPr>
                <w:b/>
                <w:bCs/>
                <w:sz w:val="20"/>
              </w:rPr>
              <w:t xml:space="preserve">Verbraucherbildung: </w:t>
            </w:r>
            <w:r w:rsidRPr="00951379">
              <w:rPr>
                <w:sz w:val="20"/>
              </w:rPr>
              <w:t>Wohnen und Zusammenleben (Rahmenvorgabe Bereich D)</w:t>
            </w:r>
          </w:p>
          <w:p w14:paraId="3272D5BC" w14:textId="77777777" w:rsidR="002A78A3" w:rsidRPr="0074788C" w:rsidRDefault="002A78A3" w:rsidP="008914D2">
            <w:pPr>
              <w:spacing w:after="0"/>
              <w:ind w:left="284" w:hanging="284"/>
              <w:rPr>
                <w:rFonts w:cs="Arial"/>
                <w:sz w:val="20"/>
                <w:szCs w:val="20"/>
              </w:rPr>
            </w:pPr>
            <w:r w:rsidRPr="00FB44F2">
              <w:rPr>
                <w:rFonts w:cs="Arial"/>
                <w:b/>
                <w:sz w:val="20"/>
                <w:szCs w:val="20"/>
              </w:rPr>
              <w:t>Leistung</w:t>
            </w:r>
            <w:r>
              <w:rPr>
                <w:rFonts w:cs="Arial"/>
                <w:b/>
                <w:sz w:val="20"/>
                <w:szCs w:val="20"/>
              </w:rPr>
              <w:t xml:space="preserve">süberprüfung: </w:t>
            </w:r>
            <w:r w:rsidRPr="00E355D8">
              <w:rPr>
                <w:rFonts w:cs="Arial"/>
                <w:bCs/>
                <w:sz w:val="20"/>
                <w:szCs w:val="20"/>
              </w:rPr>
              <w:t>dreiteilige Klassenarbeit mit den Schwerpunkten</w:t>
            </w:r>
            <w:r>
              <w:rPr>
                <w:rFonts w:cs="Arial"/>
                <w:b/>
                <w:sz w:val="20"/>
                <w:szCs w:val="20"/>
              </w:rPr>
              <w:t xml:space="preserve"> </w:t>
            </w:r>
            <w:r w:rsidRPr="00FB44F2">
              <w:rPr>
                <w:rFonts w:cs="Arial"/>
                <w:bCs/>
                <w:sz w:val="20"/>
                <w:szCs w:val="20"/>
              </w:rPr>
              <w:t>Hör-/Hörsehverstehen</w:t>
            </w:r>
            <w:r>
              <w:rPr>
                <w:rFonts w:cs="Arial"/>
                <w:bCs/>
                <w:sz w:val="20"/>
                <w:szCs w:val="20"/>
              </w:rPr>
              <w:t>, Schreiben</w:t>
            </w:r>
            <w:r w:rsidRPr="00FB44F2">
              <w:rPr>
                <w:rFonts w:cs="Arial"/>
                <w:bCs/>
                <w:sz w:val="20"/>
                <w:szCs w:val="20"/>
              </w:rPr>
              <w:t>, isolierte Überprüfung des Verfügens über sprachliche Mittel (Grammatik</w:t>
            </w:r>
            <w:r>
              <w:rPr>
                <w:rFonts w:cs="Arial"/>
                <w:bCs/>
                <w:sz w:val="20"/>
                <w:szCs w:val="20"/>
              </w:rPr>
              <w:t>, Wortschatz</w:t>
            </w:r>
            <w:r w:rsidRPr="00FB44F2">
              <w:rPr>
                <w:rFonts w:cs="Arial"/>
                <w:bCs/>
                <w:sz w:val="20"/>
                <w:szCs w:val="20"/>
              </w:rPr>
              <w:t>)</w:t>
            </w:r>
          </w:p>
        </w:tc>
      </w:tr>
    </w:tbl>
    <w:p w14:paraId="5A4B094C" w14:textId="77777777" w:rsidR="002A78A3" w:rsidRPr="00AF50E4" w:rsidRDefault="002A78A3" w:rsidP="002A78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78A3" w:rsidRPr="00240E62" w14:paraId="7821592B" w14:textId="77777777" w:rsidTr="002A78A3">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0E413F2D" w14:textId="77777777" w:rsidR="002A78A3" w:rsidRPr="00AF50E4" w:rsidRDefault="002A78A3" w:rsidP="008914D2">
            <w:pPr>
              <w:spacing w:after="0"/>
              <w:jc w:val="center"/>
              <w:rPr>
                <w:rFonts w:cs="Arial"/>
                <w:b/>
                <w:bCs/>
                <w:lang w:val="en-US"/>
              </w:rPr>
            </w:pPr>
            <w:r w:rsidRPr="00AF50E4">
              <w:rPr>
                <w:b/>
                <w:bCs/>
                <w:sz w:val="24"/>
                <w:szCs w:val="24"/>
                <w:lang w:val="en-US"/>
              </w:rPr>
              <w:t xml:space="preserve">UV 5.2-1 </w:t>
            </w:r>
            <w:r w:rsidRPr="00AF50E4">
              <w:rPr>
                <w:b/>
                <w:bCs/>
                <w:i/>
                <w:sz w:val="24"/>
                <w:szCs w:val="24"/>
                <w:lang w:val="en-US"/>
              </w:rPr>
              <w:t>“A weekend in my town”</w:t>
            </w:r>
            <w:r w:rsidRPr="00AF50E4">
              <w:rPr>
                <w:b/>
                <w:bCs/>
                <w:i/>
                <w:iCs/>
                <w:sz w:val="24"/>
                <w:szCs w:val="24"/>
                <w:lang w:val="en-US"/>
              </w:rPr>
              <w:t xml:space="preserve"> </w:t>
            </w:r>
            <w:r w:rsidRPr="00AF50E4">
              <w:rPr>
                <w:sz w:val="20"/>
                <w:szCs w:val="24"/>
                <w:lang w:val="en-US"/>
              </w:rPr>
              <w:t>(ca. 20 U-Std.)</w:t>
            </w:r>
          </w:p>
        </w:tc>
      </w:tr>
      <w:tr w:rsidR="002A78A3" w:rsidRPr="00AF50E4" w14:paraId="2800EB34"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266ACD3" w14:textId="77777777" w:rsidR="002A78A3" w:rsidRPr="00AF50E4" w:rsidRDefault="002A78A3" w:rsidP="008914D2">
            <w:pPr>
              <w:spacing w:after="0"/>
              <w:jc w:val="center"/>
              <w:rPr>
                <w:rFonts w:cs="Arial"/>
                <w:b/>
                <w:sz w:val="20"/>
                <w:szCs w:val="20"/>
              </w:rPr>
            </w:pPr>
            <w:r w:rsidRPr="00AF50E4">
              <w:rPr>
                <w:rFonts w:cs="Arial"/>
                <w:b/>
                <w:sz w:val="20"/>
                <w:szCs w:val="20"/>
              </w:rPr>
              <w:t>Schwerpunkte der Kompetenzentwicklung</w:t>
            </w:r>
          </w:p>
        </w:tc>
      </w:tr>
      <w:tr w:rsidR="002A78A3" w:rsidRPr="00AF50E4" w14:paraId="145249D0"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64BE77B" w14:textId="77777777" w:rsidR="002A78A3" w:rsidRPr="00AF50E4" w:rsidRDefault="002A78A3" w:rsidP="008914D2">
            <w:pPr>
              <w:spacing w:after="0"/>
              <w:ind w:left="284" w:hanging="284"/>
              <w:jc w:val="left"/>
              <w:rPr>
                <w:sz w:val="20"/>
                <w:szCs w:val="20"/>
                <w:lang w:eastAsia="de-DE"/>
              </w:rPr>
            </w:pPr>
            <w:r w:rsidRPr="00AF50E4">
              <w:rPr>
                <w:b/>
                <w:i/>
                <w:sz w:val="20"/>
                <w:szCs w:val="20"/>
                <w:lang w:eastAsia="de-DE"/>
              </w:rPr>
              <w:t xml:space="preserve">Hör-/Hörsehverstehen: </w:t>
            </w:r>
            <w:r w:rsidRPr="00AF50E4">
              <w:rPr>
                <w:sz w:val="20"/>
                <w:szCs w:val="20"/>
                <w:lang w:eastAsia="de-DE"/>
              </w:rPr>
              <w:t>einfachen Gesprächen in vertrauten Situationen des Alltags wesentliche Informationen entnehmen</w:t>
            </w:r>
          </w:p>
          <w:p w14:paraId="68FC3F5C" w14:textId="77777777" w:rsidR="002A78A3" w:rsidRPr="00AF50E4" w:rsidRDefault="002A78A3" w:rsidP="008914D2">
            <w:pPr>
              <w:spacing w:after="0"/>
              <w:ind w:left="284" w:hanging="284"/>
              <w:jc w:val="left"/>
              <w:rPr>
                <w:b/>
                <w:bCs/>
                <w:sz w:val="20"/>
                <w:szCs w:val="20"/>
                <w:lang w:eastAsia="de-DE"/>
              </w:rPr>
            </w:pPr>
            <w:r w:rsidRPr="00AF50E4">
              <w:rPr>
                <w:b/>
                <w:bCs/>
                <w:i/>
                <w:iCs/>
                <w:sz w:val="20"/>
                <w:szCs w:val="20"/>
                <w:lang w:eastAsia="de-DE"/>
              </w:rPr>
              <w:t>Sprechen – an Gesprächen teilnehmen:</w:t>
            </w:r>
            <w:r w:rsidRPr="00AF50E4">
              <w:rPr>
                <w:b/>
                <w:bCs/>
                <w:sz w:val="20"/>
                <w:szCs w:val="20"/>
                <w:lang w:eastAsia="de-DE"/>
              </w:rPr>
              <w:t xml:space="preserve"> </w:t>
            </w:r>
            <w:r w:rsidRPr="00AF50E4">
              <w:rPr>
                <w:sz w:val="20"/>
                <w:szCs w:val="20"/>
                <w:lang w:eastAsia="de-DE"/>
              </w:rPr>
              <w:t>an einfachen Gesprächen in vertrauten Situationen des Alltags aktiv teilnehmen</w:t>
            </w:r>
          </w:p>
          <w:p w14:paraId="301798EB" w14:textId="77777777" w:rsidR="002A78A3" w:rsidRPr="00AF50E4" w:rsidRDefault="002A78A3" w:rsidP="008914D2">
            <w:pPr>
              <w:spacing w:after="0"/>
              <w:ind w:left="284" w:hanging="284"/>
              <w:jc w:val="left"/>
              <w:rPr>
                <w:rFonts w:cs="Arial"/>
                <w:sz w:val="20"/>
                <w:szCs w:val="20"/>
              </w:rPr>
            </w:pPr>
            <w:r w:rsidRPr="00AF50E4">
              <w:rPr>
                <w:b/>
                <w:bCs/>
                <w:i/>
                <w:sz w:val="20"/>
                <w:szCs w:val="20"/>
                <w:lang w:eastAsia="de-DE"/>
              </w:rPr>
              <w:t xml:space="preserve">Schreiben: </w:t>
            </w:r>
            <w:r w:rsidRPr="00AF50E4">
              <w:rPr>
                <w:iCs/>
                <w:sz w:val="20"/>
                <w:szCs w:val="20"/>
                <w:lang w:eastAsia="de-DE"/>
              </w:rPr>
              <w:t>kurze Alltagstexte verfassen</w:t>
            </w:r>
          </w:p>
        </w:tc>
      </w:tr>
      <w:tr w:rsidR="002A78A3" w14:paraId="29FA3566"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3E66D41" w14:textId="77777777" w:rsidR="002A78A3" w:rsidRDefault="002A78A3" w:rsidP="008914D2">
            <w:pPr>
              <w:spacing w:after="0"/>
              <w:jc w:val="center"/>
              <w:rPr>
                <w:rFonts w:cs="Arial"/>
                <w:b/>
                <w:sz w:val="20"/>
                <w:szCs w:val="20"/>
              </w:rPr>
            </w:pPr>
            <w:r>
              <w:rPr>
                <w:rFonts w:cs="Arial"/>
                <w:b/>
                <w:sz w:val="20"/>
                <w:szCs w:val="20"/>
              </w:rPr>
              <w:t>fachliche Konkretisierungen im Schwerpunkt</w:t>
            </w:r>
          </w:p>
        </w:tc>
      </w:tr>
      <w:tr w:rsidR="002A78A3" w14:paraId="6D0EEF9F"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EDF5B46" w14:textId="77777777" w:rsidR="002A78A3" w:rsidRPr="00951379" w:rsidRDefault="002A78A3" w:rsidP="008914D2">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C97155">
              <w:rPr>
                <w:bCs/>
                <w:sz w:val="20"/>
                <w:szCs w:val="20"/>
              </w:rPr>
              <w:t>Teilhabe am gesellschaftlichen Leben: Lebenswirklichkeiten</w:t>
            </w:r>
            <w:r w:rsidRPr="00951379">
              <w:rPr>
                <w:bCs/>
                <w:sz w:val="20"/>
                <w:szCs w:val="20"/>
              </w:rPr>
              <w:t xml:space="preserve"> von Familien und Kindern am Beispiel einer Region in </w:t>
            </w:r>
            <w:r w:rsidRPr="00080424">
              <w:rPr>
                <w:sz w:val="20"/>
                <w:szCs w:val="20"/>
                <w:lang w:eastAsia="de-DE"/>
              </w:rPr>
              <w:t>Großbritannien</w:t>
            </w:r>
            <w:r w:rsidRPr="00951379">
              <w:rPr>
                <w:bCs/>
                <w:sz w:val="20"/>
                <w:szCs w:val="20"/>
              </w:rPr>
              <w:t xml:space="preserve"> (geografische, soziale und kulturelle Aspekte)</w:t>
            </w:r>
            <w:r>
              <w:rPr>
                <w:bCs/>
                <w:sz w:val="20"/>
                <w:szCs w:val="20"/>
              </w:rPr>
              <w:t>, Berufsorientierung: Taschengeld</w:t>
            </w:r>
          </w:p>
          <w:p w14:paraId="59BD88BC" w14:textId="77777777" w:rsidR="002A78A3" w:rsidRPr="00153542" w:rsidRDefault="002A78A3" w:rsidP="008914D2">
            <w:pPr>
              <w:spacing w:after="0"/>
              <w:ind w:left="284" w:hanging="284"/>
              <w:jc w:val="left"/>
              <w:rPr>
                <w:sz w:val="20"/>
                <w:szCs w:val="20"/>
                <w:lang w:val="en-US"/>
              </w:rPr>
            </w:pPr>
            <w:r w:rsidRPr="00153542">
              <w:rPr>
                <w:b/>
                <w:bCs/>
                <w:i/>
                <w:iCs/>
                <w:sz w:val="20"/>
                <w:szCs w:val="20"/>
                <w:lang w:val="en-US"/>
              </w:rPr>
              <w:lastRenderedPageBreak/>
              <w:t>Grammatik</w:t>
            </w:r>
            <w:r w:rsidRPr="00153542">
              <w:rPr>
                <w:b/>
                <w:bCs/>
                <w:sz w:val="20"/>
                <w:szCs w:val="20"/>
                <w:lang w:val="en-US"/>
              </w:rPr>
              <w:t xml:space="preserve">: </w:t>
            </w:r>
            <w:r w:rsidRPr="00153542">
              <w:rPr>
                <w:i/>
                <w:iCs/>
                <w:sz w:val="20"/>
                <w:szCs w:val="20"/>
                <w:lang w:val="en-US"/>
              </w:rPr>
              <w:t>present progressive</w:t>
            </w:r>
            <w:r>
              <w:rPr>
                <w:i/>
                <w:iCs/>
                <w:sz w:val="20"/>
                <w:szCs w:val="20"/>
                <w:lang w:val="en-US"/>
              </w:rPr>
              <w:t>, compound sentences: and, or, nouns: of-construction</w:t>
            </w:r>
          </w:p>
          <w:p w14:paraId="57337B52" w14:textId="77777777" w:rsidR="002A78A3" w:rsidRDefault="002A78A3" w:rsidP="008914D2">
            <w:pPr>
              <w:spacing w:after="0" w:line="240" w:lineRule="auto"/>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informierende Texte, Alltagsgespräche, </w:t>
            </w:r>
            <w:r>
              <w:rPr>
                <w:sz w:val="20"/>
                <w:szCs w:val="20"/>
              </w:rPr>
              <w:t xml:space="preserve">Bilder, </w:t>
            </w:r>
            <w:r w:rsidRPr="00951379">
              <w:rPr>
                <w:sz w:val="20"/>
                <w:szCs w:val="20"/>
              </w:rPr>
              <w:t>Audio- und Videoclips</w:t>
            </w:r>
            <w:r>
              <w:rPr>
                <w:sz w:val="20"/>
                <w:szCs w:val="20"/>
              </w:rPr>
              <w:t xml:space="preserve"> </w:t>
            </w:r>
            <w:r w:rsidRPr="00951379">
              <w:rPr>
                <w:sz w:val="20"/>
                <w:szCs w:val="20"/>
                <w:u w:val="single"/>
              </w:rPr>
              <w:t>Zieltexte:</w:t>
            </w:r>
            <w:r w:rsidRPr="00951379">
              <w:rPr>
                <w:sz w:val="20"/>
                <w:szCs w:val="20"/>
              </w:rPr>
              <w:t xml:space="preserve"> </w:t>
            </w:r>
            <w:r>
              <w:rPr>
                <w:sz w:val="20"/>
                <w:szCs w:val="20"/>
              </w:rPr>
              <w:t>Alltagsgespräche, narrative Texte</w:t>
            </w:r>
          </w:p>
        </w:tc>
      </w:tr>
      <w:tr w:rsidR="002A78A3" w14:paraId="6789DE0B"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10BAA1C" w14:textId="77777777" w:rsidR="002A78A3" w:rsidRPr="001F1C6E" w:rsidRDefault="002A78A3" w:rsidP="008914D2">
            <w:pPr>
              <w:tabs>
                <w:tab w:val="left" w:pos="360"/>
              </w:tabs>
              <w:spacing w:after="0" w:line="240" w:lineRule="auto"/>
              <w:jc w:val="center"/>
              <w:rPr>
                <w:rFonts w:cs="Arial"/>
                <w:b/>
                <w:bCs/>
                <w:sz w:val="20"/>
                <w:szCs w:val="20"/>
              </w:rPr>
            </w:pPr>
            <w:r w:rsidRPr="001F1C6E">
              <w:rPr>
                <w:rFonts w:cs="Arial"/>
                <w:b/>
                <w:bCs/>
                <w:sz w:val="20"/>
                <w:szCs w:val="20"/>
              </w:rPr>
              <w:lastRenderedPageBreak/>
              <w:t>Hinweise, Vereinbarungen und Absprachen</w:t>
            </w:r>
          </w:p>
        </w:tc>
      </w:tr>
      <w:tr w:rsidR="002A78A3" w14:paraId="31590D51"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F183F2A" w14:textId="77777777" w:rsidR="002A78A3" w:rsidRPr="001F1C6E" w:rsidRDefault="002A78A3" w:rsidP="008914D2">
            <w:pPr>
              <w:tabs>
                <w:tab w:val="left" w:pos="50"/>
              </w:tabs>
              <w:spacing w:after="0"/>
              <w:rPr>
                <w:b/>
                <w:sz w:val="20"/>
                <w:szCs w:val="20"/>
              </w:rPr>
            </w:pPr>
            <w:r w:rsidRPr="001F1C6E">
              <w:rPr>
                <w:b/>
                <w:sz w:val="20"/>
                <w:szCs w:val="20"/>
              </w:rPr>
              <w:t xml:space="preserve">Mögliche Umsetzung: </w:t>
            </w:r>
            <w:r w:rsidRPr="001F1C6E">
              <w:rPr>
                <w:bCs/>
                <w:sz w:val="20"/>
                <w:szCs w:val="20"/>
              </w:rPr>
              <w:t>Bildbeschreibung, Rollenspiele</w:t>
            </w:r>
          </w:p>
          <w:p w14:paraId="503BE8B4" w14:textId="77777777" w:rsidR="002A78A3" w:rsidRPr="001F1C6E" w:rsidRDefault="002A78A3" w:rsidP="008914D2">
            <w:pPr>
              <w:tabs>
                <w:tab w:val="left" w:pos="50"/>
              </w:tabs>
              <w:spacing w:after="0"/>
              <w:rPr>
                <w:sz w:val="20"/>
                <w:szCs w:val="20"/>
              </w:rPr>
            </w:pPr>
            <w:r w:rsidRPr="001F1C6E">
              <w:rPr>
                <w:b/>
                <w:sz w:val="20"/>
                <w:szCs w:val="20"/>
              </w:rPr>
              <w:t xml:space="preserve">Verbraucherbildung: </w:t>
            </w:r>
            <w:r w:rsidRPr="001F1C6E">
              <w:rPr>
                <w:sz w:val="20"/>
                <w:szCs w:val="20"/>
              </w:rPr>
              <w:t>Wohnen und Zusammenleben (Rahmenvorgabe Bereich D)</w:t>
            </w:r>
          </w:p>
          <w:p w14:paraId="255B0EF2" w14:textId="77777777" w:rsidR="002A78A3" w:rsidRPr="001F1C6E" w:rsidRDefault="002A78A3" w:rsidP="008914D2">
            <w:pPr>
              <w:spacing w:after="0"/>
              <w:ind w:left="284" w:hanging="284"/>
              <w:rPr>
                <w:rFonts w:cs="Arial"/>
                <w:bCs/>
                <w:sz w:val="20"/>
                <w:szCs w:val="20"/>
              </w:rPr>
            </w:pPr>
            <w:r w:rsidRPr="001F1C6E">
              <w:rPr>
                <w:rFonts w:cs="Arial"/>
                <w:b/>
                <w:bCs/>
                <w:sz w:val="20"/>
                <w:szCs w:val="20"/>
              </w:rPr>
              <w:t xml:space="preserve">Leistungsüberprüfung: </w:t>
            </w:r>
            <w:r w:rsidRPr="001F1C6E">
              <w:rPr>
                <w:rFonts w:cs="Arial"/>
                <w:sz w:val="20"/>
                <w:szCs w:val="20"/>
              </w:rPr>
              <w:t>dreiteilige Klassenarbeit mit den Schwerpunkten</w:t>
            </w:r>
            <w:r w:rsidRPr="001F1C6E">
              <w:rPr>
                <w:rFonts w:cs="Arial"/>
                <w:b/>
                <w:bCs/>
                <w:sz w:val="20"/>
                <w:szCs w:val="20"/>
              </w:rPr>
              <w:t xml:space="preserve"> </w:t>
            </w:r>
            <w:r w:rsidRPr="001F1C6E">
              <w:rPr>
                <w:rFonts w:cs="Arial"/>
                <w:bCs/>
                <w:sz w:val="20"/>
                <w:szCs w:val="20"/>
              </w:rPr>
              <w:t>Hör-/Hörsehverstehen, Schreiben und isolierte Überprüfung des Verfügens sprachlicher Mittel (Grammatik, Wortschatz)</w:t>
            </w:r>
          </w:p>
        </w:tc>
      </w:tr>
    </w:tbl>
    <w:p w14:paraId="37451987" w14:textId="77777777" w:rsidR="00240E62" w:rsidRDefault="00240E62"/>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78A3" w:rsidRPr="00240E62" w14:paraId="56F87A7F" w14:textId="77777777" w:rsidTr="002A78A3">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4060A721" w14:textId="79987B59" w:rsidR="002A78A3" w:rsidRPr="001F1C6E" w:rsidRDefault="002A78A3" w:rsidP="008914D2">
            <w:pPr>
              <w:spacing w:after="0"/>
              <w:jc w:val="center"/>
              <w:rPr>
                <w:rFonts w:cs="Arial"/>
                <w:lang w:val="en-GB"/>
              </w:rPr>
            </w:pPr>
            <w:r w:rsidRPr="001F1C6E">
              <w:rPr>
                <w:b/>
                <w:bCs/>
                <w:sz w:val="24"/>
                <w:szCs w:val="24"/>
                <w:lang w:val="en-US"/>
              </w:rPr>
              <w:t xml:space="preserve">UV 5.2-2 </w:t>
            </w:r>
            <w:r w:rsidRPr="001F1C6E">
              <w:rPr>
                <w:b/>
                <w:bCs/>
                <w:i/>
                <w:sz w:val="24"/>
                <w:szCs w:val="24"/>
                <w:lang w:val="en-US"/>
              </w:rPr>
              <w:t>“A school trip”</w:t>
            </w:r>
            <w:r w:rsidRPr="001F1C6E">
              <w:rPr>
                <w:b/>
                <w:bCs/>
                <w:sz w:val="24"/>
                <w:szCs w:val="24"/>
                <w:lang w:val="en-US"/>
              </w:rPr>
              <w:t xml:space="preserve"> </w:t>
            </w:r>
            <w:r w:rsidRPr="001F1C6E">
              <w:rPr>
                <w:bCs/>
                <w:sz w:val="24"/>
                <w:szCs w:val="24"/>
                <w:lang w:val="en-US"/>
              </w:rPr>
              <w:t>(</w:t>
            </w:r>
            <w:r w:rsidRPr="001F1C6E">
              <w:rPr>
                <w:sz w:val="20"/>
                <w:szCs w:val="24"/>
                <w:lang w:val="en-US"/>
              </w:rPr>
              <w:t xml:space="preserve">ca. 20 U-Std.) </w:t>
            </w:r>
          </w:p>
        </w:tc>
      </w:tr>
      <w:tr w:rsidR="002A78A3" w14:paraId="764AA1F7"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5804E5A" w14:textId="77777777" w:rsidR="002A78A3" w:rsidRPr="001F1C6E" w:rsidRDefault="002A78A3" w:rsidP="008914D2">
            <w:pPr>
              <w:spacing w:after="0"/>
              <w:jc w:val="center"/>
              <w:rPr>
                <w:rFonts w:cs="Arial"/>
                <w:b/>
                <w:sz w:val="20"/>
                <w:szCs w:val="20"/>
              </w:rPr>
            </w:pPr>
            <w:r w:rsidRPr="001F1C6E">
              <w:rPr>
                <w:rFonts w:cs="Arial"/>
                <w:b/>
                <w:sz w:val="20"/>
                <w:szCs w:val="20"/>
              </w:rPr>
              <w:t>Schwerpunkte der Kompetenzentwicklung</w:t>
            </w:r>
          </w:p>
        </w:tc>
      </w:tr>
      <w:tr w:rsidR="002A78A3" w:rsidRPr="00553004" w14:paraId="34061469"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83487AE" w14:textId="77777777" w:rsidR="002A78A3" w:rsidRPr="001F1C6E" w:rsidRDefault="002A78A3" w:rsidP="008914D2">
            <w:pPr>
              <w:keepNext/>
              <w:spacing w:after="0" w:line="240" w:lineRule="auto"/>
              <w:ind w:left="321" w:hanging="284"/>
              <w:jc w:val="left"/>
              <w:rPr>
                <w:sz w:val="20"/>
                <w:szCs w:val="20"/>
              </w:rPr>
            </w:pPr>
            <w:r w:rsidRPr="001F1C6E">
              <w:rPr>
                <w:b/>
                <w:bCs/>
                <w:i/>
                <w:iCs/>
                <w:sz w:val="20"/>
                <w:szCs w:val="20"/>
              </w:rPr>
              <w:t>Sprechen - an Gesprächen teilnehmen:</w:t>
            </w:r>
            <w:r w:rsidRPr="001F1C6E">
              <w:rPr>
                <w:b/>
                <w:bCs/>
                <w:sz w:val="20"/>
                <w:szCs w:val="20"/>
              </w:rPr>
              <w:t xml:space="preserve"> </w:t>
            </w:r>
            <w:r w:rsidRPr="001F1C6E">
              <w:rPr>
                <w:sz w:val="20"/>
                <w:szCs w:val="20"/>
              </w:rPr>
              <w:t>Gespräche beginnen und beenden; sich auch in unterschiedlichen Rollen an Gesprächen beteiligen</w:t>
            </w:r>
          </w:p>
          <w:p w14:paraId="0245D6F0" w14:textId="77777777" w:rsidR="002A78A3" w:rsidRPr="001F1C6E" w:rsidRDefault="002A78A3" w:rsidP="008914D2">
            <w:pPr>
              <w:keepNext/>
              <w:spacing w:after="0" w:line="240" w:lineRule="auto"/>
              <w:ind w:left="321" w:hanging="321"/>
              <w:jc w:val="left"/>
              <w:rPr>
                <w:sz w:val="20"/>
                <w:szCs w:val="20"/>
              </w:rPr>
            </w:pPr>
            <w:r w:rsidRPr="001F1C6E">
              <w:rPr>
                <w:b/>
                <w:bCs/>
                <w:i/>
                <w:iCs/>
                <w:sz w:val="20"/>
                <w:szCs w:val="20"/>
              </w:rPr>
              <w:t xml:space="preserve">Sprachmittlung: </w:t>
            </w:r>
            <w:r w:rsidRPr="001F1C6E">
              <w:rPr>
                <w:sz w:val="20"/>
                <w:szCs w:val="20"/>
              </w:rPr>
              <w:t>gegebene Informationen weitgehend situationsangemessen und adressatengerecht vermitteln</w:t>
            </w:r>
          </w:p>
          <w:p w14:paraId="4C53558E" w14:textId="77777777" w:rsidR="002A78A3" w:rsidRPr="001F1C6E" w:rsidRDefault="002A78A3" w:rsidP="008914D2">
            <w:pPr>
              <w:keepNext/>
              <w:spacing w:after="0" w:line="240" w:lineRule="auto"/>
              <w:jc w:val="left"/>
              <w:rPr>
                <w:b/>
                <w:bCs/>
                <w:sz w:val="20"/>
                <w:szCs w:val="20"/>
              </w:rPr>
            </w:pPr>
            <w:r w:rsidRPr="001F1C6E">
              <w:rPr>
                <w:b/>
                <w:bCs/>
                <w:iCs/>
                <w:sz w:val="20"/>
                <w:szCs w:val="20"/>
              </w:rPr>
              <w:t xml:space="preserve">SLK: </w:t>
            </w:r>
            <w:r w:rsidRPr="001F1C6E">
              <w:rPr>
                <w:bCs/>
                <w:iCs/>
                <w:sz w:val="20"/>
                <w:szCs w:val="20"/>
              </w:rPr>
              <w:t>einfache anwendungsorientierte Formen der Wortschatzarbeit einsetzen</w:t>
            </w:r>
          </w:p>
        </w:tc>
      </w:tr>
      <w:tr w:rsidR="002A78A3" w14:paraId="741FAB82" w14:textId="77777777" w:rsidTr="002A78A3">
        <w:trPr>
          <w:trHeight w:val="342"/>
        </w:trPr>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849D93B" w14:textId="77777777" w:rsidR="002A78A3" w:rsidRDefault="002A78A3" w:rsidP="008914D2">
            <w:pPr>
              <w:spacing w:after="0"/>
              <w:jc w:val="center"/>
              <w:rPr>
                <w:rFonts w:cs="Arial"/>
                <w:b/>
                <w:sz w:val="20"/>
                <w:szCs w:val="20"/>
              </w:rPr>
            </w:pPr>
            <w:r>
              <w:rPr>
                <w:rFonts w:cs="Arial"/>
                <w:b/>
                <w:sz w:val="20"/>
                <w:szCs w:val="20"/>
              </w:rPr>
              <w:t>fachliche Konkretisierungen im Schwerpunkt</w:t>
            </w:r>
          </w:p>
        </w:tc>
      </w:tr>
      <w:tr w:rsidR="002A78A3" w:rsidRPr="00734624" w14:paraId="65628012"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E039CD3" w14:textId="1DF6C36C" w:rsidR="002A78A3" w:rsidRPr="00734624" w:rsidRDefault="002A78A3" w:rsidP="008914D2">
            <w:pPr>
              <w:spacing w:after="0" w:line="240" w:lineRule="auto"/>
              <w:jc w:val="left"/>
              <w:rPr>
                <w:b/>
                <w:bCs/>
                <w:sz w:val="20"/>
                <w:szCs w:val="20"/>
                <w:u w:val="single"/>
              </w:rPr>
            </w:pPr>
            <w:r w:rsidRPr="00734624">
              <w:rPr>
                <w:b/>
                <w:bCs/>
                <w:sz w:val="20"/>
                <w:szCs w:val="20"/>
              </w:rPr>
              <w:t xml:space="preserve">IKK: </w:t>
            </w:r>
            <w:r w:rsidRPr="00734624">
              <w:rPr>
                <w:sz w:val="20"/>
                <w:szCs w:val="20"/>
              </w:rPr>
              <w:t>persönliche Lebensgestaltung:</w:t>
            </w:r>
            <w:r>
              <w:rPr>
                <w:b/>
                <w:bCs/>
                <w:sz w:val="20"/>
                <w:szCs w:val="20"/>
                <w:u w:val="single"/>
              </w:rPr>
              <w:t xml:space="preserve"> </w:t>
            </w:r>
            <w:r w:rsidRPr="00951379">
              <w:rPr>
                <w:sz w:val="20"/>
                <w:szCs w:val="20"/>
              </w:rPr>
              <w:t>Alltag und Freizeitgestaltun</w:t>
            </w:r>
            <w:r w:rsidR="00CC615D">
              <w:rPr>
                <w:sz w:val="20"/>
                <w:szCs w:val="20"/>
              </w:rPr>
              <w:t xml:space="preserve">g von Kindern: </w:t>
            </w:r>
            <w:r>
              <w:rPr>
                <w:sz w:val="20"/>
                <w:szCs w:val="20"/>
              </w:rPr>
              <w:t>Hobbys</w:t>
            </w:r>
          </w:p>
          <w:p w14:paraId="6BA43B91" w14:textId="77777777" w:rsidR="002A78A3" w:rsidRPr="00C34854" w:rsidRDefault="002A78A3" w:rsidP="008914D2">
            <w:pPr>
              <w:spacing w:after="0" w:line="240" w:lineRule="auto"/>
              <w:jc w:val="left"/>
              <w:rPr>
                <w:sz w:val="20"/>
                <w:szCs w:val="20"/>
                <w:lang w:val="en-GB"/>
              </w:rPr>
            </w:pPr>
            <w:r w:rsidRPr="00951379">
              <w:rPr>
                <w:b/>
                <w:bCs/>
                <w:i/>
                <w:iCs/>
                <w:sz w:val="20"/>
                <w:szCs w:val="20"/>
                <w:lang w:val="en-GB"/>
              </w:rPr>
              <w:t>Grammatik:</w:t>
            </w:r>
            <w:r>
              <w:rPr>
                <w:i/>
                <w:iCs/>
                <w:sz w:val="20"/>
                <w:szCs w:val="20"/>
                <w:lang w:val="en-GB"/>
              </w:rPr>
              <w:t xml:space="preserve"> modal auxiliaries: can/cannot, must</w:t>
            </w:r>
          </w:p>
          <w:p w14:paraId="168E1FB1" w14:textId="77777777" w:rsidR="002A78A3" w:rsidRPr="00734624" w:rsidRDefault="002A78A3" w:rsidP="008914D2">
            <w:pPr>
              <w:keepNext/>
              <w:spacing w:after="0" w:line="240" w:lineRule="auto"/>
              <w:ind w:left="179" w:hanging="179"/>
              <w:jc w:val="left"/>
              <w:rPr>
                <w:b/>
                <w:bCs/>
                <w:sz w:val="20"/>
                <w:szCs w:val="20"/>
                <w:u w:val="single"/>
              </w:rPr>
            </w:pPr>
            <w:r w:rsidRPr="00734624">
              <w:rPr>
                <w:b/>
                <w:bCs/>
                <w:sz w:val="20"/>
                <w:szCs w:val="20"/>
              </w:rPr>
              <w:t>TMK:</w:t>
            </w:r>
            <w:r>
              <w:rPr>
                <w:b/>
                <w:bCs/>
                <w:sz w:val="20"/>
                <w:szCs w:val="20"/>
                <w:u w:val="single"/>
              </w:rPr>
              <w:t xml:space="preserve"> </w:t>
            </w:r>
            <w:r w:rsidRPr="00951379">
              <w:rPr>
                <w:sz w:val="20"/>
                <w:szCs w:val="20"/>
                <w:u w:val="single"/>
              </w:rPr>
              <w:t>Ausgangstexte</w:t>
            </w:r>
            <w:r w:rsidRPr="00951379">
              <w:rPr>
                <w:sz w:val="20"/>
                <w:szCs w:val="20"/>
              </w:rPr>
              <w:t xml:space="preserve">: </w:t>
            </w:r>
            <w:r>
              <w:rPr>
                <w:sz w:val="20"/>
                <w:szCs w:val="20"/>
              </w:rPr>
              <w:t xml:space="preserve">Sach- und Gebrauchstexte, </w:t>
            </w:r>
            <w:r w:rsidRPr="00951379">
              <w:rPr>
                <w:sz w:val="20"/>
                <w:szCs w:val="20"/>
              </w:rPr>
              <w:t>Alltagsgespr</w:t>
            </w:r>
            <w:r>
              <w:rPr>
                <w:sz w:val="20"/>
                <w:szCs w:val="20"/>
              </w:rPr>
              <w:t xml:space="preserve">äche, Bilder, Flyer </w:t>
            </w:r>
            <w:r w:rsidRPr="00216B87">
              <w:rPr>
                <w:sz w:val="20"/>
                <w:szCs w:val="20"/>
                <w:u w:val="single"/>
              </w:rPr>
              <w:t>Zi</w:t>
            </w:r>
            <w:r w:rsidRPr="00951379">
              <w:rPr>
                <w:sz w:val="20"/>
                <w:szCs w:val="20"/>
                <w:u w:val="single"/>
              </w:rPr>
              <w:t>eltexte</w:t>
            </w:r>
            <w:r w:rsidRPr="00951379">
              <w:rPr>
                <w:sz w:val="20"/>
                <w:szCs w:val="20"/>
              </w:rPr>
              <w:t>: All</w:t>
            </w:r>
            <w:r>
              <w:rPr>
                <w:sz w:val="20"/>
                <w:szCs w:val="20"/>
              </w:rPr>
              <w:t>tagsgespräche, Briefe, Postkarten</w:t>
            </w:r>
          </w:p>
        </w:tc>
      </w:tr>
      <w:tr w:rsidR="002A78A3" w14:paraId="15DAA350"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ED82A47" w14:textId="77777777" w:rsidR="002A78A3" w:rsidRDefault="002A78A3"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A78A3" w:rsidRPr="00480FC7" w14:paraId="26C9CE59"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FB7EC68" w14:textId="77777777" w:rsidR="002A78A3" w:rsidRDefault="002A78A3" w:rsidP="008914D2">
            <w:pPr>
              <w:tabs>
                <w:tab w:val="left" w:pos="50"/>
              </w:tabs>
              <w:spacing w:after="0"/>
              <w:ind w:left="284" w:hanging="284"/>
              <w:rPr>
                <w:rFonts w:eastAsia="Times New Roman"/>
                <w:sz w:val="20"/>
                <w:szCs w:val="20"/>
                <w:lang w:eastAsia="de-DE"/>
              </w:rPr>
            </w:pPr>
            <w:r w:rsidRPr="00951379">
              <w:rPr>
                <w:rFonts w:eastAsia="Times New Roman"/>
                <w:b/>
                <w:bCs/>
                <w:sz w:val="20"/>
                <w:szCs w:val="20"/>
                <w:lang w:eastAsia="de-DE"/>
              </w:rPr>
              <w:t xml:space="preserve">Anknüpfen an bereits erworbene Kompetenzen: </w:t>
            </w:r>
            <w:proofErr w:type="spellStart"/>
            <w:r w:rsidRPr="00951379">
              <w:rPr>
                <w:rFonts w:eastAsia="Times New Roman"/>
                <w:bCs/>
                <w:i/>
                <w:iCs/>
                <w:sz w:val="20"/>
                <w:szCs w:val="20"/>
                <w:lang w:eastAsia="de-DE"/>
              </w:rPr>
              <w:t>speaking</w:t>
            </w:r>
            <w:proofErr w:type="spellEnd"/>
            <w:r>
              <w:rPr>
                <w:rFonts w:eastAsia="Times New Roman"/>
                <w:bCs/>
                <w:i/>
                <w:iCs/>
                <w:sz w:val="20"/>
                <w:szCs w:val="20"/>
                <w:lang w:eastAsia="de-DE"/>
              </w:rPr>
              <w:t xml:space="preserve"> </w:t>
            </w:r>
            <w:r>
              <w:rPr>
                <w:rFonts w:eastAsia="Times New Roman"/>
                <w:sz w:val="20"/>
                <w:szCs w:val="20"/>
                <w:lang w:eastAsia="de-DE"/>
              </w:rPr>
              <w:t>in Rollenspielen</w:t>
            </w:r>
          </w:p>
          <w:p w14:paraId="4DF54266" w14:textId="77777777" w:rsidR="002A78A3" w:rsidRPr="001B6176" w:rsidRDefault="002A78A3" w:rsidP="008914D2">
            <w:pPr>
              <w:tabs>
                <w:tab w:val="left" w:pos="50"/>
              </w:tabs>
              <w:spacing w:after="0"/>
              <w:ind w:left="284" w:hanging="284"/>
              <w:rPr>
                <w:rFonts w:eastAsia="Times New Roman"/>
                <w:sz w:val="20"/>
                <w:szCs w:val="20"/>
                <w:lang w:eastAsia="de-DE"/>
              </w:rPr>
            </w:pPr>
            <w:r w:rsidRPr="00951379">
              <w:rPr>
                <w:rFonts w:eastAsia="Times New Roman"/>
                <w:b/>
                <w:sz w:val="20"/>
                <w:szCs w:val="20"/>
                <w:lang w:eastAsia="de-DE"/>
              </w:rPr>
              <w:t xml:space="preserve">Unterrichtliche Umsetzung: </w:t>
            </w:r>
            <w:r w:rsidRPr="001E406E">
              <w:rPr>
                <w:rFonts w:eastAsia="Times New Roman"/>
                <w:sz w:val="20"/>
                <w:szCs w:val="20"/>
                <w:lang w:eastAsia="de-DE"/>
              </w:rPr>
              <w:t>Einigung auf ein Ausflugsziel</w:t>
            </w:r>
            <w:r w:rsidRPr="00480FC7">
              <w:rPr>
                <w:rFonts w:eastAsia="Times New Roman"/>
                <w:sz w:val="20"/>
                <w:szCs w:val="20"/>
                <w:lang w:eastAsia="de-DE"/>
              </w:rPr>
              <w:t>;</w:t>
            </w:r>
            <w:r>
              <w:rPr>
                <w:rFonts w:eastAsia="Times New Roman"/>
                <w:sz w:val="20"/>
                <w:szCs w:val="20"/>
                <w:lang w:eastAsia="de-DE"/>
              </w:rPr>
              <w:t xml:space="preserve"> </w:t>
            </w:r>
            <w:r>
              <w:rPr>
                <w:sz w:val="20"/>
                <w:szCs w:val="20"/>
              </w:rPr>
              <w:t>Informationen aus Flyern etc. weitergeben;</w:t>
            </w:r>
            <w:r>
              <w:rPr>
                <w:rFonts w:eastAsia="Times New Roman"/>
                <w:sz w:val="20"/>
                <w:szCs w:val="20"/>
                <w:lang w:eastAsia="de-DE"/>
              </w:rPr>
              <w:t xml:space="preserve"> am Telefon und auf Postkarten über eine Klassenfahrt berichten; systematische Wortschatzarbeit zum Thema </w:t>
            </w:r>
            <w:proofErr w:type="spellStart"/>
            <w:r w:rsidRPr="001B6176">
              <w:rPr>
                <w:rFonts w:eastAsia="Times New Roman"/>
                <w:i/>
                <w:sz w:val="20"/>
                <w:szCs w:val="20"/>
                <w:lang w:eastAsia="de-DE"/>
              </w:rPr>
              <w:t>trips</w:t>
            </w:r>
            <w:proofErr w:type="spellEnd"/>
          </w:p>
          <w:p w14:paraId="55011D31" w14:textId="77777777" w:rsidR="002A78A3" w:rsidRPr="00480FC7" w:rsidRDefault="002A78A3" w:rsidP="008914D2">
            <w:pPr>
              <w:tabs>
                <w:tab w:val="left" w:pos="50"/>
              </w:tabs>
              <w:spacing w:after="0"/>
              <w:ind w:left="284" w:hanging="284"/>
              <w:rPr>
                <w:sz w:val="20"/>
                <w:szCs w:val="20"/>
              </w:rPr>
            </w:pPr>
            <w:r>
              <w:rPr>
                <w:b/>
                <w:sz w:val="20"/>
                <w:szCs w:val="20"/>
              </w:rPr>
              <w:t>Leistungsüberprüfung</w:t>
            </w:r>
            <w:r w:rsidRPr="00D86E03">
              <w:rPr>
                <w:b/>
                <w:sz w:val="20"/>
                <w:szCs w:val="20"/>
              </w:rPr>
              <w:t xml:space="preserve">: </w:t>
            </w:r>
            <w:r w:rsidRPr="00BE1673">
              <w:rPr>
                <w:bCs/>
                <w:sz w:val="20"/>
                <w:szCs w:val="20"/>
              </w:rPr>
              <w:t>dreiteilige Klassenarbeit mit den Schwerpunkten</w:t>
            </w:r>
            <w:r>
              <w:rPr>
                <w:b/>
                <w:sz w:val="20"/>
                <w:szCs w:val="20"/>
              </w:rPr>
              <w:t xml:space="preserve"> </w:t>
            </w:r>
            <w:r>
              <w:rPr>
                <w:sz w:val="20"/>
                <w:szCs w:val="20"/>
              </w:rPr>
              <w:t xml:space="preserve">Schreiben, Sprachmittlung </w:t>
            </w:r>
            <w:r w:rsidRPr="00D86E03">
              <w:rPr>
                <w:sz w:val="20"/>
                <w:szCs w:val="20"/>
              </w:rPr>
              <w:t>und isolierte Überprüfung des Verfügens sprachlicher Mittel (Wortschatz)</w:t>
            </w:r>
          </w:p>
        </w:tc>
      </w:tr>
    </w:tbl>
    <w:p w14:paraId="26FDF53D" w14:textId="77777777" w:rsidR="002A78A3" w:rsidRDefault="002A78A3" w:rsidP="002A78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78A3" w:rsidRPr="00240E62" w14:paraId="4ADAECB5" w14:textId="77777777" w:rsidTr="002A78A3">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1A806622" w14:textId="77777777" w:rsidR="002A78A3" w:rsidRPr="0002359B" w:rsidRDefault="002A78A3" w:rsidP="008914D2">
            <w:pPr>
              <w:spacing w:after="0"/>
              <w:jc w:val="center"/>
              <w:rPr>
                <w:rFonts w:cs="Arial"/>
                <w:lang w:val="en-GB"/>
              </w:rPr>
            </w:pPr>
            <w:r w:rsidRPr="00951379">
              <w:rPr>
                <w:b/>
                <w:bCs/>
                <w:sz w:val="24"/>
                <w:szCs w:val="24"/>
                <w:lang w:val="en-US"/>
              </w:rPr>
              <w:t xml:space="preserve">UV </w:t>
            </w:r>
            <w:r>
              <w:rPr>
                <w:b/>
                <w:bCs/>
                <w:sz w:val="24"/>
                <w:szCs w:val="24"/>
                <w:lang w:val="en-US"/>
              </w:rPr>
              <w:t>5</w:t>
            </w:r>
            <w:r w:rsidRPr="00951379">
              <w:rPr>
                <w:b/>
                <w:bCs/>
                <w:sz w:val="24"/>
                <w:szCs w:val="24"/>
                <w:lang w:val="en-US"/>
              </w:rPr>
              <w:t>.</w:t>
            </w:r>
            <w:r>
              <w:rPr>
                <w:b/>
                <w:bCs/>
                <w:sz w:val="24"/>
                <w:szCs w:val="24"/>
                <w:lang w:val="en-US"/>
              </w:rPr>
              <w:t>2</w:t>
            </w:r>
            <w:r w:rsidRPr="00951379">
              <w:rPr>
                <w:b/>
                <w:bCs/>
                <w:sz w:val="24"/>
                <w:szCs w:val="24"/>
                <w:lang w:val="en-US"/>
              </w:rPr>
              <w:t>-</w:t>
            </w:r>
            <w:r>
              <w:rPr>
                <w:b/>
                <w:bCs/>
                <w:sz w:val="24"/>
                <w:szCs w:val="24"/>
                <w:lang w:val="en-US"/>
              </w:rPr>
              <w:t>3</w:t>
            </w:r>
            <w:r w:rsidRPr="00951379">
              <w:rPr>
                <w:b/>
                <w:bCs/>
                <w:sz w:val="24"/>
                <w:szCs w:val="24"/>
                <w:lang w:val="en-US"/>
              </w:rPr>
              <w:t xml:space="preserve"> </w:t>
            </w:r>
            <w:r>
              <w:rPr>
                <w:b/>
                <w:bCs/>
                <w:i/>
                <w:sz w:val="24"/>
                <w:szCs w:val="24"/>
                <w:lang w:val="en-US"/>
              </w:rPr>
              <w:t>“Let’s celebrate</w:t>
            </w:r>
            <w:r w:rsidRPr="00951379">
              <w:rPr>
                <w:b/>
                <w:bCs/>
                <w:i/>
                <w:sz w:val="24"/>
                <w:szCs w:val="24"/>
                <w:lang w:val="en-US"/>
              </w:rPr>
              <w:t xml:space="preserve">.” – </w:t>
            </w:r>
            <w:r>
              <w:rPr>
                <w:b/>
                <w:bCs/>
                <w:i/>
                <w:sz w:val="24"/>
                <w:szCs w:val="24"/>
                <w:lang w:val="en-US"/>
              </w:rPr>
              <w:t>Planning a party</w:t>
            </w:r>
            <w:r w:rsidRPr="00951379">
              <w:rPr>
                <w:b/>
                <w:bCs/>
                <w:i/>
                <w:iCs/>
                <w:sz w:val="24"/>
                <w:szCs w:val="24"/>
                <w:lang w:val="en-US"/>
              </w:rPr>
              <w:t xml:space="preserve"> </w:t>
            </w:r>
            <w:r w:rsidRPr="00951379">
              <w:rPr>
                <w:sz w:val="20"/>
                <w:szCs w:val="24"/>
                <w:lang w:val="en-US"/>
              </w:rPr>
              <w:t>(ca. 20 U-Std.)</w:t>
            </w:r>
          </w:p>
        </w:tc>
      </w:tr>
      <w:tr w:rsidR="002A78A3" w14:paraId="64F754C6"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BB7CB19" w14:textId="77777777" w:rsidR="002A78A3" w:rsidRDefault="002A78A3" w:rsidP="008914D2">
            <w:pPr>
              <w:spacing w:after="0"/>
              <w:jc w:val="center"/>
              <w:rPr>
                <w:rFonts w:cs="Arial"/>
                <w:b/>
                <w:sz w:val="20"/>
                <w:szCs w:val="20"/>
              </w:rPr>
            </w:pPr>
            <w:r>
              <w:rPr>
                <w:rFonts w:cs="Arial"/>
                <w:b/>
                <w:sz w:val="20"/>
                <w:szCs w:val="20"/>
              </w:rPr>
              <w:t>Schwerpunkte der Kompetenzentwicklung</w:t>
            </w:r>
          </w:p>
        </w:tc>
      </w:tr>
      <w:tr w:rsidR="002A78A3" w14:paraId="08B12AC6"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F7C0FD6" w14:textId="77777777" w:rsidR="002A78A3" w:rsidRPr="001B15E0" w:rsidRDefault="002A78A3" w:rsidP="008914D2">
            <w:pPr>
              <w:keepNext/>
              <w:spacing w:after="0" w:line="240" w:lineRule="auto"/>
              <w:ind w:left="179" w:hanging="179"/>
              <w:jc w:val="left"/>
              <w:rPr>
                <w:b/>
                <w:bCs/>
                <w:sz w:val="20"/>
                <w:szCs w:val="20"/>
                <w:u w:val="single"/>
              </w:rPr>
            </w:pPr>
            <w:r w:rsidRPr="001B15E0">
              <w:rPr>
                <w:b/>
                <w:bCs/>
                <w:i/>
                <w:iCs/>
                <w:sz w:val="20"/>
                <w:szCs w:val="20"/>
              </w:rPr>
              <w:t>Leseverstehen:</w:t>
            </w:r>
            <w:r w:rsidRPr="001B15E0">
              <w:rPr>
                <w:b/>
                <w:bCs/>
                <w:sz w:val="20"/>
                <w:szCs w:val="20"/>
              </w:rPr>
              <w:t xml:space="preserve"> </w:t>
            </w:r>
            <w:r w:rsidRPr="009E76BD">
              <w:rPr>
                <w:sz w:val="20"/>
                <w:szCs w:val="20"/>
              </w:rPr>
              <w:t>einfachen und kurzen</w:t>
            </w:r>
            <w:r w:rsidRPr="001B15E0">
              <w:rPr>
                <w:b/>
                <w:bCs/>
                <w:color w:val="0070C0"/>
                <w:sz w:val="20"/>
                <w:szCs w:val="20"/>
              </w:rPr>
              <w:t xml:space="preserve"> </w:t>
            </w:r>
            <w:r w:rsidRPr="001B15E0">
              <w:rPr>
                <w:sz w:val="20"/>
                <w:szCs w:val="20"/>
              </w:rPr>
              <w:t>Sach- und Gebrauchstexten</w:t>
            </w:r>
            <w:r>
              <w:rPr>
                <w:sz w:val="20"/>
                <w:szCs w:val="20"/>
              </w:rPr>
              <w:t xml:space="preserve"> </w:t>
            </w:r>
            <w:r w:rsidRPr="009E76BD">
              <w:rPr>
                <w:sz w:val="20"/>
                <w:szCs w:val="20"/>
              </w:rPr>
              <w:t xml:space="preserve">sowie </w:t>
            </w:r>
            <w:r>
              <w:rPr>
                <w:sz w:val="20"/>
                <w:szCs w:val="20"/>
              </w:rPr>
              <w:t xml:space="preserve">einfach kurzen </w:t>
            </w:r>
            <w:r w:rsidRPr="009E76BD">
              <w:rPr>
                <w:sz w:val="20"/>
                <w:szCs w:val="20"/>
              </w:rPr>
              <w:t>literarischen Texten</w:t>
            </w:r>
            <w:r w:rsidRPr="00527204">
              <w:rPr>
                <w:color w:val="0070C0"/>
                <w:sz w:val="20"/>
                <w:szCs w:val="20"/>
              </w:rPr>
              <w:t xml:space="preserve"> </w:t>
            </w:r>
            <w:r w:rsidRPr="001B15E0">
              <w:rPr>
                <w:sz w:val="20"/>
                <w:szCs w:val="20"/>
              </w:rPr>
              <w:t>wesentliche Informationen und wichtige Details entnehmen</w:t>
            </w:r>
          </w:p>
          <w:p w14:paraId="557871C3" w14:textId="77777777" w:rsidR="002A78A3" w:rsidRPr="0009582B" w:rsidRDefault="002A78A3" w:rsidP="008914D2">
            <w:pPr>
              <w:keepNext/>
              <w:spacing w:after="0" w:line="240" w:lineRule="auto"/>
              <w:jc w:val="left"/>
              <w:rPr>
                <w:sz w:val="20"/>
                <w:szCs w:val="20"/>
              </w:rPr>
            </w:pPr>
            <w:r w:rsidRPr="001B15E0">
              <w:rPr>
                <w:b/>
                <w:bCs/>
                <w:i/>
                <w:iCs/>
                <w:sz w:val="20"/>
                <w:szCs w:val="20"/>
              </w:rPr>
              <w:t>Schreiben:</w:t>
            </w:r>
            <w:r w:rsidRPr="001B15E0">
              <w:rPr>
                <w:b/>
                <w:bCs/>
                <w:sz w:val="20"/>
                <w:szCs w:val="20"/>
              </w:rPr>
              <w:t xml:space="preserve"> </w:t>
            </w:r>
            <w:r w:rsidRPr="008E3150">
              <w:rPr>
                <w:sz w:val="20"/>
                <w:szCs w:val="20"/>
              </w:rPr>
              <w:t>Modelltexte in eigene Texte umformen</w:t>
            </w:r>
          </w:p>
        </w:tc>
      </w:tr>
      <w:tr w:rsidR="002A78A3" w14:paraId="36D11A4F"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FC294BF" w14:textId="77777777" w:rsidR="002A78A3" w:rsidRDefault="002A78A3" w:rsidP="008914D2">
            <w:pPr>
              <w:spacing w:after="0"/>
              <w:jc w:val="center"/>
              <w:rPr>
                <w:rFonts w:cs="Arial"/>
                <w:b/>
                <w:sz w:val="20"/>
                <w:szCs w:val="20"/>
              </w:rPr>
            </w:pPr>
            <w:r>
              <w:rPr>
                <w:rFonts w:cs="Arial"/>
                <w:b/>
                <w:sz w:val="20"/>
                <w:szCs w:val="20"/>
              </w:rPr>
              <w:t>fachliche Konkretisierungen im Schwerpunkt</w:t>
            </w:r>
          </w:p>
        </w:tc>
      </w:tr>
      <w:tr w:rsidR="002A78A3" w14:paraId="5354310A"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EEB2803" w14:textId="11AFF857" w:rsidR="002A78A3" w:rsidRPr="00B4270F" w:rsidRDefault="002A78A3" w:rsidP="008914D2">
            <w:pPr>
              <w:spacing w:after="0" w:line="240" w:lineRule="auto"/>
              <w:ind w:left="179" w:hanging="142"/>
              <w:jc w:val="left"/>
              <w:rPr>
                <w:b/>
                <w:bCs/>
                <w:sz w:val="20"/>
                <w:szCs w:val="20"/>
                <w:u w:val="single"/>
              </w:rPr>
            </w:pPr>
            <w:r w:rsidRPr="00B4270F">
              <w:rPr>
                <w:b/>
                <w:bCs/>
                <w:sz w:val="20"/>
                <w:szCs w:val="20"/>
              </w:rPr>
              <w:t xml:space="preserve">IKK: </w:t>
            </w:r>
            <w:r w:rsidRPr="00B4270F">
              <w:rPr>
                <w:sz w:val="20"/>
                <w:szCs w:val="20"/>
              </w:rPr>
              <w:t>Teilhabe am gesellschaftlichen Leben</w:t>
            </w:r>
            <w:r w:rsidRPr="00951379">
              <w:rPr>
                <w:b/>
                <w:bCs/>
                <w:sz w:val="20"/>
                <w:szCs w:val="20"/>
              </w:rPr>
              <w:t>:</w:t>
            </w:r>
            <w:r w:rsidRPr="00BD4E07">
              <w:rPr>
                <w:sz w:val="20"/>
                <w:szCs w:val="20"/>
              </w:rPr>
              <w:t xml:space="preserve"> </w:t>
            </w:r>
            <w:r w:rsidRPr="00951379">
              <w:rPr>
                <w:sz w:val="20"/>
                <w:szCs w:val="20"/>
              </w:rPr>
              <w:t xml:space="preserve">Lebenswirklichkeiten von Familien und Kindern </w:t>
            </w:r>
            <w:r w:rsidR="00CC615D">
              <w:rPr>
                <w:sz w:val="20"/>
                <w:szCs w:val="20"/>
              </w:rPr>
              <w:t xml:space="preserve">am Beispiel </w:t>
            </w:r>
            <w:r w:rsidRPr="00951379">
              <w:rPr>
                <w:sz w:val="20"/>
                <w:szCs w:val="20"/>
              </w:rPr>
              <w:t>einer Region in Großbritannien (soziale und kulturelle Aspekte); Feste und Traditionen</w:t>
            </w:r>
          </w:p>
          <w:p w14:paraId="6E6AB05D" w14:textId="77777777" w:rsidR="002A78A3" w:rsidRPr="00F1752E" w:rsidRDefault="002A78A3" w:rsidP="008914D2">
            <w:pPr>
              <w:keepNext/>
              <w:spacing w:after="0" w:line="240" w:lineRule="auto"/>
              <w:jc w:val="left"/>
              <w:rPr>
                <w:b/>
                <w:bCs/>
                <w:sz w:val="20"/>
                <w:szCs w:val="20"/>
                <w:u w:val="single"/>
              </w:rPr>
            </w:pPr>
            <w:r w:rsidRPr="00F1752E">
              <w:rPr>
                <w:b/>
                <w:bCs/>
                <w:i/>
                <w:iCs/>
                <w:sz w:val="20"/>
                <w:szCs w:val="20"/>
              </w:rPr>
              <w:t xml:space="preserve">Grammatik: </w:t>
            </w:r>
            <w:proofErr w:type="spellStart"/>
            <w:r w:rsidRPr="00F1752E">
              <w:rPr>
                <w:i/>
                <w:iCs/>
                <w:sz w:val="20"/>
                <w:szCs w:val="20"/>
              </w:rPr>
              <w:t>going</w:t>
            </w:r>
            <w:proofErr w:type="spellEnd"/>
            <w:r w:rsidRPr="00F1752E">
              <w:rPr>
                <w:i/>
                <w:iCs/>
                <w:sz w:val="20"/>
                <w:szCs w:val="20"/>
              </w:rPr>
              <w:t xml:space="preserve"> </w:t>
            </w:r>
            <w:proofErr w:type="spellStart"/>
            <w:r w:rsidRPr="00F1752E">
              <w:rPr>
                <w:i/>
                <w:iCs/>
                <w:sz w:val="20"/>
                <w:szCs w:val="20"/>
              </w:rPr>
              <w:t>to</w:t>
            </w:r>
            <w:proofErr w:type="spellEnd"/>
            <w:r w:rsidRPr="00F1752E">
              <w:rPr>
                <w:i/>
                <w:iCs/>
                <w:sz w:val="20"/>
                <w:szCs w:val="20"/>
              </w:rPr>
              <w:t>-future</w:t>
            </w:r>
          </w:p>
          <w:p w14:paraId="0DFCBF3F" w14:textId="77777777" w:rsidR="002A78A3" w:rsidRDefault="002A78A3" w:rsidP="008914D2">
            <w:pPr>
              <w:spacing w:after="0" w:line="240" w:lineRule="auto"/>
              <w:ind w:left="179" w:hanging="179"/>
              <w:jc w:val="left"/>
              <w:rPr>
                <w:sz w:val="20"/>
                <w:szCs w:val="20"/>
              </w:rPr>
            </w:pPr>
            <w:r w:rsidRPr="00420767">
              <w:rPr>
                <w:b/>
                <w:bCs/>
                <w:sz w:val="20"/>
                <w:szCs w:val="20"/>
              </w:rPr>
              <w:t xml:space="preserve">TMK: </w:t>
            </w:r>
            <w:r w:rsidRPr="00951379">
              <w:rPr>
                <w:sz w:val="20"/>
                <w:szCs w:val="20"/>
                <w:u w:val="single"/>
              </w:rPr>
              <w:t>Ausgangstexte:</w:t>
            </w:r>
            <w:r w:rsidRPr="00951379">
              <w:rPr>
                <w:sz w:val="20"/>
                <w:szCs w:val="20"/>
              </w:rPr>
              <w:t xml:space="preserve"> E-Mails, Textnachrichten, Einladungen, szenische Texte</w:t>
            </w:r>
            <w:r>
              <w:rPr>
                <w:sz w:val="20"/>
                <w:szCs w:val="20"/>
              </w:rPr>
              <w:t>, Gedichte</w:t>
            </w:r>
            <w:r>
              <w:rPr>
                <w:b/>
                <w:bCs/>
                <w:sz w:val="20"/>
                <w:szCs w:val="20"/>
                <w:u w:val="single"/>
              </w:rPr>
              <w:t xml:space="preserve"> </w:t>
            </w:r>
            <w:r w:rsidRPr="00951379">
              <w:rPr>
                <w:sz w:val="20"/>
                <w:szCs w:val="20"/>
                <w:u w:val="single"/>
              </w:rPr>
              <w:t>Zieltexte:</w:t>
            </w:r>
            <w:r w:rsidRPr="00951379">
              <w:rPr>
                <w:sz w:val="20"/>
                <w:szCs w:val="20"/>
              </w:rPr>
              <w:t xml:space="preserve"> E-Mai</w:t>
            </w:r>
            <w:r>
              <w:rPr>
                <w:sz w:val="20"/>
                <w:szCs w:val="20"/>
              </w:rPr>
              <w:t>ls, Textnachrichten, Einladungen</w:t>
            </w:r>
          </w:p>
          <w:p w14:paraId="34419740" w14:textId="77777777" w:rsidR="002A78A3" w:rsidRPr="00CD3FCF" w:rsidRDefault="002A78A3" w:rsidP="008914D2">
            <w:pPr>
              <w:pStyle w:val="ListeFachlKonkretisierung"/>
              <w:numPr>
                <w:ilvl w:val="0"/>
                <w:numId w:val="0"/>
              </w:numPr>
              <w:ind w:left="357" w:hanging="357"/>
              <w:rPr>
                <w:b/>
                <w:bCs/>
                <w:sz w:val="20"/>
                <w:szCs w:val="20"/>
              </w:rPr>
            </w:pPr>
            <w:r w:rsidRPr="00CD3FCF">
              <w:rPr>
                <w:b/>
                <w:bCs/>
                <w:sz w:val="20"/>
                <w:szCs w:val="20"/>
              </w:rPr>
              <w:lastRenderedPageBreak/>
              <w:t xml:space="preserve">SLK: </w:t>
            </w:r>
            <w:r w:rsidRPr="00CD3FCF">
              <w:rPr>
                <w:sz w:val="20"/>
                <w:szCs w:val="20"/>
              </w:rPr>
              <w:t>einfache Strategien zur Nutzung methodischer Teile eines Lehrwerks</w:t>
            </w:r>
          </w:p>
        </w:tc>
      </w:tr>
      <w:tr w:rsidR="002A78A3" w14:paraId="360EF367"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FEA2EB6" w14:textId="77777777" w:rsidR="002A78A3" w:rsidRDefault="002A78A3" w:rsidP="008914D2">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2A78A3" w14:paraId="1896EE8D" w14:textId="77777777" w:rsidTr="002A78A3">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69C96D9" w14:textId="77777777" w:rsidR="002A78A3" w:rsidRDefault="002A78A3" w:rsidP="008914D2">
            <w:pPr>
              <w:spacing w:before="40" w:after="40" w:line="240" w:lineRule="auto"/>
              <w:ind w:right="57"/>
              <w:jc w:val="left"/>
              <w:rPr>
                <w:rFonts w:eastAsia="Times New Roman"/>
                <w:sz w:val="20"/>
                <w:szCs w:val="20"/>
                <w:lang w:eastAsia="de-DE"/>
              </w:rPr>
            </w:pPr>
            <w:r w:rsidRPr="00951379">
              <w:rPr>
                <w:rFonts w:eastAsia="Times New Roman"/>
                <w:b/>
                <w:bCs/>
                <w:sz w:val="20"/>
                <w:szCs w:val="20"/>
                <w:lang w:eastAsia="de-DE"/>
              </w:rPr>
              <w:t>Mögliche Umsetzung</w:t>
            </w:r>
            <w:r w:rsidRPr="00951379">
              <w:rPr>
                <w:rFonts w:eastAsia="Times New Roman"/>
                <w:sz w:val="20"/>
                <w:szCs w:val="20"/>
                <w:lang w:eastAsia="de-DE"/>
              </w:rPr>
              <w:t xml:space="preserve">: </w:t>
            </w:r>
            <w:r>
              <w:rPr>
                <w:rFonts w:eastAsia="Times New Roman"/>
                <w:sz w:val="20"/>
                <w:szCs w:val="20"/>
                <w:lang w:eastAsia="de-DE"/>
              </w:rPr>
              <w:t xml:space="preserve">Erstellen und Gestalten von </w:t>
            </w:r>
            <w:r w:rsidRPr="00951379">
              <w:rPr>
                <w:rFonts w:eastAsia="Times New Roman"/>
                <w:sz w:val="20"/>
                <w:szCs w:val="20"/>
                <w:lang w:eastAsia="de-DE"/>
              </w:rPr>
              <w:t>E</w:t>
            </w:r>
            <w:r>
              <w:rPr>
                <w:rFonts w:eastAsia="Times New Roman"/>
                <w:sz w:val="20"/>
                <w:szCs w:val="20"/>
                <w:lang w:eastAsia="de-DE"/>
              </w:rPr>
              <w:t>inladungen (auch digital) zu Festen</w:t>
            </w:r>
          </w:p>
          <w:p w14:paraId="7053FA44" w14:textId="6A6A882B" w:rsidR="002A78A3" w:rsidRPr="00902195" w:rsidRDefault="002A78A3" w:rsidP="008914D2">
            <w:pPr>
              <w:spacing w:before="40" w:after="40" w:line="240" w:lineRule="auto"/>
              <w:ind w:right="57"/>
              <w:jc w:val="left"/>
              <w:rPr>
                <w:rFonts w:eastAsia="Times New Roman"/>
                <w:sz w:val="20"/>
                <w:szCs w:val="20"/>
                <w:lang w:eastAsia="de-DE"/>
              </w:rPr>
            </w:pPr>
            <w:r w:rsidRPr="00951379">
              <w:rPr>
                <w:rFonts w:eastAsia="Times New Roman"/>
                <w:b/>
                <w:bCs/>
                <w:sz w:val="20"/>
                <w:szCs w:val="20"/>
                <w:lang w:eastAsia="de-DE"/>
              </w:rPr>
              <w:t xml:space="preserve">Medienbildung: </w:t>
            </w:r>
            <w:r>
              <w:rPr>
                <w:rFonts w:eastAsia="Times New Roman"/>
                <w:sz w:val="20"/>
                <w:szCs w:val="20"/>
                <w:lang w:eastAsia="de-DE"/>
              </w:rPr>
              <w:t>Informationen und Daten sicher speichern, wiederfinden und von verschiedenen Orten abrufen; Informationen und Daten zusammenfassen, organisieren und strukturiert aufbewahren</w:t>
            </w:r>
            <w:r w:rsidR="00240E62">
              <w:rPr>
                <w:rFonts w:eastAsia="Times New Roman"/>
                <w:sz w:val="20"/>
                <w:szCs w:val="20"/>
                <w:lang w:eastAsia="de-DE"/>
              </w:rPr>
              <w:t xml:space="preserve"> (</w:t>
            </w:r>
            <w:r w:rsidRPr="00951379">
              <w:rPr>
                <w:rFonts w:eastAsia="Times New Roman"/>
                <w:sz w:val="20"/>
                <w:szCs w:val="20"/>
                <w:lang w:eastAsia="de-DE"/>
              </w:rPr>
              <w:t>MKR 1.</w:t>
            </w:r>
            <w:r>
              <w:rPr>
                <w:rFonts w:eastAsia="Times New Roman"/>
                <w:sz w:val="20"/>
                <w:szCs w:val="20"/>
                <w:lang w:eastAsia="de-DE"/>
              </w:rPr>
              <w:t>3</w:t>
            </w:r>
            <w:r w:rsidRPr="00951379">
              <w:rPr>
                <w:rFonts w:eastAsia="Times New Roman"/>
                <w:sz w:val="20"/>
                <w:szCs w:val="20"/>
                <w:lang w:eastAsia="de-DE"/>
              </w:rPr>
              <w:t>)</w:t>
            </w:r>
          </w:p>
          <w:p w14:paraId="60B4F138" w14:textId="77777777" w:rsidR="002A78A3" w:rsidRPr="00420767" w:rsidRDefault="002A78A3" w:rsidP="008914D2">
            <w:pPr>
              <w:spacing w:before="40" w:after="40" w:line="240" w:lineRule="auto"/>
              <w:ind w:right="57"/>
              <w:jc w:val="left"/>
              <w:rPr>
                <w:rFonts w:eastAsia="Times New Roman"/>
                <w:sz w:val="20"/>
                <w:szCs w:val="20"/>
                <w:lang w:eastAsia="de-DE"/>
              </w:rPr>
            </w:pPr>
            <w:r>
              <w:rPr>
                <w:b/>
                <w:sz w:val="20"/>
              </w:rPr>
              <w:t xml:space="preserve">Leistungsüberprüfung: </w:t>
            </w:r>
            <w:r>
              <w:rPr>
                <w:bCs/>
                <w:sz w:val="20"/>
              </w:rPr>
              <w:t>drei</w:t>
            </w:r>
            <w:r w:rsidRPr="00EA0369">
              <w:rPr>
                <w:bCs/>
                <w:sz w:val="20"/>
              </w:rPr>
              <w:t>teilige Klassenarbeit mit den Schwerpunkten</w:t>
            </w:r>
            <w:r>
              <w:rPr>
                <w:b/>
                <w:sz w:val="20"/>
              </w:rPr>
              <w:t xml:space="preserve"> </w:t>
            </w:r>
            <w:r w:rsidRPr="00902195">
              <w:rPr>
                <w:sz w:val="20"/>
              </w:rPr>
              <w:t>Lesever</w:t>
            </w:r>
            <w:r>
              <w:rPr>
                <w:sz w:val="20"/>
              </w:rPr>
              <w:t>stehen, Schreiben und isolierte Überprüfung sprachlicher Mittel (Grammatik)</w:t>
            </w:r>
          </w:p>
        </w:tc>
      </w:tr>
    </w:tbl>
    <w:p w14:paraId="714A5EB4" w14:textId="77777777" w:rsidR="002A78A3" w:rsidRDefault="002A78A3" w:rsidP="002A78A3"/>
    <w:sectPr w:rsidR="002A78A3"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D299" w14:textId="77777777" w:rsidR="00F87D50" w:rsidRDefault="00F87D50" w:rsidP="008B5351">
      <w:pPr>
        <w:spacing w:after="0" w:line="240" w:lineRule="auto"/>
      </w:pPr>
      <w:r>
        <w:separator/>
      </w:r>
    </w:p>
  </w:endnote>
  <w:endnote w:type="continuationSeparator" w:id="0">
    <w:p w14:paraId="2E42C10C" w14:textId="77777777" w:rsidR="00F87D50" w:rsidRDefault="00F87D5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1B2B112B"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BF4D46">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19BECD38"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BF4D46">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5A5F" w14:textId="77777777" w:rsidR="00D942C2" w:rsidRDefault="00D942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C264" w14:textId="77777777" w:rsidR="00F87D50" w:rsidRDefault="00F87D50" w:rsidP="008B5351">
      <w:pPr>
        <w:spacing w:after="0" w:line="240" w:lineRule="auto"/>
      </w:pPr>
      <w:r>
        <w:separator/>
      </w:r>
    </w:p>
  </w:footnote>
  <w:footnote w:type="continuationSeparator" w:id="0">
    <w:p w14:paraId="209D5EAD" w14:textId="77777777" w:rsidR="00F87D50" w:rsidRDefault="00F87D50"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BD00" w14:textId="1BF242A9" w:rsidR="00D942C2" w:rsidRDefault="00D942C2">
    <w:pPr>
      <w:pStyle w:val="Kopfzeile"/>
    </w:pPr>
    <w:r>
      <w:rPr>
        <w:noProof/>
      </w:rPr>
      <w:pict w14:anchorId="12C49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876" o:spid="_x0000_s409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736D" w14:textId="6C6AB015" w:rsidR="00D942C2" w:rsidRDefault="00D942C2">
    <w:pPr>
      <w:pStyle w:val="Kopfzeile"/>
    </w:pPr>
    <w:r>
      <w:rPr>
        <w:noProof/>
      </w:rPr>
      <w:pict w14:anchorId="23CF8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877" o:spid="_x0000_s409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D944" w14:textId="3937C851" w:rsidR="00D942C2" w:rsidRDefault="00D942C2">
    <w:pPr>
      <w:pStyle w:val="Kopfzeile"/>
    </w:pPr>
    <w:r>
      <w:rPr>
        <w:noProof/>
      </w:rPr>
      <w:pict w14:anchorId="21363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875" o:spid="_x0000_s409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8"/>
  </w:num>
  <w:num w:numId="4">
    <w:abstractNumId w:val="18"/>
  </w:num>
  <w:num w:numId="5">
    <w:abstractNumId w:val="24"/>
  </w:num>
  <w:num w:numId="6">
    <w:abstractNumId w:val="1"/>
  </w:num>
  <w:num w:numId="7">
    <w:abstractNumId w:val="2"/>
  </w:num>
  <w:num w:numId="8">
    <w:abstractNumId w:val="33"/>
  </w:num>
  <w:num w:numId="9">
    <w:abstractNumId w:val="14"/>
  </w:num>
  <w:num w:numId="10">
    <w:abstractNumId w:val="11"/>
  </w:num>
  <w:num w:numId="11">
    <w:abstractNumId w:val="22"/>
  </w:num>
  <w:num w:numId="12">
    <w:abstractNumId w:val="6"/>
  </w:num>
  <w:num w:numId="13">
    <w:abstractNumId w:val="37"/>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4"/>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2"/>
  </w:num>
  <w:num w:numId="28">
    <w:abstractNumId w:val="31"/>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5"/>
  </w:num>
  <w:num w:numId="36">
    <w:abstractNumId w:val="36"/>
  </w:num>
  <w:num w:numId="37">
    <w:abstractNumId w:val="0"/>
  </w:num>
  <w:num w:numId="38">
    <w:abstractNumId w:val="3"/>
  </w:num>
  <w:num w:numId="3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02113a3-52c6-4389-92b7-b223041c267e}"/>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B03AF"/>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40E62"/>
    <w:rsid w:val="00261D30"/>
    <w:rsid w:val="00261FA0"/>
    <w:rsid w:val="00264700"/>
    <w:rsid w:val="00274A8D"/>
    <w:rsid w:val="0027565B"/>
    <w:rsid w:val="00275B1B"/>
    <w:rsid w:val="00276647"/>
    <w:rsid w:val="00280C93"/>
    <w:rsid w:val="00296576"/>
    <w:rsid w:val="002967F7"/>
    <w:rsid w:val="002A0B6B"/>
    <w:rsid w:val="002A551B"/>
    <w:rsid w:val="002A78A3"/>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5BCC"/>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0FA6"/>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E6D9F"/>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75D74"/>
    <w:rsid w:val="006849BC"/>
    <w:rsid w:val="00693656"/>
    <w:rsid w:val="006A1BE4"/>
    <w:rsid w:val="006A3B4C"/>
    <w:rsid w:val="006A55D9"/>
    <w:rsid w:val="006B0CC1"/>
    <w:rsid w:val="006B1CF2"/>
    <w:rsid w:val="006B60D0"/>
    <w:rsid w:val="006C3EE7"/>
    <w:rsid w:val="006C5056"/>
    <w:rsid w:val="006C6019"/>
    <w:rsid w:val="006D3418"/>
    <w:rsid w:val="006E1A46"/>
    <w:rsid w:val="006E1A6D"/>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4D46"/>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615D"/>
    <w:rsid w:val="00CC7A53"/>
    <w:rsid w:val="00CC7DB8"/>
    <w:rsid w:val="00CD0F50"/>
    <w:rsid w:val="00CD6B50"/>
    <w:rsid w:val="00CE7E4E"/>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942C2"/>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87D50"/>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Flie-Spiegelstrich">
    <w:name w:val="Liste-Fließ-Spiegelstrich"/>
    <w:basedOn w:val="Standard"/>
    <w:qFormat/>
    <w:locked/>
    <w:rsid w:val="002A78A3"/>
    <w:pPr>
      <w:keepLines/>
      <w:numPr>
        <w:numId w:val="39"/>
      </w:numPr>
      <w:ind w:left="714" w:hanging="357"/>
      <w:contextualSpacing/>
    </w:pPr>
    <w:rPr>
      <w:sz w:val="24"/>
    </w:rPr>
  </w:style>
  <w:style w:type="paragraph" w:customStyle="1" w:styleId="ListeFachlKonkretisierung">
    <w:name w:val="Liste Fachl. Konkretisierung"/>
    <w:basedOn w:val="Liste-Flie-Spiegelstrich"/>
    <w:qFormat/>
    <w:locked/>
    <w:rsid w:val="002A78A3"/>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8E93-0D49-43E3-B4F4-A8673ACF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Pages>
  <Words>1387</Words>
  <Characters>8740</Characters>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2021-06-30T03:05:00Z</cp:lastPrinted>
  <dcterms:created xsi:type="dcterms:W3CDTF">2021-06-30T09:54:00Z</dcterms:created>
  <dcterms:modified xsi:type="dcterms:W3CDTF">2021-07-07T15:24:00Z</dcterms:modified>
</cp:coreProperties>
</file>