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8C" w:rsidRPr="00D1727E" w:rsidRDefault="0021658C" w:rsidP="00D1727E">
      <w:pPr>
        <w:pStyle w:val="Untertitel"/>
        <w:numPr>
          <w:ilvl w:val="0"/>
          <w:numId w:val="0"/>
        </w:numPr>
        <w:rPr>
          <w:rFonts w:cs="Arial"/>
        </w:rPr>
      </w:pPr>
      <w:bookmarkStart w:id="0" w:name="_GoBack"/>
      <w:bookmarkEnd w:id="0"/>
      <w:r w:rsidRPr="00D1727E">
        <w:rPr>
          <w:rFonts w:cs="Arial"/>
        </w:rPr>
        <w:t>Beispiel für einen schulinternen Lehrplan</w:t>
      </w:r>
    </w:p>
    <w:p w:rsidR="0021658C" w:rsidRPr="00D1727E" w:rsidRDefault="00271324" w:rsidP="00D1727E">
      <w:pPr>
        <w:pStyle w:val="Untertitel"/>
        <w:numPr>
          <w:ilvl w:val="0"/>
          <w:numId w:val="0"/>
        </w:numPr>
        <w:rPr>
          <w:rFonts w:cs="Arial"/>
        </w:rPr>
      </w:pPr>
      <w:r w:rsidRPr="00D1727E">
        <w:rPr>
          <w:rFonts w:cs="Arial"/>
        </w:rPr>
        <w:t xml:space="preserve">Realschule </w:t>
      </w:r>
      <w:r w:rsidR="0021658C" w:rsidRPr="00D1727E">
        <w:rPr>
          <w:rFonts w:cs="Arial"/>
        </w:rPr>
        <w:t>– Sekundarstufe I</w:t>
      </w:r>
    </w:p>
    <w:p w:rsidR="0021658C" w:rsidRPr="00D1727E" w:rsidRDefault="0021658C" w:rsidP="00D1727E">
      <w:pPr>
        <w:pStyle w:val="Titel"/>
        <w:tabs>
          <w:tab w:val="left" w:pos="5415"/>
        </w:tabs>
        <w:spacing w:before="3402" w:after="480"/>
        <w:rPr>
          <w:rFonts w:cs="Arial"/>
        </w:rPr>
      </w:pPr>
      <w:r w:rsidRPr="00D1727E">
        <w:rPr>
          <w:rFonts w:cs="Arial"/>
        </w:rPr>
        <w:t>Geschichte</w:t>
      </w:r>
    </w:p>
    <w:p w:rsidR="0021658C" w:rsidRPr="00D1727E" w:rsidRDefault="0021658C" w:rsidP="00D1727E">
      <w:pPr>
        <w:pStyle w:val="Untertitel"/>
        <w:numPr>
          <w:ilvl w:val="0"/>
          <w:numId w:val="0"/>
        </w:numPr>
        <w:rPr>
          <w:rFonts w:cs="Arial"/>
          <w:sz w:val="28"/>
          <w:szCs w:val="28"/>
        </w:rPr>
      </w:pPr>
      <w:r w:rsidRPr="00D1727E">
        <w:rPr>
          <w:rFonts w:cs="Arial"/>
          <w:sz w:val="28"/>
          <w:szCs w:val="28"/>
        </w:rPr>
        <w:t xml:space="preserve">(Fassung vom </w:t>
      </w:r>
      <w:r w:rsidR="002C7BFB">
        <w:rPr>
          <w:rFonts w:cs="Arial"/>
          <w:sz w:val="28"/>
          <w:szCs w:val="28"/>
        </w:rPr>
        <w:t>26</w:t>
      </w:r>
      <w:r w:rsidR="00017391" w:rsidRPr="00D1727E">
        <w:rPr>
          <w:rFonts w:cs="Arial"/>
          <w:sz w:val="28"/>
          <w:szCs w:val="28"/>
        </w:rPr>
        <w:t>.</w:t>
      </w:r>
      <w:r w:rsidR="002C7BFB">
        <w:rPr>
          <w:rFonts w:cs="Arial"/>
          <w:sz w:val="28"/>
          <w:szCs w:val="28"/>
        </w:rPr>
        <w:t>04</w:t>
      </w:r>
      <w:r w:rsidR="00017391" w:rsidRPr="00D1727E">
        <w:rPr>
          <w:rFonts w:cs="Arial"/>
          <w:sz w:val="28"/>
          <w:szCs w:val="28"/>
        </w:rPr>
        <w:t>.</w:t>
      </w:r>
      <w:r w:rsidR="002C7BFB">
        <w:rPr>
          <w:rFonts w:cs="Arial"/>
          <w:sz w:val="28"/>
          <w:szCs w:val="28"/>
        </w:rPr>
        <w:t>2021</w:t>
      </w:r>
      <w:r w:rsidRPr="00D1727E">
        <w:rPr>
          <w:rFonts w:cs="Arial"/>
          <w:sz w:val="28"/>
          <w:szCs w:val="28"/>
        </w:rPr>
        <w:t xml:space="preserve">) </w:t>
      </w:r>
    </w:p>
    <w:p w:rsidR="0021658C" w:rsidRPr="00D1727E" w:rsidRDefault="0021658C" w:rsidP="0021658C">
      <w:pPr>
        <w:pStyle w:val="StandardWeb"/>
        <w:spacing w:after="0"/>
        <w:rPr>
          <w:rFonts w:ascii="Arial" w:hAnsi="Arial" w:cs="Arial"/>
        </w:rPr>
      </w:pPr>
    </w:p>
    <w:p w:rsidR="0021658C" w:rsidRPr="00C717A3" w:rsidRDefault="0021658C" w:rsidP="00C717A3">
      <w:pPr>
        <w:pStyle w:val="StandardWeb"/>
        <w:pageBreakBefore/>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i/>
          <w:iCs/>
          <w:sz w:val="22"/>
          <w:szCs w:val="22"/>
        </w:rPr>
        <w:lastRenderedPageBreak/>
        <w:t>Hinweis:</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sz w:val="22"/>
          <w:szCs w:val="22"/>
        </w:rPr>
        <w:t>Gemäß § 29 Absatz 2 des Schulgesetzes bleibt es der Verantwortung der Schulen überlassen, auf der Grundlage der Kernlehrpläne in Verbindung mit ihrem Schulpr</w:t>
      </w:r>
      <w:r w:rsidRPr="00C717A3">
        <w:rPr>
          <w:rFonts w:ascii="Arial" w:hAnsi="Arial" w:cs="Arial"/>
          <w:sz w:val="22"/>
          <w:szCs w:val="22"/>
        </w:rPr>
        <w:t>o</w:t>
      </w:r>
      <w:r w:rsidRPr="00C717A3">
        <w:rPr>
          <w:rFonts w:ascii="Arial" w:hAnsi="Arial" w:cs="Arial"/>
          <w:sz w:val="22"/>
          <w:szCs w:val="22"/>
        </w:rPr>
        <w:t>gramm schuleigene Unterrichtsvorgaben zu gestalten, welche Verbindlichkeit herste</w:t>
      </w:r>
      <w:r w:rsidRPr="00C717A3">
        <w:rPr>
          <w:rFonts w:ascii="Arial" w:hAnsi="Arial" w:cs="Arial"/>
          <w:sz w:val="22"/>
          <w:szCs w:val="22"/>
        </w:rPr>
        <w:t>l</w:t>
      </w:r>
      <w:r w:rsidRPr="00C717A3">
        <w:rPr>
          <w:rFonts w:ascii="Arial" w:hAnsi="Arial" w:cs="Arial"/>
          <w:sz w:val="22"/>
          <w:szCs w:val="22"/>
        </w:rPr>
        <w:t>len, ohne pädagogische Gestaltungsspielräume unzulässig einzuschränken.</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sz w:val="22"/>
          <w:szCs w:val="22"/>
        </w:rPr>
        <w:t>Den Fachkonferenzen kommt hier eine wichtige Aufgabe zu: Sie sind verantwortlich für die schulinterne Qualitätssicherung und Qualitätsentwicklung der fachlichen Arbeit und legen Ziele, Arbeitspläne sowie Maßnahmen zur Evaluation und Rechenschaft</w:t>
      </w:r>
      <w:r w:rsidRPr="00C717A3">
        <w:rPr>
          <w:rFonts w:ascii="Arial" w:hAnsi="Arial" w:cs="Arial"/>
          <w:sz w:val="22"/>
          <w:szCs w:val="22"/>
        </w:rPr>
        <w:t>s</w:t>
      </w:r>
      <w:r w:rsidRPr="00C717A3">
        <w:rPr>
          <w:rFonts w:ascii="Arial" w:hAnsi="Arial" w:cs="Arial"/>
          <w:sz w:val="22"/>
          <w:szCs w:val="22"/>
        </w:rPr>
        <w:t>legung fest. Sie entscheiden in ihrem Fach außerdem über Grundsätze zur fachdida</w:t>
      </w:r>
      <w:r w:rsidRPr="00C717A3">
        <w:rPr>
          <w:rFonts w:ascii="Arial" w:hAnsi="Arial" w:cs="Arial"/>
          <w:sz w:val="22"/>
          <w:szCs w:val="22"/>
        </w:rPr>
        <w:t>k</w:t>
      </w:r>
      <w:r w:rsidRPr="00C717A3">
        <w:rPr>
          <w:rFonts w:ascii="Arial" w:hAnsi="Arial" w:cs="Arial"/>
          <w:sz w:val="22"/>
          <w:szCs w:val="22"/>
        </w:rPr>
        <w:t xml:space="preserve">tischen und fachmethodischen Arbeit, über Grundsätze zur Leistungsbewertung und über Vorschläge an die Lehrerkonferenz zur Einführung von Lernmitteln (§ 70 </w:t>
      </w:r>
      <w:proofErr w:type="spellStart"/>
      <w:r w:rsidRPr="00C717A3">
        <w:rPr>
          <w:rFonts w:ascii="Arial" w:hAnsi="Arial" w:cs="Arial"/>
          <w:sz w:val="22"/>
          <w:szCs w:val="22"/>
        </w:rPr>
        <w:t>SchulG</w:t>
      </w:r>
      <w:proofErr w:type="spellEnd"/>
      <w:r w:rsidRPr="00C717A3">
        <w:rPr>
          <w:rFonts w:ascii="Arial" w:hAnsi="Arial" w:cs="Arial"/>
          <w:sz w:val="22"/>
          <w:szCs w:val="22"/>
        </w:rPr>
        <w:t>).</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after="200" w:line="276" w:lineRule="auto"/>
        <w:ind w:left="397" w:right="227"/>
        <w:rPr>
          <w:rFonts w:ascii="Arial" w:hAnsi="Arial" w:cs="Arial"/>
          <w:sz w:val="22"/>
          <w:szCs w:val="22"/>
        </w:rPr>
      </w:pPr>
      <w:r w:rsidRPr="00C717A3">
        <w:rPr>
          <w:rFonts w:ascii="Arial" w:hAnsi="Arial" w:cs="Arial"/>
          <w:sz w:val="22"/>
          <w:szCs w:val="22"/>
        </w:rPr>
        <w:t>Getroffene Verabredungen und Entscheidungen der Fachgruppen werden in schuli</w:t>
      </w:r>
      <w:r w:rsidRPr="00C717A3">
        <w:rPr>
          <w:rFonts w:ascii="Arial" w:hAnsi="Arial" w:cs="Arial"/>
          <w:sz w:val="22"/>
          <w:szCs w:val="22"/>
        </w:rPr>
        <w:t>n</w:t>
      </w:r>
      <w:r w:rsidRPr="00C717A3">
        <w:rPr>
          <w:rFonts w:ascii="Arial" w:hAnsi="Arial" w:cs="Arial"/>
          <w:sz w:val="22"/>
          <w:szCs w:val="22"/>
        </w:rPr>
        <w:t>ternen Lehrplänen dokumentiert und können von Lehrpersonen, Lernenden und E</w:t>
      </w:r>
      <w:r w:rsidRPr="00C717A3">
        <w:rPr>
          <w:rFonts w:ascii="Arial" w:hAnsi="Arial" w:cs="Arial"/>
          <w:sz w:val="22"/>
          <w:szCs w:val="22"/>
        </w:rPr>
        <w:t>r</w:t>
      </w:r>
      <w:r w:rsidRPr="00C717A3">
        <w:rPr>
          <w:rFonts w:ascii="Arial" w:hAnsi="Arial" w:cs="Arial"/>
          <w:sz w:val="22"/>
          <w:szCs w:val="22"/>
        </w:rPr>
        <w:t>ziehungsberechtigten eingesehen werden. Während Kernlehrpläne die erwarteten Lernergebnisse des Unterrichts festlegen, beschreiben schulinterne Lehrpläne schu</w:t>
      </w:r>
      <w:r w:rsidRPr="00C717A3">
        <w:rPr>
          <w:rFonts w:ascii="Arial" w:hAnsi="Arial" w:cs="Arial"/>
          <w:sz w:val="22"/>
          <w:szCs w:val="22"/>
        </w:rPr>
        <w:t>l</w:t>
      </w:r>
      <w:r w:rsidRPr="00C717A3">
        <w:rPr>
          <w:rFonts w:ascii="Arial" w:hAnsi="Arial" w:cs="Arial"/>
          <w:sz w:val="22"/>
          <w:szCs w:val="22"/>
        </w:rPr>
        <w:t>spezifisch Wege, auf denen diese Ziele erreicht werden sollen.</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sz w:val="22"/>
          <w:szCs w:val="22"/>
        </w:rPr>
        <w:t>Als ein Angebot, Fachkonferenzen im Prozess der gemeinsamen Unterrichtsentwic</w:t>
      </w:r>
      <w:r w:rsidRPr="00C717A3">
        <w:rPr>
          <w:rFonts w:ascii="Arial" w:hAnsi="Arial" w:cs="Arial"/>
          <w:sz w:val="22"/>
          <w:szCs w:val="22"/>
        </w:rPr>
        <w:t>k</w:t>
      </w:r>
      <w:r w:rsidRPr="00C717A3">
        <w:rPr>
          <w:rFonts w:ascii="Arial" w:hAnsi="Arial" w:cs="Arial"/>
          <w:sz w:val="22"/>
          <w:szCs w:val="22"/>
        </w:rPr>
        <w:t xml:space="preserve">lung zu unterstützen, steht hier ein Beispiel für einen schulinternen Lehrplan </w:t>
      </w:r>
      <w:r w:rsidR="00845FDA" w:rsidRPr="00C717A3">
        <w:rPr>
          <w:rFonts w:ascii="Arial" w:hAnsi="Arial" w:cs="Arial"/>
          <w:sz w:val="22"/>
          <w:szCs w:val="22"/>
        </w:rPr>
        <w:t xml:space="preserve">einer </w:t>
      </w:r>
      <w:r w:rsidRPr="00C717A3">
        <w:rPr>
          <w:rFonts w:ascii="Arial" w:hAnsi="Arial" w:cs="Arial"/>
          <w:sz w:val="22"/>
          <w:szCs w:val="22"/>
        </w:rPr>
        <w:t>fi</w:t>
      </w:r>
      <w:r w:rsidRPr="00C717A3">
        <w:rPr>
          <w:rFonts w:ascii="Arial" w:hAnsi="Arial" w:cs="Arial"/>
          <w:sz w:val="22"/>
          <w:szCs w:val="22"/>
        </w:rPr>
        <w:t>k</w:t>
      </w:r>
      <w:r w:rsidRPr="00C717A3">
        <w:rPr>
          <w:rFonts w:ascii="Arial" w:hAnsi="Arial" w:cs="Arial"/>
          <w:sz w:val="22"/>
          <w:szCs w:val="22"/>
        </w:rPr>
        <w:t xml:space="preserve">tiven </w:t>
      </w:r>
      <w:r w:rsidR="00845FDA" w:rsidRPr="00C717A3">
        <w:rPr>
          <w:rFonts w:ascii="Arial" w:hAnsi="Arial" w:cs="Arial"/>
          <w:sz w:val="22"/>
          <w:szCs w:val="22"/>
        </w:rPr>
        <w:t xml:space="preserve">Realschule </w:t>
      </w:r>
      <w:r w:rsidRPr="00C717A3">
        <w:rPr>
          <w:rFonts w:ascii="Arial" w:hAnsi="Arial" w:cs="Arial"/>
          <w:sz w:val="22"/>
          <w:szCs w:val="22"/>
        </w:rPr>
        <w:t>für das Fach Geschichte zur Verfügung. Das Angebot kann gemäß den jeweiligen Bedürfnissen vor Ort frei genutzt, verändert und angepasst werden. Dabei bieten sich insbesondere die beiden folgenden Möglichkeiten des Vorgehens an:</w:t>
      </w:r>
    </w:p>
    <w:p w:rsidR="0021658C" w:rsidRPr="00C717A3" w:rsidRDefault="0021658C" w:rsidP="0051185F">
      <w:pPr>
        <w:pStyle w:val="StandardWeb"/>
        <w:numPr>
          <w:ilvl w:val="0"/>
          <w:numId w:val="12"/>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709" w:right="227" w:hanging="312"/>
        <w:rPr>
          <w:rFonts w:ascii="Arial" w:hAnsi="Arial" w:cs="Arial"/>
          <w:sz w:val="22"/>
          <w:szCs w:val="22"/>
        </w:rPr>
      </w:pPr>
      <w:r w:rsidRPr="00C717A3">
        <w:rPr>
          <w:rFonts w:ascii="Arial" w:hAnsi="Arial" w:cs="Arial"/>
          <w:sz w:val="22"/>
          <w:szCs w:val="22"/>
        </w:rPr>
        <w:t>Fachgruppen können ihre bisherigen schulinternen Lehrpläne mithilfe der im Ang</w:t>
      </w:r>
      <w:r w:rsidRPr="00C717A3">
        <w:rPr>
          <w:rFonts w:ascii="Arial" w:hAnsi="Arial" w:cs="Arial"/>
          <w:sz w:val="22"/>
          <w:szCs w:val="22"/>
        </w:rPr>
        <w:t>e</w:t>
      </w:r>
      <w:r w:rsidRPr="00C717A3">
        <w:rPr>
          <w:rFonts w:ascii="Arial" w:hAnsi="Arial" w:cs="Arial"/>
          <w:sz w:val="22"/>
          <w:szCs w:val="22"/>
        </w:rPr>
        <w:t>bot ausgewiesenen Hinweise bzw. dargelegten Grundprinzipien auf der Grundlage des neuen Kernlehrplans überarbeiten.</w:t>
      </w:r>
    </w:p>
    <w:p w:rsidR="0021658C" w:rsidRPr="00C717A3" w:rsidRDefault="0021658C" w:rsidP="0051185F">
      <w:pPr>
        <w:pStyle w:val="StandardWeb"/>
        <w:numPr>
          <w:ilvl w:val="0"/>
          <w:numId w:val="12"/>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709" w:right="227" w:hanging="312"/>
        <w:rPr>
          <w:rFonts w:ascii="Arial" w:hAnsi="Arial" w:cs="Arial"/>
          <w:sz w:val="22"/>
          <w:szCs w:val="22"/>
        </w:rPr>
      </w:pPr>
      <w:r w:rsidRPr="00C717A3">
        <w:rPr>
          <w:rFonts w:ascii="Arial" w:hAnsi="Arial" w:cs="Arial"/>
          <w:sz w:val="22"/>
          <w:szCs w:val="22"/>
        </w:rPr>
        <w:t>Fachgruppen können das vorliegende Beispiel mit den notwendigen schulspezif</w:t>
      </w:r>
      <w:r w:rsidRPr="00C717A3">
        <w:rPr>
          <w:rFonts w:ascii="Arial" w:hAnsi="Arial" w:cs="Arial"/>
          <w:sz w:val="22"/>
          <w:szCs w:val="22"/>
        </w:rPr>
        <w:t>i</w:t>
      </w:r>
      <w:r w:rsidRPr="00C717A3">
        <w:rPr>
          <w:rFonts w:ascii="Arial" w:hAnsi="Arial" w:cs="Arial"/>
          <w:sz w:val="22"/>
          <w:szCs w:val="22"/>
        </w:rPr>
        <w:t>schen Modifikationen und ggf. erforderlichen Ausschärfungen vollständig oder in Teilen übernehmen.</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sz w:val="22"/>
          <w:szCs w:val="22"/>
        </w:rPr>
        <w:t>Das vorliegende Beispiel für einen schulinternen Lehrplan berücksichtigt in seinen K</w:t>
      </w:r>
      <w:r w:rsidRPr="00C717A3">
        <w:rPr>
          <w:rFonts w:ascii="Arial" w:hAnsi="Arial" w:cs="Arial"/>
          <w:sz w:val="22"/>
          <w:szCs w:val="22"/>
        </w:rPr>
        <w:t>a</w:t>
      </w:r>
      <w:r w:rsidRPr="00C717A3">
        <w:rPr>
          <w:rFonts w:ascii="Arial" w:hAnsi="Arial" w:cs="Arial"/>
          <w:sz w:val="22"/>
          <w:szCs w:val="22"/>
        </w:rPr>
        <w:t>piteln die obligatorischen Beratungsgegenstände der Fachkonferenz. Eine Sequenzi</w:t>
      </w:r>
      <w:r w:rsidRPr="00C717A3">
        <w:rPr>
          <w:rFonts w:ascii="Arial" w:hAnsi="Arial" w:cs="Arial"/>
          <w:sz w:val="22"/>
          <w:szCs w:val="22"/>
        </w:rPr>
        <w:t>e</w:t>
      </w:r>
      <w:r w:rsidRPr="00C717A3">
        <w:rPr>
          <w:rFonts w:ascii="Arial" w:hAnsi="Arial" w:cs="Arial"/>
          <w:sz w:val="22"/>
          <w:szCs w:val="22"/>
        </w:rPr>
        <w:t xml:space="preserve">rung aller Unterrichtsvorhaben des Fachs ist enthalten und für alle Lehrpersonen der Beispielschule einschließlich der vorgenommenen Schwerpunktsetzungen verbindlich. </w:t>
      </w:r>
    </w:p>
    <w:p w:rsidR="0021658C" w:rsidRPr="00C717A3" w:rsidRDefault="0021658C" w:rsidP="00C717A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rPr>
          <w:rFonts w:ascii="Arial" w:hAnsi="Arial" w:cs="Arial"/>
          <w:sz w:val="22"/>
          <w:szCs w:val="22"/>
        </w:rPr>
      </w:pPr>
      <w:r w:rsidRPr="00C717A3">
        <w:rPr>
          <w:rFonts w:ascii="Arial" w:hAnsi="Arial" w:cs="Arial"/>
          <w:sz w:val="22"/>
          <w:szCs w:val="22"/>
        </w:rPr>
        <w:t>Auf dieser Grundlage plant und realisiert jede Lehrkraft ihren Unterricht in eigener Z</w:t>
      </w:r>
      <w:r w:rsidRPr="00C717A3">
        <w:rPr>
          <w:rFonts w:ascii="Arial" w:hAnsi="Arial" w:cs="Arial"/>
          <w:sz w:val="22"/>
          <w:szCs w:val="22"/>
        </w:rPr>
        <w:t>u</w:t>
      </w:r>
      <w:r w:rsidRPr="00C717A3">
        <w:rPr>
          <w:rFonts w:ascii="Arial" w:hAnsi="Arial" w:cs="Arial"/>
          <w:sz w:val="22"/>
          <w:szCs w:val="22"/>
        </w:rPr>
        <w:t>ständigkeit und pädagogischer Verantwortung. Konkretisierte Unterrichtsvorhaben, wie sie exemplarisch im Lehrplannavigator NRW unter „Hinweise und Materialien“ zu fi</w:t>
      </w:r>
      <w:r w:rsidRPr="00C717A3">
        <w:rPr>
          <w:rFonts w:ascii="Arial" w:hAnsi="Arial" w:cs="Arial"/>
          <w:sz w:val="22"/>
          <w:szCs w:val="22"/>
        </w:rPr>
        <w:t>n</w:t>
      </w:r>
      <w:r w:rsidRPr="00C717A3">
        <w:rPr>
          <w:rFonts w:ascii="Arial" w:hAnsi="Arial" w:cs="Arial"/>
          <w:sz w:val="22"/>
          <w:szCs w:val="22"/>
        </w:rPr>
        <w:t>den sind, besitzen demgemäß nur empfehlenden Charakter und sind somit nicht zwi</w:t>
      </w:r>
      <w:r w:rsidRPr="00C717A3">
        <w:rPr>
          <w:rFonts w:ascii="Arial" w:hAnsi="Arial" w:cs="Arial"/>
          <w:sz w:val="22"/>
          <w:szCs w:val="22"/>
        </w:rPr>
        <w:t>n</w:t>
      </w:r>
      <w:r w:rsidRPr="00C717A3">
        <w:rPr>
          <w:rFonts w:ascii="Arial" w:hAnsi="Arial" w:cs="Arial"/>
          <w:sz w:val="22"/>
          <w:szCs w:val="22"/>
        </w:rPr>
        <w:t>gender Bestandteil eines schulinternen Lehrplans. Sie dienen der individuellen Unte</w:t>
      </w:r>
      <w:r w:rsidRPr="00C717A3">
        <w:rPr>
          <w:rFonts w:ascii="Arial" w:hAnsi="Arial" w:cs="Arial"/>
          <w:sz w:val="22"/>
          <w:szCs w:val="22"/>
        </w:rPr>
        <w:t>r</w:t>
      </w:r>
      <w:r w:rsidRPr="00C717A3">
        <w:rPr>
          <w:rFonts w:ascii="Arial" w:hAnsi="Arial" w:cs="Arial"/>
          <w:sz w:val="22"/>
          <w:szCs w:val="22"/>
        </w:rPr>
        <w:t>stützung der Lehrerinnen und Lehrer.</w:t>
      </w:r>
    </w:p>
    <w:p w:rsidR="0021658C" w:rsidRPr="00D1727E" w:rsidRDefault="0021658C" w:rsidP="0021658C">
      <w:pPr>
        <w:pStyle w:val="StandardWeb"/>
        <w:spacing w:after="0"/>
        <w:rPr>
          <w:rFonts w:ascii="Arial" w:hAnsi="Arial" w:cs="Arial"/>
        </w:rPr>
      </w:pPr>
    </w:p>
    <w:p w:rsidR="0021658C" w:rsidRDefault="0021658C" w:rsidP="0021658C">
      <w:pPr>
        <w:pStyle w:val="StandardWeb"/>
        <w:spacing w:after="0"/>
        <w:rPr>
          <w:rFonts w:ascii="Arial" w:hAnsi="Arial" w:cs="Arial"/>
        </w:rPr>
      </w:pPr>
    </w:p>
    <w:p w:rsidR="00156170" w:rsidRPr="00D1727E" w:rsidRDefault="00156170" w:rsidP="0021658C">
      <w:pPr>
        <w:pStyle w:val="StandardWeb"/>
        <w:spacing w:after="0"/>
        <w:rPr>
          <w:rFonts w:ascii="Arial" w:hAnsi="Arial" w:cs="Arial"/>
        </w:rPr>
      </w:pPr>
    </w:p>
    <w:p w:rsidR="00F672ED" w:rsidRPr="0072774E" w:rsidRDefault="00F672ED" w:rsidP="00F672ED">
      <w:pPr>
        <w:pStyle w:val="StandardII"/>
        <w:rPr>
          <w:b/>
          <w:sz w:val="28"/>
        </w:rPr>
      </w:pPr>
      <w:r w:rsidRPr="0072774E">
        <w:rPr>
          <w:b/>
          <w:sz w:val="28"/>
        </w:rPr>
        <w:lastRenderedPageBreak/>
        <w:t>Inhalt</w:t>
      </w:r>
    </w:p>
    <w:bookmarkStart w:id="1" w:name="_Toc19122002"/>
    <w:bookmarkStart w:id="2" w:name="__RefHeading__1404_894905158"/>
    <w:bookmarkEnd w:id="1"/>
    <w:bookmarkEnd w:id="2"/>
    <w:p w:rsidR="00F672ED" w:rsidRPr="00F672ED" w:rsidRDefault="00F672ED" w:rsidP="00F672ED">
      <w:pPr>
        <w:pStyle w:val="Verzeichnis1"/>
        <w:tabs>
          <w:tab w:val="left" w:pos="440"/>
          <w:tab w:val="right" w:leader="dot" w:pos="8375"/>
        </w:tabs>
        <w:rPr>
          <w:rFonts w:ascii="Calibri" w:eastAsia="Times New Roman" w:hAnsi="Calibri"/>
          <w:b w:val="0"/>
          <w:noProof/>
          <w:lang w:eastAsia="de-DE"/>
        </w:rPr>
      </w:pPr>
      <w:r>
        <w:fldChar w:fldCharType="begin"/>
      </w:r>
      <w:r>
        <w:instrText xml:space="preserve"> TOC \o "1-3" \h \z \u </w:instrText>
      </w:r>
      <w:r>
        <w:fldChar w:fldCharType="separate"/>
      </w:r>
      <w:hyperlink w:anchor="_Toc19122002" w:history="1">
        <w:r w:rsidRPr="00A250A9">
          <w:rPr>
            <w:rStyle w:val="Hyperlink"/>
            <w:noProof/>
          </w:rPr>
          <w:t>1</w:t>
        </w:r>
        <w:r w:rsidRPr="00F672ED">
          <w:rPr>
            <w:rFonts w:ascii="Calibri" w:eastAsia="Times New Roman" w:hAnsi="Calibri"/>
            <w:b w:val="0"/>
            <w:noProof/>
            <w:lang w:eastAsia="de-DE"/>
          </w:rPr>
          <w:tab/>
        </w:r>
        <w:r w:rsidRPr="00A250A9">
          <w:rPr>
            <w:rStyle w:val="Hyperlink"/>
            <w:noProof/>
          </w:rPr>
          <w:t>Rahme</w:t>
        </w:r>
        <w:r w:rsidRPr="00A250A9">
          <w:rPr>
            <w:rStyle w:val="Hyperlink"/>
            <w:noProof/>
          </w:rPr>
          <w:t>n</w:t>
        </w:r>
        <w:r w:rsidRPr="00A250A9">
          <w:rPr>
            <w:rStyle w:val="Hyperlink"/>
            <w:noProof/>
          </w:rPr>
          <w:t>bedingungen der fachlichen Arbeit</w:t>
        </w:r>
        <w:r>
          <w:rPr>
            <w:noProof/>
            <w:webHidden/>
          </w:rPr>
          <w:tab/>
        </w:r>
        <w:r>
          <w:rPr>
            <w:noProof/>
            <w:webHidden/>
          </w:rPr>
          <w:fldChar w:fldCharType="begin"/>
        </w:r>
        <w:r>
          <w:rPr>
            <w:noProof/>
            <w:webHidden/>
          </w:rPr>
          <w:instrText xml:space="preserve"> PAGEREF _Toc19122002 \h </w:instrText>
        </w:r>
        <w:r>
          <w:rPr>
            <w:noProof/>
            <w:webHidden/>
          </w:rPr>
        </w:r>
        <w:r>
          <w:rPr>
            <w:noProof/>
            <w:webHidden/>
          </w:rPr>
          <w:fldChar w:fldCharType="separate"/>
        </w:r>
        <w:r>
          <w:rPr>
            <w:noProof/>
            <w:webHidden/>
          </w:rPr>
          <w:t>4</w:t>
        </w:r>
        <w:r>
          <w:rPr>
            <w:noProof/>
            <w:webHidden/>
          </w:rPr>
          <w:fldChar w:fldCharType="end"/>
        </w:r>
      </w:hyperlink>
    </w:p>
    <w:p w:rsidR="00F672ED" w:rsidRPr="00F672ED" w:rsidRDefault="00F672ED" w:rsidP="00F672ED">
      <w:pPr>
        <w:pStyle w:val="Verzeichnis1"/>
        <w:tabs>
          <w:tab w:val="left" w:pos="440"/>
          <w:tab w:val="right" w:leader="dot" w:pos="8375"/>
        </w:tabs>
        <w:rPr>
          <w:rFonts w:ascii="Calibri" w:eastAsia="Times New Roman" w:hAnsi="Calibri"/>
          <w:b w:val="0"/>
          <w:noProof/>
          <w:lang w:eastAsia="de-DE"/>
        </w:rPr>
      </w:pPr>
      <w:hyperlink w:anchor="_Toc19122003" w:history="1">
        <w:r w:rsidRPr="00A250A9">
          <w:rPr>
            <w:rStyle w:val="Hyperlink"/>
            <w:noProof/>
          </w:rPr>
          <w:t>2</w:t>
        </w:r>
        <w:r w:rsidRPr="00F672ED">
          <w:rPr>
            <w:rFonts w:ascii="Calibri" w:eastAsia="Times New Roman" w:hAnsi="Calibri"/>
            <w:b w:val="0"/>
            <w:noProof/>
            <w:lang w:eastAsia="de-DE"/>
          </w:rPr>
          <w:tab/>
        </w:r>
        <w:r w:rsidRPr="00A250A9">
          <w:rPr>
            <w:rStyle w:val="Hyperlink"/>
            <w:noProof/>
          </w:rPr>
          <w:t>Entscheidungen zum Unterricht</w:t>
        </w:r>
        <w:r>
          <w:rPr>
            <w:noProof/>
            <w:webHidden/>
          </w:rPr>
          <w:tab/>
        </w:r>
        <w:r w:rsidR="00DA71DB">
          <w:rPr>
            <w:noProof/>
            <w:webHidden/>
          </w:rPr>
          <w:t>6</w:t>
        </w:r>
      </w:hyperlink>
    </w:p>
    <w:p w:rsidR="00F672ED" w:rsidRPr="00F672ED" w:rsidRDefault="00F672ED" w:rsidP="00F672ED">
      <w:pPr>
        <w:pStyle w:val="Verzeichnis2"/>
        <w:rPr>
          <w:rFonts w:ascii="Calibri" w:eastAsia="Times New Roman" w:hAnsi="Calibri"/>
          <w:noProof/>
          <w:lang w:eastAsia="de-DE"/>
        </w:rPr>
      </w:pPr>
      <w:hyperlink w:anchor="_Toc19122004" w:history="1">
        <w:r w:rsidRPr="00A250A9">
          <w:rPr>
            <w:rStyle w:val="Hyperlink"/>
            <w:noProof/>
          </w:rPr>
          <w:t xml:space="preserve">2.1 </w:t>
        </w:r>
        <w:r w:rsidRPr="00F672ED">
          <w:rPr>
            <w:rFonts w:ascii="Calibri" w:eastAsia="Times New Roman" w:hAnsi="Calibri"/>
            <w:noProof/>
            <w:lang w:eastAsia="de-DE"/>
          </w:rPr>
          <w:tab/>
        </w:r>
        <w:r w:rsidRPr="00A250A9">
          <w:rPr>
            <w:rStyle w:val="Hyperlink"/>
            <w:noProof/>
          </w:rPr>
          <w:t>Unterrichtsvorh</w:t>
        </w:r>
        <w:r w:rsidRPr="00A250A9">
          <w:rPr>
            <w:rStyle w:val="Hyperlink"/>
            <w:noProof/>
          </w:rPr>
          <w:t>a</w:t>
        </w:r>
        <w:r w:rsidRPr="00A250A9">
          <w:rPr>
            <w:rStyle w:val="Hyperlink"/>
            <w:noProof/>
          </w:rPr>
          <w:t>ben</w:t>
        </w:r>
        <w:r>
          <w:rPr>
            <w:noProof/>
            <w:webHidden/>
          </w:rPr>
          <w:tab/>
        </w:r>
        <w:r w:rsidR="00DA71DB">
          <w:rPr>
            <w:noProof/>
            <w:webHidden/>
          </w:rPr>
          <w:t>7</w:t>
        </w:r>
      </w:hyperlink>
    </w:p>
    <w:p w:rsidR="00F672ED" w:rsidRPr="00F672ED" w:rsidRDefault="00F672ED" w:rsidP="00F672ED">
      <w:pPr>
        <w:pStyle w:val="Verzeichnis2"/>
        <w:rPr>
          <w:rFonts w:ascii="Calibri" w:eastAsia="Times New Roman" w:hAnsi="Calibri"/>
          <w:noProof/>
          <w:lang w:eastAsia="de-DE"/>
        </w:rPr>
      </w:pPr>
      <w:hyperlink w:anchor="_Toc19122005" w:history="1">
        <w:r w:rsidRPr="00A250A9">
          <w:rPr>
            <w:rStyle w:val="Hyperlink"/>
            <w:noProof/>
          </w:rPr>
          <w:t>2.2</w:t>
        </w:r>
        <w:r w:rsidRPr="00F672ED">
          <w:rPr>
            <w:rFonts w:ascii="Calibri" w:eastAsia="Times New Roman" w:hAnsi="Calibri"/>
            <w:noProof/>
            <w:lang w:eastAsia="de-DE"/>
          </w:rPr>
          <w:tab/>
        </w:r>
        <w:r w:rsidRPr="00A250A9">
          <w:rPr>
            <w:rStyle w:val="Hyperlink"/>
            <w:noProof/>
          </w:rPr>
          <w:t>Grundsätze der fachdidaktischen und fachmethodische</w:t>
        </w:r>
        <w:r w:rsidRPr="00A250A9">
          <w:rPr>
            <w:rStyle w:val="Hyperlink"/>
            <w:noProof/>
          </w:rPr>
          <w:t>n</w:t>
        </w:r>
        <w:r w:rsidRPr="00A250A9">
          <w:rPr>
            <w:rStyle w:val="Hyperlink"/>
            <w:noProof/>
          </w:rPr>
          <w:t xml:space="preserve"> Arbeit</w:t>
        </w:r>
        <w:r>
          <w:rPr>
            <w:noProof/>
            <w:webHidden/>
          </w:rPr>
          <w:tab/>
        </w:r>
        <w:r>
          <w:rPr>
            <w:noProof/>
            <w:webHidden/>
          </w:rPr>
          <w:fldChar w:fldCharType="begin"/>
        </w:r>
        <w:r>
          <w:rPr>
            <w:noProof/>
            <w:webHidden/>
          </w:rPr>
          <w:instrText xml:space="preserve"> PAGEREF _Toc19122005 \h </w:instrText>
        </w:r>
        <w:r>
          <w:rPr>
            <w:noProof/>
            <w:webHidden/>
          </w:rPr>
        </w:r>
        <w:r>
          <w:rPr>
            <w:noProof/>
            <w:webHidden/>
          </w:rPr>
          <w:fldChar w:fldCharType="separate"/>
        </w:r>
        <w:r>
          <w:rPr>
            <w:noProof/>
            <w:webHidden/>
          </w:rPr>
          <w:t>20</w:t>
        </w:r>
        <w:r>
          <w:rPr>
            <w:noProof/>
            <w:webHidden/>
          </w:rPr>
          <w:fldChar w:fldCharType="end"/>
        </w:r>
      </w:hyperlink>
    </w:p>
    <w:p w:rsidR="00F672ED" w:rsidRPr="00F672ED" w:rsidRDefault="00F672ED" w:rsidP="00F672ED">
      <w:pPr>
        <w:pStyle w:val="Verzeichnis2"/>
        <w:rPr>
          <w:rFonts w:ascii="Calibri" w:eastAsia="Times New Roman" w:hAnsi="Calibri"/>
          <w:noProof/>
          <w:lang w:eastAsia="de-DE"/>
        </w:rPr>
      </w:pPr>
      <w:hyperlink w:anchor="_Toc19122006" w:history="1">
        <w:r w:rsidRPr="00A250A9">
          <w:rPr>
            <w:rStyle w:val="Hyperlink"/>
            <w:noProof/>
          </w:rPr>
          <w:t>2.3</w:t>
        </w:r>
        <w:r w:rsidRPr="00F672ED">
          <w:rPr>
            <w:rFonts w:ascii="Calibri" w:eastAsia="Times New Roman" w:hAnsi="Calibri"/>
            <w:noProof/>
            <w:lang w:eastAsia="de-DE"/>
          </w:rPr>
          <w:tab/>
        </w:r>
        <w:r w:rsidRPr="00A250A9">
          <w:rPr>
            <w:rStyle w:val="Hyperlink"/>
            <w:noProof/>
          </w:rPr>
          <w:t>Grundsätze der Leistungsbewertung und Leistungsrück</w:t>
        </w:r>
        <w:r w:rsidRPr="00A250A9">
          <w:rPr>
            <w:rStyle w:val="Hyperlink"/>
            <w:noProof/>
          </w:rPr>
          <w:t>m</w:t>
        </w:r>
        <w:r w:rsidRPr="00A250A9">
          <w:rPr>
            <w:rStyle w:val="Hyperlink"/>
            <w:noProof/>
          </w:rPr>
          <w:t>eldung</w:t>
        </w:r>
        <w:r>
          <w:rPr>
            <w:noProof/>
            <w:webHidden/>
          </w:rPr>
          <w:tab/>
        </w:r>
        <w:r>
          <w:rPr>
            <w:noProof/>
            <w:webHidden/>
          </w:rPr>
          <w:fldChar w:fldCharType="begin"/>
        </w:r>
        <w:r>
          <w:rPr>
            <w:noProof/>
            <w:webHidden/>
          </w:rPr>
          <w:instrText xml:space="preserve"> PAGEREF _Toc19122006 \h </w:instrText>
        </w:r>
        <w:r>
          <w:rPr>
            <w:noProof/>
            <w:webHidden/>
          </w:rPr>
        </w:r>
        <w:r>
          <w:rPr>
            <w:noProof/>
            <w:webHidden/>
          </w:rPr>
          <w:fldChar w:fldCharType="separate"/>
        </w:r>
        <w:r>
          <w:rPr>
            <w:noProof/>
            <w:webHidden/>
          </w:rPr>
          <w:t>21</w:t>
        </w:r>
        <w:r>
          <w:rPr>
            <w:noProof/>
            <w:webHidden/>
          </w:rPr>
          <w:fldChar w:fldCharType="end"/>
        </w:r>
      </w:hyperlink>
    </w:p>
    <w:p w:rsidR="00F672ED" w:rsidRPr="00F672ED" w:rsidRDefault="00F672ED" w:rsidP="00F672ED">
      <w:pPr>
        <w:pStyle w:val="Verzeichnis2"/>
        <w:rPr>
          <w:rFonts w:ascii="Calibri" w:eastAsia="Times New Roman" w:hAnsi="Calibri"/>
          <w:noProof/>
          <w:lang w:eastAsia="de-DE"/>
        </w:rPr>
      </w:pPr>
      <w:hyperlink w:anchor="_Toc19122007" w:history="1">
        <w:r w:rsidRPr="00A250A9">
          <w:rPr>
            <w:rStyle w:val="Hyperlink"/>
            <w:noProof/>
          </w:rPr>
          <w:t>2.4</w:t>
        </w:r>
        <w:r w:rsidRPr="00F672ED">
          <w:rPr>
            <w:rFonts w:ascii="Calibri" w:eastAsia="Times New Roman" w:hAnsi="Calibri"/>
            <w:noProof/>
            <w:lang w:eastAsia="de-DE"/>
          </w:rPr>
          <w:tab/>
        </w:r>
        <w:r w:rsidRPr="00A250A9">
          <w:rPr>
            <w:rStyle w:val="Hyperlink"/>
            <w:noProof/>
          </w:rPr>
          <w:t>Lehr- und Lern</w:t>
        </w:r>
        <w:r w:rsidRPr="00A250A9">
          <w:rPr>
            <w:rStyle w:val="Hyperlink"/>
            <w:noProof/>
          </w:rPr>
          <w:t>m</w:t>
        </w:r>
        <w:r w:rsidRPr="00A250A9">
          <w:rPr>
            <w:rStyle w:val="Hyperlink"/>
            <w:noProof/>
          </w:rPr>
          <w:t>ittel</w:t>
        </w:r>
        <w:r>
          <w:rPr>
            <w:noProof/>
            <w:webHidden/>
          </w:rPr>
          <w:tab/>
        </w:r>
        <w:r>
          <w:rPr>
            <w:noProof/>
            <w:webHidden/>
          </w:rPr>
          <w:fldChar w:fldCharType="begin"/>
        </w:r>
        <w:r>
          <w:rPr>
            <w:noProof/>
            <w:webHidden/>
          </w:rPr>
          <w:instrText xml:space="preserve"> PAGEREF _Toc19122007 \h </w:instrText>
        </w:r>
        <w:r>
          <w:rPr>
            <w:noProof/>
            <w:webHidden/>
          </w:rPr>
        </w:r>
        <w:r>
          <w:rPr>
            <w:noProof/>
            <w:webHidden/>
          </w:rPr>
          <w:fldChar w:fldCharType="separate"/>
        </w:r>
        <w:r>
          <w:rPr>
            <w:noProof/>
            <w:webHidden/>
          </w:rPr>
          <w:t>23</w:t>
        </w:r>
        <w:r>
          <w:rPr>
            <w:noProof/>
            <w:webHidden/>
          </w:rPr>
          <w:fldChar w:fldCharType="end"/>
        </w:r>
      </w:hyperlink>
    </w:p>
    <w:p w:rsidR="00F672ED" w:rsidRPr="00F672ED" w:rsidRDefault="00F672ED" w:rsidP="00F672ED">
      <w:pPr>
        <w:pStyle w:val="Verzeichnis1"/>
        <w:tabs>
          <w:tab w:val="left" w:pos="440"/>
          <w:tab w:val="right" w:leader="dot" w:pos="8375"/>
        </w:tabs>
        <w:rPr>
          <w:rFonts w:ascii="Calibri" w:eastAsia="Times New Roman" w:hAnsi="Calibri"/>
          <w:b w:val="0"/>
          <w:noProof/>
          <w:lang w:eastAsia="de-DE"/>
        </w:rPr>
      </w:pPr>
      <w:hyperlink w:anchor="_Toc19122008" w:history="1">
        <w:r w:rsidRPr="00A250A9">
          <w:rPr>
            <w:rStyle w:val="Hyperlink"/>
            <w:noProof/>
          </w:rPr>
          <w:t>3</w:t>
        </w:r>
        <w:r w:rsidRPr="00F672ED">
          <w:rPr>
            <w:rFonts w:ascii="Calibri" w:eastAsia="Times New Roman" w:hAnsi="Calibri"/>
            <w:b w:val="0"/>
            <w:noProof/>
            <w:lang w:eastAsia="de-DE"/>
          </w:rPr>
          <w:tab/>
        </w:r>
        <w:r w:rsidRPr="00A250A9">
          <w:rPr>
            <w:rStyle w:val="Hyperlink"/>
            <w:noProof/>
          </w:rPr>
          <w:t xml:space="preserve">Entscheidungen zu fach- oder unterrichtsübergreifenden </w:t>
        </w:r>
        <w:r w:rsidRPr="00A250A9">
          <w:rPr>
            <w:rStyle w:val="Hyperlink"/>
            <w:noProof/>
          </w:rPr>
          <w:t>F</w:t>
        </w:r>
        <w:r w:rsidRPr="00A250A9">
          <w:rPr>
            <w:rStyle w:val="Hyperlink"/>
            <w:noProof/>
          </w:rPr>
          <w:t>ragen</w:t>
        </w:r>
        <w:r>
          <w:rPr>
            <w:noProof/>
            <w:webHidden/>
          </w:rPr>
          <w:tab/>
        </w:r>
        <w:r>
          <w:rPr>
            <w:noProof/>
            <w:webHidden/>
          </w:rPr>
          <w:fldChar w:fldCharType="begin"/>
        </w:r>
        <w:r>
          <w:rPr>
            <w:noProof/>
            <w:webHidden/>
          </w:rPr>
          <w:instrText xml:space="preserve"> PAGEREF _Toc19122008 \h </w:instrText>
        </w:r>
        <w:r>
          <w:rPr>
            <w:noProof/>
            <w:webHidden/>
          </w:rPr>
        </w:r>
        <w:r>
          <w:rPr>
            <w:noProof/>
            <w:webHidden/>
          </w:rPr>
          <w:fldChar w:fldCharType="separate"/>
        </w:r>
        <w:r>
          <w:rPr>
            <w:noProof/>
            <w:webHidden/>
          </w:rPr>
          <w:t>25</w:t>
        </w:r>
        <w:r>
          <w:rPr>
            <w:noProof/>
            <w:webHidden/>
          </w:rPr>
          <w:fldChar w:fldCharType="end"/>
        </w:r>
      </w:hyperlink>
    </w:p>
    <w:p w:rsidR="00F672ED" w:rsidRPr="00F672ED" w:rsidRDefault="00F672ED" w:rsidP="00F672ED">
      <w:pPr>
        <w:pStyle w:val="Verzeichnis1"/>
        <w:tabs>
          <w:tab w:val="left" w:pos="440"/>
          <w:tab w:val="right" w:leader="dot" w:pos="8375"/>
        </w:tabs>
        <w:rPr>
          <w:rFonts w:ascii="Calibri" w:eastAsia="Times New Roman" w:hAnsi="Calibri"/>
          <w:b w:val="0"/>
          <w:noProof/>
          <w:lang w:eastAsia="de-DE"/>
        </w:rPr>
      </w:pPr>
      <w:hyperlink w:anchor="_Toc19122009" w:history="1">
        <w:r w:rsidRPr="00A250A9">
          <w:rPr>
            <w:rStyle w:val="Hyperlink"/>
            <w:noProof/>
          </w:rPr>
          <w:t>4</w:t>
        </w:r>
        <w:r w:rsidRPr="00F672ED">
          <w:rPr>
            <w:rFonts w:ascii="Calibri" w:eastAsia="Times New Roman" w:hAnsi="Calibri"/>
            <w:b w:val="0"/>
            <w:noProof/>
            <w:lang w:eastAsia="de-DE"/>
          </w:rPr>
          <w:tab/>
        </w:r>
        <w:r w:rsidRPr="00A250A9">
          <w:rPr>
            <w:rStyle w:val="Hyperlink"/>
            <w:noProof/>
          </w:rPr>
          <w:t>Qualitätssicherung und Evalu</w:t>
        </w:r>
        <w:r w:rsidRPr="00A250A9">
          <w:rPr>
            <w:rStyle w:val="Hyperlink"/>
            <w:noProof/>
          </w:rPr>
          <w:t>a</w:t>
        </w:r>
        <w:r w:rsidRPr="00A250A9">
          <w:rPr>
            <w:rStyle w:val="Hyperlink"/>
            <w:noProof/>
          </w:rPr>
          <w:t>tion</w:t>
        </w:r>
        <w:r>
          <w:rPr>
            <w:noProof/>
            <w:webHidden/>
          </w:rPr>
          <w:tab/>
        </w:r>
        <w:r>
          <w:rPr>
            <w:noProof/>
            <w:webHidden/>
          </w:rPr>
          <w:fldChar w:fldCharType="begin"/>
        </w:r>
        <w:r>
          <w:rPr>
            <w:noProof/>
            <w:webHidden/>
          </w:rPr>
          <w:instrText xml:space="preserve"> PAGEREF _Toc19122009 \h </w:instrText>
        </w:r>
        <w:r>
          <w:rPr>
            <w:noProof/>
            <w:webHidden/>
          </w:rPr>
        </w:r>
        <w:r>
          <w:rPr>
            <w:noProof/>
            <w:webHidden/>
          </w:rPr>
          <w:fldChar w:fldCharType="separate"/>
        </w:r>
        <w:r>
          <w:rPr>
            <w:noProof/>
            <w:webHidden/>
          </w:rPr>
          <w:t>26</w:t>
        </w:r>
        <w:r>
          <w:rPr>
            <w:noProof/>
            <w:webHidden/>
          </w:rPr>
          <w:fldChar w:fldCharType="end"/>
        </w:r>
      </w:hyperlink>
    </w:p>
    <w:p w:rsidR="0021658C" w:rsidRPr="00D1727E" w:rsidRDefault="00F672ED" w:rsidP="009A0FBE">
      <w:pPr>
        <w:pStyle w:val="berschrift1"/>
        <w:ind w:left="0" w:firstLine="0"/>
        <w:rPr>
          <w:rFonts w:ascii="Arial" w:hAnsi="Arial" w:cs="Arial"/>
          <w:sz w:val="28"/>
          <w:szCs w:val="28"/>
        </w:rPr>
      </w:pPr>
      <w:r>
        <w:rPr>
          <w:b w:val="0"/>
          <w:bCs w:val="0"/>
        </w:rPr>
        <w:lastRenderedPageBreak/>
        <w:fldChar w:fldCharType="end"/>
      </w:r>
      <w:r w:rsidR="009A0FBE" w:rsidRPr="009A0FBE">
        <w:rPr>
          <w:rFonts w:ascii="Arial" w:hAnsi="Arial" w:cs="Arial"/>
          <w:sz w:val="28"/>
          <w:szCs w:val="28"/>
        </w:rPr>
        <w:t xml:space="preserve"> </w:t>
      </w:r>
      <w:r w:rsidR="0021658C" w:rsidRPr="00D1727E">
        <w:rPr>
          <w:rFonts w:ascii="Arial" w:hAnsi="Arial" w:cs="Arial"/>
          <w:sz w:val="28"/>
          <w:szCs w:val="28"/>
        </w:rPr>
        <w:t xml:space="preserve">1 </w:t>
      </w:r>
      <w:r w:rsidR="00DA71DB">
        <w:rPr>
          <w:rFonts w:ascii="Arial" w:hAnsi="Arial" w:cs="Arial"/>
          <w:sz w:val="28"/>
          <w:szCs w:val="28"/>
        </w:rPr>
        <w:tab/>
      </w:r>
      <w:r w:rsidR="0021658C" w:rsidRPr="00D1727E">
        <w:rPr>
          <w:rFonts w:ascii="Arial" w:hAnsi="Arial" w:cs="Arial"/>
          <w:sz w:val="28"/>
          <w:szCs w:val="28"/>
        </w:rPr>
        <w:t>Rahmenbedingungen der fachlichen Arbeit</w:t>
      </w:r>
    </w:p>
    <w:p w:rsidR="0021658C" w:rsidRPr="00F672ED" w:rsidRDefault="0021658C" w:rsidP="009A0FBE">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F672ED">
        <w:rPr>
          <w:rFonts w:ascii="Arial" w:hAnsi="Arial" w:cs="Arial"/>
          <w:i/>
          <w:iCs/>
          <w:sz w:val="22"/>
          <w:szCs w:val="22"/>
        </w:rPr>
        <w:t xml:space="preserve">Hinweis: </w:t>
      </w:r>
    </w:p>
    <w:p w:rsidR="00F672ED" w:rsidRDefault="0021658C" w:rsidP="009A0FBE">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F672ED">
        <w:rPr>
          <w:rFonts w:ascii="Arial" w:hAnsi="Arial" w:cs="Arial"/>
          <w:sz w:val="22"/>
          <w:szCs w:val="22"/>
        </w:rPr>
        <w:t>Schulinterne Lehrpläne dokumentieren Vereinbarungen, wie die Vorgaben der Ker</w:t>
      </w:r>
      <w:r w:rsidRPr="00F672ED">
        <w:rPr>
          <w:rFonts w:ascii="Arial" w:hAnsi="Arial" w:cs="Arial"/>
          <w:sz w:val="22"/>
          <w:szCs w:val="22"/>
        </w:rPr>
        <w:t>n</w:t>
      </w:r>
      <w:r w:rsidRPr="00F672ED">
        <w:rPr>
          <w:rFonts w:ascii="Arial" w:hAnsi="Arial" w:cs="Arial"/>
          <w:sz w:val="22"/>
          <w:szCs w:val="22"/>
        </w:rPr>
        <w:t>lehrpläne unter den besonderen Bedingungen einer konkreten Schule umgesetzt we</w:t>
      </w:r>
      <w:r w:rsidRPr="00F672ED">
        <w:rPr>
          <w:rFonts w:ascii="Arial" w:hAnsi="Arial" w:cs="Arial"/>
          <w:sz w:val="22"/>
          <w:szCs w:val="22"/>
        </w:rPr>
        <w:t>r</w:t>
      </w:r>
      <w:r w:rsidRPr="00F672ED">
        <w:rPr>
          <w:rFonts w:ascii="Arial" w:hAnsi="Arial" w:cs="Arial"/>
          <w:sz w:val="22"/>
          <w:szCs w:val="22"/>
        </w:rPr>
        <w:t>den. Diese Ausgangsbedingungen für den fachlichen Unterricht werden in Kapitel 1 beschrieben. Fachliche Bezüge zu folgenden Aspekten können beispielsweise b</w:t>
      </w:r>
      <w:r w:rsidRPr="00F672ED">
        <w:rPr>
          <w:rFonts w:ascii="Arial" w:hAnsi="Arial" w:cs="Arial"/>
          <w:sz w:val="22"/>
          <w:szCs w:val="22"/>
        </w:rPr>
        <w:t>e</w:t>
      </w:r>
      <w:r w:rsidRPr="00F672ED">
        <w:rPr>
          <w:rFonts w:ascii="Arial" w:hAnsi="Arial" w:cs="Arial"/>
          <w:sz w:val="22"/>
          <w:szCs w:val="22"/>
        </w:rPr>
        <w:t xml:space="preserve">schrieben werden: </w:t>
      </w:r>
    </w:p>
    <w:p w:rsidR="00F672ED"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Leitbild der Schule,</w:t>
      </w:r>
      <w:bookmarkStart w:id="3" w:name="__RefHeading__1408_894905158"/>
      <w:bookmarkEnd w:id="3"/>
    </w:p>
    <w:p w:rsidR="00F672ED"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Rahmenbedingungen des schulischen Umfelds,</w:t>
      </w:r>
      <w:bookmarkStart w:id="4" w:name="__RefHeading__1410_894905158"/>
      <w:bookmarkEnd w:id="4"/>
    </w:p>
    <w:p w:rsidR="00F672ED"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schulische Standards zum Lehren und Lernen,</w:t>
      </w:r>
      <w:bookmarkStart w:id="5" w:name="__RefHeading__1412_894905158"/>
      <w:bookmarkEnd w:id="5"/>
    </w:p>
    <w:p w:rsidR="0021658C" w:rsidRPr="009A0FBE"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Zusammenarbeit mit außerschulischen Partnern.</w:t>
      </w:r>
    </w:p>
    <w:p w:rsidR="00F672ED" w:rsidRDefault="0021658C" w:rsidP="009A0FBE">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F672ED">
        <w:rPr>
          <w:rFonts w:ascii="Arial" w:hAnsi="Arial" w:cs="Arial"/>
          <w:sz w:val="22"/>
          <w:szCs w:val="22"/>
        </w:rPr>
        <w:t>Das vorliegende Beispiel für einen schulinternen Lehrplan wurde für ein</w:t>
      </w:r>
      <w:r w:rsidR="00DC3280" w:rsidRPr="00F672ED">
        <w:rPr>
          <w:rFonts w:ascii="Arial" w:hAnsi="Arial" w:cs="Arial"/>
          <w:sz w:val="22"/>
          <w:szCs w:val="22"/>
        </w:rPr>
        <w:t>e</w:t>
      </w:r>
      <w:r w:rsidRPr="00F672ED">
        <w:rPr>
          <w:rFonts w:ascii="Arial" w:hAnsi="Arial" w:cs="Arial"/>
          <w:sz w:val="22"/>
          <w:szCs w:val="22"/>
        </w:rPr>
        <w:t xml:space="preserve"> fiktive </w:t>
      </w:r>
      <w:r w:rsidR="00DC3280" w:rsidRPr="00F672ED">
        <w:rPr>
          <w:rFonts w:ascii="Arial" w:hAnsi="Arial" w:cs="Arial"/>
          <w:sz w:val="22"/>
          <w:szCs w:val="22"/>
        </w:rPr>
        <w:t>Rea</w:t>
      </w:r>
      <w:r w:rsidR="00DC3280" w:rsidRPr="00F672ED">
        <w:rPr>
          <w:rFonts w:ascii="Arial" w:hAnsi="Arial" w:cs="Arial"/>
          <w:sz w:val="22"/>
          <w:szCs w:val="22"/>
        </w:rPr>
        <w:t>l</w:t>
      </w:r>
      <w:r w:rsidR="00DC3280" w:rsidRPr="00F672ED">
        <w:rPr>
          <w:rFonts w:ascii="Arial" w:hAnsi="Arial" w:cs="Arial"/>
          <w:sz w:val="22"/>
          <w:szCs w:val="22"/>
        </w:rPr>
        <w:t xml:space="preserve">schule </w:t>
      </w:r>
      <w:r w:rsidRPr="00F672ED">
        <w:rPr>
          <w:rFonts w:ascii="Arial" w:hAnsi="Arial" w:cs="Arial"/>
          <w:sz w:val="22"/>
          <w:szCs w:val="22"/>
        </w:rPr>
        <w:t>konzipiert, für das folgende Bedingungen vorliegen:</w:t>
      </w:r>
      <w:bookmarkStart w:id="6" w:name="__RefHeading__1414_894905158"/>
      <w:bookmarkEnd w:id="6"/>
    </w:p>
    <w:p w:rsidR="00F672ED"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 xml:space="preserve">vierzügige </w:t>
      </w:r>
      <w:r w:rsidR="00DC3280" w:rsidRPr="00F672ED">
        <w:rPr>
          <w:rFonts w:ascii="Arial" w:hAnsi="Arial" w:cs="Arial"/>
          <w:sz w:val="22"/>
          <w:szCs w:val="22"/>
        </w:rPr>
        <w:t>Realschule</w:t>
      </w:r>
      <w:r w:rsidRPr="00F672ED">
        <w:rPr>
          <w:rFonts w:ascii="Arial" w:hAnsi="Arial" w:cs="Arial"/>
          <w:sz w:val="22"/>
          <w:szCs w:val="22"/>
        </w:rPr>
        <w:t>,</w:t>
      </w:r>
      <w:bookmarkStart w:id="7" w:name="__RefHeading__1416_894905158"/>
      <w:bookmarkEnd w:id="7"/>
    </w:p>
    <w:p w:rsidR="00F672ED"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865 Schülerinnen und Schüler,</w:t>
      </w:r>
      <w:bookmarkStart w:id="8" w:name="__RefHeading__1418_894905158"/>
      <w:bookmarkEnd w:id="8"/>
    </w:p>
    <w:p w:rsidR="0021658C" w:rsidRPr="009A0FBE" w:rsidRDefault="0021658C" w:rsidP="00CB42C3">
      <w:pPr>
        <w:pStyle w:val="StandardWeb"/>
        <w:numPr>
          <w:ilvl w:val="0"/>
          <w:numId w:val="1"/>
        </w:numPr>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right="227"/>
        <w:jc w:val="both"/>
        <w:rPr>
          <w:rFonts w:ascii="Arial" w:hAnsi="Arial" w:cs="Arial"/>
          <w:sz w:val="22"/>
          <w:szCs w:val="22"/>
        </w:rPr>
      </w:pPr>
      <w:r w:rsidRPr="00F672ED">
        <w:rPr>
          <w:rFonts w:ascii="Arial" w:hAnsi="Arial" w:cs="Arial"/>
          <w:sz w:val="22"/>
          <w:szCs w:val="22"/>
        </w:rPr>
        <w:t>60 Lehrpersonen.</w:t>
      </w:r>
    </w:p>
    <w:p w:rsidR="0021658C" w:rsidRPr="00F672ED" w:rsidRDefault="0021658C" w:rsidP="0021658C">
      <w:pPr>
        <w:pStyle w:val="StandardWeb"/>
        <w:spacing w:after="0"/>
        <w:rPr>
          <w:rFonts w:ascii="Arial" w:hAnsi="Arial" w:cs="Arial"/>
          <w:sz w:val="22"/>
          <w:szCs w:val="22"/>
        </w:rPr>
      </w:pPr>
      <w:r w:rsidRPr="00F672ED">
        <w:rPr>
          <w:rFonts w:ascii="Arial" w:hAnsi="Arial" w:cs="Arial"/>
          <w:b/>
          <w:bCs/>
          <w:sz w:val="22"/>
          <w:szCs w:val="22"/>
        </w:rPr>
        <w:t>Fachliche Bezüge zum Leitbild der Schule</w:t>
      </w:r>
    </w:p>
    <w:p w:rsidR="0021658C" w:rsidRPr="00F672ED" w:rsidRDefault="0021658C" w:rsidP="009A0FBE">
      <w:pPr>
        <w:pStyle w:val="StandardWeb"/>
        <w:spacing w:after="0" w:line="276" w:lineRule="auto"/>
        <w:jc w:val="both"/>
        <w:rPr>
          <w:rFonts w:ascii="Arial" w:hAnsi="Arial" w:cs="Arial"/>
          <w:sz w:val="22"/>
          <w:szCs w:val="22"/>
        </w:rPr>
      </w:pPr>
      <w:r w:rsidRPr="00F672ED">
        <w:rPr>
          <w:rFonts w:ascii="Arial" w:hAnsi="Arial" w:cs="Arial"/>
          <w:sz w:val="22"/>
          <w:szCs w:val="22"/>
        </w:rPr>
        <w:t>In unserem Schulprogramm ist als wesentliches Ziel der Schule beschrieben, die Lernenden als Individuen mit jeweils besonderen Fähigkeiten, Stärken und Interessen in den Blick zu nehmen. Es ist ein wichtiges Anliegen, durch gezielte Unterstützung des Lernens die Pote</w:t>
      </w:r>
      <w:r w:rsidRPr="00F672ED">
        <w:rPr>
          <w:rFonts w:ascii="Arial" w:hAnsi="Arial" w:cs="Arial"/>
          <w:sz w:val="22"/>
          <w:szCs w:val="22"/>
        </w:rPr>
        <w:t>n</w:t>
      </w:r>
      <w:r w:rsidRPr="00F672ED">
        <w:rPr>
          <w:rFonts w:ascii="Arial" w:hAnsi="Arial" w:cs="Arial"/>
          <w:sz w:val="22"/>
          <w:szCs w:val="22"/>
        </w:rPr>
        <w:t>ziale jeder Schülerin und jedes Schülers in allen Bereichen optimal zu entwickeln. In einem längerfristigen Entwicklungsprozess arbeitet das Fach Geschichte daran, die Bedingungen für erfolgreiches und individuelles Lernen zu verbessern. Um dieses Ziel zu erreichen, wird eine gemeinsame Vorgehensweise aller Fächer des Lernbereichs angestrebt. Durch eine verstärkte Zusammenarbeit und Koordinierung der Fachbereiche werden Bezüge zwischen Inhalten der Fächer hergestellt. Außerdem wird zurzeit ein fächerübergreifendes Konzept für fachliche Hausaufgaben und Lernzeiten entwickelt.</w:t>
      </w:r>
    </w:p>
    <w:p w:rsidR="0021658C" w:rsidRPr="00F672ED" w:rsidRDefault="0021658C" w:rsidP="009A0FBE">
      <w:pPr>
        <w:pStyle w:val="StandardWeb"/>
        <w:spacing w:after="0" w:line="276" w:lineRule="auto"/>
        <w:jc w:val="both"/>
        <w:rPr>
          <w:rFonts w:ascii="Arial" w:hAnsi="Arial" w:cs="Arial"/>
          <w:sz w:val="22"/>
          <w:szCs w:val="22"/>
        </w:rPr>
      </w:pPr>
      <w:r w:rsidRPr="00F672ED">
        <w:rPr>
          <w:rFonts w:ascii="Arial" w:hAnsi="Arial" w:cs="Arial"/>
          <w:b/>
          <w:bCs/>
          <w:sz w:val="22"/>
          <w:szCs w:val="22"/>
        </w:rPr>
        <w:t>Fachliche Bezüge zu den Rahmenbedingungen des schulischen Umfelds</w:t>
      </w:r>
    </w:p>
    <w:p w:rsidR="0021658C" w:rsidRPr="00F672ED" w:rsidRDefault="00DC3280" w:rsidP="009A0FBE">
      <w:pPr>
        <w:pStyle w:val="StandardWeb"/>
        <w:spacing w:after="0" w:line="276" w:lineRule="auto"/>
        <w:jc w:val="both"/>
        <w:rPr>
          <w:rFonts w:ascii="Arial" w:hAnsi="Arial" w:cs="Arial"/>
          <w:sz w:val="22"/>
          <w:szCs w:val="22"/>
        </w:rPr>
      </w:pPr>
      <w:r w:rsidRPr="00F672ED">
        <w:rPr>
          <w:rFonts w:ascii="Arial" w:hAnsi="Arial" w:cs="Arial"/>
          <w:sz w:val="22"/>
          <w:szCs w:val="22"/>
        </w:rPr>
        <w:t xml:space="preserve">Die </w:t>
      </w:r>
      <w:r w:rsidR="0021658C" w:rsidRPr="00F672ED">
        <w:rPr>
          <w:rFonts w:ascii="Arial" w:hAnsi="Arial" w:cs="Arial"/>
          <w:sz w:val="22"/>
          <w:szCs w:val="22"/>
        </w:rPr>
        <w:t xml:space="preserve">fiktive </w:t>
      </w:r>
      <w:r w:rsidRPr="00F672ED">
        <w:rPr>
          <w:rFonts w:ascii="Arial" w:hAnsi="Arial" w:cs="Arial"/>
          <w:sz w:val="22"/>
          <w:szCs w:val="22"/>
        </w:rPr>
        <w:t xml:space="preserve">Realschule </w:t>
      </w:r>
      <w:r w:rsidR="0021658C" w:rsidRPr="00F672ED">
        <w:rPr>
          <w:rFonts w:ascii="Arial" w:hAnsi="Arial" w:cs="Arial"/>
          <w:sz w:val="22"/>
          <w:szCs w:val="22"/>
        </w:rPr>
        <w:t xml:space="preserve">ist eine Stadtteilschule im Ballungsraum Rhein-Ruhr. In ihm werden 865 Schülerinnen und Schüler zahlreicher Nationalitäten, unterschiedlicher sozialer Herkunft unterrichtet. </w:t>
      </w:r>
    </w:p>
    <w:p w:rsidR="0021658C" w:rsidRPr="00F672ED" w:rsidRDefault="0021658C" w:rsidP="009A0FBE">
      <w:pPr>
        <w:pStyle w:val="StandardWeb"/>
        <w:spacing w:after="238" w:line="276" w:lineRule="auto"/>
        <w:jc w:val="both"/>
        <w:rPr>
          <w:rFonts w:ascii="Arial" w:hAnsi="Arial" w:cs="Arial"/>
          <w:sz w:val="22"/>
          <w:szCs w:val="22"/>
        </w:rPr>
      </w:pPr>
      <w:r w:rsidRPr="00F672ED">
        <w:rPr>
          <w:rFonts w:ascii="Arial" w:hAnsi="Arial" w:cs="Arial"/>
          <w:sz w:val="22"/>
          <w:szCs w:val="22"/>
        </w:rPr>
        <w:t>Die Fachgruppe Geschichte versteht ihr Fach als einen unverzichtbaren Beitrag zur polit</w:t>
      </w:r>
      <w:r w:rsidRPr="00F672ED">
        <w:rPr>
          <w:rFonts w:ascii="Arial" w:hAnsi="Arial" w:cs="Arial"/>
          <w:sz w:val="22"/>
          <w:szCs w:val="22"/>
        </w:rPr>
        <w:t>i</w:t>
      </w:r>
      <w:r w:rsidRPr="00F672ED">
        <w:rPr>
          <w:rFonts w:ascii="Arial" w:hAnsi="Arial" w:cs="Arial"/>
          <w:sz w:val="22"/>
          <w:szCs w:val="22"/>
        </w:rPr>
        <w:t>schen Bildung, der in dieser Schule mit ihrer sehr heterogenen Schülerschaft von hoher Al</w:t>
      </w:r>
      <w:r w:rsidRPr="00F672ED">
        <w:rPr>
          <w:rFonts w:ascii="Arial" w:hAnsi="Arial" w:cs="Arial"/>
          <w:sz w:val="22"/>
          <w:szCs w:val="22"/>
        </w:rPr>
        <w:t>l</w:t>
      </w:r>
      <w:r w:rsidRPr="00F672ED">
        <w:rPr>
          <w:rFonts w:ascii="Arial" w:hAnsi="Arial" w:cs="Arial"/>
          <w:sz w:val="22"/>
          <w:szCs w:val="22"/>
        </w:rPr>
        <w:t>tagsrelevanz ist. Interkulturelle Toleranz ist die Voraussetzung für den Schulfrieden und „A</w:t>
      </w:r>
      <w:r w:rsidRPr="00F672ED">
        <w:rPr>
          <w:rFonts w:ascii="Arial" w:hAnsi="Arial" w:cs="Arial"/>
          <w:sz w:val="22"/>
          <w:szCs w:val="22"/>
        </w:rPr>
        <w:t>l</w:t>
      </w:r>
      <w:r w:rsidRPr="00F672ED">
        <w:rPr>
          <w:rFonts w:ascii="Arial" w:hAnsi="Arial" w:cs="Arial"/>
          <w:sz w:val="22"/>
          <w:szCs w:val="22"/>
        </w:rPr>
        <w:t>teritätserfahrung“ ist eine tagtägliche Realität. Deswegen hat das Fach im Unterricht keine Schwierigkeiten, an entsprechende Schülererfahrungen anzuknüpfen und mit der histor</w:t>
      </w:r>
      <w:r w:rsidRPr="00F672ED">
        <w:rPr>
          <w:rFonts w:ascii="Arial" w:hAnsi="Arial" w:cs="Arial"/>
          <w:sz w:val="22"/>
          <w:szCs w:val="22"/>
        </w:rPr>
        <w:t>i</w:t>
      </w:r>
      <w:r w:rsidRPr="00F672ED">
        <w:rPr>
          <w:rFonts w:ascii="Arial" w:hAnsi="Arial" w:cs="Arial"/>
          <w:sz w:val="22"/>
          <w:szCs w:val="22"/>
        </w:rPr>
        <w:t>schen Vertiefung, die Fortschritt wie Scheitern gleichermaßen zur Sprache bringt, ein B</w:t>
      </w:r>
      <w:r w:rsidRPr="00F672ED">
        <w:rPr>
          <w:rFonts w:ascii="Arial" w:hAnsi="Arial" w:cs="Arial"/>
          <w:sz w:val="22"/>
          <w:szCs w:val="22"/>
        </w:rPr>
        <w:t>e</w:t>
      </w:r>
      <w:r w:rsidRPr="00F672ED">
        <w:rPr>
          <w:rFonts w:ascii="Arial" w:hAnsi="Arial" w:cs="Arial"/>
          <w:sz w:val="22"/>
          <w:szCs w:val="22"/>
        </w:rPr>
        <w:t>wusstsei</w:t>
      </w:r>
      <w:r w:rsidR="00DC3280" w:rsidRPr="00F672ED">
        <w:rPr>
          <w:rFonts w:ascii="Arial" w:hAnsi="Arial" w:cs="Arial"/>
          <w:sz w:val="22"/>
          <w:szCs w:val="22"/>
        </w:rPr>
        <w:t>n für den Wert gelingender Inte</w:t>
      </w:r>
      <w:r w:rsidRPr="00F672ED">
        <w:rPr>
          <w:rFonts w:ascii="Arial" w:hAnsi="Arial" w:cs="Arial"/>
          <w:sz w:val="22"/>
          <w:szCs w:val="22"/>
        </w:rPr>
        <w:t xml:space="preserve">gration aufzubauen. Der Lehrplan ermöglicht diese </w:t>
      </w:r>
      <w:r w:rsidRPr="00F672ED">
        <w:rPr>
          <w:rFonts w:ascii="Arial" w:hAnsi="Arial" w:cs="Arial"/>
          <w:sz w:val="22"/>
          <w:szCs w:val="22"/>
        </w:rPr>
        <w:lastRenderedPageBreak/>
        <w:t>Anliegen mit mehreren Inhaltsfeldern, die durch die Fachgruppe so zu Unterrichtsvorhaben entwickelt werden, dass sie im gewünschten demokratischen Sinne einen Beitrag zur päd</w:t>
      </w:r>
      <w:r w:rsidRPr="00F672ED">
        <w:rPr>
          <w:rFonts w:ascii="Arial" w:hAnsi="Arial" w:cs="Arial"/>
          <w:sz w:val="22"/>
          <w:szCs w:val="22"/>
        </w:rPr>
        <w:t>a</w:t>
      </w:r>
      <w:r w:rsidRPr="00F672ED">
        <w:rPr>
          <w:rFonts w:ascii="Arial" w:hAnsi="Arial" w:cs="Arial"/>
          <w:sz w:val="22"/>
          <w:szCs w:val="22"/>
        </w:rPr>
        <w:t>gogischen Arbeit der Schule leisten. Es besteht Einigkeit darüber, dass die Kenntnis der pol</w:t>
      </w:r>
      <w:r w:rsidRPr="00F672ED">
        <w:rPr>
          <w:rFonts w:ascii="Arial" w:hAnsi="Arial" w:cs="Arial"/>
          <w:sz w:val="22"/>
          <w:szCs w:val="22"/>
        </w:rPr>
        <w:t>i</w:t>
      </w:r>
      <w:r w:rsidRPr="00F672ED">
        <w:rPr>
          <w:rFonts w:ascii="Arial" w:hAnsi="Arial" w:cs="Arial"/>
          <w:sz w:val="22"/>
          <w:szCs w:val="22"/>
        </w:rPr>
        <w:t>tischen Kultur, der die Schule verpflichtet ist, notwendig ist, damit sich die Schülerinnen und Schüler zu handlungsfähigen Demokraten entwickeln können</w:t>
      </w:r>
      <w:r w:rsidR="000702E5" w:rsidRPr="00F672ED">
        <w:rPr>
          <w:rFonts w:ascii="Arial" w:hAnsi="Arial" w:cs="Arial"/>
          <w:sz w:val="22"/>
          <w:szCs w:val="22"/>
        </w:rPr>
        <w:t>.</w:t>
      </w:r>
      <w:r w:rsidR="00F672ED">
        <w:rPr>
          <w:rFonts w:ascii="Arial" w:hAnsi="Arial" w:cs="Arial"/>
          <w:sz w:val="22"/>
          <w:szCs w:val="22"/>
        </w:rPr>
        <w:t xml:space="preserve"> </w:t>
      </w:r>
      <w:r w:rsidR="000702E5" w:rsidRPr="00F672ED">
        <w:rPr>
          <w:rFonts w:ascii="Arial" w:hAnsi="Arial" w:cs="Arial"/>
          <w:sz w:val="22"/>
          <w:szCs w:val="22"/>
        </w:rPr>
        <w:t>I</w:t>
      </w:r>
      <w:r w:rsidRPr="00F672ED">
        <w:rPr>
          <w:rFonts w:ascii="Arial" w:hAnsi="Arial" w:cs="Arial"/>
          <w:sz w:val="22"/>
          <w:szCs w:val="22"/>
        </w:rPr>
        <w:t xml:space="preserve">n der Auseinandersetzung mit der Geschichte dieser politischen Kultur </w:t>
      </w:r>
      <w:r w:rsidR="000702E5" w:rsidRPr="00F672ED">
        <w:rPr>
          <w:rFonts w:ascii="Arial" w:hAnsi="Arial" w:cs="Arial"/>
          <w:sz w:val="22"/>
          <w:szCs w:val="22"/>
        </w:rPr>
        <w:t xml:space="preserve">entsteht </w:t>
      </w:r>
      <w:r w:rsidRPr="00F672ED">
        <w:rPr>
          <w:rFonts w:ascii="Arial" w:hAnsi="Arial" w:cs="Arial"/>
          <w:sz w:val="22"/>
          <w:szCs w:val="22"/>
        </w:rPr>
        <w:t>das Bewusstsein dafür, dass dieses Politikmodell einerseits eine keineswegs selbstverständliche Errungenschaft darstellt, and</w:t>
      </w:r>
      <w:r w:rsidRPr="00F672ED">
        <w:rPr>
          <w:rFonts w:ascii="Arial" w:hAnsi="Arial" w:cs="Arial"/>
          <w:sz w:val="22"/>
          <w:szCs w:val="22"/>
        </w:rPr>
        <w:t>e</w:t>
      </w:r>
      <w:r w:rsidRPr="00F672ED">
        <w:rPr>
          <w:rFonts w:ascii="Arial" w:hAnsi="Arial" w:cs="Arial"/>
          <w:sz w:val="22"/>
          <w:szCs w:val="22"/>
        </w:rPr>
        <w:t>rerseits aber auch der kritischen Weiterentwicklung bedarf.</w:t>
      </w:r>
    </w:p>
    <w:p w:rsidR="0021658C" w:rsidRPr="00F672ED" w:rsidRDefault="0021658C" w:rsidP="009A0FBE">
      <w:pPr>
        <w:pStyle w:val="StandardWeb"/>
        <w:spacing w:after="0" w:line="276" w:lineRule="auto"/>
        <w:jc w:val="both"/>
        <w:rPr>
          <w:rFonts w:ascii="Arial" w:hAnsi="Arial" w:cs="Arial"/>
          <w:sz w:val="22"/>
          <w:szCs w:val="22"/>
        </w:rPr>
      </w:pPr>
      <w:r w:rsidRPr="00F672ED">
        <w:rPr>
          <w:rFonts w:ascii="Arial" w:hAnsi="Arial" w:cs="Arial"/>
          <w:b/>
          <w:bCs/>
          <w:sz w:val="22"/>
          <w:szCs w:val="22"/>
        </w:rPr>
        <w:t xml:space="preserve">Fachliche Bezüge zu schulischen Standards </w:t>
      </w:r>
      <w:r w:rsidR="00DC3280" w:rsidRPr="00F672ED">
        <w:rPr>
          <w:rFonts w:ascii="Arial" w:hAnsi="Arial" w:cs="Arial"/>
          <w:b/>
          <w:bCs/>
          <w:sz w:val="22"/>
          <w:szCs w:val="22"/>
        </w:rPr>
        <w:t xml:space="preserve">des </w:t>
      </w:r>
      <w:r w:rsidRPr="00F672ED">
        <w:rPr>
          <w:rFonts w:ascii="Arial" w:hAnsi="Arial" w:cs="Arial"/>
          <w:b/>
          <w:bCs/>
          <w:sz w:val="22"/>
          <w:szCs w:val="22"/>
        </w:rPr>
        <w:t>Lehren</w:t>
      </w:r>
      <w:r w:rsidR="00DC3280" w:rsidRPr="00F672ED">
        <w:rPr>
          <w:rFonts w:ascii="Arial" w:hAnsi="Arial" w:cs="Arial"/>
          <w:b/>
          <w:bCs/>
          <w:sz w:val="22"/>
          <w:szCs w:val="22"/>
        </w:rPr>
        <w:t>s</w:t>
      </w:r>
      <w:r w:rsidRPr="00F672ED">
        <w:rPr>
          <w:rFonts w:ascii="Arial" w:hAnsi="Arial" w:cs="Arial"/>
          <w:b/>
          <w:bCs/>
          <w:sz w:val="22"/>
          <w:szCs w:val="22"/>
        </w:rPr>
        <w:t xml:space="preserve"> und Lernen</w:t>
      </w:r>
      <w:r w:rsidR="00DC3280" w:rsidRPr="00F672ED">
        <w:rPr>
          <w:rFonts w:ascii="Arial" w:hAnsi="Arial" w:cs="Arial"/>
          <w:b/>
          <w:bCs/>
          <w:sz w:val="22"/>
          <w:szCs w:val="22"/>
        </w:rPr>
        <w:t>s</w:t>
      </w:r>
    </w:p>
    <w:p w:rsidR="0021658C" w:rsidRPr="00F672ED" w:rsidRDefault="0021658C" w:rsidP="009A0FBE">
      <w:pPr>
        <w:pStyle w:val="StandardWeb"/>
        <w:spacing w:after="238" w:line="276" w:lineRule="auto"/>
        <w:jc w:val="both"/>
        <w:rPr>
          <w:rFonts w:ascii="Arial" w:hAnsi="Arial" w:cs="Arial"/>
          <w:sz w:val="22"/>
          <w:szCs w:val="22"/>
        </w:rPr>
      </w:pPr>
      <w:r w:rsidRPr="00F672ED">
        <w:rPr>
          <w:rFonts w:ascii="Arial" w:hAnsi="Arial" w:cs="Arial"/>
          <w:sz w:val="22"/>
          <w:szCs w:val="22"/>
        </w:rPr>
        <w:t>Die Schule hat einen Fachraum für das Fach Geschichte, in dem außer einem Bestand an Fachliteratur, Nachschlagewerken und Quellensammlungen sowie einem Klassensatz G</w:t>
      </w:r>
      <w:r w:rsidRPr="00F672ED">
        <w:rPr>
          <w:rFonts w:ascii="Arial" w:hAnsi="Arial" w:cs="Arial"/>
          <w:sz w:val="22"/>
          <w:szCs w:val="22"/>
        </w:rPr>
        <w:t>e</w:t>
      </w:r>
      <w:r w:rsidRPr="00F672ED">
        <w:rPr>
          <w:rFonts w:ascii="Arial" w:hAnsi="Arial" w:cs="Arial"/>
          <w:sz w:val="22"/>
          <w:szCs w:val="22"/>
        </w:rPr>
        <w:t xml:space="preserve">schichtsatlanten eine ausreichende Anzahl von neueren Ausgaben des Grundgesetzes und Foliensammlungen zugänglich sind; hier werden auch Materialien der Bundeszentrale für politische Bildung gesammelt. Alle Räume verfügen über W-LAN-Zugang zum Internet und </w:t>
      </w:r>
      <w:proofErr w:type="spellStart"/>
      <w:r w:rsidRPr="00F672ED">
        <w:rPr>
          <w:rFonts w:ascii="Arial" w:hAnsi="Arial" w:cs="Arial"/>
          <w:sz w:val="22"/>
          <w:szCs w:val="22"/>
        </w:rPr>
        <w:t>Beamer</w:t>
      </w:r>
      <w:proofErr w:type="spellEnd"/>
      <w:r w:rsidRPr="00F672ED">
        <w:rPr>
          <w:rFonts w:ascii="Arial" w:hAnsi="Arial" w:cs="Arial"/>
          <w:sz w:val="22"/>
          <w:szCs w:val="22"/>
        </w:rPr>
        <w:t xml:space="preserve"> bzw. interaktive Whiteboards. Um geeignete Apps und Werkzeuge für den fachl</w:t>
      </w:r>
      <w:r w:rsidRPr="00F672ED">
        <w:rPr>
          <w:rFonts w:ascii="Arial" w:hAnsi="Arial" w:cs="Arial"/>
          <w:sz w:val="22"/>
          <w:szCs w:val="22"/>
        </w:rPr>
        <w:t>i</w:t>
      </w:r>
      <w:r w:rsidRPr="00F672ED">
        <w:rPr>
          <w:rFonts w:ascii="Arial" w:hAnsi="Arial" w:cs="Arial"/>
          <w:sz w:val="22"/>
          <w:szCs w:val="22"/>
        </w:rPr>
        <w:t xml:space="preserve">chen Unterricht nutzen zu können verfügt die Schule über einen Klassensatz ausleihbarer Tablets. </w:t>
      </w:r>
    </w:p>
    <w:p w:rsidR="0021658C" w:rsidRPr="00F672ED" w:rsidRDefault="0021658C" w:rsidP="009A0FBE">
      <w:pPr>
        <w:pStyle w:val="StandardWeb"/>
        <w:spacing w:after="238" w:line="276" w:lineRule="auto"/>
        <w:jc w:val="both"/>
        <w:rPr>
          <w:rFonts w:ascii="Arial" w:hAnsi="Arial" w:cs="Arial"/>
          <w:sz w:val="22"/>
          <w:szCs w:val="22"/>
        </w:rPr>
      </w:pPr>
      <w:r w:rsidRPr="00F672ED">
        <w:rPr>
          <w:rFonts w:ascii="Arial" w:hAnsi="Arial" w:cs="Arial"/>
          <w:sz w:val="22"/>
          <w:szCs w:val="22"/>
        </w:rPr>
        <w:t>Die Schule verfügt über eine Schülerbibliothek, die in Eigenregie der Schule und mit wesen</w:t>
      </w:r>
      <w:r w:rsidRPr="00F672ED">
        <w:rPr>
          <w:rFonts w:ascii="Arial" w:hAnsi="Arial" w:cs="Arial"/>
          <w:sz w:val="22"/>
          <w:szCs w:val="22"/>
        </w:rPr>
        <w:t>t</w:t>
      </w:r>
      <w:r w:rsidRPr="00F672ED">
        <w:rPr>
          <w:rFonts w:ascii="Arial" w:hAnsi="Arial" w:cs="Arial"/>
          <w:sz w:val="22"/>
          <w:szCs w:val="22"/>
        </w:rPr>
        <w:t>licher Unterstützung aus der Elternschaft geführt wird. So haben die Schülerinnen und Sch</w:t>
      </w:r>
      <w:r w:rsidRPr="00F672ED">
        <w:rPr>
          <w:rFonts w:ascii="Arial" w:hAnsi="Arial" w:cs="Arial"/>
          <w:sz w:val="22"/>
          <w:szCs w:val="22"/>
        </w:rPr>
        <w:t>ü</w:t>
      </w:r>
      <w:r w:rsidRPr="00F672ED">
        <w:rPr>
          <w:rFonts w:ascii="Arial" w:hAnsi="Arial" w:cs="Arial"/>
          <w:sz w:val="22"/>
          <w:szCs w:val="22"/>
        </w:rPr>
        <w:t>ler die Möglichkeit, unterschiedliche Materialien (Fachbücher, Lernhilfen, methodische Anlei</w:t>
      </w:r>
      <w:r w:rsidRPr="00F672ED">
        <w:rPr>
          <w:rFonts w:ascii="Arial" w:hAnsi="Arial" w:cs="Arial"/>
          <w:sz w:val="22"/>
          <w:szCs w:val="22"/>
        </w:rPr>
        <w:softHyphen/>
        <w:t xml:space="preserve">tungen etc.) einzusehen oder auszuleihen, und </w:t>
      </w:r>
      <w:r w:rsidR="00A734B7">
        <w:rPr>
          <w:rFonts w:ascii="Arial" w:hAnsi="Arial" w:cs="Arial"/>
          <w:sz w:val="22"/>
          <w:szCs w:val="22"/>
        </w:rPr>
        <w:t>es</w:t>
      </w:r>
      <w:r w:rsidRPr="00F672ED">
        <w:rPr>
          <w:rFonts w:ascii="Arial" w:hAnsi="Arial" w:cs="Arial"/>
          <w:sz w:val="22"/>
          <w:szCs w:val="22"/>
        </w:rPr>
        <w:t xml:space="preserve"> gibt auch PCs mit Internetzugang, die von </w:t>
      </w:r>
      <w:r w:rsidR="00A734B7">
        <w:rPr>
          <w:rFonts w:ascii="Arial" w:hAnsi="Arial" w:cs="Arial"/>
          <w:sz w:val="22"/>
          <w:szCs w:val="22"/>
        </w:rPr>
        <w:t>den Schülerinnen und Schülern</w:t>
      </w:r>
      <w:r w:rsidRPr="00F672ED">
        <w:rPr>
          <w:rFonts w:ascii="Arial" w:hAnsi="Arial" w:cs="Arial"/>
          <w:sz w:val="22"/>
          <w:szCs w:val="22"/>
        </w:rPr>
        <w:t xml:space="preserve"> genutzt werden können. Eine Zweigstelle der Stadtbibliothek befindet sich in der Nähe der Schule. Bei Bedarf sind beide Bibliotheken bereit, Handappar</w:t>
      </w:r>
      <w:r w:rsidRPr="00F672ED">
        <w:rPr>
          <w:rFonts w:ascii="Arial" w:hAnsi="Arial" w:cs="Arial"/>
          <w:sz w:val="22"/>
          <w:szCs w:val="22"/>
        </w:rPr>
        <w:t>a</w:t>
      </w:r>
      <w:r w:rsidRPr="00F672ED">
        <w:rPr>
          <w:rFonts w:ascii="Arial" w:hAnsi="Arial" w:cs="Arial"/>
          <w:sz w:val="22"/>
          <w:szCs w:val="22"/>
        </w:rPr>
        <w:t>te zu bestimmten Themen aufzustellen.</w:t>
      </w:r>
    </w:p>
    <w:p w:rsidR="0021658C" w:rsidRPr="00F672ED" w:rsidRDefault="0021658C" w:rsidP="009A0FBE">
      <w:pPr>
        <w:pStyle w:val="StandardWeb"/>
        <w:spacing w:after="238" w:line="276" w:lineRule="auto"/>
        <w:jc w:val="both"/>
        <w:rPr>
          <w:rFonts w:ascii="Arial" w:hAnsi="Arial" w:cs="Arial"/>
          <w:sz w:val="22"/>
          <w:szCs w:val="22"/>
        </w:rPr>
      </w:pPr>
      <w:r w:rsidRPr="00F672ED">
        <w:rPr>
          <w:rFonts w:ascii="Arial" w:hAnsi="Arial" w:cs="Arial"/>
          <w:sz w:val="22"/>
          <w:szCs w:val="22"/>
        </w:rPr>
        <w:t>Das Schulprogramm sieht vor, dass die Schülerinnen und Schüler eine konsequente meth</w:t>
      </w:r>
      <w:r w:rsidRPr="00F672ED">
        <w:rPr>
          <w:rFonts w:ascii="Arial" w:hAnsi="Arial" w:cs="Arial"/>
          <w:sz w:val="22"/>
          <w:szCs w:val="22"/>
        </w:rPr>
        <w:t>o</w:t>
      </w:r>
      <w:r w:rsidRPr="00F672ED">
        <w:rPr>
          <w:rFonts w:ascii="Arial" w:hAnsi="Arial" w:cs="Arial"/>
          <w:sz w:val="22"/>
          <w:szCs w:val="22"/>
        </w:rPr>
        <w:t>dische Schulung erhalten sollen, sowohl in fachspezifischer Hinsicht als auch fachunspez</w:t>
      </w:r>
      <w:r w:rsidRPr="00F672ED">
        <w:rPr>
          <w:rFonts w:ascii="Arial" w:hAnsi="Arial" w:cs="Arial"/>
          <w:sz w:val="22"/>
          <w:szCs w:val="22"/>
        </w:rPr>
        <w:t>i</w:t>
      </w:r>
      <w:r w:rsidRPr="00F672ED">
        <w:rPr>
          <w:rFonts w:ascii="Arial" w:hAnsi="Arial" w:cs="Arial"/>
          <w:sz w:val="22"/>
          <w:szCs w:val="22"/>
        </w:rPr>
        <w:t>fisch. Das Fach Geschichte ist ein Fach mit einem traditionell sehr entwickelten Methode</w:t>
      </w:r>
      <w:r w:rsidRPr="00F672ED">
        <w:rPr>
          <w:rFonts w:ascii="Arial" w:hAnsi="Arial" w:cs="Arial"/>
          <w:sz w:val="22"/>
          <w:szCs w:val="22"/>
        </w:rPr>
        <w:t>n</w:t>
      </w:r>
      <w:r w:rsidRPr="00F672ED">
        <w:rPr>
          <w:rFonts w:ascii="Arial" w:hAnsi="Arial" w:cs="Arial"/>
          <w:sz w:val="22"/>
          <w:szCs w:val="22"/>
        </w:rPr>
        <w:t>bewusstsein und kann daher zu diesem Ziel der Schule einen umfangreichen Beitrag leisten: Die Analyse von analogen und digitalen Medienprodukten aller Art (Texten, Bildern, Filmen, Nachrichten, öffentlichen Inszenierungen) versetzt die Schülerinnen und Schüler in die Lage, auch außerhalb des Unterrichts und des direkten fachlichen Bezuges kritische Distanz zu den Einflüssen der Medien zu wahren</w:t>
      </w:r>
      <w:r w:rsidR="000702E5" w:rsidRPr="00F672ED">
        <w:rPr>
          <w:rFonts w:ascii="Arial" w:hAnsi="Arial" w:cs="Arial"/>
          <w:sz w:val="22"/>
          <w:szCs w:val="22"/>
        </w:rPr>
        <w:t xml:space="preserve"> und Perspektivität und Intentionen kritisch zu hinte</w:t>
      </w:r>
      <w:r w:rsidR="000702E5" w:rsidRPr="00F672ED">
        <w:rPr>
          <w:rFonts w:ascii="Arial" w:hAnsi="Arial" w:cs="Arial"/>
          <w:sz w:val="22"/>
          <w:szCs w:val="22"/>
        </w:rPr>
        <w:t>r</w:t>
      </w:r>
      <w:r w:rsidR="000702E5" w:rsidRPr="00F672ED">
        <w:rPr>
          <w:rFonts w:ascii="Arial" w:hAnsi="Arial" w:cs="Arial"/>
          <w:sz w:val="22"/>
          <w:szCs w:val="22"/>
        </w:rPr>
        <w:t>fragen</w:t>
      </w:r>
      <w:r w:rsidRPr="00F672ED">
        <w:rPr>
          <w:rFonts w:ascii="Arial" w:hAnsi="Arial" w:cs="Arial"/>
          <w:sz w:val="22"/>
          <w:szCs w:val="22"/>
        </w:rPr>
        <w:t>. Der Umgang mit (oft fremdartigen) Texten fördert ihre Lesekompetenz; die Notwe</w:t>
      </w:r>
      <w:r w:rsidRPr="00F672ED">
        <w:rPr>
          <w:rFonts w:ascii="Arial" w:hAnsi="Arial" w:cs="Arial"/>
          <w:sz w:val="22"/>
          <w:szCs w:val="22"/>
        </w:rPr>
        <w:t>n</w:t>
      </w:r>
      <w:r w:rsidRPr="00F672ED">
        <w:rPr>
          <w:rFonts w:ascii="Arial" w:hAnsi="Arial" w:cs="Arial"/>
          <w:sz w:val="22"/>
          <w:szCs w:val="22"/>
        </w:rPr>
        <w:t>digkeit, eigene Narrationen zu verfassen, schult sie in ihrer Ausdrucksfähigkeit und Sprac</w:t>
      </w:r>
      <w:r w:rsidRPr="00F672ED">
        <w:rPr>
          <w:rFonts w:ascii="Arial" w:hAnsi="Arial" w:cs="Arial"/>
          <w:sz w:val="22"/>
          <w:szCs w:val="22"/>
        </w:rPr>
        <w:t>h</w:t>
      </w:r>
      <w:r w:rsidRPr="00F672ED">
        <w:rPr>
          <w:rFonts w:ascii="Arial" w:hAnsi="Arial" w:cs="Arial"/>
          <w:sz w:val="22"/>
          <w:szCs w:val="22"/>
        </w:rPr>
        <w:t>kompetenz.</w:t>
      </w:r>
    </w:p>
    <w:p w:rsidR="0021658C" w:rsidRPr="00F672ED" w:rsidRDefault="0021658C" w:rsidP="009A0FBE">
      <w:pPr>
        <w:pStyle w:val="StandardWeb"/>
        <w:spacing w:after="0" w:line="276" w:lineRule="auto"/>
        <w:jc w:val="both"/>
        <w:rPr>
          <w:rFonts w:ascii="Arial" w:hAnsi="Arial" w:cs="Arial"/>
          <w:sz w:val="22"/>
          <w:szCs w:val="22"/>
        </w:rPr>
      </w:pPr>
      <w:r w:rsidRPr="00F672ED">
        <w:rPr>
          <w:rFonts w:ascii="Arial" w:hAnsi="Arial" w:cs="Arial"/>
          <w:b/>
          <w:bCs/>
          <w:sz w:val="22"/>
          <w:szCs w:val="22"/>
        </w:rPr>
        <w:t>Fachliche Zusammenarbeit mit außerunterrichtlichen Partnern</w:t>
      </w:r>
    </w:p>
    <w:p w:rsidR="0021658C" w:rsidRPr="00F672ED" w:rsidRDefault="0021658C" w:rsidP="009A0FBE">
      <w:pPr>
        <w:pStyle w:val="StandardWeb"/>
        <w:spacing w:after="0" w:line="276" w:lineRule="auto"/>
        <w:jc w:val="both"/>
        <w:rPr>
          <w:rFonts w:ascii="Arial" w:hAnsi="Arial" w:cs="Arial"/>
          <w:sz w:val="22"/>
          <w:szCs w:val="22"/>
        </w:rPr>
      </w:pPr>
      <w:r w:rsidRPr="00F672ED">
        <w:rPr>
          <w:rFonts w:ascii="Arial" w:hAnsi="Arial" w:cs="Arial"/>
          <w:sz w:val="22"/>
          <w:szCs w:val="22"/>
        </w:rPr>
        <w:t>In der Stadt und erreichbarer Nähe befinden sich für die Unterrichtsarbeit relevante Museen, Archive, Gedenkstätten und andere außerschulische Lernorte. Die Fachschaft Geschichte hat seit 2018 eine Bildungspartnerschaft mit dem Kommunalarchiv.</w:t>
      </w:r>
    </w:p>
    <w:p w:rsidR="0021658C" w:rsidRPr="00D1727E" w:rsidRDefault="0021658C" w:rsidP="0021658C">
      <w:pPr>
        <w:pStyle w:val="berschrift1"/>
        <w:ind w:left="0" w:firstLine="0"/>
        <w:rPr>
          <w:rFonts w:ascii="Arial" w:hAnsi="Arial" w:cs="Arial"/>
          <w:sz w:val="28"/>
          <w:szCs w:val="28"/>
        </w:rPr>
      </w:pPr>
      <w:bookmarkStart w:id="9" w:name="_Toc19122003"/>
      <w:bookmarkStart w:id="10" w:name="__RefHeading__1420_894905158"/>
      <w:bookmarkEnd w:id="9"/>
      <w:bookmarkEnd w:id="10"/>
      <w:r w:rsidRPr="00D1727E">
        <w:rPr>
          <w:rFonts w:ascii="Arial" w:hAnsi="Arial" w:cs="Arial"/>
          <w:sz w:val="28"/>
          <w:szCs w:val="28"/>
        </w:rPr>
        <w:lastRenderedPageBreak/>
        <w:t xml:space="preserve">2 </w:t>
      </w:r>
      <w:r w:rsidR="00543A4E">
        <w:rPr>
          <w:rFonts w:ascii="Arial" w:hAnsi="Arial" w:cs="Arial"/>
          <w:sz w:val="28"/>
          <w:szCs w:val="28"/>
        </w:rPr>
        <w:tab/>
      </w:r>
      <w:r w:rsidRPr="00D1727E">
        <w:rPr>
          <w:rFonts w:ascii="Arial" w:hAnsi="Arial" w:cs="Arial"/>
          <w:sz w:val="28"/>
          <w:szCs w:val="28"/>
        </w:rPr>
        <w:t>Entscheidungen zum Unterricht</w:t>
      </w:r>
    </w:p>
    <w:p w:rsidR="0021658C" w:rsidRPr="00C70226" w:rsidRDefault="0021658C" w:rsidP="00F2344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C70226">
        <w:rPr>
          <w:rFonts w:ascii="Arial" w:hAnsi="Arial" w:cs="Arial"/>
          <w:sz w:val="22"/>
          <w:szCs w:val="22"/>
        </w:rPr>
        <w:t xml:space="preserve">Die Umsetzung des Kernlehrplans mit seinen verbindlichen Kompetenzerwartungen im Unterricht erfordert Entscheidungen auf verschiedenen Ebenen: </w:t>
      </w:r>
    </w:p>
    <w:p w:rsidR="0021658C" w:rsidRPr="00C70226" w:rsidRDefault="0021658C" w:rsidP="00F2344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C70226">
        <w:rPr>
          <w:rFonts w:ascii="Arial" w:hAnsi="Arial" w:cs="Arial"/>
          <w:sz w:val="22"/>
          <w:szCs w:val="22"/>
        </w:rPr>
        <w:t>Die Übersicht über die</w:t>
      </w:r>
      <w:r w:rsidRPr="00C70226">
        <w:rPr>
          <w:rFonts w:ascii="Arial" w:hAnsi="Arial" w:cs="Arial"/>
          <w:i/>
          <w:iCs/>
          <w:sz w:val="22"/>
          <w:szCs w:val="22"/>
        </w:rPr>
        <w:t xml:space="preserve"> Unterrichtsvorhaben</w:t>
      </w:r>
      <w:r w:rsidRPr="00C70226">
        <w:rPr>
          <w:rFonts w:ascii="Arial" w:hAnsi="Arial" w:cs="Arial"/>
          <w:sz w:val="22"/>
          <w:szCs w:val="22"/>
        </w:rPr>
        <w:t xml:space="preserve"> gibt den Lehrkräften eine rasche Orienti</w:t>
      </w:r>
      <w:r w:rsidRPr="00C70226">
        <w:rPr>
          <w:rFonts w:ascii="Arial" w:hAnsi="Arial" w:cs="Arial"/>
          <w:sz w:val="22"/>
          <w:szCs w:val="22"/>
        </w:rPr>
        <w:t>e</w:t>
      </w:r>
      <w:r w:rsidRPr="00C70226">
        <w:rPr>
          <w:rFonts w:ascii="Arial" w:hAnsi="Arial" w:cs="Arial"/>
          <w:sz w:val="22"/>
          <w:szCs w:val="22"/>
        </w:rPr>
        <w:t>rung bezüglich der laut Fachkonferenz verbindlichen Unterrichtsvorhaben und der d</w:t>
      </w:r>
      <w:r w:rsidRPr="00C70226">
        <w:rPr>
          <w:rFonts w:ascii="Arial" w:hAnsi="Arial" w:cs="Arial"/>
          <w:sz w:val="22"/>
          <w:szCs w:val="22"/>
        </w:rPr>
        <w:t>a</w:t>
      </w:r>
      <w:r w:rsidRPr="00C70226">
        <w:rPr>
          <w:rFonts w:ascii="Arial" w:hAnsi="Arial" w:cs="Arial"/>
          <w:sz w:val="22"/>
          <w:szCs w:val="22"/>
        </w:rPr>
        <w:t>mit verbundenen Schwerpunktsetzungen für jedes Schuljahr.</w:t>
      </w:r>
    </w:p>
    <w:p w:rsidR="0021658C" w:rsidRPr="00C70226" w:rsidRDefault="0021658C" w:rsidP="00F2344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C70226">
        <w:rPr>
          <w:rFonts w:ascii="Arial" w:hAnsi="Arial" w:cs="Arial"/>
          <w:sz w:val="22"/>
          <w:szCs w:val="22"/>
        </w:rPr>
        <w:t>Die Unterrichtsvorhaben im schulinternen Lehrplan sind die vereinbarte Planung</w:t>
      </w:r>
      <w:r w:rsidRPr="00C70226">
        <w:rPr>
          <w:rFonts w:ascii="Arial" w:hAnsi="Arial" w:cs="Arial"/>
          <w:sz w:val="22"/>
          <w:szCs w:val="22"/>
        </w:rPr>
        <w:t>s</w:t>
      </w:r>
      <w:r w:rsidRPr="00C70226">
        <w:rPr>
          <w:rFonts w:ascii="Arial" w:hAnsi="Arial" w:cs="Arial"/>
          <w:sz w:val="22"/>
          <w:szCs w:val="22"/>
        </w:rPr>
        <w:t xml:space="preserve">grundlage des Unterrichts. Sie bilden den Rahmen zur systematischen Anlage und Weiterentwicklung </w:t>
      </w:r>
      <w:r w:rsidRPr="00C70226">
        <w:rPr>
          <w:rFonts w:ascii="Arial" w:hAnsi="Arial" w:cs="Arial"/>
          <w:i/>
          <w:iCs/>
          <w:sz w:val="22"/>
          <w:szCs w:val="22"/>
        </w:rPr>
        <w:t>sämtlicher</w:t>
      </w:r>
      <w:r w:rsidRPr="00C70226">
        <w:rPr>
          <w:rFonts w:ascii="Arial" w:hAnsi="Arial" w:cs="Arial"/>
          <w:sz w:val="22"/>
          <w:szCs w:val="22"/>
        </w:rPr>
        <w:t xml:space="preserve"> im Kernlehrplan angeführter Kompetenzen, setzen j</w:t>
      </w:r>
      <w:r w:rsidRPr="00C70226">
        <w:rPr>
          <w:rFonts w:ascii="Arial" w:hAnsi="Arial" w:cs="Arial"/>
          <w:sz w:val="22"/>
          <w:szCs w:val="22"/>
        </w:rPr>
        <w:t>e</w:t>
      </w:r>
      <w:r w:rsidRPr="00C70226">
        <w:rPr>
          <w:rFonts w:ascii="Arial" w:hAnsi="Arial" w:cs="Arial"/>
          <w:sz w:val="22"/>
          <w:szCs w:val="22"/>
        </w:rPr>
        <w:t>doch klare Schwerpunkte. Sie geben Orientierung, welche Kompetenzen in einem U</w:t>
      </w:r>
      <w:r w:rsidRPr="00C70226">
        <w:rPr>
          <w:rFonts w:ascii="Arial" w:hAnsi="Arial" w:cs="Arial"/>
          <w:sz w:val="22"/>
          <w:szCs w:val="22"/>
        </w:rPr>
        <w:t>n</w:t>
      </w:r>
      <w:r w:rsidRPr="00C70226">
        <w:rPr>
          <w:rFonts w:ascii="Arial" w:hAnsi="Arial" w:cs="Arial"/>
          <w:sz w:val="22"/>
          <w:szCs w:val="22"/>
        </w:rPr>
        <w:t xml:space="preserve">terrichtsvorhaben besonders gut entwickelt werden können und berücksichtigen dabei die obligatorischen Inhaltsfelder und inhaltlichen Schwerpunkte. Dies entspricht der Verpflichtung jeder Lehrkraft, </w:t>
      </w:r>
      <w:r w:rsidRPr="00C70226">
        <w:rPr>
          <w:rFonts w:ascii="Arial" w:hAnsi="Arial" w:cs="Arial"/>
          <w:i/>
          <w:iCs/>
          <w:sz w:val="22"/>
          <w:szCs w:val="22"/>
        </w:rPr>
        <w:t>alle</w:t>
      </w:r>
      <w:r w:rsidRPr="00C70226">
        <w:rPr>
          <w:rFonts w:ascii="Arial" w:hAnsi="Arial" w:cs="Arial"/>
          <w:sz w:val="22"/>
          <w:szCs w:val="22"/>
        </w:rPr>
        <w:t xml:space="preserve"> Kompetenzerwartungen des Kernlehrplans bei den Lernenden auszubilden und zu fördern.</w:t>
      </w:r>
    </w:p>
    <w:p w:rsidR="0021658C" w:rsidRPr="00C70226" w:rsidRDefault="0021658C" w:rsidP="00F23443">
      <w:pPr>
        <w:pStyle w:val="StandardWeb"/>
        <w:pBdr>
          <w:top w:val="single" w:sz="8" w:space="1" w:color="000001"/>
          <w:left w:val="single" w:sz="8" w:space="4" w:color="000001"/>
          <w:bottom w:val="single" w:sz="8" w:space="1" w:color="000001"/>
          <w:right w:val="single" w:sz="8" w:space="4" w:color="000001"/>
        </w:pBdr>
        <w:shd w:val="clear" w:color="auto" w:fill="D9D9D9"/>
        <w:spacing w:before="119" w:beforeAutospacing="0" w:line="276" w:lineRule="auto"/>
        <w:ind w:left="397" w:right="227"/>
        <w:jc w:val="both"/>
        <w:rPr>
          <w:rFonts w:ascii="Arial" w:hAnsi="Arial" w:cs="Arial"/>
          <w:sz w:val="22"/>
          <w:szCs w:val="22"/>
        </w:rPr>
      </w:pPr>
      <w:r w:rsidRPr="00C70226">
        <w:rPr>
          <w:rFonts w:ascii="Arial" w:hAnsi="Arial" w:cs="Arial"/>
          <w:sz w:val="22"/>
          <w:szCs w:val="22"/>
        </w:rPr>
        <w:t xml:space="preserve">In weiteren Absätzen dieses Kapitels werden </w:t>
      </w:r>
      <w:r w:rsidRPr="00C70226">
        <w:rPr>
          <w:rFonts w:ascii="Arial" w:hAnsi="Arial" w:cs="Arial"/>
          <w:i/>
          <w:iCs/>
          <w:sz w:val="22"/>
          <w:szCs w:val="22"/>
        </w:rPr>
        <w:t>Grundsätze der fachdidaktischen und fachmethodischen Arbeit</w:t>
      </w:r>
      <w:r w:rsidRPr="00C70226">
        <w:rPr>
          <w:rFonts w:ascii="Arial" w:hAnsi="Arial" w:cs="Arial"/>
          <w:sz w:val="22"/>
          <w:szCs w:val="22"/>
        </w:rPr>
        <w:t xml:space="preserve">, </w:t>
      </w:r>
      <w:r w:rsidRPr="00C70226">
        <w:rPr>
          <w:rFonts w:ascii="Arial" w:hAnsi="Arial" w:cs="Arial"/>
          <w:i/>
          <w:iCs/>
          <w:sz w:val="22"/>
          <w:szCs w:val="22"/>
        </w:rPr>
        <w:t>Grundsätze der Leistungsbewertung und Leistungsrückme</w:t>
      </w:r>
      <w:r w:rsidRPr="00C70226">
        <w:rPr>
          <w:rFonts w:ascii="Arial" w:hAnsi="Arial" w:cs="Arial"/>
          <w:i/>
          <w:iCs/>
          <w:sz w:val="22"/>
          <w:szCs w:val="22"/>
        </w:rPr>
        <w:t>l</w:t>
      </w:r>
      <w:r w:rsidRPr="00C70226">
        <w:rPr>
          <w:rFonts w:ascii="Arial" w:hAnsi="Arial" w:cs="Arial"/>
          <w:i/>
          <w:iCs/>
          <w:sz w:val="22"/>
          <w:szCs w:val="22"/>
        </w:rPr>
        <w:t>dung</w:t>
      </w:r>
      <w:r w:rsidRPr="00C70226">
        <w:rPr>
          <w:rFonts w:ascii="Arial" w:hAnsi="Arial" w:cs="Arial"/>
          <w:sz w:val="22"/>
          <w:szCs w:val="22"/>
        </w:rPr>
        <w:t xml:space="preserve"> sowie Entscheidungen zur Wahl der </w:t>
      </w:r>
      <w:r w:rsidRPr="00C70226">
        <w:rPr>
          <w:rFonts w:ascii="Arial" w:hAnsi="Arial" w:cs="Arial"/>
          <w:i/>
          <w:iCs/>
          <w:sz w:val="22"/>
          <w:szCs w:val="22"/>
        </w:rPr>
        <w:t>Lehr- und Lernmittel</w:t>
      </w:r>
      <w:r w:rsidRPr="00C70226">
        <w:rPr>
          <w:rFonts w:ascii="Arial" w:hAnsi="Arial" w:cs="Arial"/>
          <w:sz w:val="22"/>
          <w:szCs w:val="22"/>
        </w:rPr>
        <w:t xml:space="preserve"> festgehalten, um die Gestaltung von Lernprozessen und die Bewertung von Lernergebnissen im erforderl</w:t>
      </w:r>
      <w:r w:rsidRPr="00C70226">
        <w:rPr>
          <w:rFonts w:ascii="Arial" w:hAnsi="Arial" w:cs="Arial"/>
          <w:sz w:val="22"/>
          <w:szCs w:val="22"/>
        </w:rPr>
        <w:t>i</w:t>
      </w:r>
      <w:r w:rsidRPr="00C70226">
        <w:rPr>
          <w:rFonts w:ascii="Arial" w:hAnsi="Arial" w:cs="Arial"/>
          <w:sz w:val="22"/>
          <w:szCs w:val="22"/>
        </w:rPr>
        <w:t>chen Umfang auf eine verbindliche Basis zu stellen.</w:t>
      </w:r>
    </w:p>
    <w:p w:rsidR="0021658C" w:rsidRPr="00D1727E" w:rsidRDefault="0021658C" w:rsidP="0021658C">
      <w:pPr>
        <w:pStyle w:val="berschrift2"/>
        <w:rPr>
          <w:rFonts w:ascii="Arial" w:hAnsi="Arial" w:cs="Arial"/>
          <w:sz w:val="26"/>
          <w:szCs w:val="26"/>
        </w:rPr>
      </w:pPr>
      <w:bookmarkStart w:id="11" w:name="_Toc19122004"/>
      <w:bookmarkStart w:id="12" w:name="__RefHeading__1422_894905158"/>
      <w:bookmarkEnd w:id="11"/>
      <w:bookmarkEnd w:id="12"/>
      <w:r w:rsidRPr="00D1727E">
        <w:rPr>
          <w:rFonts w:ascii="Arial" w:hAnsi="Arial" w:cs="Arial"/>
          <w:sz w:val="26"/>
          <w:szCs w:val="26"/>
        </w:rPr>
        <w:lastRenderedPageBreak/>
        <w:t xml:space="preserve">2.1 </w:t>
      </w:r>
      <w:r w:rsidR="00543A4E">
        <w:rPr>
          <w:rFonts w:ascii="Arial" w:hAnsi="Arial" w:cs="Arial"/>
          <w:sz w:val="26"/>
          <w:szCs w:val="26"/>
        </w:rPr>
        <w:tab/>
      </w:r>
      <w:r w:rsidRPr="00D1727E">
        <w:rPr>
          <w:rFonts w:ascii="Arial" w:hAnsi="Arial" w:cs="Arial"/>
          <w:sz w:val="26"/>
          <w:szCs w:val="26"/>
        </w:rPr>
        <w:t>Unterrichtsvorhaben</w:t>
      </w:r>
    </w:p>
    <w:p w:rsidR="0021658C" w:rsidRPr="00C70226" w:rsidRDefault="0021658C" w:rsidP="00F23443">
      <w:pPr>
        <w:pStyle w:val="StandardWeb"/>
        <w:spacing w:after="0" w:line="276" w:lineRule="auto"/>
        <w:jc w:val="both"/>
        <w:rPr>
          <w:rFonts w:ascii="Arial" w:hAnsi="Arial" w:cs="Arial"/>
          <w:sz w:val="22"/>
          <w:szCs w:val="22"/>
        </w:rPr>
      </w:pPr>
      <w:r w:rsidRPr="00C70226">
        <w:rPr>
          <w:rFonts w:ascii="Arial" w:hAnsi="Arial" w:cs="Arial"/>
          <w:sz w:val="22"/>
          <w:szCs w:val="22"/>
        </w:rPr>
        <w:t xml:space="preserve">In der nachfolgenden </w:t>
      </w:r>
      <w:r w:rsidRPr="00C70226">
        <w:rPr>
          <w:rStyle w:val="Hervorhebung"/>
          <w:rFonts w:ascii="Arial" w:hAnsi="Arial" w:cs="Arial"/>
          <w:i w:val="0"/>
          <w:iCs w:val="0"/>
          <w:sz w:val="22"/>
          <w:szCs w:val="22"/>
        </w:rPr>
        <w:t>Übersicht über die</w:t>
      </w:r>
      <w:r w:rsidRPr="00C70226">
        <w:rPr>
          <w:rStyle w:val="Hervorhebung"/>
          <w:rFonts w:ascii="Arial" w:hAnsi="Arial" w:cs="Arial"/>
          <w:sz w:val="22"/>
          <w:szCs w:val="22"/>
        </w:rPr>
        <w:t xml:space="preserve"> Unterrichtsvorhaben</w:t>
      </w:r>
      <w:r w:rsidRPr="00C70226">
        <w:rPr>
          <w:rFonts w:ascii="Arial" w:hAnsi="Arial" w:cs="Arial"/>
          <w:sz w:val="22"/>
          <w:szCs w:val="22"/>
        </w:rPr>
        <w:t xml:space="preserve"> wird die für alle Lehrerinnen und Lehrer gemäß Fachkonferenzbeschluss verbindliche Verteilung der Unterrichtsvorhaben dargestellt. Die Übersicht dient dazu, für die einzelnen Jahrgangsstufen allen am Bildung</w:t>
      </w:r>
      <w:r w:rsidRPr="00C70226">
        <w:rPr>
          <w:rFonts w:ascii="Arial" w:hAnsi="Arial" w:cs="Arial"/>
          <w:sz w:val="22"/>
          <w:szCs w:val="22"/>
        </w:rPr>
        <w:t>s</w:t>
      </w:r>
      <w:r w:rsidRPr="00C70226">
        <w:rPr>
          <w:rFonts w:ascii="Arial" w:hAnsi="Arial" w:cs="Arial"/>
          <w:sz w:val="22"/>
          <w:szCs w:val="22"/>
        </w:rPr>
        <w:t>prozess Beteiligten einen schnellen Überblick über Themen bzw. Fragestellungen der Unte</w:t>
      </w:r>
      <w:r w:rsidRPr="00C70226">
        <w:rPr>
          <w:rFonts w:ascii="Arial" w:hAnsi="Arial" w:cs="Arial"/>
          <w:sz w:val="22"/>
          <w:szCs w:val="22"/>
        </w:rPr>
        <w:t>r</w:t>
      </w:r>
      <w:r w:rsidRPr="00C70226">
        <w:rPr>
          <w:rFonts w:ascii="Arial" w:hAnsi="Arial" w:cs="Arial"/>
          <w:sz w:val="22"/>
          <w:szCs w:val="22"/>
        </w:rPr>
        <w:t>richtsvorhaben unter Angabe besonderer Schwerpunkte in den Inhalten und in der Komp</w:t>
      </w:r>
      <w:r w:rsidRPr="00C70226">
        <w:rPr>
          <w:rFonts w:ascii="Arial" w:hAnsi="Arial" w:cs="Arial"/>
          <w:sz w:val="22"/>
          <w:szCs w:val="22"/>
        </w:rPr>
        <w:t>e</w:t>
      </w:r>
      <w:r w:rsidRPr="00C70226">
        <w:rPr>
          <w:rFonts w:ascii="Arial" w:hAnsi="Arial" w:cs="Arial"/>
          <w:sz w:val="22"/>
          <w:szCs w:val="22"/>
        </w:rPr>
        <w:t>tenzentwicklung zu verschaffen. Dadurch soll verdeutlicht werden, welches Wissen und we</w:t>
      </w:r>
      <w:r w:rsidRPr="00C70226">
        <w:rPr>
          <w:rFonts w:ascii="Arial" w:hAnsi="Arial" w:cs="Arial"/>
          <w:sz w:val="22"/>
          <w:szCs w:val="22"/>
        </w:rPr>
        <w:t>l</w:t>
      </w:r>
      <w:r w:rsidRPr="00C70226">
        <w:rPr>
          <w:rFonts w:ascii="Arial" w:hAnsi="Arial" w:cs="Arial"/>
          <w:sz w:val="22"/>
          <w:szCs w:val="22"/>
        </w:rPr>
        <w:t>che Fähigkeiten in den jeweiligen Unterrichtsvorhaben besonders gut zu erlernen sind und welche Aspekte deshalb im Unterricht hervorgehoben thematisiert werden sollten. Unter den Hinweisen des Übersichtsrasters werden u.a. Möglichkeiten im Hinblick auf inhaltliche F</w:t>
      </w:r>
      <w:r w:rsidRPr="00C70226">
        <w:rPr>
          <w:rFonts w:ascii="Arial" w:hAnsi="Arial" w:cs="Arial"/>
          <w:sz w:val="22"/>
          <w:szCs w:val="22"/>
        </w:rPr>
        <w:t>o</w:t>
      </w:r>
      <w:r w:rsidRPr="00C70226">
        <w:rPr>
          <w:rFonts w:ascii="Arial" w:hAnsi="Arial" w:cs="Arial"/>
          <w:sz w:val="22"/>
          <w:szCs w:val="22"/>
        </w:rPr>
        <w:t xml:space="preserve">kussierungen und interne Verknüpfungen ausgewiesen. </w:t>
      </w:r>
    </w:p>
    <w:p w:rsidR="00C70226" w:rsidRDefault="0021658C" w:rsidP="00543A4E">
      <w:pPr>
        <w:pStyle w:val="StandardWeb"/>
        <w:spacing w:after="0" w:line="276" w:lineRule="auto"/>
        <w:jc w:val="both"/>
        <w:rPr>
          <w:rFonts w:ascii="Arial" w:hAnsi="Arial" w:cs="Arial"/>
          <w:sz w:val="22"/>
          <w:szCs w:val="22"/>
        </w:rPr>
      </w:pPr>
      <w:r w:rsidRPr="00C70226">
        <w:rPr>
          <w:rFonts w:ascii="Arial" w:hAnsi="Arial" w:cs="Arial"/>
          <w:sz w:val="22"/>
          <w:szCs w:val="22"/>
        </w:rPr>
        <w:t>Der ausgewiesene Zeitbedarf versteht sich als grobe Orientierungsgröße, die nach Bedarf über- oder unterschritten werden kann. Der Schulinterne Lehrplan ist so gestaltet, dass er zusätzlichen Spielraum für Vertiefungen, besondere Interessen von Schülerinnen und Sch</w:t>
      </w:r>
      <w:r w:rsidRPr="00C70226">
        <w:rPr>
          <w:rFonts w:ascii="Arial" w:hAnsi="Arial" w:cs="Arial"/>
          <w:sz w:val="22"/>
          <w:szCs w:val="22"/>
        </w:rPr>
        <w:t>ü</w:t>
      </w:r>
      <w:r w:rsidRPr="00C70226">
        <w:rPr>
          <w:rFonts w:ascii="Arial" w:hAnsi="Arial" w:cs="Arial"/>
          <w:sz w:val="22"/>
          <w:szCs w:val="22"/>
        </w:rPr>
        <w:t>lern, aktuelle Themen bzw. die Erfordernisse anderer besonderer Ereignisse (z.B. Praktika, Klassenfahrten o.Ä.) belässt. Abweichungen über die notwendigen Absprachen hinaus sind im Rahmen des pädagogischen Gestaltungsspielraumes der Lehrkräfte möglich. Sicherz</w:t>
      </w:r>
      <w:r w:rsidRPr="00C70226">
        <w:rPr>
          <w:rFonts w:ascii="Arial" w:hAnsi="Arial" w:cs="Arial"/>
          <w:sz w:val="22"/>
          <w:szCs w:val="22"/>
        </w:rPr>
        <w:t>u</w:t>
      </w:r>
      <w:r w:rsidRPr="00C70226">
        <w:rPr>
          <w:rFonts w:ascii="Arial" w:hAnsi="Arial" w:cs="Arial"/>
          <w:sz w:val="22"/>
          <w:szCs w:val="22"/>
        </w:rPr>
        <w:t>stellen bleibt allerdings auch hier, dass im Rahmen der Umsetzung der Unterrichtsvorhaben insgesamt alle Kompetenzerwartungen des Kernlehrplans Berücksichtigung finden.</w:t>
      </w:r>
    </w:p>
    <w:p w:rsidR="00C70226" w:rsidRPr="00EE7BB3" w:rsidRDefault="00C70226" w:rsidP="00C70226">
      <w:pPr>
        <w:pStyle w:val="berschrift4"/>
        <w:rPr>
          <w:rFonts w:ascii="Arial" w:hAnsi="Arial" w:cs="Arial"/>
          <w:sz w:val="22"/>
          <w:szCs w:val="22"/>
        </w:rPr>
      </w:pPr>
      <w:r w:rsidRPr="00EE7BB3">
        <w:rPr>
          <w:rFonts w:ascii="Arial" w:hAnsi="Arial" w:cs="Arial"/>
          <w:sz w:val="22"/>
          <w:szCs w:val="22"/>
        </w:rPr>
        <w:t>Übersicht über die Unterrichtsvorhaben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rPr>
            </w:pPr>
            <w:r w:rsidRPr="00C70226">
              <w:rPr>
                <w:rFonts w:ascii="Arial" w:hAnsi="Arial" w:cs="Arial"/>
                <w:b/>
              </w:rPr>
              <w:t>Jahrgangsstufe 5/6</w:t>
            </w:r>
          </w:p>
        </w:tc>
      </w:tr>
      <w:tr w:rsidR="009F668A" w:rsidRPr="00C70226" w:rsidTr="008E43D8">
        <w:tc>
          <w:tcPr>
            <w:tcW w:w="5000" w:type="pct"/>
          </w:tcPr>
          <w:p w:rsidR="009F668A" w:rsidRPr="00C70226" w:rsidRDefault="009F668A" w:rsidP="009F668A">
            <w:pPr>
              <w:spacing w:before="120"/>
              <w:rPr>
                <w:rFonts w:ascii="Arial" w:hAnsi="Arial" w:cs="Arial"/>
                <w:i/>
                <w:u w:val="single"/>
              </w:rPr>
            </w:pPr>
            <w:r w:rsidRPr="00C70226">
              <w:rPr>
                <w:rFonts w:ascii="Arial" w:hAnsi="Arial" w:cs="Arial"/>
                <w:b/>
                <w:i/>
                <w:u w:val="single"/>
              </w:rPr>
              <w:t xml:space="preserve">Unterrichtsvorhaben </w:t>
            </w:r>
            <w:r>
              <w:rPr>
                <w:rFonts w:ascii="Arial" w:hAnsi="Arial" w:cs="Arial"/>
                <w:b/>
                <w:i/>
                <w:u w:val="single"/>
              </w:rPr>
              <w:t>0</w:t>
            </w:r>
            <w:r w:rsidRPr="00C70226">
              <w:rPr>
                <w:rFonts w:ascii="Arial" w:hAnsi="Arial" w:cs="Arial"/>
                <w:b/>
                <w:i/>
                <w:u w:val="single"/>
              </w:rPr>
              <w:t>:</w:t>
            </w:r>
            <w:r w:rsidRPr="00C70226">
              <w:rPr>
                <w:rFonts w:ascii="Arial" w:hAnsi="Arial" w:cs="Arial"/>
                <w:i/>
                <w:u w:val="single"/>
              </w:rPr>
              <w:t xml:space="preserve"> </w:t>
            </w:r>
          </w:p>
          <w:p w:rsidR="009F668A" w:rsidRPr="00EE7BB3" w:rsidRDefault="009F668A" w:rsidP="009F668A">
            <w:pPr>
              <w:spacing w:before="120" w:after="120"/>
              <w:rPr>
                <w:rFonts w:ascii="Arial" w:hAnsi="Arial" w:cs="Arial"/>
                <w:b/>
                <w:sz w:val="26"/>
                <w:szCs w:val="26"/>
              </w:rPr>
            </w:pPr>
            <w:r>
              <w:rPr>
                <w:rFonts w:ascii="Arial" w:hAnsi="Arial" w:cs="Arial"/>
                <w:b/>
                <w:sz w:val="26"/>
                <w:szCs w:val="26"/>
              </w:rPr>
              <w:t>Mein neues Fach Geschichte – Einführung in historisches Denken und Arbeiten</w:t>
            </w:r>
          </w:p>
          <w:p w:rsidR="009F668A" w:rsidRPr="00C70226" w:rsidRDefault="009F668A" w:rsidP="009F668A">
            <w:pPr>
              <w:spacing w:after="120"/>
              <w:rPr>
                <w:rFonts w:ascii="Arial" w:hAnsi="Arial" w:cs="Arial"/>
              </w:rPr>
            </w:pPr>
            <w:r w:rsidRPr="00C70226">
              <w:rPr>
                <w:rFonts w:ascii="Arial" w:hAnsi="Arial" w:cs="Arial"/>
                <w:b/>
              </w:rPr>
              <w:t xml:space="preserve">Schwerpunkte </w:t>
            </w:r>
            <w:r w:rsidRPr="00996615">
              <w:rPr>
                <w:rFonts w:ascii="Arial" w:hAnsi="Arial" w:cs="Arial"/>
                <w:b/>
                <w:bCs/>
              </w:rPr>
              <w:t>der</w:t>
            </w:r>
            <w:r w:rsidRPr="00C70226">
              <w:rPr>
                <w:rFonts w:ascii="Arial" w:hAnsi="Arial" w:cs="Arial"/>
                <w:b/>
              </w:rPr>
              <w:t xml:space="preserve"> Kompetenzentwicklung</w:t>
            </w:r>
            <w:r w:rsidRPr="00C70226">
              <w:rPr>
                <w:rFonts w:ascii="Arial" w:hAnsi="Arial" w:cs="Arial"/>
              </w:rPr>
              <w:t>:</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Sachkompetenz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965CDA" w:rsidRDefault="009F668A" w:rsidP="009F668A">
            <w:pPr>
              <w:pStyle w:val="Liste-bergeordneteKompetenz"/>
              <w:numPr>
                <w:ilvl w:val="0"/>
                <w:numId w:val="3"/>
              </w:numPr>
              <w:rPr>
                <w:rFonts w:cs="Arial"/>
                <w:sz w:val="22"/>
              </w:rPr>
            </w:pPr>
            <w:r w:rsidRPr="0051185F">
              <w:rPr>
                <w:rFonts w:cs="Arial"/>
                <w:sz w:val="22"/>
              </w:rPr>
              <w:t>identifizieren Spuren der Vergangenheit in der Gegenwart und entwickeln daran</w:t>
            </w:r>
            <w:r w:rsidRPr="00965CDA">
              <w:rPr>
                <w:rFonts w:cs="Arial"/>
                <w:sz w:val="22"/>
              </w:rPr>
              <w:t xml:space="preserve"> nach vorgegebenen Schemata angeleitet Fragen (SK 1),</w:t>
            </w:r>
          </w:p>
          <w:p w:rsidR="009F668A" w:rsidRPr="009F668A" w:rsidRDefault="009F668A" w:rsidP="009F668A">
            <w:pPr>
              <w:pStyle w:val="Liste-bergeordneteKompetenz"/>
              <w:numPr>
                <w:ilvl w:val="0"/>
                <w:numId w:val="3"/>
              </w:numPr>
              <w:rPr>
                <w:rFonts w:cs="Arial"/>
                <w:sz w:val="22"/>
              </w:rPr>
            </w:pPr>
            <w:r w:rsidRPr="0051185F">
              <w:rPr>
                <w:rFonts w:cs="Arial"/>
                <w:sz w:val="22"/>
              </w:rPr>
              <w:t>beschreiben im Rahmen eines Themenfeldes historische Zusammenhänge unter</w:t>
            </w:r>
            <w:r>
              <w:rPr>
                <w:rFonts w:cs="Arial"/>
                <w:sz w:val="22"/>
              </w:rPr>
              <w:t xml:space="preserve"> </w:t>
            </w:r>
            <w:r w:rsidRPr="0051185F">
              <w:rPr>
                <w:rFonts w:cs="Arial"/>
                <w:sz w:val="22"/>
              </w:rPr>
              <w:t>Ve</w:t>
            </w:r>
            <w:r w:rsidRPr="0051185F">
              <w:rPr>
                <w:rFonts w:cs="Arial"/>
                <w:sz w:val="22"/>
              </w:rPr>
              <w:t>r</w:t>
            </w:r>
            <w:r w:rsidRPr="0051185F">
              <w:rPr>
                <w:rFonts w:cs="Arial"/>
                <w:sz w:val="22"/>
              </w:rPr>
              <w:t>wendung zentraler Dimensionen und grundlegender historischer Fachbegriffe</w:t>
            </w:r>
            <w:r w:rsidRPr="00965CDA">
              <w:rPr>
                <w:rFonts w:cs="Arial"/>
                <w:sz w:val="22"/>
              </w:rPr>
              <w:t xml:space="preserve"> (SK 7)</w:t>
            </w:r>
            <w:r w:rsidR="00A81535">
              <w:rPr>
                <w:rFonts w:cs="Arial"/>
                <w:sz w:val="22"/>
              </w:rPr>
              <w:t>.</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Methodenkompetenz</w:t>
            </w:r>
          </w:p>
          <w:p w:rsidR="009F668A" w:rsidRPr="009F668A"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965CDA" w:rsidRDefault="009F668A" w:rsidP="009F668A">
            <w:pPr>
              <w:pStyle w:val="Liste-bergeordneteKompetenz"/>
              <w:numPr>
                <w:ilvl w:val="0"/>
                <w:numId w:val="3"/>
              </w:numPr>
              <w:rPr>
                <w:rFonts w:cs="Arial"/>
                <w:sz w:val="22"/>
              </w:rPr>
            </w:pPr>
            <w:r w:rsidRPr="0051185F">
              <w:rPr>
                <w:rFonts w:cs="Arial"/>
                <w:sz w:val="22"/>
              </w:rPr>
              <w:t xml:space="preserve">ermitteln zielgerichtet Informationen und Daten in </w:t>
            </w:r>
            <w:r w:rsidR="00575596" w:rsidRPr="0051185F">
              <w:rPr>
                <w:rFonts w:cs="Arial"/>
                <w:sz w:val="22"/>
              </w:rPr>
              <w:t>Geschichtsbüchern</w:t>
            </w:r>
            <w:r w:rsidRPr="0051185F">
              <w:rPr>
                <w:rFonts w:cs="Arial"/>
                <w:sz w:val="22"/>
              </w:rPr>
              <w:t>, digitalen</w:t>
            </w:r>
            <w:r w:rsidRPr="00965CDA">
              <w:rPr>
                <w:rFonts w:cs="Arial"/>
                <w:sz w:val="22"/>
              </w:rPr>
              <w:t xml:space="preserve"> </w:t>
            </w:r>
            <w:r w:rsidRPr="0051185F">
              <w:rPr>
                <w:rFonts w:cs="Arial"/>
                <w:sz w:val="22"/>
              </w:rPr>
              <w:t>Medie</w:t>
            </w:r>
            <w:r w:rsidRPr="0051185F">
              <w:rPr>
                <w:rFonts w:cs="Arial"/>
                <w:sz w:val="22"/>
              </w:rPr>
              <w:t>n</w:t>
            </w:r>
            <w:r w:rsidRPr="0051185F">
              <w:rPr>
                <w:rFonts w:cs="Arial"/>
                <w:sz w:val="22"/>
              </w:rPr>
              <w:t>angeboten und in ihrem schulischen Umfeld zu ausgewählten Fragestellungen</w:t>
            </w:r>
            <w:r>
              <w:rPr>
                <w:rFonts w:cs="Arial"/>
                <w:sz w:val="22"/>
              </w:rPr>
              <w:t xml:space="preserve"> </w:t>
            </w:r>
            <w:r w:rsidRPr="00965CDA">
              <w:rPr>
                <w:rFonts w:cs="Arial"/>
                <w:sz w:val="22"/>
              </w:rPr>
              <w:t>(MK 1),</w:t>
            </w:r>
          </w:p>
          <w:p w:rsidR="009F668A" w:rsidRPr="00965CDA" w:rsidRDefault="009F668A" w:rsidP="009F668A">
            <w:pPr>
              <w:pStyle w:val="Liste-bergeordneteKompetenz"/>
              <w:numPr>
                <w:ilvl w:val="0"/>
                <w:numId w:val="3"/>
              </w:numPr>
              <w:rPr>
                <w:rFonts w:cs="Arial"/>
                <w:sz w:val="22"/>
              </w:rPr>
            </w:pPr>
            <w:r w:rsidRPr="0051185F">
              <w:rPr>
                <w:rFonts w:cs="Arial"/>
                <w:sz w:val="22"/>
              </w:rPr>
              <w:t>unterscheiden zwischen Quellen und Darstellungen und stellen Verbindungen zwischen</w:t>
            </w:r>
            <w:r w:rsidRPr="00965CDA">
              <w:rPr>
                <w:rFonts w:cs="Arial"/>
                <w:sz w:val="22"/>
              </w:rPr>
              <w:t xml:space="preserve"> ihnen her (MK 2),</w:t>
            </w:r>
          </w:p>
          <w:p w:rsidR="009F668A" w:rsidRPr="009F668A" w:rsidRDefault="009F668A" w:rsidP="009F668A">
            <w:pPr>
              <w:pStyle w:val="Liste-bergeordneteKompetenz"/>
              <w:numPr>
                <w:ilvl w:val="0"/>
                <w:numId w:val="3"/>
              </w:numPr>
              <w:rPr>
                <w:rFonts w:cs="Arial"/>
                <w:sz w:val="22"/>
              </w:rPr>
            </w:pPr>
            <w:r w:rsidRPr="0051185F">
              <w:rPr>
                <w:rFonts w:cs="Arial"/>
                <w:sz w:val="22"/>
              </w:rPr>
              <w:t>wenden grundlegende Schritte der Interpretation von Quellen unterschiedlicher</w:t>
            </w:r>
            <w:r w:rsidRPr="00965CDA">
              <w:rPr>
                <w:rFonts w:cs="Arial"/>
                <w:sz w:val="22"/>
              </w:rPr>
              <w:t xml:space="preserve"> Gattu</w:t>
            </w:r>
            <w:r w:rsidRPr="00965CDA">
              <w:rPr>
                <w:rFonts w:cs="Arial"/>
                <w:sz w:val="22"/>
              </w:rPr>
              <w:t>n</w:t>
            </w:r>
            <w:r w:rsidRPr="00965CDA">
              <w:rPr>
                <w:rFonts w:cs="Arial"/>
                <w:sz w:val="22"/>
              </w:rPr>
              <w:t>gen auch unter Einbeziehung digitaler Medien aufgabenbezogen an (MK 3)</w:t>
            </w:r>
            <w:r w:rsidR="00A81535">
              <w:rPr>
                <w:rFonts w:cs="Arial"/>
                <w:sz w:val="22"/>
              </w:rPr>
              <w:t>.</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lastRenderedPageBreak/>
              <w:t>Urteilskompetenz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9F668A" w:rsidRDefault="009F668A" w:rsidP="009F668A">
            <w:pPr>
              <w:pStyle w:val="Liste-bergeordneteKompetenz"/>
              <w:numPr>
                <w:ilvl w:val="0"/>
                <w:numId w:val="3"/>
              </w:numPr>
              <w:rPr>
                <w:rFonts w:cs="Arial"/>
                <w:sz w:val="22"/>
              </w:rPr>
            </w:pPr>
            <w:r w:rsidRPr="00A822D4">
              <w:rPr>
                <w:rFonts w:cs="Arial"/>
                <w:sz w:val="22"/>
              </w:rPr>
              <w:t>unterscheiden zur Beantwortung einer historischen Frage zwischen einem Sach</w:t>
            </w:r>
            <w:r>
              <w:rPr>
                <w:rFonts w:cs="Arial"/>
                <w:sz w:val="22"/>
              </w:rPr>
              <w:t xml:space="preserve">- </w:t>
            </w:r>
            <w:r w:rsidRPr="00A822D4">
              <w:rPr>
                <w:rFonts w:cs="Arial"/>
                <w:sz w:val="22"/>
              </w:rPr>
              <w:t>und</w:t>
            </w:r>
            <w:r>
              <w:rPr>
                <w:rFonts w:cs="Arial"/>
                <w:sz w:val="22"/>
              </w:rPr>
              <w:t xml:space="preserve"> </w:t>
            </w:r>
            <w:r w:rsidRPr="009F668A">
              <w:rPr>
                <w:rFonts w:cs="Arial"/>
                <w:sz w:val="22"/>
              </w:rPr>
              <w:t>Werturteil (UK 1),</w:t>
            </w:r>
          </w:p>
          <w:p w:rsidR="009F668A" w:rsidRPr="009F668A" w:rsidRDefault="009F668A" w:rsidP="009F668A">
            <w:pPr>
              <w:pStyle w:val="Liste-bergeordneteKompetenz"/>
              <w:numPr>
                <w:ilvl w:val="0"/>
                <w:numId w:val="3"/>
              </w:numPr>
              <w:rPr>
                <w:rFonts w:cs="Arial"/>
                <w:sz w:val="22"/>
              </w:rPr>
            </w:pPr>
            <w:r w:rsidRPr="00A822D4">
              <w:rPr>
                <w:rFonts w:cs="Arial"/>
                <w:sz w:val="22"/>
              </w:rPr>
              <w:t>beurteilen das historische Handeln von Menschen unter Berücksichtigung von Multipe</w:t>
            </w:r>
            <w:r w:rsidRPr="00A822D4">
              <w:rPr>
                <w:rFonts w:cs="Arial"/>
                <w:sz w:val="22"/>
              </w:rPr>
              <w:t>r</w:t>
            </w:r>
            <w:r w:rsidRPr="00A822D4">
              <w:rPr>
                <w:rFonts w:cs="Arial"/>
                <w:sz w:val="22"/>
              </w:rPr>
              <w:t>spektivität</w:t>
            </w:r>
            <w:r w:rsidRPr="009F668A">
              <w:rPr>
                <w:rFonts w:cs="Arial"/>
                <w:sz w:val="22"/>
              </w:rPr>
              <w:t xml:space="preserve"> und grundlegenden Kategorien</w:t>
            </w:r>
            <w:r>
              <w:rPr>
                <w:rFonts w:cs="Arial"/>
                <w:sz w:val="22"/>
              </w:rPr>
              <w:t xml:space="preserve"> </w:t>
            </w:r>
            <w:r w:rsidRPr="009F668A">
              <w:rPr>
                <w:rFonts w:cs="Arial"/>
                <w:sz w:val="22"/>
              </w:rPr>
              <w:t>(UK 2)</w:t>
            </w:r>
            <w:r w:rsidR="00A81535">
              <w:rPr>
                <w:rFonts w:cs="Arial"/>
                <w:sz w:val="22"/>
              </w:rPr>
              <w:t>.</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Handlungskompetenz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A822D4" w:rsidRDefault="009F668A" w:rsidP="009F668A">
            <w:pPr>
              <w:pStyle w:val="Liste-bergeordneteKompetenz"/>
              <w:numPr>
                <w:ilvl w:val="0"/>
                <w:numId w:val="3"/>
              </w:numPr>
              <w:rPr>
                <w:rFonts w:cs="Arial"/>
                <w:sz w:val="22"/>
              </w:rPr>
            </w:pPr>
            <w:r w:rsidRPr="00A822D4">
              <w:rPr>
                <w:rFonts w:cs="Arial"/>
                <w:sz w:val="22"/>
              </w:rPr>
              <w:t>stellen einen Bezug von Phänomenen aus der Vergangenheit zur eigenen persönlichen</w:t>
            </w:r>
            <w:r>
              <w:rPr>
                <w:rFonts w:cs="Arial"/>
                <w:sz w:val="22"/>
              </w:rPr>
              <w:t xml:space="preserve"> </w:t>
            </w:r>
            <w:r w:rsidRPr="00A822D4">
              <w:rPr>
                <w:rFonts w:cs="Arial"/>
                <w:sz w:val="22"/>
              </w:rPr>
              <w:t>Gegenwart her (HK 1),</w:t>
            </w:r>
          </w:p>
          <w:p w:rsidR="009F668A" w:rsidRPr="009F668A" w:rsidRDefault="009F668A" w:rsidP="009F668A">
            <w:pPr>
              <w:pStyle w:val="Liste-bergeordneteKompetenz"/>
              <w:numPr>
                <w:ilvl w:val="0"/>
                <w:numId w:val="3"/>
              </w:numPr>
              <w:rPr>
                <w:rFonts w:cs="Arial"/>
                <w:sz w:val="22"/>
              </w:rPr>
            </w:pPr>
            <w:r w:rsidRPr="00A822D4">
              <w:rPr>
                <w:rFonts w:cs="Arial"/>
                <w:sz w:val="22"/>
              </w:rPr>
              <w:t>erklären innerhalb ihrer Lerngruppe den Sinnzusammenhang zwischen historischen</w:t>
            </w:r>
            <w:r w:rsidRPr="009F668A">
              <w:rPr>
                <w:rFonts w:cs="Arial"/>
                <w:sz w:val="22"/>
              </w:rPr>
              <w:t xml:space="preserve"> E</w:t>
            </w:r>
            <w:r w:rsidRPr="009F668A">
              <w:rPr>
                <w:rFonts w:cs="Arial"/>
                <w:sz w:val="22"/>
              </w:rPr>
              <w:t>r</w:t>
            </w:r>
            <w:r w:rsidRPr="009F668A">
              <w:rPr>
                <w:rFonts w:cs="Arial"/>
                <w:sz w:val="22"/>
              </w:rPr>
              <w:t>kenntnissen und gegenwärtigen Herausforderungen (HK 2)</w:t>
            </w:r>
            <w:r w:rsidR="00E72D34">
              <w:rPr>
                <w:rFonts w:cs="Arial"/>
                <w:sz w:val="22"/>
              </w:rPr>
              <w:t>.</w:t>
            </w:r>
          </w:p>
          <w:p w:rsidR="009F668A" w:rsidRDefault="009F668A" w:rsidP="009F668A">
            <w:pPr>
              <w:spacing w:before="120"/>
              <w:rPr>
                <w:rFonts w:ascii="Arial" w:hAnsi="Arial" w:cs="Arial"/>
                <w:b/>
                <w:i/>
                <w:u w:val="single"/>
              </w:rPr>
            </w:pPr>
          </w:p>
          <w:p w:rsidR="009F668A" w:rsidRPr="00C70226" w:rsidRDefault="009F668A" w:rsidP="009F668A">
            <w:pPr>
              <w:tabs>
                <w:tab w:val="left" w:pos="360"/>
              </w:tabs>
              <w:spacing w:after="120"/>
              <w:rPr>
                <w:rFonts w:ascii="Arial" w:hAnsi="Arial" w:cs="Arial"/>
              </w:rPr>
            </w:pPr>
            <w:r w:rsidRPr="00C70226">
              <w:rPr>
                <w:rFonts w:ascii="Arial" w:hAnsi="Arial" w:cs="Arial"/>
                <w:b/>
              </w:rPr>
              <w:t>Inhaltsfelder</w:t>
            </w:r>
            <w:r w:rsidRPr="00C70226">
              <w:rPr>
                <w:rFonts w:ascii="Arial" w:hAnsi="Arial" w:cs="Arial"/>
              </w:rPr>
              <w:t>: Inhaltsfeld 1: Frühe Hochkulturen und antike Lebenswelten</w:t>
            </w:r>
            <w:r w:rsidRPr="00C70226">
              <w:rPr>
                <w:rFonts w:ascii="Arial" w:hAnsi="Arial" w:cs="Arial"/>
                <w:bCs/>
                <w:iCs/>
              </w:rPr>
              <w:t> </w:t>
            </w:r>
          </w:p>
          <w:p w:rsidR="009F668A" w:rsidRPr="00C70226" w:rsidRDefault="009F668A" w:rsidP="009F668A">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9F668A" w:rsidRPr="00C70226" w:rsidRDefault="009F668A" w:rsidP="009F668A">
            <w:pPr>
              <w:pStyle w:val="Liste-KonkretisierteKompetenz"/>
              <w:numPr>
                <w:ilvl w:val="0"/>
                <w:numId w:val="4"/>
              </w:numPr>
              <w:rPr>
                <w:rFonts w:cs="Arial"/>
                <w:sz w:val="22"/>
              </w:rPr>
            </w:pPr>
            <w:r w:rsidRPr="00A822D4">
              <w:rPr>
                <w:rFonts w:cs="Arial"/>
                <w:sz w:val="22"/>
              </w:rPr>
              <w:t xml:space="preserve">Ägypten: Merkmale einer </w:t>
            </w:r>
            <w:r w:rsidR="00575596" w:rsidRPr="00A822D4">
              <w:rPr>
                <w:rFonts w:cs="Arial"/>
                <w:sz w:val="22"/>
              </w:rPr>
              <w:t>frühen</w:t>
            </w:r>
            <w:r w:rsidRPr="00A822D4">
              <w:rPr>
                <w:rFonts w:cs="Arial"/>
                <w:sz w:val="22"/>
              </w:rPr>
              <w:t xml:space="preserve"> Hochkultur</w:t>
            </w:r>
          </w:p>
          <w:p w:rsidR="009F668A" w:rsidRPr="00EE7BB3" w:rsidRDefault="009F668A" w:rsidP="009F668A">
            <w:pPr>
              <w:pStyle w:val="berschrift4"/>
              <w:spacing w:line="276" w:lineRule="auto"/>
              <w:jc w:val="both"/>
              <w:rPr>
                <w:rFonts w:ascii="Arial" w:hAnsi="Arial" w:cs="Arial"/>
                <w:b w:val="0"/>
                <w:bCs w:val="0"/>
                <w:i/>
                <w:iCs/>
                <w:sz w:val="22"/>
                <w:szCs w:val="22"/>
              </w:rPr>
            </w:pPr>
            <w:r w:rsidRPr="009F668A">
              <w:rPr>
                <w:rFonts w:ascii="Arial" w:hAnsi="Arial" w:cs="Arial"/>
                <w:bCs w:val="0"/>
              </w:rPr>
              <w:t>Hinweise</w:t>
            </w:r>
            <w:r w:rsidRPr="00C70226">
              <w:rPr>
                <w:rFonts w:ascii="Arial" w:hAnsi="Arial" w:cs="Arial"/>
                <w:b w:val="0"/>
              </w:rPr>
              <w:t>:</w:t>
            </w:r>
            <w:r w:rsidRPr="00C70226">
              <w:rPr>
                <w:rFonts w:ascii="Arial" w:hAnsi="Arial" w:cs="Arial"/>
              </w:rPr>
              <w:t xml:space="preserve"> </w:t>
            </w:r>
            <w:r w:rsidRPr="00EE7BB3">
              <w:rPr>
                <w:rFonts w:ascii="Arial" w:hAnsi="Arial" w:cs="Arial"/>
                <w:b w:val="0"/>
                <w:bCs w:val="0"/>
                <w:sz w:val="22"/>
                <w:szCs w:val="22"/>
              </w:rPr>
              <w:t>Entscheidung der Fachkonferenz Geschichte: Aus den 25% des Stundenvol</w:t>
            </w:r>
            <w:r w:rsidRPr="00EE7BB3">
              <w:rPr>
                <w:rFonts w:ascii="Arial" w:hAnsi="Arial" w:cs="Arial"/>
                <w:b w:val="0"/>
                <w:bCs w:val="0"/>
                <w:sz w:val="22"/>
                <w:szCs w:val="22"/>
              </w:rPr>
              <w:t>u</w:t>
            </w:r>
            <w:r w:rsidRPr="00EE7BB3">
              <w:rPr>
                <w:rFonts w:ascii="Arial" w:hAnsi="Arial" w:cs="Arial"/>
                <w:b w:val="0"/>
                <w:bCs w:val="0"/>
                <w:sz w:val="22"/>
                <w:szCs w:val="22"/>
              </w:rPr>
              <w:t xml:space="preserve">mens in Klasse </w:t>
            </w:r>
            <w:r w:rsidRPr="008C35DE">
              <w:rPr>
                <w:rFonts w:ascii="Arial" w:hAnsi="Arial" w:cs="Arial"/>
                <w:b w:val="0"/>
                <w:bCs w:val="0"/>
                <w:sz w:val="22"/>
                <w:szCs w:val="22"/>
              </w:rPr>
              <w:t>6 (25 % von 80 Wochenstunden = 20 Stunden)</w:t>
            </w:r>
            <w:r w:rsidRPr="00EE7BB3">
              <w:rPr>
                <w:rFonts w:ascii="Arial" w:hAnsi="Arial" w:cs="Arial"/>
                <w:b w:val="0"/>
                <w:bCs w:val="0"/>
                <w:sz w:val="22"/>
                <w:szCs w:val="22"/>
              </w:rPr>
              <w:t xml:space="preserve"> unterrichten wir in diesem Unterrichtsvorhaben 0 vier Stunden Propädeutik zur Einführung in historisches Denken und Arbeiten (z. B. Zeitstrahl, Quellenarten unterscheiden: Überreste, Sachquellen, Bildquellen, Schriftquellen, Vergangenheit/Geschichte/Narration) und sechs Stunden zur Alt- und Jun</w:t>
            </w:r>
            <w:r w:rsidRPr="00EE7BB3">
              <w:rPr>
                <w:rFonts w:ascii="Arial" w:hAnsi="Arial" w:cs="Arial"/>
                <w:b w:val="0"/>
                <w:bCs w:val="0"/>
                <w:sz w:val="22"/>
                <w:szCs w:val="22"/>
              </w:rPr>
              <w:t>g</w:t>
            </w:r>
            <w:r w:rsidRPr="00EE7BB3">
              <w:rPr>
                <w:rFonts w:ascii="Arial" w:hAnsi="Arial" w:cs="Arial"/>
                <w:b w:val="0"/>
                <w:bCs w:val="0"/>
                <w:sz w:val="22"/>
                <w:szCs w:val="22"/>
              </w:rPr>
              <w:t>steinzeit, in denen die Vorkenntnisse aus der Grundschule aktiviert und gesichert werden und auf die dann im UV I: Ägypten – eine frühe Hochkultur aufgebaut werden kann.</w:t>
            </w:r>
          </w:p>
          <w:p w:rsidR="009F668A" w:rsidRPr="009F668A" w:rsidRDefault="009F668A" w:rsidP="009F668A">
            <w:pPr>
              <w:spacing w:before="120" w:after="120"/>
              <w:rPr>
                <w:rFonts w:ascii="Arial" w:hAnsi="Arial" w:cs="Arial"/>
                <w:bCs/>
                <w:iCs/>
              </w:rPr>
            </w:pPr>
            <w:r w:rsidRPr="00C70226">
              <w:rPr>
                <w:rFonts w:ascii="Arial" w:hAnsi="Arial" w:cs="Arial"/>
                <w:b/>
              </w:rPr>
              <w:t>Zeitbedarf</w:t>
            </w:r>
            <w:r w:rsidRPr="00C70226">
              <w:rPr>
                <w:rFonts w:ascii="Arial" w:hAnsi="Arial" w:cs="Arial"/>
              </w:rPr>
              <w:t xml:space="preserve">: </w:t>
            </w:r>
            <w:r>
              <w:rPr>
                <w:rFonts w:ascii="Arial" w:hAnsi="Arial" w:cs="Arial"/>
              </w:rPr>
              <w:t>(</w:t>
            </w:r>
            <w:r w:rsidRPr="00C70226">
              <w:rPr>
                <w:rFonts w:ascii="Arial" w:hAnsi="Arial" w:cs="Arial"/>
              </w:rPr>
              <w:t xml:space="preserve">ca. </w:t>
            </w:r>
            <w:r>
              <w:rPr>
                <w:rFonts w:ascii="Arial" w:hAnsi="Arial" w:cs="Arial"/>
              </w:rPr>
              <w:t>10</w:t>
            </w:r>
            <w:r w:rsidRPr="00C70226">
              <w:rPr>
                <w:rFonts w:ascii="Arial" w:hAnsi="Arial" w:cs="Arial"/>
              </w:rPr>
              <w:t xml:space="preserve"> Ustd</w:t>
            </w:r>
            <w:r>
              <w:rPr>
                <w:rFonts w:ascii="Arial" w:hAnsi="Arial" w:cs="Arial"/>
              </w:rPr>
              <w:t>)</w:t>
            </w:r>
          </w:p>
        </w:tc>
      </w:tr>
      <w:tr w:rsidR="009F668A" w:rsidRPr="00C70226" w:rsidTr="008E43D8">
        <w:tc>
          <w:tcPr>
            <w:tcW w:w="5000" w:type="pct"/>
          </w:tcPr>
          <w:p w:rsidR="009F668A" w:rsidRPr="00C70226" w:rsidRDefault="009F668A" w:rsidP="009F668A">
            <w:pPr>
              <w:spacing w:before="120"/>
              <w:rPr>
                <w:rFonts w:ascii="Arial" w:hAnsi="Arial" w:cs="Arial"/>
                <w:i/>
                <w:u w:val="single"/>
              </w:rPr>
            </w:pPr>
            <w:r w:rsidRPr="00C70226">
              <w:rPr>
                <w:rFonts w:ascii="Arial" w:hAnsi="Arial" w:cs="Arial"/>
                <w:b/>
                <w:i/>
                <w:u w:val="single"/>
              </w:rPr>
              <w:lastRenderedPageBreak/>
              <w:t>Unterrichtsvorhaben 1:</w:t>
            </w:r>
            <w:r w:rsidRPr="00C70226">
              <w:rPr>
                <w:rFonts w:ascii="Arial" w:hAnsi="Arial" w:cs="Arial"/>
                <w:i/>
                <w:u w:val="single"/>
              </w:rPr>
              <w:t xml:space="preserve"> </w:t>
            </w:r>
          </w:p>
          <w:p w:rsidR="009F668A" w:rsidRPr="00EE7BB3" w:rsidRDefault="009F668A" w:rsidP="009F668A">
            <w:pPr>
              <w:spacing w:before="120" w:after="120"/>
              <w:rPr>
                <w:rFonts w:ascii="Arial" w:hAnsi="Arial" w:cs="Arial"/>
                <w:b/>
                <w:sz w:val="26"/>
                <w:szCs w:val="26"/>
              </w:rPr>
            </w:pPr>
            <w:r w:rsidRPr="00EE7BB3">
              <w:rPr>
                <w:rFonts w:ascii="Arial" w:hAnsi="Arial" w:cs="Arial"/>
                <w:b/>
                <w:sz w:val="26"/>
                <w:szCs w:val="26"/>
              </w:rPr>
              <w:t>Ägypten – eine frühe Hochkultur</w:t>
            </w:r>
          </w:p>
          <w:p w:rsidR="009F668A" w:rsidRPr="00C70226" w:rsidRDefault="009F668A" w:rsidP="009F668A">
            <w:pPr>
              <w:spacing w:after="120"/>
              <w:rPr>
                <w:rFonts w:ascii="Arial" w:hAnsi="Arial" w:cs="Arial"/>
              </w:rPr>
            </w:pPr>
            <w:r w:rsidRPr="00C70226">
              <w:rPr>
                <w:rFonts w:ascii="Arial" w:hAnsi="Arial" w:cs="Arial"/>
                <w:b/>
              </w:rPr>
              <w:t xml:space="preserve">Schwerpunkte </w:t>
            </w:r>
            <w:r w:rsidRPr="00996615">
              <w:rPr>
                <w:rFonts w:ascii="Arial" w:hAnsi="Arial" w:cs="Arial"/>
                <w:b/>
                <w:bCs/>
              </w:rPr>
              <w:t>der</w:t>
            </w:r>
            <w:r w:rsidRPr="00C70226">
              <w:rPr>
                <w:rFonts w:ascii="Arial" w:hAnsi="Arial" w:cs="Arial"/>
                <w:b/>
              </w:rPr>
              <w:t xml:space="preserve"> Kompetenzentwicklung</w:t>
            </w:r>
            <w:r w:rsidRPr="00C70226">
              <w:rPr>
                <w:rFonts w:ascii="Arial" w:hAnsi="Arial" w:cs="Arial"/>
              </w:rPr>
              <w:t>:</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Sachkompetenz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C70226" w:rsidRDefault="009F668A" w:rsidP="009F668A">
            <w:pPr>
              <w:pStyle w:val="Liste-bergeordneteKompetenz"/>
              <w:numPr>
                <w:ilvl w:val="0"/>
                <w:numId w:val="3"/>
              </w:numPr>
              <w:rPr>
                <w:rFonts w:cs="Arial"/>
                <w:sz w:val="22"/>
              </w:rPr>
            </w:pPr>
            <w:r w:rsidRPr="00C70226">
              <w:rPr>
                <w:rFonts w:cs="Arial"/>
                <w:sz w:val="22"/>
              </w:rPr>
              <w:t>beschreiben ausgewählte Personen und Gruppen in den jeweiligen Gesellschaften und ihre Funktionen, Interessen und Handlungsspielräume (SK 4),</w:t>
            </w:r>
          </w:p>
          <w:p w:rsidR="009F668A" w:rsidRPr="00C70226" w:rsidRDefault="009F668A" w:rsidP="009F668A">
            <w:pPr>
              <w:pStyle w:val="Liste-bergeordneteKompetenz"/>
              <w:numPr>
                <w:ilvl w:val="0"/>
                <w:numId w:val="3"/>
              </w:numPr>
              <w:rPr>
                <w:rFonts w:cs="Arial"/>
                <w:sz w:val="22"/>
              </w:rPr>
            </w:pPr>
            <w:r w:rsidRPr="00C70226">
              <w:rPr>
                <w:rFonts w:cs="Arial"/>
                <w:sz w:val="22"/>
              </w:rPr>
              <w:t>identifizieren Ereignisse, Prozesse, Umbrüche, kulturelle Errungenschaften sowie Her</w:t>
            </w:r>
            <w:r w:rsidRPr="00C70226">
              <w:rPr>
                <w:rFonts w:cs="Arial"/>
                <w:sz w:val="22"/>
              </w:rPr>
              <w:t>r</w:t>
            </w:r>
            <w:r w:rsidRPr="00C70226">
              <w:rPr>
                <w:rFonts w:cs="Arial"/>
                <w:sz w:val="22"/>
              </w:rPr>
              <w:t>schaftsformen in historischen Räumen und ihrer zeitlichen Dimension (SK 6).</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Methodenkompetenz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C70226" w:rsidRDefault="009F668A" w:rsidP="009F668A">
            <w:pPr>
              <w:pStyle w:val="Liste-bergeordneteKompetenz"/>
              <w:numPr>
                <w:ilvl w:val="0"/>
                <w:numId w:val="3"/>
              </w:numPr>
              <w:rPr>
                <w:rFonts w:cs="Arial"/>
                <w:sz w:val="22"/>
              </w:rPr>
            </w:pPr>
            <w:r w:rsidRPr="00C70226">
              <w:rPr>
                <w:rFonts w:cs="Arial"/>
                <w:sz w:val="22"/>
              </w:rPr>
              <w:t>ermitteln zielgerichtet Informationen und Daten in Geschichtsbüchern, digitalen Medie</w:t>
            </w:r>
            <w:r w:rsidRPr="00C70226">
              <w:rPr>
                <w:rFonts w:cs="Arial"/>
                <w:sz w:val="22"/>
              </w:rPr>
              <w:t>n</w:t>
            </w:r>
            <w:r w:rsidRPr="00C70226">
              <w:rPr>
                <w:rFonts w:cs="Arial"/>
                <w:sz w:val="22"/>
              </w:rPr>
              <w:t>angeboten und in ihrem schulischen Umfeld zu ausgewählten Fragestellungen. (MK 1),</w:t>
            </w:r>
          </w:p>
          <w:p w:rsidR="009F668A" w:rsidRPr="00C70226" w:rsidRDefault="009F668A" w:rsidP="009F668A">
            <w:pPr>
              <w:pStyle w:val="Liste-bergeordneteKompetenz"/>
              <w:numPr>
                <w:ilvl w:val="0"/>
                <w:numId w:val="3"/>
              </w:numPr>
              <w:rPr>
                <w:rFonts w:cs="Arial"/>
                <w:sz w:val="22"/>
              </w:rPr>
            </w:pPr>
            <w:r w:rsidRPr="00C70226">
              <w:rPr>
                <w:rFonts w:cs="Arial"/>
                <w:sz w:val="22"/>
              </w:rPr>
              <w:t>wenden grundlegende Schritte der Interpretation von Quellen unterschiedlicher Gattu</w:t>
            </w:r>
            <w:r w:rsidRPr="00C70226">
              <w:rPr>
                <w:rFonts w:cs="Arial"/>
                <w:sz w:val="22"/>
              </w:rPr>
              <w:t>n</w:t>
            </w:r>
            <w:r w:rsidRPr="00C70226">
              <w:rPr>
                <w:rFonts w:cs="Arial"/>
                <w:sz w:val="22"/>
              </w:rPr>
              <w:lastRenderedPageBreak/>
              <w:t>gen auch unter Einbeziehung digitaler Medien aufgabenbezogen an (MK 3),</w:t>
            </w:r>
          </w:p>
          <w:p w:rsidR="009F668A" w:rsidRPr="00C70226" w:rsidRDefault="009F668A" w:rsidP="009F668A">
            <w:pPr>
              <w:pStyle w:val="Liste-bergeordneteKompetenz"/>
              <w:numPr>
                <w:ilvl w:val="0"/>
                <w:numId w:val="3"/>
              </w:numPr>
              <w:rPr>
                <w:rFonts w:cs="Arial"/>
                <w:sz w:val="22"/>
              </w:rPr>
            </w:pPr>
            <w:r w:rsidRPr="00C70226">
              <w:rPr>
                <w:rFonts w:cs="Arial"/>
                <w:sz w:val="22"/>
              </w:rPr>
              <w:t>wenden grundlegende Schritte der Analyse von und kritischen Auseinandersetzung auch mit digitalen historischen Darstellungen aufgabenbezogen an (MK 4).</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Urteilskompetenz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C70226" w:rsidRDefault="009F668A" w:rsidP="009F668A">
            <w:pPr>
              <w:pStyle w:val="Liste-bergeordneteKompetenz"/>
              <w:numPr>
                <w:ilvl w:val="0"/>
                <w:numId w:val="3"/>
              </w:numPr>
              <w:rPr>
                <w:rFonts w:cs="Arial"/>
                <w:sz w:val="22"/>
              </w:rPr>
            </w:pPr>
            <w:r w:rsidRPr="00C70226">
              <w:rPr>
                <w:rFonts w:cs="Arial"/>
                <w:sz w:val="22"/>
              </w:rPr>
              <w:t>beurteilen das Handeln von Menschen in ihrem jeweiligen historischen Kontext unter Berücksichtigung ihrer Handlungsspielräume (UK 3).</w:t>
            </w:r>
          </w:p>
          <w:p w:rsidR="009F668A" w:rsidRPr="00C70226" w:rsidRDefault="009F668A" w:rsidP="009F668A">
            <w:pPr>
              <w:tabs>
                <w:tab w:val="left" w:pos="360"/>
              </w:tabs>
              <w:spacing w:after="120"/>
              <w:rPr>
                <w:rFonts w:ascii="Arial" w:hAnsi="Arial" w:cs="Arial"/>
                <w:i/>
                <w:u w:val="single"/>
              </w:rPr>
            </w:pPr>
            <w:r w:rsidRPr="00C70226">
              <w:rPr>
                <w:rFonts w:ascii="Arial" w:hAnsi="Arial" w:cs="Arial"/>
                <w:i/>
                <w:u w:val="single"/>
              </w:rPr>
              <w:t>Handlungskompetenz</w:t>
            </w:r>
          </w:p>
          <w:p w:rsidR="009F668A" w:rsidRPr="00C70226" w:rsidRDefault="009F668A" w:rsidP="009F668A">
            <w:pPr>
              <w:tabs>
                <w:tab w:val="left" w:pos="360"/>
              </w:tabs>
              <w:spacing w:after="120"/>
              <w:rPr>
                <w:rFonts w:ascii="Arial" w:hAnsi="Arial" w:cs="Arial"/>
              </w:rPr>
            </w:pPr>
            <w:r w:rsidRPr="00C70226">
              <w:rPr>
                <w:rFonts w:ascii="Arial" w:hAnsi="Arial" w:cs="Arial"/>
              </w:rPr>
              <w:t>Die Schülerinnen und Schüler</w:t>
            </w:r>
          </w:p>
          <w:p w:rsidR="009F668A" w:rsidRPr="00B60746" w:rsidRDefault="009F668A" w:rsidP="009F668A">
            <w:pPr>
              <w:pStyle w:val="Liste-bergeordneteKompetenz"/>
              <w:numPr>
                <w:ilvl w:val="0"/>
                <w:numId w:val="3"/>
              </w:numPr>
              <w:rPr>
                <w:rFonts w:cs="Arial"/>
                <w:sz w:val="22"/>
              </w:rPr>
            </w:pPr>
            <w:r w:rsidRPr="00C70226">
              <w:rPr>
                <w:rFonts w:cs="Arial"/>
                <w:sz w:val="22"/>
              </w:rPr>
              <w:t>erklären innerhalb ihrer Lerngruppe den Sinnzusammenhang zwischen historischen E</w:t>
            </w:r>
            <w:r w:rsidRPr="00C70226">
              <w:rPr>
                <w:rFonts w:cs="Arial"/>
                <w:sz w:val="22"/>
              </w:rPr>
              <w:t>r</w:t>
            </w:r>
            <w:r w:rsidRPr="00C70226">
              <w:rPr>
                <w:rFonts w:cs="Arial"/>
                <w:sz w:val="22"/>
              </w:rPr>
              <w:t>kenntnissen und gegenwärtigen Herausforderungen (HK 2).</w:t>
            </w:r>
          </w:p>
          <w:p w:rsidR="009F668A" w:rsidRPr="00C70226" w:rsidRDefault="009F668A" w:rsidP="009F668A">
            <w:pPr>
              <w:tabs>
                <w:tab w:val="left" w:pos="360"/>
              </w:tabs>
              <w:spacing w:after="120"/>
              <w:rPr>
                <w:rFonts w:ascii="Arial" w:hAnsi="Arial" w:cs="Arial"/>
              </w:rPr>
            </w:pPr>
            <w:r w:rsidRPr="00C70226">
              <w:rPr>
                <w:rFonts w:ascii="Arial" w:hAnsi="Arial" w:cs="Arial"/>
                <w:b/>
              </w:rPr>
              <w:t>Inhaltsfelder</w:t>
            </w:r>
            <w:r w:rsidRPr="00C70226">
              <w:rPr>
                <w:rFonts w:ascii="Arial" w:hAnsi="Arial" w:cs="Arial"/>
              </w:rPr>
              <w:t>: Inhaltsfeld 1: Frühe Hochkulturen und antike Lebenswelten</w:t>
            </w:r>
            <w:r w:rsidRPr="00C70226">
              <w:rPr>
                <w:rFonts w:ascii="Arial" w:hAnsi="Arial" w:cs="Arial"/>
                <w:bCs/>
                <w:iCs/>
              </w:rPr>
              <w:t> </w:t>
            </w:r>
          </w:p>
          <w:p w:rsidR="009F668A" w:rsidRPr="00C70226" w:rsidRDefault="009F668A" w:rsidP="009F668A">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9F668A" w:rsidRPr="00C70226" w:rsidRDefault="009F668A" w:rsidP="009F668A">
            <w:pPr>
              <w:pStyle w:val="Liste-KonkretisierteKompetenz"/>
              <w:numPr>
                <w:ilvl w:val="0"/>
                <w:numId w:val="4"/>
              </w:numPr>
              <w:rPr>
                <w:rFonts w:cs="Arial"/>
                <w:sz w:val="22"/>
              </w:rPr>
            </w:pPr>
            <w:r w:rsidRPr="00C70226">
              <w:rPr>
                <w:rFonts w:cs="Arial"/>
                <w:sz w:val="22"/>
              </w:rPr>
              <w:t>Ägypten: Merkmale einer frühen Hochkultur</w:t>
            </w:r>
          </w:p>
          <w:p w:rsidR="009F668A" w:rsidRPr="00C70226" w:rsidRDefault="009F668A" w:rsidP="009F668A">
            <w:pPr>
              <w:tabs>
                <w:tab w:val="left" w:pos="360"/>
              </w:tabs>
              <w:spacing w:after="120"/>
              <w:rPr>
                <w:rFonts w:ascii="Arial" w:hAnsi="Arial" w:cs="Arial"/>
                <w:b/>
              </w:rPr>
            </w:pPr>
            <w:r w:rsidRPr="00C70226">
              <w:rPr>
                <w:rFonts w:ascii="Arial" w:hAnsi="Arial" w:cs="Arial"/>
                <w:b/>
              </w:rPr>
              <w:t>Hinweise:</w:t>
            </w:r>
            <w:r w:rsidRPr="00C70226">
              <w:rPr>
                <w:rFonts w:ascii="Arial" w:hAnsi="Arial" w:cs="Arial"/>
              </w:rPr>
              <w:t xml:space="preserve"> </w:t>
            </w:r>
            <w:r>
              <w:rPr>
                <w:rFonts w:ascii="Arial" w:hAnsi="Arial" w:cs="Arial"/>
              </w:rPr>
              <w:t>-</w:t>
            </w:r>
          </w:p>
          <w:p w:rsidR="009F668A" w:rsidRPr="009F668A" w:rsidRDefault="009F668A" w:rsidP="009F668A">
            <w:pPr>
              <w:spacing w:before="120" w:after="120"/>
              <w:rPr>
                <w:rFonts w:ascii="Arial" w:hAnsi="Arial" w:cs="Arial"/>
                <w:bCs/>
                <w:iCs/>
              </w:rPr>
            </w:pPr>
            <w:r w:rsidRPr="00C70226">
              <w:rPr>
                <w:rFonts w:ascii="Arial" w:hAnsi="Arial" w:cs="Arial"/>
                <w:b/>
              </w:rPr>
              <w:t>Zeitbedarf</w:t>
            </w:r>
            <w:r w:rsidRPr="00C70226">
              <w:rPr>
                <w:rFonts w:ascii="Arial" w:hAnsi="Arial" w:cs="Arial"/>
              </w:rPr>
              <w:t>: ca. 12 Ustd</w:t>
            </w:r>
            <w:r>
              <w:rPr>
                <w:rFonts w:ascii="Arial" w:hAnsi="Arial" w:cs="Arial"/>
              </w:rPr>
              <w:t>.</w:t>
            </w:r>
          </w:p>
        </w:tc>
      </w:tr>
      <w:tr w:rsidR="00C70226" w:rsidRPr="00C70226" w:rsidTr="008E43D8">
        <w:tc>
          <w:tcPr>
            <w:tcW w:w="5000" w:type="pct"/>
          </w:tcPr>
          <w:p w:rsidR="00C70226" w:rsidRPr="00C70226" w:rsidRDefault="00C70226" w:rsidP="008E43D8">
            <w:pPr>
              <w:spacing w:before="120"/>
              <w:rPr>
                <w:rFonts w:ascii="Arial" w:hAnsi="Arial" w:cs="Arial"/>
                <w:i/>
              </w:rPr>
            </w:pPr>
            <w:r w:rsidRPr="00C70226">
              <w:rPr>
                <w:rFonts w:ascii="Arial" w:hAnsi="Arial" w:cs="Arial"/>
                <w:b/>
                <w:i/>
                <w:u w:val="single"/>
              </w:rPr>
              <w:lastRenderedPageBreak/>
              <w:t>Unterrichtsvorhaben 2</w:t>
            </w:r>
            <w:r w:rsidRPr="00C70226">
              <w:rPr>
                <w:rFonts w:ascii="Arial" w:hAnsi="Arial" w:cs="Arial"/>
                <w:b/>
                <w:i/>
              </w:rPr>
              <w:t>:</w:t>
            </w:r>
            <w:r w:rsidRPr="00C70226">
              <w:rPr>
                <w:rFonts w:ascii="Arial" w:hAnsi="Arial" w:cs="Arial"/>
                <w:i/>
              </w:rPr>
              <w:t xml:space="preserve">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 xml:space="preserve">Antike Lebenswelten: Griechische Poleis </w:t>
            </w:r>
          </w:p>
          <w:p w:rsidR="00C70226" w:rsidRPr="00C70226" w:rsidRDefault="00C70226" w:rsidP="00996615">
            <w:pPr>
              <w:spacing w:after="120"/>
              <w:rPr>
                <w:rFonts w:ascii="Arial" w:hAnsi="Arial" w:cs="Arial"/>
              </w:rPr>
            </w:pPr>
            <w:r w:rsidRPr="00996615">
              <w:rPr>
                <w:rFonts w:ascii="Arial" w:hAnsi="Arial" w:cs="Arial"/>
                <w:b/>
                <w:bCs/>
              </w:rPr>
              <w:t>Schwerpunkte</w:t>
            </w:r>
            <w:r w:rsidRPr="00C70226">
              <w:rPr>
                <w:rFonts w:ascii="Arial" w:hAnsi="Arial" w:cs="Arial"/>
                <w:b/>
              </w:rPr>
              <w:t xml:space="preserve"> der Kompetenzentwicklung</w:t>
            </w:r>
            <w:r w:rsidRPr="00C70226">
              <w:rPr>
                <w:rFonts w:ascii="Arial" w:hAnsi="Arial" w:cs="Arial"/>
              </w:rPr>
              <w:t>:</w:t>
            </w:r>
          </w:p>
          <w:p w:rsidR="00C70226" w:rsidRPr="00C70226" w:rsidRDefault="00C70226" w:rsidP="008E43D8">
            <w:pPr>
              <w:tabs>
                <w:tab w:val="left" w:pos="360"/>
              </w:tabs>
              <w:spacing w:after="120"/>
              <w:rPr>
                <w:rFonts w:ascii="Arial" w:hAnsi="Arial" w:cs="Arial"/>
                <w:i/>
                <w:u w:val="single"/>
              </w:rPr>
            </w:pPr>
            <w:r w:rsidRPr="00C70226">
              <w:rPr>
                <w:rFonts w:ascii="Arial" w:hAnsi="Arial" w:cs="Arial"/>
                <w:i/>
                <w:u w:val="single"/>
              </w:rPr>
              <w:t>Sachkompetenz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KonkretisierteKompetenz"/>
              <w:numPr>
                <w:ilvl w:val="0"/>
                <w:numId w:val="3"/>
              </w:numPr>
              <w:rPr>
                <w:rFonts w:cs="Arial"/>
                <w:sz w:val="22"/>
              </w:rPr>
            </w:pPr>
            <w:r w:rsidRPr="00C70226">
              <w:rPr>
                <w:rFonts w:cs="Arial"/>
                <w:sz w:val="22"/>
              </w:rPr>
              <w:t>identifizieren Spuren der Vergangenheit in der Gegenwart und entwickeln daran nach vorgegebenen Schemata angeleitet Fragen (SK 1),</w:t>
            </w:r>
          </w:p>
          <w:p w:rsidR="00C70226" w:rsidRPr="00C70226" w:rsidRDefault="00C70226" w:rsidP="00CB42C3">
            <w:pPr>
              <w:pStyle w:val="Liste-KonkretisierteKompetenz"/>
              <w:numPr>
                <w:ilvl w:val="0"/>
                <w:numId w:val="3"/>
              </w:numPr>
              <w:rPr>
                <w:rFonts w:cs="Arial"/>
                <w:sz w:val="22"/>
              </w:rPr>
            </w:pPr>
            <w:r w:rsidRPr="00C70226">
              <w:rPr>
                <w:rFonts w:cs="Arial"/>
                <w:sz w:val="22"/>
              </w:rPr>
              <w:t>identifizieren Ereignisse, Prozesse, Umbrüche, kulturelle Errungenschaften sowie Her</w:t>
            </w:r>
            <w:r w:rsidRPr="00C70226">
              <w:rPr>
                <w:rFonts w:cs="Arial"/>
                <w:sz w:val="22"/>
              </w:rPr>
              <w:t>r</w:t>
            </w:r>
            <w:r w:rsidRPr="00C70226">
              <w:rPr>
                <w:rFonts w:cs="Arial"/>
                <w:sz w:val="22"/>
              </w:rPr>
              <w:t>schaftsformen in historischen Räumen und ihrer zeitlichen Dimension (SK 6),</w:t>
            </w:r>
          </w:p>
          <w:p w:rsidR="00C70226" w:rsidRPr="00C70226" w:rsidRDefault="00C70226" w:rsidP="00CB42C3">
            <w:pPr>
              <w:pStyle w:val="Liste-KonkretisierteKompetenz"/>
              <w:numPr>
                <w:ilvl w:val="0"/>
                <w:numId w:val="3"/>
              </w:numPr>
              <w:rPr>
                <w:rFonts w:cs="Arial"/>
                <w:sz w:val="22"/>
              </w:rPr>
            </w:pPr>
            <w:r w:rsidRPr="00C70226">
              <w:rPr>
                <w:rFonts w:cs="Arial"/>
                <w:sz w:val="22"/>
              </w:rPr>
              <w:t>beschreiben im Rahmen eines Themenfeldes historische Zusammenhänge unter Ve</w:t>
            </w:r>
            <w:r w:rsidRPr="00C70226">
              <w:rPr>
                <w:rFonts w:cs="Arial"/>
                <w:sz w:val="22"/>
              </w:rPr>
              <w:t>r</w:t>
            </w:r>
            <w:r w:rsidRPr="00C70226">
              <w:rPr>
                <w:rFonts w:cs="Arial"/>
                <w:sz w:val="22"/>
              </w:rPr>
              <w:t>wendung zentraler Dimensionen und grundlegender historischer Fachbegriffe (SK 7).</w:t>
            </w:r>
          </w:p>
          <w:p w:rsidR="00C70226" w:rsidRPr="00C70226" w:rsidRDefault="00C70226" w:rsidP="008E43D8">
            <w:pPr>
              <w:tabs>
                <w:tab w:val="left" w:pos="360"/>
              </w:tabs>
              <w:spacing w:after="120"/>
              <w:rPr>
                <w:rFonts w:ascii="Arial" w:hAnsi="Arial" w:cs="Arial"/>
                <w:i/>
                <w:u w:val="single"/>
              </w:rPr>
            </w:pPr>
            <w:r w:rsidRPr="00C70226">
              <w:rPr>
                <w:rFonts w:ascii="Arial" w:hAnsi="Arial" w:cs="Arial"/>
                <w:i/>
                <w:u w:val="single"/>
              </w:rPr>
              <w:t>Methodenkompetenz</w:t>
            </w:r>
          </w:p>
          <w:p w:rsidR="00C70226" w:rsidRPr="00C70226" w:rsidRDefault="00C70226" w:rsidP="008E43D8">
            <w:pPr>
              <w:tabs>
                <w:tab w:val="left" w:pos="360"/>
                <w:tab w:val="center" w:pos="4423"/>
              </w:tabs>
              <w:spacing w:after="120"/>
              <w:rPr>
                <w:rFonts w:ascii="Arial" w:hAnsi="Arial" w:cs="Arial"/>
              </w:rPr>
            </w:pPr>
            <w:r w:rsidRPr="00C70226">
              <w:rPr>
                <w:rFonts w:ascii="Arial" w:hAnsi="Arial" w:cs="Arial"/>
              </w:rPr>
              <w:t>Die Schülerinnen und Schüler</w:t>
            </w:r>
            <w:r w:rsidRPr="00C70226">
              <w:rPr>
                <w:rFonts w:ascii="Arial" w:hAnsi="Arial" w:cs="Arial"/>
              </w:rPr>
              <w:tab/>
            </w:r>
          </w:p>
          <w:p w:rsidR="00C70226" w:rsidRPr="00C70226" w:rsidRDefault="00C70226" w:rsidP="00CB42C3">
            <w:pPr>
              <w:pStyle w:val="Liste-KonkretisierteKompetenz"/>
              <w:numPr>
                <w:ilvl w:val="0"/>
                <w:numId w:val="3"/>
              </w:numPr>
              <w:rPr>
                <w:rFonts w:cs="Arial"/>
                <w:sz w:val="22"/>
              </w:rPr>
            </w:pPr>
            <w:r w:rsidRPr="00C70226">
              <w:rPr>
                <w:rFonts w:cs="Arial"/>
                <w:sz w:val="22"/>
              </w:rPr>
              <w:t>ermitteln zielgerichtet Informationen und Daten in Geschichtsbüchern, digitalen Medie</w:t>
            </w:r>
            <w:r w:rsidRPr="00C70226">
              <w:rPr>
                <w:rFonts w:cs="Arial"/>
                <w:sz w:val="22"/>
              </w:rPr>
              <w:t>n</w:t>
            </w:r>
            <w:r w:rsidRPr="00C70226">
              <w:rPr>
                <w:rFonts w:cs="Arial"/>
                <w:sz w:val="22"/>
              </w:rPr>
              <w:t>angeboten und in ihrem schulischen Umfeld zu ausgewählten Fragestellungen (MK1),</w:t>
            </w:r>
          </w:p>
          <w:p w:rsidR="00C70226" w:rsidRPr="00C70226" w:rsidRDefault="00C70226" w:rsidP="00CB42C3">
            <w:pPr>
              <w:pStyle w:val="Liste-KonkretisierteKompetenz"/>
              <w:numPr>
                <w:ilvl w:val="0"/>
                <w:numId w:val="3"/>
              </w:numPr>
              <w:rPr>
                <w:rFonts w:cs="Arial"/>
                <w:sz w:val="22"/>
              </w:rPr>
            </w:pPr>
            <w:r w:rsidRPr="00C70226">
              <w:rPr>
                <w:rFonts w:cs="Arial"/>
                <w:sz w:val="22"/>
              </w:rPr>
              <w:t>unterscheiden zwischen Quellen und Darstellungen und stellen Verbindungen zwischen ihnen her (MK 2),</w:t>
            </w:r>
          </w:p>
          <w:p w:rsidR="00C70226" w:rsidRPr="00C70226" w:rsidRDefault="00C70226" w:rsidP="00CB42C3">
            <w:pPr>
              <w:pStyle w:val="Liste-KonkretisierteKompetenz"/>
              <w:numPr>
                <w:ilvl w:val="0"/>
                <w:numId w:val="3"/>
              </w:numPr>
              <w:rPr>
                <w:rFonts w:cs="Arial"/>
                <w:sz w:val="22"/>
              </w:rPr>
            </w:pPr>
            <w:r w:rsidRPr="00C70226">
              <w:rPr>
                <w:rFonts w:cs="Arial"/>
                <w:sz w:val="22"/>
              </w:rPr>
              <w:t>wenden grundlegende Schritte der Analyse von und kritischen Auseinandersetzung auch mit digitalen historischen Darstellungen aufgabenbezogen an (MK 4).</w:t>
            </w:r>
          </w:p>
          <w:p w:rsidR="00C70226" w:rsidRPr="00C70226" w:rsidRDefault="00C70226" w:rsidP="008E43D8">
            <w:pPr>
              <w:tabs>
                <w:tab w:val="left" w:pos="360"/>
              </w:tabs>
              <w:spacing w:after="120"/>
              <w:rPr>
                <w:rFonts w:ascii="Arial" w:hAnsi="Arial" w:cs="Arial"/>
                <w:i/>
                <w:u w:val="single"/>
              </w:rPr>
            </w:pPr>
            <w:r w:rsidRPr="00C70226">
              <w:rPr>
                <w:rFonts w:ascii="Arial" w:hAnsi="Arial" w:cs="Arial"/>
                <w:i/>
                <w:u w:val="single"/>
              </w:rPr>
              <w:t>Urteilskompetenz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lastRenderedPageBreak/>
              <w:t>unterscheiden zur Beantwortung einer historischen Frage zwischen einem Sach- und Werturteil (UK 1),</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und grundlegender Kategorien, (UK 2),</w:t>
            </w:r>
          </w:p>
          <w:p w:rsidR="00C70226" w:rsidRPr="00C70226" w:rsidRDefault="00C70226" w:rsidP="00CB42C3">
            <w:pPr>
              <w:pStyle w:val="Liste-bergeordneteKompetenz"/>
              <w:numPr>
                <w:ilvl w:val="0"/>
                <w:numId w:val="3"/>
              </w:numPr>
              <w:rPr>
                <w:rFonts w:cs="Arial"/>
                <w:sz w:val="22"/>
              </w:rPr>
            </w:pPr>
            <w:r w:rsidRPr="00C70226">
              <w:rPr>
                <w:rFonts w:cs="Arial"/>
                <w:sz w:val="22"/>
              </w:rPr>
              <w:t>erkennen die (mögliche) Vielfalt von Sach- und Werturteilen zur Beantwortung einer hi</w:t>
            </w:r>
            <w:r w:rsidRPr="00C70226">
              <w:rPr>
                <w:rFonts w:cs="Arial"/>
                <w:sz w:val="22"/>
              </w:rPr>
              <w:t>s</w:t>
            </w:r>
            <w:r w:rsidRPr="00C70226">
              <w:rPr>
                <w:rFonts w:cs="Arial"/>
                <w:sz w:val="22"/>
              </w:rPr>
              <w:t>torischen Fragestellung (UK 6).</w:t>
            </w:r>
          </w:p>
          <w:p w:rsidR="00C70226" w:rsidRPr="00C70226" w:rsidRDefault="00C70226" w:rsidP="008E43D8">
            <w:pPr>
              <w:tabs>
                <w:tab w:val="left" w:pos="360"/>
              </w:tabs>
              <w:spacing w:after="120"/>
              <w:rPr>
                <w:rFonts w:ascii="Arial" w:hAnsi="Arial" w:cs="Arial"/>
                <w:i/>
                <w:u w:val="single"/>
              </w:rPr>
            </w:pPr>
            <w:r w:rsidRPr="00C70226">
              <w:rPr>
                <w:rFonts w:ascii="Arial" w:hAnsi="Arial" w:cs="Arial"/>
                <w:i/>
                <w:u w:val="single"/>
              </w:rPr>
              <w:t>Handlungskompetenz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stellen einen Bezug von Phänomenen aus der Vergangenheit zur eigenen persönlichen Gegenwart her (HK 1).</w:t>
            </w:r>
          </w:p>
          <w:p w:rsidR="00C70226" w:rsidRPr="00C70226" w:rsidRDefault="00C70226" w:rsidP="008E43D8">
            <w:pPr>
              <w:pStyle w:val="berschrift4"/>
              <w:rPr>
                <w:rFonts w:ascii="Arial" w:hAnsi="Arial" w:cs="Arial"/>
              </w:rPr>
            </w:pPr>
            <w:r w:rsidRPr="00C70226">
              <w:rPr>
                <w:rFonts w:ascii="Arial" w:hAnsi="Arial" w:cs="Arial"/>
              </w:rPr>
              <w:t>Inhaltsfelder</w:t>
            </w:r>
            <w:r w:rsidRPr="00C70226">
              <w:rPr>
                <w:rFonts w:ascii="Arial" w:hAnsi="Arial" w:cs="Arial"/>
                <w:b w:val="0"/>
              </w:rPr>
              <w:t xml:space="preserve">: Inhaltsfeld 1: </w:t>
            </w:r>
            <w:r w:rsidRPr="00C70226">
              <w:rPr>
                <w:rFonts w:ascii="Arial" w:hAnsi="Arial" w:cs="Arial"/>
                <w:b w:val="0"/>
                <w:bCs w:val="0"/>
              </w:rPr>
              <w:t>Frühe Hochkulturen und antike Lebenswelten</w:t>
            </w:r>
            <w:r w:rsidRPr="00C70226">
              <w:rPr>
                <w:rFonts w:ascii="Arial" w:hAnsi="Arial" w:cs="Arial"/>
              </w:rPr>
              <w:t> </w:t>
            </w:r>
          </w:p>
          <w:p w:rsidR="00C70226" w:rsidRPr="00C70226" w:rsidRDefault="00C70226" w:rsidP="00B60746">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rPr>
                <w:rFonts w:cs="Arial"/>
                <w:bCs/>
              </w:rPr>
            </w:pPr>
            <w:r w:rsidRPr="00C70226">
              <w:rPr>
                <w:rFonts w:cs="Arial"/>
                <w:bCs/>
              </w:rPr>
              <w:t>Griechische Poleis – Lebenswelt und Formen politischer Beteiligung</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AD041A">
            <w:pPr>
              <w:spacing w:before="120" w:after="120"/>
              <w:rPr>
                <w:rFonts w:ascii="Arial" w:hAnsi="Arial" w:cs="Arial"/>
                <w:b/>
                <w:i/>
                <w:sz w:val="20"/>
                <w:szCs w:val="20"/>
                <w:u w:val="single"/>
              </w:rPr>
            </w:pPr>
            <w:r w:rsidRPr="00C70226">
              <w:rPr>
                <w:rFonts w:ascii="Arial" w:hAnsi="Arial" w:cs="Arial"/>
                <w:b/>
              </w:rPr>
              <w:t>Zeitbedarf</w:t>
            </w:r>
            <w:r w:rsidRPr="00C70226">
              <w:rPr>
                <w:rFonts w:ascii="Arial" w:hAnsi="Arial" w:cs="Arial"/>
              </w:rPr>
              <w:t>: ca. 14 Ustd.</w:t>
            </w:r>
          </w:p>
        </w:tc>
      </w:tr>
      <w:tr w:rsidR="00C70226" w:rsidRPr="00C70226" w:rsidTr="008E43D8">
        <w:tc>
          <w:tcPr>
            <w:tcW w:w="5000" w:type="pct"/>
          </w:tcPr>
          <w:p w:rsidR="00C70226" w:rsidRPr="00C70226" w:rsidRDefault="00C70226" w:rsidP="008E43D8">
            <w:pPr>
              <w:spacing w:before="120"/>
              <w:rPr>
                <w:rFonts w:ascii="Arial" w:hAnsi="Arial" w:cs="Arial"/>
              </w:rPr>
            </w:pPr>
            <w:r w:rsidRPr="00C70226">
              <w:rPr>
                <w:rFonts w:ascii="Arial" w:hAnsi="Arial" w:cs="Arial"/>
                <w:b/>
                <w:i/>
                <w:u w:val="single"/>
              </w:rPr>
              <w:lastRenderedPageBreak/>
              <w:t>Unterrichtsvorhaben 3</w:t>
            </w:r>
            <w:r w:rsidRPr="00C70226">
              <w:rPr>
                <w:rFonts w:ascii="Arial" w:hAnsi="Arial" w:cs="Arial"/>
                <w:b/>
                <w:i/>
              </w:rPr>
              <w:t>:</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Antike Lebenswelten: Imperium Romanum</w:t>
            </w:r>
          </w:p>
          <w:p w:rsidR="00C70226" w:rsidRPr="00C70226" w:rsidRDefault="00C70226" w:rsidP="00996615">
            <w:pPr>
              <w:spacing w:after="120"/>
              <w:rPr>
                <w:rFonts w:ascii="Arial" w:hAnsi="Arial" w:cs="Arial"/>
              </w:rPr>
            </w:pPr>
            <w:r w:rsidRPr="00C70226">
              <w:rPr>
                <w:rFonts w:ascii="Arial" w:hAnsi="Arial" w:cs="Arial"/>
                <w:b/>
              </w:rPr>
              <w:t xml:space="preserve">Schwerpunkte der </w:t>
            </w:r>
            <w:r w:rsidRPr="00996615">
              <w:rPr>
                <w:rFonts w:ascii="Arial" w:hAnsi="Arial" w:cs="Arial"/>
                <w:b/>
                <w:bCs/>
              </w:rPr>
              <w:t>Kompetenzentwicklung</w:t>
            </w:r>
            <w:r w:rsidRPr="00C70226">
              <w:rPr>
                <w:rFonts w:ascii="Arial" w:hAnsi="Arial" w:cs="Arial"/>
              </w:rPr>
              <w:t>:</w:t>
            </w:r>
          </w:p>
          <w:p w:rsidR="00C70226" w:rsidRPr="00C70226" w:rsidRDefault="00C70226" w:rsidP="008E43D8">
            <w:pPr>
              <w:tabs>
                <w:tab w:val="left" w:pos="360"/>
              </w:tabs>
              <w:spacing w:after="120"/>
              <w:rPr>
                <w:rFonts w:ascii="Arial" w:hAnsi="Arial" w:cs="Arial"/>
                <w:u w:val="single"/>
              </w:rPr>
            </w:pPr>
            <w:r w:rsidRPr="00C70226">
              <w:rPr>
                <w:rFonts w:ascii="Arial" w:hAnsi="Arial" w:cs="Arial"/>
                <w:u w:val="single"/>
              </w:rPr>
              <w:t>Sachkompetenz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identifizieren Spuren der Vergangenheit in der Gegenwart und entwickeln daran nach vorgegebenen Schemata angeleitet Fragen (SK 1),</w:t>
            </w:r>
          </w:p>
          <w:p w:rsidR="00C70226" w:rsidRPr="00C70226" w:rsidRDefault="00C70226" w:rsidP="00CB42C3">
            <w:pPr>
              <w:pStyle w:val="Liste-bergeordneteKompetenz"/>
              <w:numPr>
                <w:ilvl w:val="0"/>
                <w:numId w:val="3"/>
              </w:numPr>
              <w:rPr>
                <w:rFonts w:cs="Arial"/>
                <w:sz w:val="22"/>
              </w:rPr>
            </w:pPr>
            <w:r w:rsidRPr="00C70226">
              <w:rPr>
                <w:rFonts w:cs="Arial"/>
                <w:sz w:val="22"/>
              </w:rPr>
              <w:t>benennen aufgabenbezogen standortgebundene Sichtweisen der Verfasserin und des Verfassers in Quellen niedriger Strukturiertheit (SK 2),</w:t>
            </w:r>
          </w:p>
          <w:p w:rsidR="00C70226" w:rsidRPr="00C70226" w:rsidRDefault="00C70226" w:rsidP="00CB42C3">
            <w:pPr>
              <w:pStyle w:val="Liste-bergeordneteKompetenz"/>
              <w:numPr>
                <w:ilvl w:val="0"/>
                <w:numId w:val="3"/>
              </w:numPr>
              <w:rPr>
                <w:rFonts w:cs="Arial"/>
                <w:sz w:val="22"/>
              </w:rPr>
            </w:pPr>
            <w:r w:rsidRPr="00C70226">
              <w:rPr>
                <w:rFonts w:cs="Arial"/>
                <w:sz w:val="22"/>
              </w:rPr>
              <w:t>informieren fallweise über Lebensbedingungen, Handelsbeziehungen, kulturelle Kontakte sowie Konflikte von Menschen in der Vergangenheit (SK 5),</w:t>
            </w:r>
          </w:p>
          <w:p w:rsidR="00C70226" w:rsidRPr="00C70226" w:rsidRDefault="00C70226" w:rsidP="00CB42C3">
            <w:pPr>
              <w:pStyle w:val="Liste-bergeordneteKompetenz"/>
              <w:numPr>
                <w:ilvl w:val="0"/>
                <w:numId w:val="3"/>
              </w:numPr>
              <w:rPr>
                <w:rFonts w:cs="Arial"/>
                <w:sz w:val="22"/>
              </w:rPr>
            </w:pPr>
            <w:r w:rsidRPr="00C70226">
              <w:rPr>
                <w:rFonts w:cs="Arial"/>
                <w:sz w:val="22"/>
              </w:rPr>
              <w:t>identifizieren Ereignisse, Prozesse, Umbrüche, kulturelle Errungenschaften sowie Her</w:t>
            </w:r>
            <w:r w:rsidRPr="00C70226">
              <w:rPr>
                <w:rFonts w:cs="Arial"/>
                <w:sz w:val="22"/>
              </w:rPr>
              <w:t>r</w:t>
            </w:r>
            <w:r w:rsidRPr="00C70226">
              <w:rPr>
                <w:rFonts w:cs="Arial"/>
                <w:sz w:val="22"/>
              </w:rPr>
              <w:t>schaftsformen in historischen Räumen und ihrer zeitlichen Dimension (SK 6),</w:t>
            </w:r>
          </w:p>
          <w:p w:rsidR="00C70226" w:rsidRPr="00C70226" w:rsidRDefault="00C70226" w:rsidP="00CB42C3">
            <w:pPr>
              <w:pStyle w:val="Liste-bergeordneteKompetenz"/>
              <w:numPr>
                <w:ilvl w:val="0"/>
                <w:numId w:val="3"/>
              </w:numPr>
              <w:rPr>
                <w:rFonts w:cs="Arial"/>
                <w:sz w:val="22"/>
              </w:rPr>
            </w:pPr>
            <w:r w:rsidRPr="00C70226">
              <w:rPr>
                <w:rFonts w:cs="Arial"/>
                <w:sz w:val="22"/>
              </w:rPr>
              <w:t>beschreiben im Rahmen eines Themenfeldes historische Zusammenhänge unter Ve</w:t>
            </w:r>
            <w:r w:rsidRPr="00C70226">
              <w:rPr>
                <w:rFonts w:cs="Arial"/>
                <w:sz w:val="22"/>
              </w:rPr>
              <w:t>r</w:t>
            </w:r>
            <w:r w:rsidRPr="00C70226">
              <w:rPr>
                <w:rFonts w:cs="Arial"/>
                <w:sz w:val="22"/>
              </w:rPr>
              <w:t>wendung zentraler Dimensionen und grundlegender historischer Fachbegriffe (SK 7).</w:t>
            </w:r>
          </w:p>
          <w:p w:rsidR="00C70226" w:rsidRPr="00C70226" w:rsidRDefault="00C70226" w:rsidP="008E43D8">
            <w:pPr>
              <w:tabs>
                <w:tab w:val="left" w:pos="360"/>
              </w:tabs>
              <w:spacing w:after="120"/>
              <w:rPr>
                <w:rFonts w:ascii="Arial" w:hAnsi="Arial" w:cs="Arial"/>
                <w:u w:val="single"/>
              </w:rPr>
            </w:pPr>
            <w:r w:rsidRPr="00C70226">
              <w:rPr>
                <w:rFonts w:ascii="Arial" w:hAnsi="Arial" w:cs="Arial"/>
                <w:u w:val="single"/>
              </w:rPr>
              <w:t>Methodenkompetenz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KonkretisierteKompetenz"/>
              <w:numPr>
                <w:ilvl w:val="0"/>
                <w:numId w:val="3"/>
              </w:numPr>
              <w:rPr>
                <w:rFonts w:cs="Arial"/>
                <w:sz w:val="22"/>
              </w:rPr>
            </w:pPr>
            <w:r w:rsidRPr="00C70226">
              <w:rPr>
                <w:rFonts w:cs="Arial"/>
                <w:sz w:val="22"/>
              </w:rPr>
              <w:t>unterscheiden zwischen Quellen und Darstellungen und stellen Verbindungen zwischen ihnen her (MK 2),</w:t>
            </w:r>
          </w:p>
          <w:p w:rsidR="00C70226" w:rsidRPr="00C70226" w:rsidRDefault="00C70226" w:rsidP="00CB42C3">
            <w:pPr>
              <w:pStyle w:val="Liste-KonkretisierteKompetenz"/>
              <w:numPr>
                <w:ilvl w:val="0"/>
                <w:numId w:val="3"/>
              </w:numPr>
              <w:rPr>
                <w:rFonts w:cs="Arial"/>
                <w:sz w:val="22"/>
              </w:rPr>
            </w:pPr>
            <w:r w:rsidRPr="00C70226">
              <w:rPr>
                <w:rFonts w:cs="Arial"/>
                <w:sz w:val="22"/>
              </w:rPr>
              <w:t>wenden grundlegende Schritte der Interpretation von Quellen unterschiedlicher Gattu</w:t>
            </w:r>
            <w:r w:rsidRPr="00C70226">
              <w:rPr>
                <w:rFonts w:cs="Arial"/>
                <w:sz w:val="22"/>
              </w:rPr>
              <w:t>n</w:t>
            </w:r>
            <w:r w:rsidRPr="00C70226">
              <w:rPr>
                <w:rFonts w:cs="Arial"/>
                <w:sz w:val="22"/>
              </w:rPr>
              <w:t>gen auch unter Einbeziehung digitaler Medien aufgabenbezogen an (MK 3).</w:t>
            </w:r>
          </w:p>
          <w:p w:rsidR="00C70226" w:rsidRPr="00C70226" w:rsidRDefault="00C70226" w:rsidP="008E43D8">
            <w:pPr>
              <w:tabs>
                <w:tab w:val="left" w:pos="360"/>
              </w:tabs>
              <w:spacing w:after="120"/>
              <w:rPr>
                <w:rFonts w:ascii="Arial" w:hAnsi="Arial" w:cs="Arial"/>
                <w:u w:val="single"/>
              </w:rPr>
            </w:pPr>
            <w:r w:rsidRPr="00C70226">
              <w:rPr>
                <w:rFonts w:ascii="Arial" w:hAnsi="Arial" w:cs="Arial"/>
                <w:u w:val="single"/>
              </w:rPr>
              <w:t>Urteilskompetenz</w:t>
            </w:r>
          </w:p>
          <w:p w:rsidR="00C70226" w:rsidRPr="00C70226" w:rsidRDefault="00C70226" w:rsidP="008E43D8">
            <w:pPr>
              <w:tabs>
                <w:tab w:val="left" w:pos="360"/>
              </w:tabs>
              <w:spacing w:after="120"/>
              <w:rPr>
                <w:rFonts w:ascii="Arial" w:hAnsi="Arial" w:cs="Arial"/>
              </w:rPr>
            </w:pPr>
            <w:r w:rsidRPr="00C70226">
              <w:rPr>
                <w:rFonts w:ascii="Arial" w:hAnsi="Arial" w:cs="Arial"/>
              </w:rPr>
              <w:lastRenderedPageBreak/>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und grundlegender Kategorien (UK 2),</w:t>
            </w:r>
          </w:p>
          <w:p w:rsidR="00C70226" w:rsidRPr="00C70226" w:rsidRDefault="00C70226" w:rsidP="00CB42C3">
            <w:pPr>
              <w:pStyle w:val="Liste-bergeordneteKompetenz"/>
              <w:numPr>
                <w:ilvl w:val="0"/>
                <w:numId w:val="3"/>
              </w:numPr>
              <w:rPr>
                <w:rFonts w:cs="Arial"/>
                <w:sz w:val="22"/>
              </w:rPr>
            </w:pPr>
            <w:r w:rsidRPr="00C70226">
              <w:rPr>
                <w:rFonts w:cs="Arial"/>
                <w:sz w:val="22"/>
              </w:rPr>
              <w:t>bewerten das Handeln von Menschen in der Vergangenheit anhand eines Beispiels (UK 4).</w:t>
            </w:r>
          </w:p>
          <w:p w:rsidR="00C70226" w:rsidRPr="00C70226" w:rsidRDefault="00C70226" w:rsidP="008E43D8">
            <w:pPr>
              <w:tabs>
                <w:tab w:val="left" w:pos="360"/>
              </w:tabs>
              <w:spacing w:after="120"/>
              <w:rPr>
                <w:rFonts w:ascii="Arial" w:hAnsi="Arial" w:cs="Arial"/>
                <w:u w:val="single"/>
              </w:rPr>
            </w:pPr>
            <w:r w:rsidRPr="00C70226">
              <w:rPr>
                <w:rFonts w:ascii="Arial" w:hAnsi="Arial" w:cs="Arial"/>
                <w:u w:val="single"/>
              </w:rPr>
              <w:t>Handlungskompetenz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stellen einen Bezug von Phänomenen aus der Vergangenheit zur eigenen persönlichen Gegenwart her (HK 1),</w:t>
            </w:r>
          </w:p>
          <w:p w:rsidR="00C70226" w:rsidRPr="00C70226" w:rsidRDefault="00C70226" w:rsidP="00CB42C3">
            <w:pPr>
              <w:pStyle w:val="Liste-bergeordneteKompetenz"/>
              <w:numPr>
                <w:ilvl w:val="0"/>
                <w:numId w:val="3"/>
              </w:numPr>
              <w:rPr>
                <w:rFonts w:cs="Arial"/>
                <w:sz w:val="22"/>
              </w:rPr>
            </w:pPr>
            <w:r w:rsidRPr="00C70226">
              <w:rPr>
                <w:rFonts w:cs="Arial"/>
                <w:sz w:val="22"/>
              </w:rPr>
              <w:t>stellen die Unterschiedlichkeit zwischen vergangenen und gegenwärtigen Wertmaßst</w:t>
            </w:r>
            <w:r w:rsidRPr="00C70226">
              <w:rPr>
                <w:rFonts w:cs="Arial"/>
                <w:sz w:val="22"/>
              </w:rPr>
              <w:t>ä</w:t>
            </w:r>
            <w:r w:rsidRPr="00C70226">
              <w:rPr>
                <w:rFonts w:cs="Arial"/>
                <w:sz w:val="22"/>
              </w:rPr>
              <w:t>ben dar (HK 3).</w:t>
            </w:r>
          </w:p>
          <w:p w:rsidR="00C70226" w:rsidRPr="00C70226" w:rsidRDefault="00C70226" w:rsidP="008E43D8">
            <w:pPr>
              <w:tabs>
                <w:tab w:val="left" w:pos="360"/>
              </w:tabs>
              <w:spacing w:after="120"/>
              <w:rPr>
                <w:rFonts w:ascii="Arial" w:hAnsi="Arial" w:cs="Arial"/>
              </w:rPr>
            </w:pPr>
            <w:r w:rsidRPr="00C70226">
              <w:rPr>
                <w:rFonts w:ascii="Arial" w:hAnsi="Arial" w:cs="Arial"/>
                <w:b/>
              </w:rPr>
              <w:t>Inhaltsfelder:</w:t>
            </w:r>
            <w:r w:rsidRPr="00C70226">
              <w:rPr>
                <w:rFonts w:ascii="Arial" w:hAnsi="Arial" w:cs="Arial"/>
                <w:b/>
                <w:i/>
              </w:rPr>
              <w:t xml:space="preserve"> </w:t>
            </w:r>
            <w:r w:rsidRPr="00C70226">
              <w:rPr>
                <w:rFonts w:ascii="Arial" w:hAnsi="Arial" w:cs="Arial"/>
              </w:rPr>
              <w:t>Inhaltsfeld 1: Frühe Hochkulturen und antike Lebenswelten</w:t>
            </w:r>
            <w:r w:rsidRPr="00C70226">
              <w:rPr>
                <w:rFonts w:ascii="Arial" w:hAnsi="Arial" w:cs="Arial"/>
                <w:bCs/>
                <w:iCs/>
              </w:rPr>
              <w:t> </w:t>
            </w:r>
          </w:p>
          <w:p w:rsidR="00C70226" w:rsidRPr="00C70226" w:rsidRDefault="00C70226" w:rsidP="008E43D8">
            <w:pPr>
              <w:rPr>
                <w:rFonts w:ascii="Arial" w:hAnsi="Arial" w:cs="Arial"/>
              </w:rPr>
            </w:pPr>
          </w:p>
          <w:p w:rsidR="00C70226" w:rsidRPr="00C70226" w:rsidRDefault="00C70226" w:rsidP="00B60746">
            <w:pPr>
              <w:spacing w:after="120"/>
              <w:rPr>
                <w:rFonts w:ascii="Arial" w:hAnsi="Arial" w:cs="Arial"/>
                <w:b/>
              </w:rPr>
            </w:pPr>
            <w:r w:rsidRPr="00C70226">
              <w:rPr>
                <w:rFonts w:ascii="Arial" w:hAnsi="Arial" w:cs="Arial"/>
                <w:b/>
              </w:rPr>
              <w:t>Inhaltliche Schwerpunkte:</w:t>
            </w:r>
          </w:p>
          <w:p w:rsidR="00C70226" w:rsidRPr="00C70226" w:rsidRDefault="00C70226" w:rsidP="00CB42C3">
            <w:pPr>
              <w:pStyle w:val="Listenabsatz"/>
              <w:numPr>
                <w:ilvl w:val="0"/>
                <w:numId w:val="3"/>
              </w:numPr>
              <w:rPr>
                <w:rFonts w:cs="Arial"/>
                <w:bCs/>
              </w:rPr>
            </w:pPr>
            <w:r w:rsidRPr="00C70226">
              <w:rPr>
                <w:rFonts w:cs="Arial"/>
                <w:bCs/>
              </w:rPr>
              <w:t>Imperium Romanum: Herrschaft, Gesellschaft, Alltag</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AD041A">
            <w:pPr>
              <w:spacing w:before="120" w:after="120"/>
              <w:rPr>
                <w:rFonts w:ascii="Arial" w:hAnsi="Arial" w:cs="Arial"/>
              </w:rPr>
            </w:pPr>
            <w:r w:rsidRPr="00C70226">
              <w:rPr>
                <w:rFonts w:ascii="Arial" w:hAnsi="Arial" w:cs="Arial"/>
                <w:b/>
              </w:rPr>
              <w:t>Zeitbedarf</w:t>
            </w:r>
            <w:r w:rsidRPr="00C70226">
              <w:rPr>
                <w:rFonts w:ascii="Arial" w:hAnsi="Arial" w:cs="Arial"/>
              </w:rPr>
              <w:t>: ca. 18 Ustd.</w:t>
            </w:r>
          </w:p>
        </w:tc>
      </w:tr>
      <w:tr w:rsidR="00C70226" w:rsidRPr="00C70226" w:rsidTr="008E43D8">
        <w:tc>
          <w:tcPr>
            <w:tcW w:w="5000" w:type="pct"/>
          </w:tcPr>
          <w:p w:rsidR="00C70226" w:rsidRPr="00C70226" w:rsidRDefault="00C70226" w:rsidP="008E43D8">
            <w:pPr>
              <w:spacing w:before="120"/>
              <w:rPr>
                <w:rFonts w:ascii="Arial" w:hAnsi="Arial" w:cs="Arial"/>
                <w:b/>
                <w:i/>
                <w:u w:val="single"/>
              </w:rPr>
            </w:pPr>
            <w:r w:rsidRPr="00C70226">
              <w:rPr>
                <w:rFonts w:ascii="Arial" w:hAnsi="Arial" w:cs="Arial"/>
                <w:b/>
                <w:i/>
                <w:u w:val="single"/>
              </w:rPr>
              <w:lastRenderedPageBreak/>
              <w:t>Unterrichtsvorhaben 4 a)</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Lebenswelten im Mittelalter</w:t>
            </w:r>
          </w:p>
          <w:p w:rsidR="00C70226" w:rsidRPr="00C70226" w:rsidRDefault="00C70226" w:rsidP="008E43D8">
            <w:pPr>
              <w:spacing w:after="120"/>
              <w:rPr>
                <w:rFonts w:ascii="Arial" w:hAnsi="Arial" w:cs="Arial"/>
                <w:b/>
                <w:bCs/>
              </w:rPr>
            </w:pPr>
            <w:r w:rsidRPr="00C70226">
              <w:rPr>
                <w:rFonts w:ascii="Arial" w:hAnsi="Arial" w:cs="Arial"/>
                <w:b/>
                <w:bCs/>
              </w:rPr>
              <w:t xml:space="preserve">Schwerpunkte der Kompetenzentwicklung: </w:t>
            </w:r>
          </w:p>
          <w:p w:rsidR="00C70226" w:rsidRPr="00C70226" w:rsidRDefault="00C70226" w:rsidP="008E43D8">
            <w:pPr>
              <w:spacing w:after="120"/>
              <w:rPr>
                <w:rFonts w:ascii="Arial" w:hAnsi="Arial" w:cs="Arial"/>
              </w:rPr>
            </w:pPr>
            <w:r w:rsidRPr="00C70226">
              <w:rPr>
                <w:rFonts w:ascii="Arial" w:hAnsi="Arial" w:cs="Arial"/>
                <w:u w:val="single"/>
              </w:rPr>
              <w:t>Sachkompetenz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benennen aufgabenbezogen standortgebundene Sichtweisen der Verfasserin und des Verfassers in Quellen niedriger Strukturiertheit (SK 2),</w:t>
            </w:r>
          </w:p>
          <w:p w:rsidR="00C70226" w:rsidRPr="00C70226" w:rsidRDefault="00C70226" w:rsidP="00CB42C3">
            <w:pPr>
              <w:pStyle w:val="Liste-bergeordneteKompetenz"/>
              <w:numPr>
                <w:ilvl w:val="0"/>
                <w:numId w:val="3"/>
              </w:numPr>
              <w:rPr>
                <w:rFonts w:cs="Arial"/>
                <w:sz w:val="22"/>
              </w:rPr>
            </w:pPr>
            <w:r w:rsidRPr="00C70226">
              <w:rPr>
                <w:rFonts w:cs="Arial"/>
                <w:sz w:val="22"/>
              </w:rPr>
              <w:t>beschreiben in einfacher Form Ursachen, Verlaufsformen sowie Folgen historischer E</w:t>
            </w:r>
            <w:r w:rsidRPr="00C70226">
              <w:rPr>
                <w:rFonts w:cs="Arial"/>
                <w:sz w:val="22"/>
              </w:rPr>
              <w:t>r</w:t>
            </w:r>
            <w:r w:rsidRPr="00C70226">
              <w:rPr>
                <w:rFonts w:cs="Arial"/>
                <w:sz w:val="22"/>
              </w:rPr>
              <w:t>eignisse (SK 3),</w:t>
            </w:r>
          </w:p>
          <w:p w:rsidR="00C70226" w:rsidRPr="00C70226" w:rsidRDefault="00C70226" w:rsidP="00CB42C3">
            <w:pPr>
              <w:pStyle w:val="Liste-bergeordneteKompetenz"/>
              <w:numPr>
                <w:ilvl w:val="0"/>
                <w:numId w:val="3"/>
              </w:numPr>
              <w:rPr>
                <w:rFonts w:cs="Arial"/>
                <w:sz w:val="22"/>
              </w:rPr>
            </w:pPr>
            <w:r w:rsidRPr="00C70226">
              <w:rPr>
                <w:rFonts w:cs="Arial"/>
                <w:sz w:val="22"/>
              </w:rPr>
              <w:t>benennen einzelne Zusammenhänge zwischen ökonomischen und gesellschaftlichen Prozessen (SK 8).</w:t>
            </w:r>
          </w:p>
          <w:p w:rsidR="00C70226" w:rsidRPr="00C70226" w:rsidRDefault="00C70226" w:rsidP="008E43D8">
            <w:pPr>
              <w:spacing w:after="120"/>
              <w:rPr>
                <w:rFonts w:ascii="Arial" w:hAnsi="Arial" w:cs="Arial"/>
              </w:rPr>
            </w:pPr>
            <w:r w:rsidRPr="00C70226">
              <w:rPr>
                <w:rFonts w:ascii="Arial" w:hAnsi="Arial" w:cs="Arial"/>
                <w:u w:val="single"/>
              </w:rPr>
              <w:t>Methodenkompetenz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ermitteln zielgerichtet Informationen und Daten in Geschichtsbüchern, digitalen Medie</w:t>
            </w:r>
            <w:r w:rsidRPr="00C70226">
              <w:rPr>
                <w:rFonts w:cs="Arial"/>
                <w:sz w:val="22"/>
              </w:rPr>
              <w:t>n</w:t>
            </w:r>
            <w:r w:rsidRPr="00C70226">
              <w:rPr>
                <w:rFonts w:cs="Arial"/>
                <w:sz w:val="22"/>
              </w:rPr>
              <w:t xml:space="preserve">angeboten und in ihrem schulischen Umfeld zu ausgewählten Fragestellungen (MK 1), </w:t>
            </w:r>
          </w:p>
          <w:p w:rsidR="00C70226" w:rsidRPr="00C70226" w:rsidRDefault="00C70226" w:rsidP="00CB42C3">
            <w:pPr>
              <w:pStyle w:val="Liste-bergeordneteKompetenz"/>
              <w:numPr>
                <w:ilvl w:val="0"/>
                <w:numId w:val="3"/>
              </w:numPr>
              <w:rPr>
                <w:rFonts w:cs="Arial"/>
                <w:sz w:val="22"/>
              </w:rPr>
            </w:pPr>
            <w:r w:rsidRPr="00C70226">
              <w:rPr>
                <w:rFonts w:cs="Arial"/>
                <w:sz w:val="22"/>
              </w:rPr>
              <w:t>wenden grundlegende Schritte der Analyse von und kritischen Auseinandersetzung auch mit digitalen historischen Darstellungen aufgabenbezogen an (MK 3),</w:t>
            </w:r>
          </w:p>
          <w:p w:rsidR="00C70226" w:rsidRPr="00C70226" w:rsidRDefault="00C70226" w:rsidP="00CB42C3">
            <w:pPr>
              <w:pStyle w:val="Liste-bergeordneteKompetenz"/>
              <w:numPr>
                <w:ilvl w:val="0"/>
                <w:numId w:val="3"/>
              </w:numPr>
              <w:rPr>
                <w:rFonts w:cs="Arial"/>
                <w:sz w:val="22"/>
              </w:rPr>
            </w:pPr>
            <w:r w:rsidRPr="00C70226">
              <w:rPr>
                <w:rFonts w:cs="Arial"/>
                <w:sz w:val="22"/>
              </w:rPr>
              <w:t>präsentieren in analoger und digitaler Form (fach-)sprachlich angemessen Arbeitserge</w:t>
            </w:r>
            <w:r w:rsidRPr="00C70226">
              <w:rPr>
                <w:rFonts w:cs="Arial"/>
                <w:sz w:val="22"/>
              </w:rPr>
              <w:t>b</w:t>
            </w:r>
            <w:r w:rsidRPr="00C70226">
              <w:rPr>
                <w:rFonts w:cs="Arial"/>
                <w:sz w:val="22"/>
              </w:rPr>
              <w:t xml:space="preserve">nisse zu einer historischen Fragestellung (MK 5). </w:t>
            </w:r>
          </w:p>
          <w:p w:rsidR="00C70226" w:rsidRPr="00C70226" w:rsidRDefault="00C70226" w:rsidP="008E43D8">
            <w:pPr>
              <w:spacing w:after="120"/>
              <w:rPr>
                <w:rFonts w:ascii="Arial" w:hAnsi="Arial" w:cs="Arial"/>
              </w:rPr>
            </w:pPr>
            <w:r w:rsidRPr="00C70226">
              <w:rPr>
                <w:rFonts w:ascii="Arial" w:hAnsi="Arial" w:cs="Arial"/>
                <w:u w:val="single"/>
              </w:rPr>
              <w:t>Urteilskompetenz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lastRenderedPageBreak/>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 xml:space="preserve">bewerten das Handeln von Menschen in der Vergangenheit anhand eines Beispiels (UK 4), </w:t>
            </w:r>
          </w:p>
          <w:p w:rsidR="00C70226" w:rsidRPr="00C70226" w:rsidRDefault="00C70226" w:rsidP="00CB42C3">
            <w:pPr>
              <w:pStyle w:val="Liste-bergeordneteKompetenz"/>
              <w:numPr>
                <w:ilvl w:val="0"/>
                <w:numId w:val="3"/>
              </w:numPr>
              <w:rPr>
                <w:rFonts w:cs="Arial"/>
                <w:sz w:val="22"/>
              </w:rPr>
            </w:pPr>
            <w:r w:rsidRPr="00C70226">
              <w:rPr>
                <w:rFonts w:cs="Arial"/>
                <w:sz w:val="22"/>
              </w:rPr>
              <w:t>erörtern grundlegende Sachverhalte unter Berücksichtigung der Geschichtskultur, auße</w:t>
            </w:r>
            <w:r w:rsidRPr="00C70226">
              <w:rPr>
                <w:rFonts w:cs="Arial"/>
                <w:sz w:val="22"/>
              </w:rPr>
              <w:t>r</w:t>
            </w:r>
            <w:r w:rsidRPr="00C70226">
              <w:rPr>
                <w:rFonts w:cs="Arial"/>
                <w:sz w:val="22"/>
              </w:rPr>
              <w:t>schulischer Lernorte und digitaler Deutungsangebote (UK 5).</w:t>
            </w:r>
          </w:p>
          <w:p w:rsidR="00C70226" w:rsidRPr="00C70226" w:rsidRDefault="00C70226" w:rsidP="008E43D8">
            <w:pPr>
              <w:spacing w:after="120"/>
              <w:rPr>
                <w:rFonts w:ascii="Arial" w:hAnsi="Arial" w:cs="Arial"/>
              </w:rPr>
            </w:pPr>
            <w:r w:rsidRPr="00C70226">
              <w:rPr>
                <w:rFonts w:ascii="Arial" w:hAnsi="Arial" w:cs="Arial"/>
                <w:u w:val="single"/>
              </w:rPr>
              <w:t>Handlungskompetenz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stellen die Unterschiedlichkeit zwischen vergangenen und gegenwärtigen Wertmaßst</w:t>
            </w:r>
            <w:r w:rsidRPr="00C70226">
              <w:rPr>
                <w:rFonts w:cs="Arial"/>
                <w:sz w:val="22"/>
              </w:rPr>
              <w:t>ä</w:t>
            </w:r>
            <w:r w:rsidRPr="00C70226">
              <w:rPr>
                <w:rFonts w:cs="Arial"/>
                <w:sz w:val="22"/>
              </w:rPr>
              <w:t xml:space="preserve">ben dar (HK 3), </w:t>
            </w:r>
          </w:p>
          <w:p w:rsidR="00C70226" w:rsidRPr="00996615" w:rsidRDefault="00C70226" w:rsidP="00CB42C3">
            <w:pPr>
              <w:pStyle w:val="Liste-bergeordneteKompetenz"/>
              <w:numPr>
                <w:ilvl w:val="0"/>
                <w:numId w:val="3"/>
              </w:numPr>
              <w:rPr>
                <w:rFonts w:cs="Arial"/>
                <w:sz w:val="22"/>
              </w:rPr>
            </w:pPr>
            <w:r w:rsidRPr="00C70226">
              <w:rPr>
                <w:rFonts w:cs="Arial"/>
                <w:sz w:val="22"/>
              </w:rPr>
              <w:t xml:space="preserve">hinterfragen die in ihrer Lebenswelt analog und digital auftretenden Geschichtsbilder (HK 4). </w:t>
            </w:r>
          </w:p>
          <w:p w:rsidR="00C70226" w:rsidRPr="00C70226" w:rsidRDefault="00C70226" w:rsidP="008E43D8">
            <w:pPr>
              <w:spacing w:after="120"/>
              <w:rPr>
                <w:rFonts w:ascii="Arial" w:hAnsi="Arial" w:cs="Arial"/>
              </w:rPr>
            </w:pPr>
            <w:r w:rsidRPr="00C70226">
              <w:rPr>
                <w:rFonts w:ascii="Arial" w:hAnsi="Arial" w:cs="Arial"/>
                <w:b/>
                <w:bCs/>
              </w:rPr>
              <w:t>Inhaltsfelder</w:t>
            </w:r>
            <w:r w:rsidRPr="00C70226">
              <w:rPr>
                <w:rFonts w:ascii="Arial" w:hAnsi="Arial" w:cs="Arial"/>
              </w:rPr>
              <w:t xml:space="preserve">: Inhaltsfeld 2 a): Lebenswelten im Mittelalter </w:t>
            </w:r>
          </w:p>
          <w:p w:rsidR="00C70226" w:rsidRPr="00C70226" w:rsidRDefault="00C70226" w:rsidP="008E43D8">
            <w:pPr>
              <w:spacing w:after="120"/>
              <w:rPr>
                <w:rFonts w:ascii="Arial" w:hAnsi="Arial" w:cs="Arial"/>
                <w:b/>
                <w:bCs/>
              </w:rPr>
            </w:pPr>
            <w:r w:rsidRPr="00C70226">
              <w:rPr>
                <w:rFonts w:ascii="Arial" w:hAnsi="Arial" w:cs="Arial"/>
                <w:b/>
                <w:bCs/>
              </w:rPr>
              <w:t xml:space="preserve">Inhaltliche </w:t>
            </w:r>
            <w:r w:rsidRPr="00B60746">
              <w:rPr>
                <w:rFonts w:ascii="Arial" w:hAnsi="Arial" w:cs="Arial"/>
                <w:b/>
              </w:rPr>
              <w:t>Schwerpunkte</w:t>
            </w:r>
            <w:r w:rsidRPr="00C70226">
              <w:rPr>
                <w:rFonts w:ascii="Arial" w:hAnsi="Arial" w:cs="Arial"/>
                <w:b/>
                <w:bCs/>
              </w:rPr>
              <w:t xml:space="preserve">: </w:t>
            </w:r>
          </w:p>
          <w:p w:rsidR="00C70226" w:rsidRPr="00C70226" w:rsidRDefault="00C70226" w:rsidP="008E43D8">
            <w:pPr>
              <w:spacing w:after="120"/>
              <w:rPr>
                <w:rFonts w:ascii="Arial" w:hAnsi="Arial" w:cs="Arial"/>
              </w:rPr>
            </w:pPr>
            <w:r w:rsidRPr="00C70226">
              <w:rPr>
                <w:rFonts w:ascii="Arial" w:hAnsi="Arial" w:cs="Arial"/>
              </w:rPr>
              <w:t xml:space="preserve">• Herrschaft im Fränkischen Reich und im Heiligen Römischen Reich </w:t>
            </w:r>
          </w:p>
          <w:p w:rsidR="00C70226" w:rsidRPr="00C70226" w:rsidRDefault="00C70226" w:rsidP="008E43D8">
            <w:pPr>
              <w:spacing w:after="120"/>
              <w:rPr>
                <w:rFonts w:ascii="Arial" w:hAnsi="Arial" w:cs="Arial"/>
              </w:rPr>
            </w:pPr>
            <w:r w:rsidRPr="00C70226">
              <w:rPr>
                <w:rFonts w:ascii="Arial" w:hAnsi="Arial" w:cs="Arial"/>
              </w:rPr>
              <w:t>• Grundherrschaft und Ständegesellschaft: Land, Burg, Kloster</w:t>
            </w:r>
          </w:p>
          <w:p w:rsidR="00C70226" w:rsidRPr="00C70226" w:rsidRDefault="00C70226" w:rsidP="008E43D8">
            <w:pPr>
              <w:spacing w:after="120"/>
              <w:rPr>
                <w:rFonts w:ascii="Arial" w:hAnsi="Arial" w:cs="Arial"/>
              </w:rPr>
            </w:pPr>
            <w:r w:rsidRPr="00C70226">
              <w:rPr>
                <w:rFonts w:ascii="Arial" w:hAnsi="Arial" w:cs="Arial"/>
                <w:b/>
                <w:bCs/>
              </w:rPr>
              <w:t>Hinweise</w:t>
            </w:r>
            <w:r w:rsidRPr="00C70226">
              <w:rPr>
                <w:rFonts w:ascii="Arial" w:hAnsi="Arial" w:cs="Arial"/>
              </w:rPr>
              <w:t xml:space="preserve">: -  </w:t>
            </w:r>
          </w:p>
          <w:p w:rsidR="00C70226" w:rsidRPr="00C70226" w:rsidRDefault="00C70226" w:rsidP="008E43D8">
            <w:pPr>
              <w:spacing w:after="120"/>
              <w:rPr>
                <w:rFonts w:ascii="Arial" w:hAnsi="Arial" w:cs="Arial"/>
              </w:rPr>
            </w:pPr>
            <w:r w:rsidRPr="00C70226">
              <w:rPr>
                <w:rFonts w:ascii="Arial" w:hAnsi="Arial" w:cs="Arial"/>
                <w:b/>
                <w:bCs/>
              </w:rPr>
              <w:t>Zeitbedarf</w:t>
            </w:r>
            <w:r w:rsidRPr="00C70226">
              <w:rPr>
                <w:rFonts w:ascii="Arial" w:hAnsi="Arial" w:cs="Arial"/>
              </w:rPr>
              <w:t>: ca. 16 Ustd.</w:t>
            </w:r>
          </w:p>
        </w:tc>
      </w:tr>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u w:val="single"/>
              </w:rPr>
            </w:pPr>
            <w:r w:rsidRPr="00C70226">
              <w:rPr>
                <w:rFonts w:ascii="Arial" w:hAnsi="Arial" w:cs="Arial"/>
                <w:b/>
                <w:u w:val="single"/>
              </w:rPr>
              <w:lastRenderedPageBreak/>
              <w:t>Summe Jahrgangsstufe 5/6:  60 Stunden</w:t>
            </w:r>
          </w:p>
        </w:tc>
      </w:tr>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rPr>
            </w:pPr>
            <w:r w:rsidRPr="00C70226">
              <w:rPr>
                <w:rFonts w:ascii="Arial" w:hAnsi="Arial" w:cs="Arial"/>
                <w:b/>
              </w:rPr>
              <w:t>Jahrgangsstufe 7-9</w:t>
            </w:r>
          </w:p>
        </w:tc>
      </w:tr>
      <w:tr w:rsidR="00C70226" w:rsidRPr="00C70226" w:rsidTr="008E43D8">
        <w:tc>
          <w:tcPr>
            <w:tcW w:w="5000" w:type="pct"/>
          </w:tcPr>
          <w:p w:rsidR="00C70226" w:rsidRPr="00C70226" w:rsidRDefault="00C70226" w:rsidP="008E43D8">
            <w:pPr>
              <w:spacing w:before="120"/>
              <w:rPr>
                <w:rFonts w:ascii="Arial" w:hAnsi="Arial" w:cs="Arial"/>
                <w:b/>
                <w:i/>
                <w:u w:val="single"/>
              </w:rPr>
            </w:pPr>
            <w:r w:rsidRPr="00C70226">
              <w:rPr>
                <w:rFonts w:ascii="Arial" w:hAnsi="Arial" w:cs="Arial"/>
                <w:b/>
                <w:i/>
                <w:u w:val="single"/>
              </w:rPr>
              <w:t>Unterrichtsvorhaben 5 b)</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Lebenswelten im Mittelalter</w:t>
            </w:r>
          </w:p>
          <w:p w:rsidR="00C70226" w:rsidRPr="00C70226" w:rsidRDefault="00C70226" w:rsidP="008E43D8">
            <w:pPr>
              <w:spacing w:after="120"/>
              <w:rPr>
                <w:rFonts w:ascii="Arial" w:hAnsi="Arial" w:cs="Arial"/>
                <w:b/>
                <w:bCs/>
              </w:rPr>
            </w:pPr>
            <w:r w:rsidRPr="00C70226">
              <w:rPr>
                <w:rFonts w:ascii="Arial" w:hAnsi="Arial" w:cs="Arial"/>
                <w:b/>
                <w:bCs/>
              </w:rPr>
              <w:t xml:space="preserve">Schwerpunkte der </w:t>
            </w:r>
            <w:r w:rsidRPr="00996615">
              <w:rPr>
                <w:rFonts w:ascii="Arial" w:hAnsi="Arial" w:cs="Arial"/>
                <w:b/>
              </w:rPr>
              <w:t>Kompetenzentwicklung</w:t>
            </w:r>
            <w:r w:rsidRPr="00C70226">
              <w:rPr>
                <w:rFonts w:ascii="Arial" w:hAnsi="Arial" w:cs="Arial"/>
                <w:b/>
                <w:bCs/>
              </w:rPr>
              <w:t xml:space="preserve">: </w:t>
            </w:r>
          </w:p>
          <w:p w:rsidR="00C70226" w:rsidRPr="00C70226" w:rsidRDefault="00C70226" w:rsidP="008E43D8">
            <w:pPr>
              <w:spacing w:after="120"/>
              <w:rPr>
                <w:rFonts w:ascii="Arial" w:hAnsi="Arial" w:cs="Arial"/>
                <w:u w:val="single"/>
              </w:rPr>
            </w:pPr>
            <w:r w:rsidRPr="00C70226">
              <w:rPr>
                <w:rFonts w:ascii="Arial" w:hAnsi="Arial" w:cs="Arial"/>
                <w:u w:val="single"/>
              </w:rPr>
              <w:t xml:space="preserve">Sachkompetenz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stellen ökonomisch-soziale Lebensbedingungen, Handelsbeziehungen, kulturelle Konta</w:t>
            </w:r>
            <w:r w:rsidRPr="00C70226">
              <w:rPr>
                <w:rFonts w:cs="Arial"/>
                <w:sz w:val="22"/>
              </w:rPr>
              <w:t>k</w:t>
            </w:r>
            <w:r w:rsidRPr="00C70226">
              <w:rPr>
                <w:rFonts w:cs="Arial"/>
                <w:sz w:val="22"/>
              </w:rPr>
              <w:t>te sowie Konflikte von Menschen in der Vergangenheit dar (SK 5).</w:t>
            </w:r>
          </w:p>
          <w:p w:rsidR="00C70226" w:rsidRPr="00C70226" w:rsidRDefault="00C70226" w:rsidP="008E43D8">
            <w:pPr>
              <w:spacing w:after="120"/>
              <w:rPr>
                <w:rFonts w:ascii="Arial" w:hAnsi="Arial" w:cs="Arial"/>
                <w:u w:val="single"/>
              </w:rPr>
            </w:pPr>
            <w:r w:rsidRPr="00C70226">
              <w:rPr>
                <w:rFonts w:ascii="Arial" w:hAnsi="Arial" w:cs="Arial"/>
                <w:u w:val="single"/>
              </w:rPr>
              <w:t xml:space="preserve">Methodenkompetenz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wenden fragengeleitet Schritte der Interpretation von Quellen unterschiedlicher Gattu</w:t>
            </w:r>
            <w:r w:rsidRPr="00C70226">
              <w:rPr>
                <w:rFonts w:cs="Arial"/>
                <w:sz w:val="22"/>
              </w:rPr>
              <w:t>n</w:t>
            </w:r>
            <w:r w:rsidRPr="00C70226">
              <w:rPr>
                <w:rFonts w:cs="Arial"/>
                <w:sz w:val="22"/>
              </w:rPr>
              <w:t>gen auch unter Einbeziehung digitaler Medien an (MK 4).</w:t>
            </w:r>
          </w:p>
          <w:p w:rsidR="00C70226" w:rsidRPr="00C70226" w:rsidRDefault="00C70226" w:rsidP="008E43D8">
            <w:pPr>
              <w:spacing w:after="120"/>
              <w:rPr>
                <w:rFonts w:ascii="Arial" w:hAnsi="Arial" w:cs="Arial"/>
              </w:rPr>
            </w:pPr>
            <w:r w:rsidRPr="00C70226">
              <w:rPr>
                <w:rFonts w:ascii="Arial" w:hAnsi="Arial" w:cs="Arial"/>
                <w:u w:val="single"/>
              </w:rPr>
              <w:t>Urteilskompetenz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Kategorien sowie zentraler Dimensionen (UK 2).</w:t>
            </w:r>
          </w:p>
          <w:p w:rsidR="00C70226" w:rsidRPr="00C70226" w:rsidRDefault="00C70226" w:rsidP="008E43D8">
            <w:pPr>
              <w:spacing w:after="120"/>
              <w:rPr>
                <w:rFonts w:ascii="Arial" w:hAnsi="Arial" w:cs="Arial"/>
              </w:rPr>
            </w:pPr>
            <w:r w:rsidRPr="00C70226">
              <w:rPr>
                <w:rFonts w:ascii="Arial" w:hAnsi="Arial" w:cs="Arial"/>
                <w:u w:val="single"/>
              </w:rPr>
              <w:t>Handlungskompetenz</w:t>
            </w:r>
            <w:r w:rsidRPr="00C70226">
              <w:rPr>
                <w:rFonts w:ascii="Arial" w:hAnsi="Arial" w:cs="Arial"/>
              </w:rPr>
              <w:t xml:space="preserve"> </w:t>
            </w:r>
          </w:p>
          <w:p w:rsidR="00C70226" w:rsidRPr="00C70226" w:rsidRDefault="00C70226" w:rsidP="008E43D8">
            <w:pPr>
              <w:tabs>
                <w:tab w:val="left" w:pos="360"/>
              </w:tabs>
              <w:spacing w:after="120"/>
              <w:rPr>
                <w:rFonts w:ascii="Arial" w:hAnsi="Arial" w:cs="Arial"/>
              </w:rPr>
            </w:pPr>
            <w:r w:rsidRPr="00C70226">
              <w:rPr>
                <w:rFonts w:ascii="Arial" w:hAnsi="Arial" w:cs="Arial"/>
              </w:rPr>
              <w:t xml:space="preserve">Die Schülerinnen und Schüler </w:t>
            </w:r>
          </w:p>
          <w:p w:rsidR="00C70226" w:rsidRPr="00301C74" w:rsidRDefault="00C70226" w:rsidP="00CB42C3">
            <w:pPr>
              <w:pStyle w:val="Liste-bergeordneteKompetenz"/>
              <w:numPr>
                <w:ilvl w:val="0"/>
                <w:numId w:val="3"/>
              </w:numPr>
              <w:rPr>
                <w:rFonts w:cs="Arial"/>
                <w:sz w:val="22"/>
              </w:rPr>
            </w:pPr>
            <w:r w:rsidRPr="00C70226">
              <w:rPr>
                <w:rFonts w:cs="Arial"/>
                <w:sz w:val="22"/>
              </w:rPr>
              <w:lastRenderedPageBreak/>
              <w:t>reflektieren die Wirkmächtigkeit von Geschichtsbildern und narrativen Stereotypen unter Berücksichtigung ihrer medialen Darstellung im öffentlichen Diskurs (HK 4).</w:t>
            </w:r>
          </w:p>
          <w:p w:rsidR="00C70226" w:rsidRPr="00C70226" w:rsidRDefault="00C70226" w:rsidP="008E43D8">
            <w:pPr>
              <w:spacing w:before="120"/>
              <w:rPr>
                <w:rFonts w:ascii="Arial" w:hAnsi="Arial" w:cs="Arial"/>
                <w:b/>
              </w:rPr>
            </w:pPr>
            <w:r w:rsidRPr="00C70226">
              <w:rPr>
                <w:rFonts w:ascii="Arial" w:hAnsi="Arial" w:cs="Arial"/>
                <w:b/>
              </w:rPr>
              <w:t xml:space="preserve">Inhaltsfelder: </w:t>
            </w:r>
            <w:r w:rsidRPr="00C70226">
              <w:rPr>
                <w:rFonts w:ascii="Arial" w:hAnsi="Arial" w:cs="Arial"/>
              </w:rPr>
              <w:t>Inhaltsfeld 2 b): Lebenswelten im Mittelalter</w:t>
            </w:r>
          </w:p>
          <w:p w:rsidR="00C70226" w:rsidRPr="00C70226" w:rsidRDefault="00C70226" w:rsidP="00B60746">
            <w:pPr>
              <w:spacing w:before="120" w:after="120"/>
              <w:rPr>
                <w:rFonts w:ascii="Arial" w:hAnsi="Arial" w:cs="Arial"/>
                <w:b/>
              </w:rPr>
            </w:pPr>
            <w:r w:rsidRPr="00C70226">
              <w:rPr>
                <w:rFonts w:ascii="Arial" w:hAnsi="Arial" w:cs="Arial"/>
                <w:b/>
              </w:rPr>
              <w:t>Inhaltliche Schwerpunkte:</w:t>
            </w:r>
          </w:p>
          <w:p w:rsidR="00C70226" w:rsidRPr="00C70226" w:rsidRDefault="00C70226" w:rsidP="00CB42C3">
            <w:pPr>
              <w:pStyle w:val="Listenabsatz"/>
              <w:numPr>
                <w:ilvl w:val="0"/>
                <w:numId w:val="3"/>
              </w:numPr>
              <w:rPr>
                <w:rFonts w:cs="Arial"/>
              </w:rPr>
            </w:pPr>
            <w:r w:rsidRPr="00C70226">
              <w:rPr>
                <w:rFonts w:cs="Arial"/>
              </w:rPr>
              <w:t xml:space="preserve">Die mittelalterliche Stadt: Markt, Freiheiten, Rechtssicherheit </w:t>
            </w:r>
          </w:p>
          <w:p w:rsidR="00C70226" w:rsidRPr="00C70226" w:rsidRDefault="00C70226" w:rsidP="00CB42C3">
            <w:pPr>
              <w:pStyle w:val="Listenabsatz"/>
              <w:numPr>
                <w:ilvl w:val="0"/>
                <w:numId w:val="3"/>
              </w:numPr>
              <w:rPr>
                <w:rFonts w:cs="Arial"/>
              </w:rPr>
            </w:pPr>
            <w:r w:rsidRPr="00C70226">
              <w:rPr>
                <w:rFonts w:cs="Arial"/>
              </w:rPr>
              <w:t xml:space="preserve">Begegnungen von Menschen unterschiedlicher Religionen: Christen, Juden und Muslime </w:t>
            </w:r>
          </w:p>
          <w:p w:rsidR="00C70226" w:rsidRPr="00C70226" w:rsidRDefault="00C70226" w:rsidP="00CB42C3">
            <w:pPr>
              <w:pStyle w:val="Listenabsatz"/>
              <w:numPr>
                <w:ilvl w:val="0"/>
                <w:numId w:val="3"/>
              </w:numPr>
              <w:rPr>
                <w:rFonts w:cs="Arial"/>
              </w:rPr>
            </w:pPr>
            <w:r w:rsidRPr="00C70226">
              <w:rPr>
                <w:rFonts w:cs="Arial"/>
              </w:rPr>
              <w:t xml:space="preserve">Transkontinentale Handelsbeziehungen zwischen Europa, Asien und Afrika </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8E43D8">
            <w:pPr>
              <w:spacing w:before="120"/>
              <w:rPr>
                <w:rFonts w:ascii="Arial" w:hAnsi="Arial" w:cs="Arial"/>
              </w:rPr>
            </w:pPr>
            <w:r w:rsidRPr="00C70226">
              <w:rPr>
                <w:rFonts w:ascii="Arial" w:hAnsi="Arial" w:cs="Arial"/>
                <w:b/>
              </w:rPr>
              <w:t xml:space="preserve">Zeitbedarf: </w:t>
            </w:r>
            <w:r w:rsidRPr="00C70226">
              <w:rPr>
                <w:rFonts w:ascii="Arial" w:hAnsi="Arial" w:cs="Arial"/>
              </w:rPr>
              <w:t>ca. 12 Ustd</w:t>
            </w:r>
          </w:p>
        </w:tc>
      </w:tr>
      <w:tr w:rsidR="00C70226" w:rsidRPr="00C70226" w:rsidTr="008E43D8">
        <w:tc>
          <w:tcPr>
            <w:tcW w:w="5000" w:type="pct"/>
          </w:tcPr>
          <w:p w:rsidR="00C70226" w:rsidRPr="00394646" w:rsidRDefault="00C70226" w:rsidP="008E43D8">
            <w:pPr>
              <w:spacing w:before="120"/>
              <w:rPr>
                <w:rFonts w:ascii="Arial" w:hAnsi="Arial" w:cs="Arial"/>
                <w:b/>
                <w:i/>
                <w:u w:val="single"/>
              </w:rPr>
            </w:pPr>
            <w:r w:rsidRPr="00394646">
              <w:rPr>
                <w:rFonts w:ascii="Arial" w:hAnsi="Arial" w:cs="Arial"/>
                <w:b/>
                <w:i/>
                <w:u w:val="single"/>
              </w:rPr>
              <w:lastRenderedPageBreak/>
              <w:t xml:space="preserve">Unterrichtsvorhaben 6: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Frühe Neuzeit: Neue Welten, neue Horizonte</w:t>
            </w:r>
          </w:p>
          <w:p w:rsidR="00C70226" w:rsidRPr="00C70226" w:rsidRDefault="00C70226" w:rsidP="00996615">
            <w:pPr>
              <w:spacing w:after="120"/>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t>Sachkompetenz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erläutern die subjektive Sichtweise des Verfassers oder der Verfasserin in Quellen (SK 2),</w:t>
            </w:r>
          </w:p>
          <w:p w:rsidR="00C70226" w:rsidRPr="00C70226" w:rsidRDefault="00C70226" w:rsidP="00CB42C3">
            <w:pPr>
              <w:pStyle w:val="Liste-bergeordneteKompetenz"/>
              <w:numPr>
                <w:ilvl w:val="0"/>
                <w:numId w:val="3"/>
              </w:numPr>
              <w:rPr>
                <w:rFonts w:cs="Arial"/>
                <w:sz w:val="22"/>
              </w:rPr>
            </w:pPr>
            <w:r w:rsidRPr="00C70226">
              <w:rPr>
                <w:rFonts w:cs="Arial"/>
                <w:sz w:val="22"/>
              </w:rPr>
              <w:t>stellen ökonomisch-soziale Lebensbedingungen, Handelsbeziehungen, kulturelle Konta</w:t>
            </w:r>
            <w:r w:rsidRPr="00C70226">
              <w:rPr>
                <w:rFonts w:cs="Arial"/>
                <w:sz w:val="22"/>
              </w:rPr>
              <w:t>k</w:t>
            </w:r>
            <w:r w:rsidRPr="00C70226">
              <w:rPr>
                <w:rFonts w:cs="Arial"/>
                <w:sz w:val="22"/>
              </w:rPr>
              <w:t>te sowie Konflikte von Menschen in der Vergangenheit dar (SK 5).</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erläutern den Unterschied zwischen verschiedenen analogen und digitalen Quellenga</w:t>
            </w:r>
            <w:r w:rsidRPr="00C70226">
              <w:rPr>
                <w:rFonts w:cs="Arial"/>
                <w:sz w:val="22"/>
              </w:rPr>
              <w:t>t</w:t>
            </w:r>
            <w:r w:rsidRPr="00C70226">
              <w:rPr>
                <w:rFonts w:cs="Arial"/>
                <w:sz w:val="22"/>
              </w:rPr>
              <w:t>tungen und Formen historischer Darstellung (MK 3),</w:t>
            </w:r>
          </w:p>
          <w:p w:rsidR="00C70226" w:rsidRPr="00C70226" w:rsidRDefault="00C70226" w:rsidP="00CB42C3">
            <w:pPr>
              <w:pStyle w:val="Liste-bergeordneteKompetenz"/>
              <w:numPr>
                <w:ilvl w:val="0"/>
                <w:numId w:val="3"/>
              </w:numPr>
              <w:rPr>
                <w:rFonts w:cs="Arial"/>
                <w:sz w:val="22"/>
              </w:rPr>
            </w:pPr>
            <w:r w:rsidRPr="00C70226">
              <w:rPr>
                <w:rFonts w:cs="Arial"/>
                <w:sz w:val="22"/>
              </w:rPr>
              <w:t>wenden zielgerichtet Schritte der Interpretation von Quellen unterschiedlicher Gattungen auch unter Einbeziehung digitaler Medien an (MK 4).</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im Hinblick auf Interessenbezogenheit, Möglichkeiten und Grenzen sowie beabsichtigte und unbeabsichtigte Folgen (UK 3),</w:t>
            </w:r>
          </w:p>
          <w:p w:rsidR="00C70226" w:rsidRPr="00C70226" w:rsidRDefault="00C70226" w:rsidP="00CB42C3">
            <w:pPr>
              <w:pStyle w:val="Liste-bergeordneteKompetenz"/>
              <w:numPr>
                <w:ilvl w:val="0"/>
                <w:numId w:val="3"/>
              </w:numPr>
              <w:rPr>
                <w:rFonts w:cs="Arial"/>
                <w:sz w:val="22"/>
              </w:rPr>
            </w:pPr>
            <w:r w:rsidRPr="00C70226">
              <w:rPr>
                <w:rFonts w:cs="Arial"/>
                <w:sz w:val="22"/>
              </w:rPr>
              <w:t>bewerten unter Offenlegung der eigenen Wertmaßstäbe und gegenwärtiger Normen menschliches Handeln in der Vergangenheit im Kontext eines Falles oder Beispiels mit Entscheidungscharakter (UK 4).</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tabs>
                <w:tab w:val="left" w:pos="360"/>
              </w:tabs>
              <w:spacing w:after="120"/>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reflektieren im Rahmen des Vergleichs mit früheren Wertvorstellungen die eigenen De</w:t>
            </w:r>
            <w:r w:rsidRPr="00C70226">
              <w:rPr>
                <w:rFonts w:cs="Arial"/>
                <w:sz w:val="22"/>
              </w:rPr>
              <w:t>u</w:t>
            </w:r>
            <w:r w:rsidRPr="00C70226">
              <w:rPr>
                <w:rFonts w:cs="Arial"/>
                <w:sz w:val="22"/>
              </w:rPr>
              <w:t>tungsmuster und Wertmaßstäbe (HK 3),</w:t>
            </w:r>
          </w:p>
          <w:p w:rsidR="00C70226" w:rsidRPr="006F3F71" w:rsidRDefault="00C70226" w:rsidP="00CB42C3">
            <w:pPr>
              <w:pStyle w:val="Liste-bergeordneteKompetenz"/>
              <w:numPr>
                <w:ilvl w:val="0"/>
                <w:numId w:val="3"/>
              </w:numPr>
              <w:rPr>
                <w:rFonts w:cs="Arial"/>
                <w:sz w:val="22"/>
              </w:rPr>
            </w:pPr>
            <w:r w:rsidRPr="00C70226">
              <w:rPr>
                <w:rFonts w:cs="Arial"/>
                <w:sz w:val="22"/>
              </w:rPr>
              <w:t>reflektieren die Wirkmächtigkeit von Geschichtsbildern und narrativen Stereotypen unter Berücksichtigung ihrer medialen Darstellung im öffentlichen Diskurs (HK 4).</w:t>
            </w:r>
          </w:p>
          <w:p w:rsidR="00C70226" w:rsidRPr="00C70226" w:rsidRDefault="00C70226" w:rsidP="008E43D8">
            <w:pPr>
              <w:rPr>
                <w:rFonts w:ascii="Arial" w:hAnsi="Arial" w:cs="Arial"/>
              </w:rPr>
            </w:pPr>
            <w:r w:rsidRPr="00C70226">
              <w:rPr>
                <w:rFonts w:ascii="Arial" w:hAnsi="Arial" w:cs="Arial"/>
                <w:b/>
              </w:rPr>
              <w:lastRenderedPageBreak/>
              <w:t>Inhaltsfelder</w:t>
            </w:r>
            <w:r w:rsidRPr="00C70226">
              <w:rPr>
                <w:rFonts w:ascii="Arial" w:hAnsi="Arial" w:cs="Arial"/>
              </w:rPr>
              <w:t>: Inhaltsfeld 3: Frühe Neuzeit: Neue Welten, neue Horizonte </w:t>
            </w:r>
          </w:p>
          <w:p w:rsidR="00C70226" w:rsidRPr="00C70226" w:rsidRDefault="00C70226" w:rsidP="00B60746">
            <w:pPr>
              <w:spacing w:before="120"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B60746" w:rsidRDefault="00C70226" w:rsidP="00CB42C3">
            <w:pPr>
              <w:pStyle w:val="Listenabsatz"/>
              <w:numPr>
                <w:ilvl w:val="0"/>
                <w:numId w:val="3"/>
              </w:numPr>
              <w:spacing w:after="0"/>
              <w:ind w:left="357" w:hanging="357"/>
              <w:rPr>
                <w:rFonts w:cs="Arial"/>
              </w:rPr>
            </w:pPr>
            <w:r w:rsidRPr="00B60746">
              <w:rPr>
                <w:rFonts w:cs="Arial"/>
              </w:rPr>
              <w:t>Renaissance, Humanismus, Reformation</w:t>
            </w:r>
          </w:p>
          <w:p w:rsidR="00C70226" w:rsidRPr="00B60746" w:rsidRDefault="00C70226" w:rsidP="00CB42C3">
            <w:pPr>
              <w:pStyle w:val="Listenabsatz"/>
              <w:numPr>
                <w:ilvl w:val="0"/>
                <w:numId w:val="3"/>
              </w:numPr>
              <w:spacing w:after="0"/>
              <w:ind w:left="357" w:hanging="357"/>
              <w:rPr>
                <w:rFonts w:cs="Arial"/>
              </w:rPr>
            </w:pPr>
            <w:r w:rsidRPr="00B60746">
              <w:rPr>
                <w:rFonts w:cs="Arial"/>
              </w:rPr>
              <w:t>Bauernkriege und Dreißigjähriger Krieg</w:t>
            </w:r>
          </w:p>
          <w:p w:rsidR="00C70226" w:rsidRPr="00B60746" w:rsidRDefault="00C70226" w:rsidP="00CB42C3">
            <w:pPr>
              <w:pStyle w:val="Listenabsatz"/>
              <w:numPr>
                <w:ilvl w:val="0"/>
                <w:numId w:val="3"/>
              </w:numPr>
              <w:spacing w:after="0"/>
              <w:ind w:left="357" w:hanging="357"/>
              <w:rPr>
                <w:rFonts w:cs="Arial"/>
              </w:rPr>
            </w:pPr>
            <w:r w:rsidRPr="00B60746">
              <w:rPr>
                <w:rFonts w:cs="Arial"/>
              </w:rPr>
              <w:t>Europäer und Nicht-Europäer – Entdeckungen und Eroberungen</w:t>
            </w:r>
          </w:p>
          <w:p w:rsidR="00C70226" w:rsidRPr="00B60746" w:rsidRDefault="00C70226" w:rsidP="00CB42C3">
            <w:pPr>
              <w:pStyle w:val="Listenabsatz"/>
              <w:numPr>
                <w:ilvl w:val="0"/>
                <w:numId w:val="3"/>
              </w:numPr>
              <w:spacing w:after="120"/>
              <w:ind w:left="357" w:hanging="357"/>
              <w:rPr>
                <w:rFonts w:cs="Arial"/>
              </w:rPr>
            </w:pPr>
            <w:r w:rsidRPr="00B60746">
              <w:rPr>
                <w:rFonts w:cs="Arial"/>
              </w:rPr>
              <w:t>Vernetzung und Verlagerung globaler Handelswege</w:t>
            </w:r>
          </w:p>
          <w:p w:rsidR="00C70226" w:rsidRPr="00394646" w:rsidRDefault="00C70226" w:rsidP="008E43D8">
            <w:pPr>
              <w:rPr>
                <w:rFonts w:ascii="Arial" w:hAnsi="Arial" w:cs="Arial"/>
                <w:b/>
              </w:rPr>
            </w:pPr>
            <w:r w:rsidRPr="00394646">
              <w:rPr>
                <w:rFonts w:ascii="Arial" w:hAnsi="Arial" w:cs="Arial"/>
                <w:b/>
              </w:rPr>
              <w:t xml:space="preserve">Hinweise: - </w:t>
            </w:r>
          </w:p>
          <w:p w:rsidR="00C70226" w:rsidRPr="00394646" w:rsidRDefault="00C70226" w:rsidP="008E43D8">
            <w:pPr>
              <w:spacing w:before="120"/>
              <w:rPr>
                <w:rFonts w:ascii="Arial" w:hAnsi="Arial" w:cs="Arial"/>
                <w:b/>
                <w:i/>
                <w:u w:val="single"/>
              </w:rPr>
            </w:pPr>
            <w:r w:rsidRPr="00394646">
              <w:rPr>
                <w:rFonts w:ascii="Arial" w:hAnsi="Arial" w:cs="Arial"/>
                <w:b/>
              </w:rPr>
              <w:t>Zeitbedarf</w:t>
            </w:r>
            <w:r w:rsidRPr="00394646">
              <w:rPr>
                <w:rFonts w:ascii="Arial" w:hAnsi="Arial" w:cs="Arial"/>
              </w:rPr>
              <w:t>: ca. 14 Ustd.</w:t>
            </w:r>
          </w:p>
        </w:tc>
      </w:tr>
      <w:tr w:rsidR="00C70226" w:rsidRPr="00C70226" w:rsidTr="008E43D8">
        <w:tc>
          <w:tcPr>
            <w:tcW w:w="5000" w:type="pct"/>
          </w:tcPr>
          <w:p w:rsidR="00C70226" w:rsidRPr="00C70226" w:rsidRDefault="00C70226" w:rsidP="008E43D8">
            <w:pPr>
              <w:spacing w:before="120"/>
              <w:rPr>
                <w:rFonts w:ascii="Arial" w:hAnsi="Arial" w:cs="Arial"/>
                <w:i/>
              </w:rPr>
            </w:pPr>
            <w:r w:rsidRPr="00C70226">
              <w:rPr>
                <w:rFonts w:ascii="Arial" w:hAnsi="Arial" w:cs="Arial"/>
                <w:b/>
                <w:i/>
                <w:u w:val="single"/>
              </w:rPr>
              <w:lastRenderedPageBreak/>
              <w:t>Unterrichtsvorhaben 7</w:t>
            </w:r>
            <w:r w:rsidRPr="00C70226">
              <w:rPr>
                <w:rFonts w:ascii="Arial" w:hAnsi="Arial" w:cs="Arial"/>
                <w:b/>
                <w:i/>
              </w:rPr>
              <w:t>:</w:t>
            </w:r>
            <w:r w:rsidRPr="00C70226">
              <w:rPr>
                <w:rFonts w:ascii="Arial" w:hAnsi="Arial" w:cs="Arial"/>
                <w:i/>
              </w:rPr>
              <w:t xml:space="preserve">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Das „lange“ 19. Jahrhundert – politischer und wirtschaftlicher Wandel in Europa</w:t>
            </w:r>
          </w:p>
          <w:p w:rsidR="00C70226" w:rsidRPr="00C70226" w:rsidRDefault="00C70226" w:rsidP="00996615">
            <w:pPr>
              <w:spacing w:after="120"/>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t>Sachkompetenz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stellen Ereignisse, Prozesse, Umbrüche, Kontinuitäten, kulturelle Errungenschaften s</w:t>
            </w:r>
            <w:r w:rsidRPr="00C70226">
              <w:rPr>
                <w:rFonts w:cs="Arial"/>
                <w:sz w:val="22"/>
              </w:rPr>
              <w:t>o</w:t>
            </w:r>
            <w:r w:rsidRPr="00C70226">
              <w:rPr>
                <w:rFonts w:cs="Arial"/>
                <w:sz w:val="22"/>
              </w:rPr>
              <w:t>wie Herrschaftsformen in historischen Räumen und ihrer zeitlichen Dimension in einem Zusammenhang dar (SK 6),</w:t>
            </w:r>
          </w:p>
          <w:p w:rsidR="00C70226" w:rsidRPr="00C70226" w:rsidRDefault="00C70226" w:rsidP="00CB42C3">
            <w:pPr>
              <w:pStyle w:val="Liste-bergeordneteKompetenz"/>
              <w:numPr>
                <w:ilvl w:val="0"/>
                <w:numId w:val="3"/>
              </w:numPr>
              <w:rPr>
                <w:rFonts w:cs="Arial"/>
                <w:sz w:val="22"/>
              </w:rPr>
            </w:pPr>
            <w:r w:rsidRPr="00C70226">
              <w:rPr>
                <w:rFonts w:cs="Arial"/>
                <w:sz w:val="22"/>
              </w:rPr>
              <w:t>stellen Zusammenhänge zwischen gesellschaftlichen, ökonomischen und politischen Prozessen in der Geschichte dar (SK 8).</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rPr>
                <w:rFonts w:ascii="Arial" w:hAnsi="Arial" w:cs="Arial"/>
                <w:strike/>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wenden fragengeleitet Schritte der Analyse von und kritischen Auseinandersetzung auch mit digitalen historischen Darstellungen fachgerecht an (MK 5).</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Kategorien sowie zentraler Dimensionen (UK 2).</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erörtern innerhalb ihrer Lerngruppe die Übertragbarkeit historischer Erkenntnisse auf aktuelle Probleme und mögliche Handlungsoptionen für die Zukunft (HK 2).</w:t>
            </w:r>
          </w:p>
          <w:p w:rsidR="00C70226" w:rsidRPr="00C70226" w:rsidRDefault="00C70226" w:rsidP="008E43D8">
            <w:pPr>
              <w:pStyle w:val="berschrift4"/>
              <w:rPr>
                <w:rFonts w:ascii="Arial" w:hAnsi="Arial" w:cs="Arial"/>
              </w:rPr>
            </w:pPr>
            <w:r w:rsidRPr="00C70226">
              <w:rPr>
                <w:rFonts w:ascii="Arial" w:hAnsi="Arial" w:cs="Arial"/>
              </w:rPr>
              <w:t>Inhaltsfelder</w:t>
            </w:r>
            <w:r w:rsidRPr="00C70226">
              <w:rPr>
                <w:rFonts w:ascii="Arial" w:hAnsi="Arial" w:cs="Arial"/>
                <w:b w:val="0"/>
              </w:rPr>
              <w:t xml:space="preserve">: </w:t>
            </w:r>
            <w:r w:rsidRPr="00C70226">
              <w:rPr>
                <w:rFonts w:ascii="Arial" w:hAnsi="Arial" w:cs="Arial"/>
                <w:b w:val="0"/>
                <w:bCs w:val="0"/>
              </w:rPr>
              <w:t>Inhaltsfeld 4: Das „lange“ 19. Jahrhundert – politischer und wirtschaf</w:t>
            </w:r>
            <w:r w:rsidRPr="00C70226">
              <w:rPr>
                <w:rFonts w:ascii="Arial" w:hAnsi="Arial" w:cs="Arial"/>
                <w:b w:val="0"/>
                <w:bCs w:val="0"/>
              </w:rPr>
              <w:t>t</w:t>
            </w:r>
            <w:r w:rsidRPr="00C70226">
              <w:rPr>
                <w:rFonts w:ascii="Arial" w:hAnsi="Arial" w:cs="Arial"/>
                <w:b w:val="0"/>
                <w:bCs w:val="0"/>
              </w:rPr>
              <w:t>licher Wandel in Europa</w:t>
            </w:r>
            <w:r w:rsidRPr="00C70226">
              <w:rPr>
                <w:rFonts w:ascii="Arial" w:hAnsi="Arial" w:cs="Arial"/>
              </w:rPr>
              <w:t> </w:t>
            </w:r>
          </w:p>
          <w:p w:rsidR="00C70226" w:rsidRPr="00C70226" w:rsidRDefault="00C70226" w:rsidP="00B60746">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spacing w:after="0"/>
              <w:ind w:left="357" w:hanging="357"/>
              <w:rPr>
                <w:rFonts w:cs="Arial"/>
              </w:rPr>
            </w:pPr>
            <w:r w:rsidRPr="00C70226">
              <w:rPr>
                <w:rFonts w:cs="Arial"/>
              </w:rPr>
              <w:t>Ideen der Aufklärung, Französische Revolution und Wiener Kongress</w:t>
            </w:r>
          </w:p>
          <w:p w:rsidR="00C70226" w:rsidRPr="00C70226" w:rsidRDefault="00C70226" w:rsidP="00CB42C3">
            <w:pPr>
              <w:pStyle w:val="Listenabsatz"/>
              <w:numPr>
                <w:ilvl w:val="0"/>
                <w:numId w:val="3"/>
              </w:numPr>
              <w:spacing w:after="0"/>
              <w:ind w:left="357" w:hanging="357"/>
              <w:rPr>
                <w:rFonts w:cs="Arial"/>
              </w:rPr>
            </w:pPr>
            <w:r w:rsidRPr="00C70226">
              <w:rPr>
                <w:rFonts w:cs="Arial"/>
              </w:rPr>
              <w:t>Die Revolutionen von 1848/49 und deutsche Reichsgründung 1871</w:t>
            </w:r>
          </w:p>
          <w:p w:rsidR="00C70226" w:rsidRPr="00C70226" w:rsidRDefault="00C70226" w:rsidP="00CB42C3">
            <w:pPr>
              <w:pStyle w:val="Listenabsatz"/>
              <w:numPr>
                <w:ilvl w:val="0"/>
                <w:numId w:val="3"/>
              </w:numPr>
              <w:spacing w:after="0"/>
              <w:ind w:left="357" w:hanging="357"/>
              <w:rPr>
                <w:rFonts w:cs="Arial"/>
              </w:rPr>
            </w:pPr>
            <w:r w:rsidRPr="00C70226">
              <w:rPr>
                <w:rFonts w:cs="Arial"/>
              </w:rPr>
              <w:t xml:space="preserve">Wirtschaftliche Entwicklung: Arbeitswelten, Industrialisierung und Soziale Frage </w:t>
            </w:r>
          </w:p>
          <w:p w:rsidR="00C70226" w:rsidRPr="00C70226" w:rsidRDefault="00C70226" w:rsidP="00CB42C3">
            <w:pPr>
              <w:pStyle w:val="Listenabsatz"/>
              <w:numPr>
                <w:ilvl w:val="0"/>
                <w:numId w:val="3"/>
              </w:numPr>
              <w:spacing w:after="120"/>
              <w:ind w:left="357" w:hanging="357"/>
              <w:rPr>
                <w:rFonts w:cs="Arial"/>
              </w:rPr>
            </w:pPr>
            <w:r w:rsidRPr="00C70226">
              <w:rPr>
                <w:rFonts w:cs="Arial"/>
              </w:rPr>
              <w:t>Gesellschaftliche Entwicklung: Jüdisches Leben</w:t>
            </w:r>
          </w:p>
          <w:p w:rsidR="00C70226" w:rsidRPr="00C70226" w:rsidRDefault="00C70226" w:rsidP="008E43D8">
            <w:pPr>
              <w:rPr>
                <w:rFonts w:ascii="Arial" w:hAnsi="Arial" w:cs="Arial"/>
                <w:color w:val="00B050"/>
              </w:rPr>
            </w:pPr>
            <w:r w:rsidRPr="00C70226">
              <w:rPr>
                <w:rFonts w:ascii="Arial" w:hAnsi="Arial" w:cs="Arial"/>
                <w:b/>
              </w:rPr>
              <w:t xml:space="preserve">Hinweise: </w:t>
            </w:r>
            <w:r w:rsidRPr="00C70226">
              <w:rPr>
                <w:rFonts w:ascii="Arial" w:hAnsi="Arial" w:cs="Arial"/>
                <w:bCs/>
              </w:rPr>
              <w:t>Die Fachkonferenz hat entschieden, den ersten IS 1: „</w:t>
            </w:r>
            <w:r w:rsidRPr="00C70226">
              <w:rPr>
                <w:rFonts w:ascii="Arial" w:hAnsi="Arial" w:cs="Arial"/>
              </w:rPr>
              <w:t>Ideen der Aufkl</w:t>
            </w:r>
            <w:r w:rsidRPr="00C70226">
              <w:rPr>
                <w:rFonts w:ascii="Arial" w:hAnsi="Arial" w:cs="Arial"/>
              </w:rPr>
              <w:t>ä</w:t>
            </w:r>
            <w:r w:rsidRPr="00C70226">
              <w:rPr>
                <w:rFonts w:ascii="Arial" w:hAnsi="Arial" w:cs="Arial"/>
              </w:rPr>
              <w:t xml:space="preserve">rung, Französische Revolution und Wiener Kongress“ </w:t>
            </w:r>
            <w:r w:rsidRPr="00C70226">
              <w:rPr>
                <w:rFonts w:ascii="Arial" w:hAnsi="Arial" w:cs="Arial"/>
                <w:bCs/>
              </w:rPr>
              <w:t xml:space="preserve">in Klasse 7 zu unterrichten (6 </w:t>
            </w:r>
            <w:proofErr w:type="spellStart"/>
            <w:r w:rsidRPr="00C70226">
              <w:rPr>
                <w:rFonts w:ascii="Arial" w:hAnsi="Arial" w:cs="Arial"/>
                <w:bCs/>
              </w:rPr>
              <w:lastRenderedPageBreak/>
              <w:t>Ust</w:t>
            </w:r>
            <w:proofErr w:type="spellEnd"/>
            <w:r w:rsidRPr="00C70226">
              <w:rPr>
                <w:rFonts w:ascii="Arial" w:hAnsi="Arial" w:cs="Arial"/>
                <w:bCs/>
              </w:rPr>
              <w:t>).</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24 Ustd.</w:t>
            </w:r>
          </w:p>
        </w:tc>
      </w:tr>
      <w:tr w:rsidR="00C70226" w:rsidRPr="00C70226" w:rsidTr="008E43D8">
        <w:tc>
          <w:tcPr>
            <w:tcW w:w="5000" w:type="pct"/>
          </w:tcPr>
          <w:p w:rsidR="00C70226" w:rsidRPr="00C70226" w:rsidRDefault="00C70226" w:rsidP="008E43D8">
            <w:pPr>
              <w:spacing w:before="120"/>
              <w:rPr>
                <w:rFonts w:ascii="Arial" w:hAnsi="Arial" w:cs="Arial"/>
                <w:b/>
                <w:i/>
                <w:u w:val="single"/>
              </w:rPr>
            </w:pPr>
            <w:r w:rsidRPr="00C70226">
              <w:rPr>
                <w:rFonts w:ascii="Arial" w:hAnsi="Arial" w:cs="Arial"/>
                <w:b/>
                <w:i/>
                <w:u w:val="single"/>
              </w:rPr>
              <w:lastRenderedPageBreak/>
              <w:t xml:space="preserve">Unterrichtsvorhaben 8: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Imperialismus und Erster Weltkrieg</w:t>
            </w:r>
          </w:p>
          <w:p w:rsidR="00C70226" w:rsidRPr="00C70226" w:rsidRDefault="00C70226" w:rsidP="00996615">
            <w:pPr>
              <w:spacing w:after="120"/>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t>Sachkompetenz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identifizieren Spuren der Vergangenheit in der Gegenwart und entwickeln daran erkenn</w:t>
            </w:r>
            <w:r w:rsidRPr="00C70226">
              <w:rPr>
                <w:rFonts w:cs="Arial"/>
                <w:sz w:val="22"/>
              </w:rPr>
              <w:t>t</w:t>
            </w:r>
            <w:r w:rsidRPr="00C70226">
              <w:rPr>
                <w:rFonts w:cs="Arial"/>
                <w:sz w:val="22"/>
              </w:rPr>
              <w:t xml:space="preserve">nisleitende Fragen (SK 1), </w:t>
            </w:r>
          </w:p>
          <w:p w:rsidR="00C70226" w:rsidRPr="00C70226" w:rsidRDefault="00C70226" w:rsidP="00CB42C3">
            <w:pPr>
              <w:pStyle w:val="Liste-bergeordneteKompetenz"/>
              <w:numPr>
                <w:ilvl w:val="0"/>
                <w:numId w:val="3"/>
              </w:numPr>
              <w:rPr>
                <w:rFonts w:cs="Arial"/>
                <w:sz w:val="22"/>
              </w:rPr>
            </w:pPr>
            <w:r w:rsidRPr="00C70226">
              <w:rPr>
                <w:rFonts w:cs="Arial"/>
                <w:sz w:val="22"/>
              </w:rPr>
              <w:t>unterscheiden Anlässe und Ursachen, Verlaufsformen sowie Folgen und Wirkungen hi</w:t>
            </w:r>
            <w:r w:rsidRPr="00C70226">
              <w:rPr>
                <w:rFonts w:cs="Arial"/>
                <w:sz w:val="22"/>
              </w:rPr>
              <w:t>s</w:t>
            </w:r>
            <w:r w:rsidRPr="00C70226">
              <w:rPr>
                <w:rFonts w:cs="Arial"/>
                <w:sz w:val="22"/>
              </w:rPr>
              <w:t>torischer Ereignisse (SK 3),</w:t>
            </w:r>
          </w:p>
          <w:p w:rsidR="00C70226" w:rsidRPr="00C70226" w:rsidRDefault="00C70226" w:rsidP="00CB42C3">
            <w:pPr>
              <w:pStyle w:val="Liste-bergeordneteKompetenz"/>
              <w:numPr>
                <w:ilvl w:val="0"/>
                <w:numId w:val="3"/>
              </w:numPr>
              <w:rPr>
                <w:rFonts w:cs="Arial"/>
                <w:sz w:val="22"/>
              </w:rPr>
            </w:pPr>
            <w:r w:rsidRPr="00C70226">
              <w:rPr>
                <w:rFonts w:cs="Arial"/>
                <w:sz w:val="22"/>
              </w:rPr>
              <w:t>erläutern Interessen und Handlungsspielräume historischer Akteurinnen und Akteure in den jeweiligen Gesellschaften (SK 4).</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treffen unter Berücksichtigung der Fragestellung mediale und methodische Entscheidu</w:t>
            </w:r>
            <w:r w:rsidRPr="00C70226">
              <w:rPr>
                <w:rFonts w:cs="Arial"/>
                <w:sz w:val="22"/>
              </w:rPr>
              <w:t>n</w:t>
            </w:r>
            <w:r w:rsidRPr="00C70226">
              <w:rPr>
                <w:rFonts w:cs="Arial"/>
                <w:sz w:val="22"/>
              </w:rPr>
              <w:t>gen für eine historische Untersuchung (MK 1),</w:t>
            </w:r>
          </w:p>
          <w:p w:rsidR="00C70226" w:rsidRPr="00C70226" w:rsidRDefault="00C70226" w:rsidP="00CB42C3">
            <w:pPr>
              <w:pStyle w:val="Liste-bergeordneteKompetenz"/>
              <w:numPr>
                <w:ilvl w:val="0"/>
                <w:numId w:val="3"/>
              </w:numPr>
              <w:rPr>
                <w:rFonts w:cs="Arial"/>
                <w:sz w:val="22"/>
              </w:rPr>
            </w:pPr>
            <w:r w:rsidRPr="00C70226">
              <w:rPr>
                <w:rFonts w:cs="Arial"/>
                <w:sz w:val="22"/>
              </w:rPr>
              <w:t>recherchieren in Geschichtsbüchern, digitalen Medienangeboten sowie ihrem schul</w:t>
            </w:r>
            <w:r w:rsidRPr="00C70226">
              <w:rPr>
                <w:rFonts w:cs="Arial"/>
                <w:sz w:val="22"/>
              </w:rPr>
              <w:t>i</w:t>
            </w:r>
            <w:r w:rsidRPr="00C70226">
              <w:rPr>
                <w:rFonts w:cs="Arial"/>
                <w:sz w:val="22"/>
              </w:rPr>
              <w:t>schen und außerschulischen Umfeld und beschaffen zielgerichtet Informationen und D</w:t>
            </w:r>
            <w:r w:rsidRPr="00C70226">
              <w:rPr>
                <w:rFonts w:cs="Arial"/>
                <w:sz w:val="22"/>
              </w:rPr>
              <w:t>a</w:t>
            </w:r>
            <w:r w:rsidRPr="00C70226">
              <w:rPr>
                <w:rFonts w:cs="Arial"/>
                <w:sz w:val="22"/>
              </w:rPr>
              <w:t>ten zu historischen Problemstellungen (MK 2).</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im Hinblick auf Interessenbezogenheit, Möglichkeiten und Grenzen sowie beabsichtigte und unbeabsichtigte Folgen (UK 3),</w:t>
            </w:r>
          </w:p>
          <w:p w:rsidR="00C70226" w:rsidRPr="00C70226" w:rsidRDefault="00C70226" w:rsidP="00CB42C3">
            <w:pPr>
              <w:pStyle w:val="Liste-bergeordneteKompetenz"/>
              <w:numPr>
                <w:ilvl w:val="0"/>
                <w:numId w:val="3"/>
              </w:numPr>
              <w:rPr>
                <w:rFonts w:cs="Arial"/>
                <w:sz w:val="22"/>
              </w:rPr>
            </w:pPr>
            <w:r w:rsidRPr="00C70226">
              <w:rPr>
                <w:rFonts w:cs="Arial"/>
                <w:sz w:val="22"/>
              </w:rPr>
              <w:t>vergleichen Deutungen unter Berücksichtigung der Geschichts- und Erinnerungskultur, außerschulischer Lernorte und digitaler Deutungsangebote und nehmen kritisch Stellung dazu (UK 5).</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pStyle w:val="Liste-bergeordneteKompetenz"/>
              <w:rPr>
                <w:rFonts w:cs="Arial"/>
                <w:sz w:val="22"/>
              </w:rPr>
            </w:pPr>
            <w:r w:rsidRPr="00C70226">
              <w:rPr>
                <w:rFonts w:cs="Arial"/>
                <w:sz w:val="22"/>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reflektieren im Rahmen des Vergleichs mit früheren Wertvorstellungen die eigenen De</w:t>
            </w:r>
            <w:r w:rsidRPr="00C70226">
              <w:rPr>
                <w:rFonts w:cs="Arial"/>
                <w:sz w:val="22"/>
              </w:rPr>
              <w:t>u</w:t>
            </w:r>
            <w:r w:rsidRPr="00C70226">
              <w:rPr>
                <w:rFonts w:cs="Arial"/>
                <w:sz w:val="22"/>
              </w:rPr>
              <w:t>tungsmuster und Wertmaßstäbe (HK 3).</w:t>
            </w:r>
          </w:p>
          <w:p w:rsidR="00C70226" w:rsidRPr="00C70226" w:rsidRDefault="00C70226" w:rsidP="008E43D8">
            <w:pPr>
              <w:rPr>
                <w:rFonts w:ascii="Arial" w:hAnsi="Arial" w:cs="Arial"/>
              </w:rPr>
            </w:pPr>
            <w:r w:rsidRPr="00C70226">
              <w:rPr>
                <w:rFonts w:ascii="Arial" w:hAnsi="Arial" w:cs="Arial"/>
                <w:b/>
              </w:rPr>
              <w:t>Inhaltsfelder</w:t>
            </w:r>
            <w:r w:rsidRPr="00C70226">
              <w:rPr>
                <w:rFonts w:ascii="Arial" w:hAnsi="Arial" w:cs="Arial"/>
              </w:rPr>
              <w:t>: Inhaltsfeld 5: Imperialismus und Erster Weltkrieg </w:t>
            </w:r>
          </w:p>
          <w:p w:rsidR="00C70226" w:rsidRPr="00C70226" w:rsidRDefault="00C70226" w:rsidP="006F555B">
            <w:pPr>
              <w:spacing w:before="120"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4"/>
              </w:numPr>
              <w:spacing w:after="0"/>
              <w:ind w:left="425" w:hanging="357"/>
              <w:rPr>
                <w:rFonts w:cs="Arial"/>
              </w:rPr>
            </w:pPr>
            <w:r w:rsidRPr="00C70226">
              <w:rPr>
                <w:rFonts w:cs="Arial"/>
              </w:rPr>
              <w:t>Imperialistische Expansionen in Afrika</w:t>
            </w:r>
          </w:p>
          <w:p w:rsidR="00C70226" w:rsidRPr="00C70226" w:rsidRDefault="00C70226" w:rsidP="00CB42C3">
            <w:pPr>
              <w:pStyle w:val="Listenabsatz"/>
              <w:numPr>
                <w:ilvl w:val="0"/>
                <w:numId w:val="4"/>
              </w:numPr>
              <w:spacing w:after="0"/>
              <w:ind w:left="425" w:hanging="357"/>
              <w:rPr>
                <w:rFonts w:cs="Arial"/>
              </w:rPr>
            </w:pPr>
            <w:r w:rsidRPr="00C70226">
              <w:rPr>
                <w:rFonts w:cs="Arial"/>
              </w:rPr>
              <w:t>Erster Weltkrieg: Industrialisierung des Krieges</w:t>
            </w:r>
          </w:p>
          <w:p w:rsidR="00C70226" w:rsidRPr="00C70226" w:rsidRDefault="00C70226" w:rsidP="00CB42C3">
            <w:pPr>
              <w:pStyle w:val="Listenabsatz"/>
              <w:numPr>
                <w:ilvl w:val="0"/>
                <w:numId w:val="4"/>
              </w:numPr>
              <w:spacing w:after="120"/>
              <w:ind w:left="425" w:hanging="357"/>
              <w:rPr>
                <w:rFonts w:cs="Arial"/>
              </w:rPr>
            </w:pPr>
            <w:r w:rsidRPr="00C70226">
              <w:rPr>
                <w:rFonts w:cs="Arial"/>
              </w:rPr>
              <w:t>Neue weltpolitische Koordinaten: Epochenjahr 1917</w:t>
            </w:r>
          </w:p>
          <w:p w:rsidR="00C70226" w:rsidRPr="00C70226" w:rsidRDefault="00C70226" w:rsidP="008E43D8">
            <w:pPr>
              <w:rPr>
                <w:rFonts w:ascii="Arial" w:hAnsi="Arial" w:cs="Arial"/>
                <w:b/>
              </w:rPr>
            </w:pPr>
            <w:r w:rsidRPr="00C70226">
              <w:rPr>
                <w:rFonts w:ascii="Arial" w:hAnsi="Arial" w:cs="Arial"/>
                <w:b/>
              </w:rPr>
              <w:t>Hinweise: -</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10 Ustd.</w:t>
            </w:r>
          </w:p>
        </w:tc>
      </w:tr>
      <w:tr w:rsidR="00C70226" w:rsidRPr="00C70226" w:rsidTr="008E43D8">
        <w:tc>
          <w:tcPr>
            <w:tcW w:w="5000" w:type="pct"/>
          </w:tcPr>
          <w:p w:rsidR="00C70226" w:rsidRPr="00C70226" w:rsidRDefault="00C70226" w:rsidP="008E43D8">
            <w:pPr>
              <w:spacing w:before="120"/>
              <w:rPr>
                <w:rFonts w:ascii="Arial" w:hAnsi="Arial" w:cs="Arial"/>
                <w:b/>
                <w:i/>
                <w:u w:val="single"/>
              </w:rPr>
            </w:pPr>
            <w:r w:rsidRPr="00C70226">
              <w:rPr>
                <w:rFonts w:ascii="Arial" w:hAnsi="Arial" w:cs="Arial"/>
                <w:b/>
                <w:i/>
                <w:u w:val="single"/>
              </w:rPr>
              <w:t xml:space="preserve">Unterrichtsvorhaben 9: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lastRenderedPageBreak/>
              <w:t xml:space="preserve">Weimarer Republik </w:t>
            </w:r>
          </w:p>
          <w:p w:rsidR="00C70226" w:rsidRPr="00C70226" w:rsidRDefault="00C70226" w:rsidP="008E43D8">
            <w:pPr>
              <w:spacing w:after="120"/>
              <w:rPr>
                <w:rFonts w:ascii="Arial" w:hAnsi="Arial" w:cs="Arial"/>
                <w:b/>
                <w:bCs/>
              </w:rPr>
            </w:pPr>
            <w:r w:rsidRPr="00996615">
              <w:rPr>
                <w:rFonts w:ascii="Arial" w:hAnsi="Arial" w:cs="Arial"/>
                <w:b/>
              </w:rPr>
              <w:t>Schwerpunkte</w:t>
            </w:r>
            <w:r w:rsidRPr="00C70226">
              <w:rPr>
                <w:rFonts w:ascii="Arial" w:hAnsi="Arial" w:cs="Arial"/>
                <w:b/>
                <w:bCs/>
              </w:rPr>
              <w:t xml:space="preserve"> der Kompetenzentwicklung: </w:t>
            </w:r>
          </w:p>
          <w:p w:rsidR="00C70226" w:rsidRPr="00C70226" w:rsidRDefault="00C70226" w:rsidP="008E43D8">
            <w:pPr>
              <w:spacing w:after="120"/>
              <w:rPr>
                <w:rFonts w:ascii="Arial" w:hAnsi="Arial" w:cs="Arial"/>
                <w:u w:val="single"/>
              </w:rPr>
            </w:pPr>
            <w:r w:rsidRPr="00C70226">
              <w:rPr>
                <w:rFonts w:ascii="Arial" w:hAnsi="Arial" w:cs="Arial"/>
                <w:u w:val="single"/>
              </w:rPr>
              <w:t xml:space="preserve">Sachkompetenz </w:t>
            </w:r>
          </w:p>
          <w:p w:rsidR="00C70226" w:rsidRPr="00C70226" w:rsidRDefault="00C70226" w:rsidP="008E43D8">
            <w:pPr>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identifizieren Spuren der Vergangenheit in der Gegenwart und entwickeln daran erkenn</w:t>
            </w:r>
            <w:r w:rsidRPr="00C70226">
              <w:rPr>
                <w:rFonts w:cs="Arial"/>
                <w:sz w:val="22"/>
              </w:rPr>
              <w:t>t</w:t>
            </w:r>
            <w:r w:rsidRPr="00C70226">
              <w:rPr>
                <w:rFonts w:cs="Arial"/>
                <w:sz w:val="22"/>
              </w:rPr>
              <w:t>nisleitende Fragen (SK 1),</w:t>
            </w:r>
          </w:p>
          <w:p w:rsidR="00C70226" w:rsidRPr="00C70226" w:rsidRDefault="00C70226" w:rsidP="00CB42C3">
            <w:pPr>
              <w:pStyle w:val="Liste-bergeordneteKompetenz"/>
              <w:numPr>
                <w:ilvl w:val="0"/>
                <w:numId w:val="3"/>
              </w:numPr>
              <w:rPr>
                <w:rFonts w:cs="Arial"/>
                <w:sz w:val="22"/>
              </w:rPr>
            </w:pPr>
            <w:r w:rsidRPr="00C70226">
              <w:rPr>
                <w:rFonts w:cs="Arial"/>
                <w:sz w:val="22"/>
              </w:rPr>
              <w:t>unterscheiden Anlässe und Ursachen, Verlaufsformen sowie Folgen und Wirkungen hi</w:t>
            </w:r>
            <w:r w:rsidRPr="00C70226">
              <w:rPr>
                <w:rFonts w:cs="Arial"/>
                <w:sz w:val="22"/>
              </w:rPr>
              <w:t>s</w:t>
            </w:r>
            <w:r w:rsidRPr="00C70226">
              <w:rPr>
                <w:rFonts w:cs="Arial"/>
                <w:sz w:val="22"/>
              </w:rPr>
              <w:t>torischer Ereignisse (SK 3),</w:t>
            </w:r>
          </w:p>
          <w:p w:rsidR="00C70226" w:rsidRPr="00C70226" w:rsidRDefault="00C70226" w:rsidP="00CB42C3">
            <w:pPr>
              <w:pStyle w:val="Liste-bergeordneteKompetenz"/>
              <w:numPr>
                <w:ilvl w:val="0"/>
                <w:numId w:val="3"/>
              </w:numPr>
              <w:rPr>
                <w:rFonts w:cs="Arial"/>
                <w:sz w:val="22"/>
              </w:rPr>
            </w:pPr>
            <w:r w:rsidRPr="00C70226">
              <w:rPr>
                <w:rFonts w:cs="Arial"/>
                <w:sz w:val="22"/>
              </w:rPr>
              <w:t>stellen Ereignisse, Prozesse, Umbrüche, Kontinuitäten, kulturelle Errungenschaften s</w:t>
            </w:r>
            <w:r w:rsidRPr="00C70226">
              <w:rPr>
                <w:rFonts w:cs="Arial"/>
                <w:sz w:val="22"/>
              </w:rPr>
              <w:t>o</w:t>
            </w:r>
            <w:r w:rsidRPr="00C70226">
              <w:rPr>
                <w:rFonts w:cs="Arial"/>
                <w:sz w:val="22"/>
              </w:rPr>
              <w:t>wie Herrschaftsformen in historischen Räumen und ihrer zeitlichen Dimension in einem Zusammenhang dar (SK 6).</w:t>
            </w:r>
          </w:p>
          <w:p w:rsidR="00C70226" w:rsidRPr="00C70226" w:rsidRDefault="00C70226" w:rsidP="008E43D8">
            <w:pPr>
              <w:spacing w:after="120"/>
              <w:rPr>
                <w:rFonts w:ascii="Arial" w:hAnsi="Arial" w:cs="Arial"/>
                <w:u w:val="single"/>
              </w:rPr>
            </w:pPr>
            <w:r w:rsidRPr="00C70226">
              <w:rPr>
                <w:rFonts w:ascii="Arial" w:hAnsi="Arial" w:cs="Arial"/>
                <w:u w:val="single"/>
              </w:rPr>
              <w:t xml:space="preserve">Methodenkompetenz </w:t>
            </w:r>
          </w:p>
          <w:p w:rsidR="00C70226" w:rsidRPr="00C70226" w:rsidRDefault="00C70226" w:rsidP="008E43D8">
            <w:pPr>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wenden fragengeleitet Schritte der Analyse von und kritischen Auseinandersetzung auch mit digitalen historischen Darstellungen fachgerecht an (MK 5),</w:t>
            </w:r>
          </w:p>
          <w:p w:rsidR="00C70226" w:rsidRPr="00C70226" w:rsidRDefault="00C70226" w:rsidP="00CB42C3">
            <w:pPr>
              <w:pStyle w:val="Liste-bergeordneteKompetenz"/>
              <w:numPr>
                <w:ilvl w:val="0"/>
                <w:numId w:val="3"/>
              </w:numPr>
              <w:rPr>
                <w:rFonts w:cs="Arial"/>
                <w:sz w:val="22"/>
              </w:rPr>
            </w:pPr>
            <w:r w:rsidRPr="00C70226">
              <w:rPr>
                <w:rFonts w:cs="Arial"/>
                <w:sz w:val="22"/>
              </w:rPr>
              <w:t>präsentieren in analoger und digitaler Form (fach-)sprachlich angemessen eigene histor</w:t>
            </w:r>
            <w:r w:rsidRPr="00C70226">
              <w:rPr>
                <w:rFonts w:cs="Arial"/>
                <w:sz w:val="22"/>
              </w:rPr>
              <w:t>i</w:t>
            </w:r>
            <w:r w:rsidRPr="00C70226">
              <w:rPr>
                <w:rFonts w:cs="Arial"/>
                <w:sz w:val="22"/>
              </w:rPr>
              <w:t xml:space="preserve">sche Narrationen (MK 6). </w:t>
            </w:r>
          </w:p>
          <w:p w:rsidR="00C70226" w:rsidRPr="00C70226" w:rsidRDefault="00C70226" w:rsidP="008E43D8">
            <w:pPr>
              <w:spacing w:after="120"/>
              <w:rPr>
                <w:rFonts w:ascii="Arial" w:hAnsi="Arial" w:cs="Arial"/>
              </w:rPr>
            </w:pPr>
            <w:r w:rsidRPr="00C70226">
              <w:rPr>
                <w:rFonts w:ascii="Arial" w:hAnsi="Arial" w:cs="Arial"/>
                <w:u w:val="single"/>
              </w:rPr>
              <w:t>Urteilskompetenz</w:t>
            </w:r>
            <w:r w:rsidRPr="00C70226">
              <w:rPr>
                <w:rFonts w:ascii="Arial" w:hAnsi="Arial" w:cs="Arial"/>
              </w:rPr>
              <w:t xml:space="preserve"> </w:t>
            </w:r>
          </w:p>
          <w:p w:rsidR="00C70226" w:rsidRPr="00C70226" w:rsidRDefault="00C70226" w:rsidP="008E43D8">
            <w:pPr>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Kategorien sowie zentraler Dimensionen (UK 2),</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im Hinblick auf Interessenbezogenheit, Möglichkeiten und Grenzen sowie beabsichtigte und unbeabsichtigte Folgen (UK 3).</w:t>
            </w:r>
          </w:p>
          <w:p w:rsidR="00C70226" w:rsidRPr="00C70226" w:rsidRDefault="00C70226" w:rsidP="008E43D8">
            <w:pPr>
              <w:spacing w:after="120"/>
              <w:rPr>
                <w:rFonts w:ascii="Arial" w:hAnsi="Arial" w:cs="Arial"/>
              </w:rPr>
            </w:pPr>
            <w:r w:rsidRPr="00C70226">
              <w:rPr>
                <w:rFonts w:ascii="Arial" w:hAnsi="Arial" w:cs="Arial"/>
                <w:u w:val="single"/>
              </w:rPr>
              <w:t>Handlungskompetenz</w:t>
            </w:r>
            <w:r w:rsidRPr="00C70226">
              <w:rPr>
                <w:rFonts w:ascii="Arial" w:hAnsi="Arial" w:cs="Arial"/>
              </w:rPr>
              <w:t xml:space="preserve"> </w:t>
            </w:r>
          </w:p>
          <w:p w:rsidR="00C70226" w:rsidRPr="00C70226" w:rsidRDefault="00C70226" w:rsidP="008E43D8">
            <w:pPr>
              <w:spacing w:after="120"/>
              <w:rPr>
                <w:rFonts w:ascii="Arial" w:hAnsi="Arial" w:cs="Arial"/>
              </w:rPr>
            </w:pPr>
            <w:r w:rsidRPr="00C70226">
              <w:rPr>
                <w:rFonts w:ascii="Arial" w:hAnsi="Arial" w:cs="Arial"/>
              </w:rPr>
              <w:t xml:space="preserve">Die Schülerinnen und Schüler </w:t>
            </w:r>
          </w:p>
          <w:p w:rsidR="00C70226" w:rsidRPr="00C70226" w:rsidRDefault="00C70226" w:rsidP="00CB42C3">
            <w:pPr>
              <w:pStyle w:val="Liste-bergeordneteKompetenz"/>
              <w:numPr>
                <w:ilvl w:val="0"/>
                <w:numId w:val="3"/>
              </w:numPr>
              <w:rPr>
                <w:rFonts w:cs="Arial"/>
                <w:sz w:val="22"/>
              </w:rPr>
            </w:pPr>
            <w:r w:rsidRPr="00C70226">
              <w:rPr>
                <w:rFonts w:cs="Arial"/>
                <w:sz w:val="22"/>
              </w:rPr>
              <w:t>erörtern innerhalb ihrer Lerngruppe die Übertragbarkeit historischer Erkenntnisse auf aktuelle Probleme und mögliche Handlungsoptionen für die Zukunft (HK 2).</w:t>
            </w:r>
          </w:p>
          <w:p w:rsidR="00C70226" w:rsidRPr="00C70226" w:rsidRDefault="00C70226" w:rsidP="008E43D8">
            <w:pPr>
              <w:rPr>
                <w:rFonts w:ascii="Arial" w:hAnsi="Arial" w:cs="Arial"/>
              </w:rPr>
            </w:pPr>
            <w:r w:rsidRPr="00C70226">
              <w:rPr>
                <w:rFonts w:ascii="Arial" w:hAnsi="Arial" w:cs="Arial"/>
                <w:b/>
              </w:rPr>
              <w:t>Inhaltsfelder</w:t>
            </w:r>
            <w:r w:rsidRPr="00C70226">
              <w:rPr>
                <w:rFonts w:ascii="Arial" w:hAnsi="Arial" w:cs="Arial"/>
              </w:rPr>
              <w:t>: Inhaltsfeld 6: Weimarer Republik</w:t>
            </w:r>
          </w:p>
          <w:p w:rsidR="00C70226" w:rsidRPr="00C70226" w:rsidRDefault="00C70226" w:rsidP="006F555B">
            <w:pPr>
              <w:spacing w:before="120"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spacing w:after="0"/>
              <w:ind w:left="357" w:hanging="357"/>
              <w:rPr>
                <w:rFonts w:cs="Arial"/>
              </w:rPr>
            </w:pPr>
            <w:r w:rsidRPr="00C70226">
              <w:rPr>
                <w:rFonts w:cs="Arial"/>
              </w:rPr>
              <w:t>Etablierung einer Demokratie: Parlamentarismus, Frauenwahlrecht und Grundrechte</w:t>
            </w:r>
          </w:p>
          <w:p w:rsidR="00C70226" w:rsidRPr="00C70226" w:rsidRDefault="00C70226" w:rsidP="00CB42C3">
            <w:pPr>
              <w:pStyle w:val="Listenabsatz"/>
              <w:numPr>
                <w:ilvl w:val="0"/>
                <w:numId w:val="3"/>
              </w:numPr>
              <w:spacing w:after="0"/>
              <w:ind w:left="357" w:hanging="357"/>
              <w:rPr>
                <w:rFonts w:cs="Arial"/>
              </w:rPr>
            </w:pPr>
            <w:r w:rsidRPr="00C70226">
              <w:rPr>
                <w:rFonts w:cs="Arial"/>
              </w:rPr>
              <w:t>Innen- /außenpolitische sowie gesellschaftliche Chancen, Erfolge und Belastungen</w:t>
            </w:r>
          </w:p>
          <w:p w:rsidR="00C70226" w:rsidRPr="00C70226" w:rsidRDefault="00C70226" w:rsidP="00CB42C3">
            <w:pPr>
              <w:pStyle w:val="Listenabsatz"/>
              <w:numPr>
                <w:ilvl w:val="0"/>
                <w:numId w:val="3"/>
              </w:numPr>
              <w:spacing w:after="120"/>
              <w:ind w:left="357" w:hanging="357"/>
              <w:rPr>
                <w:rFonts w:cs="Arial"/>
              </w:rPr>
            </w:pPr>
            <w:r w:rsidRPr="00C70226">
              <w:rPr>
                <w:rFonts w:cs="Arial"/>
              </w:rPr>
              <w:t>Die Goldenen Zwanziger: Kunst und Kultur, Massenmedien und Emanzipation der Frau</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12 Ustd.</w:t>
            </w:r>
          </w:p>
        </w:tc>
      </w:tr>
      <w:tr w:rsidR="00C70226" w:rsidRPr="00C70226" w:rsidTr="008E43D8">
        <w:tc>
          <w:tcPr>
            <w:tcW w:w="5000" w:type="pct"/>
          </w:tcPr>
          <w:p w:rsidR="00C70226" w:rsidRPr="00C70226" w:rsidRDefault="00C70226" w:rsidP="008E43D8">
            <w:pPr>
              <w:spacing w:before="120"/>
              <w:rPr>
                <w:rFonts w:ascii="Arial" w:hAnsi="Arial" w:cs="Arial"/>
                <w:i/>
              </w:rPr>
            </w:pPr>
            <w:r w:rsidRPr="00C70226">
              <w:rPr>
                <w:rFonts w:ascii="Arial" w:hAnsi="Arial" w:cs="Arial"/>
                <w:b/>
                <w:i/>
                <w:u w:val="single"/>
              </w:rPr>
              <w:lastRenderedPageBreak/>
              <w:t>Unterrichtsvorhaben 10</w:t>
            </w:r>
            <w:r w:rsidRPr="00C70226">
              <w:rPr>
                <w:rFonts w:ascii="Arial" w:hAnsi="Arial" w:cs="Arial"/>
                <w:b/>
                <w:i/>
              </w:rPr>
              <w:t>:</w:t>
            </w:r>
            <w:r w:rsidRPr="00C70226">
              <w:rPr>
                <w:rFonts w:ascii="Arial" w:hAnsi="Arial" w:cs="Arial"/>
                <w:i/>
              </w:rPr>
              <w:t xml:space="preserve">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Nationalsozialismus und Zweiter Weltkrieg</w:t>
            </w:r>
          </w:p>
          <w:p w:rsidR="00C70226" w:rsidRPr="00C70226" w:rsidRDefault="00C70226" w:rsidP="00996615">
            <w:pPr>
              <w:spacing w:after="120"/>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lastRenderedPageBreak/>
              <w:t>Sachkompetenz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identifizieren Spuren der Vergangenheit in der Gegenwart und entwickeln daraus e</w:t>
            </w:r>
            <w:r w:rsidRPr="00C70226">
              <w:rPr>
                <w:rFonts w:cs="Arial"/>
                <w:sz w:val="22"/>
              </w:rPr>
              <w:t>r</w:t>
            </w:r>
            <w:r w:rsidRPr="00C70226">
              <w:rPr>
                <w:rFonts w:cs="Arial"/>
                <w:sz w:val="22"/>
              </w:rPr>
              <w:t>kenntnisleitende Fragen (SK 1),</w:t>
            </w:r>
          </w:p>
          <w:p w:rsidR="00C70226" w:rsidRPr="00C70226" w:rsidRDefault="00C70226" w:rsidP="00CB42C3">
            <w:pPr>
              <w:pStyle w:val="Liste-bergeordneteKompetenz"/>
              <w:numPr>
                <w:ilvl w:val="0"/>
                <w:numId w:val="3"/>
              </w:numPr>
              <w:rPr>
                <w:rFonts w:cs="Arial"/>
                <w:sz w:val="22"/>
              </w:rPr>
            </w:pPr>
            <w:r w:rsidRPr="00C70226">
              <w:rPr>
                <w:rFonts w:cs="Arial"/>
                <w:sz w:val="22"/>
              </w:rPr>
              <w:t>erläutern Interessen und Handlungsspielräume historischer Akteurinnen und Akteure in den jeweiligen Gesellschaften (SK 4),</w:t>
            </w:r>
          </w:p>
          <w:p w:rsidR="00C70226" w:rsidRPr="00C70226" w:rsidRDefault="00C70226" w:rsidP="00CB42C3">
            <w:pPr>
              <w:pStyle w:val="Liste-bergeordneteKompetenz"/>
              <w:numPr>
                <w:ilvl w:val="0"/>
                <w:numId w:val="3"/>
              </w:numPr>
              <w:rPr>
                <w:rFonts w:cs="Arial"/>
                <w:sz w:val="22"/>
              </w:rPr>
            </w:pPr>
            <w:r w:rsidRPr="00C70226">
              <w:rPr>
                <w:rFonts w:cs="Arial"/>
                <w:sz w:val="22"/>
              </w:rPr>
              <w:t>stellen Zusammenhänge zwischen gesellschaftlichen, ökonomischen und politischen Prozessen in der Geschichte dar (SK 8).</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recherchieren in Geschichtsbüchern, digitalen Medienangeboten sowie ihrem schul</w:t>
            </w:r>
            <w:r w:rsidRPr="00C70226">
              <w:rPr>
                <w:rFonts w:cs="Arial"/>
                <w:sz w:val="22"/>
              </w:rPr>
              <w:t>i</w:t>
            </w:r>
            <w:r w:rsidRPr="00C70226">
              <w:rPr>
                <w:rFonts w:cs="Arial"/>
                <w:sz w:val="22"/>
              </w:rPr>
              <w:t>schen und außerschulischen Umfeld und beschaffen zielgerichtet Informationen zu hist</w:t>
            </w:r>
            <w:r w:rsidRPr="00C70226">
              <w:rPr>
                <w:rFonts w:cs="Arial"/>
                <w:sz w:val="22"/>
              </w:rPr>
              <w:t>o</w:t>
            </w:r>
            <w:r w:rsidRPr="00C70226">
              <w:rPr>
                <w:rFonts w:cs="Arial"/>
                <w:sz w:val="22"/>
              </w:rPr>
              <w:t>rischen Problemstellungen (MK 2),</w:t>
            </w:r>
          </w:p>
          <w:p w:rsidR="00C70226" w:rsidRPr="00C70226" w:rsidRDefault="00C70226" w:rsidP="00CB42C3">
            <w:pPr>
              <w:pStyle w:val="Liste-bergeordneteKompetenz"/>
              <w:numPr>
                <w:ilvl w:val="0"/>
                <w:numId w:val="3"/>
              </w:numPr>
              <w:rPr>
                <w:rFonts w:cs="Arial"/>
                <w:sz w:val="22"/>
              </w:rPr>
            </w:pPr>
            <w:r w:rsidRPr="00C70226">
              <w:rPr>
                <w:rFonts w:cs="Arial"/>
                <w:sz w:val="22"/>
              </w:rPr>
              <w:t>wenden fragengeleitet Schritte der Interpretation von Quellen unterschiedlicher Gattu</w:t>
            </w:r>
            <w:r w:rsidRPr="00C70226">
              <w:rPr>
                <w:rFonts w:cs="Arial"/>
                <w:sz w:val="22"/>
              </w:rPr>
              <w:t>n</w:t>
            </w:r>
            <w:r w:rsidRPr="00C70226">
              <w:rPr>
                <w:rFonts w:cs="Arial"/>
                <w:sz w:val="22"/>
              </w:rPr>
              <w:t xml:space="preserve">gen auch unter Einbeziehung digitaler Medien an (MK 4), </w:t>
            </w:r>
          </w:p>
          <w:p w:rsidR="00C70226" w:rsidRPr="00C70226" w:rsidRDefault="00C70226" w:rsidP="00CB42C3">
            <w:pPr>
              <w:pStyle w:val="Liste-bergeordneteKompetenz"/>
              <w:numPr>
                <w:ilvl w:val="0"/>
                <w:numId w:val="3"/>
              </w:numPr>
              <w:rPr>
                <w:rFonts w:cs="Arial"/>
                <w:sz w:val="22"/>
              </w:rPr>
            </w:pPr>
            <w:r w:rsidRPr="00C70226">
              <w:rPr>
                <w:rFonts w:cs="Arial"/>
                <w:sz w:val="22"/>
              </w:rPr>
              <w:t>wenden fragengeleitet Schritte der Analyse von und kritischen Auseinandersetzung auch mit digitalen historischen Darstellungen fachgerecht an (MK 5).</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 xml:space="preserve">nehmen auf Basis der Unterscheidung zwischen Sach- und Werturteil zur Beantwortung einer historischen Fragestellung kritisch Stellung (UK 1), </w:t>
            </w:r>
          </w:p>
          <w:p w:rsidR="00C70226" w:rsidRPr="00C70226" w:rsidRDefault="00C70226" w:rsidP="00CB42C3">
            <w:pPr>
              <w:pStyle w:val="Liste-bergeordneteKompetenz"/>
              <w:numPr>
                <w:ilvl w:val="0"/>
                <w:numId w:val="3"/>
              </w:numPr>
              <w:rPr>
                <w:rFonts w:cs="Arial"/>
                <w:sz w:val="22"/>
              </w:rPr>
            </w:pPr>
            <w:r w:rsidRPr="00C70226">
              <w:rPr>
                <w:rFonts w:cs="Arial"/>
                <w:sz w:val="22"/>
              </w:rPr>
              <w:t>bewerten unter Offenlegung der eigenen Wertmaßstäbe und gegenwärtiger Normen menschliches Handeln in der Vergangenheit im Kontext eines Falles oder Beispiels mit Entscheidungscharakter (UK 4),</w:t>
            </w:r>
          </w:p>
          <w:p w:rsidR="00C70226" w:rsidRPr="00C70226" w:rsidRDefault="00C70226" w:rsidP="00CB42C3">
            <w:pPr>
              <w:pStyle w:val="Liste-bergeordneteKompetenz"/>
              <w:numPr>
                <w:ilvl w:val="0"/>
                <w:numId w:val="3"/>
              </w:numPr>
              <w:rPr>
                <w:rFonts w:cs="Arial"/>
                <w:sz w:val="22"/>
              </w:rPr>
            </w:pPr>
            <w:r w:rsidRPr="00C70226">
              <w:rPr>
                <w:rFonts w:cs="Arial"/>
                <w:sz w:val="22"/>
              </w:rPr>
              <w:t>überprüfen anhand von bekannten Kriterien, ob ihre Informationen zur Beantwortung einer Urteilsfrage ausreichend sind (UK 6).</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 xml:space="preserve">erklären die historische Bedingtheit der eigenen Lebenswirklichkeit (HK 1), </w:t>
            </w:r>
          </w:p>
          <w:p w:rsidR="00C70226" w:rsidRPr="00C70226" w:rsidRDefault="00C70226" w:rsidP="00CB42C3">
            <w:pPr>
              <w:pStyle w:val="Liste-bergeordneteKompetenz"/>
              <w:numPr>
                <w:ilvl w:val="0"/>
                <w:numId w:val="3"/>
              </w:numPr>
              <w:rPr>
                <w:rFonts w:cs="Arial"/>
                <w:sz w:val="22"/>
              </w:rPr>
            </w:pPr>
            <w:r w:rsidRPr="00C70226">
              <w:rPr>
                <w:rFonts w:cs="Arial"/>
                <w:sz w:val="22"/>
              </w:rPr>
              <w:t>erörtern innerhalb ihrer Lerngruppe die Übertragbarkeit historischer Erkenntnisse auf aktuelle Probleme und mögliche Handlungsoptionen für die Zukunft (HK 2),</w:t>
            </w:r>
          </w:p>
          <w:p w:rsidR="00C70226" w:rsidRPr="00C70226" w:rsidRDefault="00C70226" w:rsidP="00CB42C3">
            <w:pPr>
              <w:pStyle w:val="Liste-bergeordneteKompetenz"/>
              <w:numPr>
                <w:ilvl w:val="0"/>
                <w:numId w:val="3"/>
              </w:numPr>
              <w:rPr>
                <w:rFonts w:cs="Arial"/>
                <w:sz w:val="22"/>
              </w:rPr>
            </w:pPr>
            <w:r w:rsidRPr="00C70226">
              <w:rPr>
                <w:rFonts w:cs="Arial"/>
                <w:sz w:val="22"/>
              </w:rPr>
              <w:t>reflektieren im Rahmen des Vergleichs mit früheren Wertvorstellungen die eigenen De</w:t>
            </w:r>
            <w:r w:rsidRPr="00C70226">
              <w:rPr>
                <w:rFonts w:cs="Arial"/>
                <w:sz w:val="22"/>
              </w:rPr>
              <w:t>u</w:t>
            </w:r>
            <w:r w:rsidRPr="00C70226">
              <w:rPr>
                <w:rFonts w:cs="Arial"/>
                <w:sz w:val="22"/>
              </w:rPr>
              <w:t>tungsmuster und Wertmaßstäbe (HK 3).</w:t>
            </w:r>
          </w:p>
          <w:p w:rsidR="00C70226" w:rsidRPr="00C70226" w:rsidRDefault="00C70226" w:rsidP="008E43D8">
            <w:pPr>
              <w:pStyle w:val="berschrift4"/>
              <w:rPr>
                <w:rFonts w:ascii="Arial" w:hAnsi="Arial" w:cs="Arial"/>
                <w:b w:val="0"/>
                <w:i/>
              </w:rPr>
            </w:pPr>
            <w:r w:rsidRPr="00C70226">
              <w:rPr>
                <w:rFonts w:ascii="Arial" w:hAnsi="Arial" w:cs="Arial"/>
              </w:rPr>
              <w:t>Inhaltsfelder</w:t>
            </w:r>
            <w:r w:rsidRPr="00C70226">
              <w:rPr>
                <w:rFonts w:ascii="Arial" w:hAnsi="Arial" w:cs="Arial"/>
                <w:b w:val="0"/>
              </w:rPr>
              <w:t>: Inhaltsfeld 7: Nationalsozialismus und Zweiter Weltkrieg</w:t>
            </w:r>
          </w:p>
          <w:p w:rsidR="00C70226" w:rsidRPr="00C70226" w:rsidRDefault="00C70226" w:rsidP="008E43D8">
            <w:pPr>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spacing w:after="0"/>
              <w:ind w:left="357" w:hanging="357"/>
              <w:rPr>
                <w:rFonts w:cs="Arial"/>
              </w:rPr>
            </w:pPr>
            <w:r w:rsidRPr="00C70226">
              <w:rPr>
                <w:rFonts w:cs="Arial"/>
              </w:rPr>
              <w:t>Ende des Rechts- und Verfassungsstaats (1933/34)</w:t>
            </w:r>
          </w:p>
          <w:p w:rsidR="00C70226" w:rsidRPr="00C70226" w:rsidRDefault="00C70226" w:rsidP="00CB42C3">
            <w:pPr>
              <w:pStyle w:val="Listenabsatz"/>
              <w:numPr>
                <w:ilvl w:val="0"/>
                <w:numId w:val="3"/>
              </w:numPr>
              <w:spacing w:after="0"/>
              <w:ind w:left="357" w:hanging="357"/>
              <w:rPr>
                <w:rFonts w:cs="Arial"/>
              </w:rPr>
            </w:pPr>
            <w:r w:rsidRPr="00C70226">
              <w:rPr>
                <w:rFonts w:cs="Arial"/>
              </w:rPr>
              <w:t>Der Nationalsozialismus – Ideologie und Herrschaftssystem: Polykratie</w:t>
            </w:r>
          </w:p>
          <w:p w:rsidR="00C70226" w:rsidRPr="00C70226" w:rsidRDefault="00C70226" w:rsidP="00CB42C3">
            <w:pPr>
              <w:pStyle w:val="Listenabsatz"/>
              <w:numPr>
                <w:ilvl w:val="0"/>
                <w:numId w:val="3"/>
              </w:numPr>
              <w:spacing w:after="0"/>
              <w:ind w:left="357" w:hanging="357"/>
              <w:rPr>
                <w:rFonts w:cs="Arial"/>
              </w:rPr>
            </w:pPr>
            <w:r w:rsidRPr="00C70226">
              <w:rPr>
                <w:rFonts w:cs="Arial"/>
              </w:rPr>
              <w:t>Alltagsleben in der NS-Diktatur zwischen Zustimmung, Anpassung, Widerstand und Ve</w:t>
            </w:r>
            <w:r w:rsidRPr="00C70226">
              <w:rPr>
                <w:rFonts w:cs="Arial"/>
              </w:rPr>
              <w:t>r</w:t>
            </w:r>
            <w:r w:rsidRPr="00C70226">
              <w:rPr>
                <w:rFonts w:cs="Arial"/>
              </w:rPr>
              <w:t>folgung</w:t>
            </w:r>
          </w:p>
          <w:p w:rsidR="00C70226" w:rsidRPr="00C70226" w:rsidRDefault="00C70226" w:rsidP="00CB42C3">
            <w:pPr>
              <w:pStyle w:val="Listenabsatz"/>
              <w:numPr>
                <w:ilvl w:val="0"/>
                <w:numId w:val="3"/>
              </w:numPr>
              <w:spacing w:after="0"/>
              <w:ind w:left="357" w:hanging="357"/>
              <w:rPr>
                <w:rFonts w:cs="Arial"/>
              </w:rPr>
            </w:pPr>
            <w:r w:rsidRPr="00C70226">
              <w:rPr>
                <w:rFonts w:cs="Arial"/>
              </w:rPr>
              <w:t>Zweiter Weltkrieg, Vernichtungskrieg und Holocaust</w:t>
            </w:r>
          </w:p>
          <w:p w:rsidR="00C70226" w:rsidRPr="00C70226" w:rsidRDefault="00C70226" w:rsidP="00CB42C3">
            <w:pPr>
              <w:pStyle w:val="Listenabsatz"/>
              <w:numPr>
                <w:ilvl w:val="0"/>
                <w:numId w:val="3"/>
              </w:numPr>
              <w:spacing w:after="120"/>
              <w:ind w:left="357" w:hanging="357"/>
              <w:rPr>
                <w:rFonts w:cs="Arial"/>
              </w:rPr>
            </w:pPr>
            <w:r w:rsidRPr="00C70226">
              <w:rPr>
                <w:rFonts w:cs="Arial"/>
              </w:rPr>
              <w:lastRenderedPageBreak/>
              <w:t>Flucht und Vertreibung im europäischen Kontext</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18 Ustd.</w:t>
            </w:r>
          </w:p>
        </w:tc>
      </w:tr>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u w:val="single"/>
              </w:rPr>
            </w:pPr>
            <w:r w:rsidRPr="00C70226">
              <w:rPr>
                <w:rFonts w:ascii="Arial" w:hAnsi="Arial" w:cs="Arial"/>
                <w:b/>
                <w:u w:val="single"/>
              </w:rPr>
              <w:lastRenderedPageBreak/>
              <w:t>Summe Jahrgangsstufe 7-9: 90 Stunden</w:t>
            </w:r>
          </w:p>
        </w:tc>
      </w:tr>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rPr>
            </w:pPr>
            <w:r w:rsidRPr="00C70226">
              <w:rPr>
                <w:rFonts w:ascii="Arial" w:hAnsi="Arial" w:cs="Arial"/>
                <w:b/>
              </w:rPr>
              <w:t>Jahrgangsstufe 10</w:t>
            </w:r>
          </w:p>
        </w:tc>
      </w:tr>
      <w:tr w:rsidR="00C70226" w:rsidRPr="00C70226" w:rsidTr="008E43D8">
        <w:tc>
          <w:tcPr>
            <w:tcW w:w="5000" w:type="pct"/>
            <w:tcBorders>
              <w:bottom w:val="single" w:sz="4" w:space="0" w:color="auto"/>
            </w:tcBorders>
          </w:tcPr>
          <w:p w:rsidR="00C70226" w:rsidRPr="00C70226" w:rsidRDefault="00C70226" w:rsidP="008E43D8">
            <w:pPr>
              <w:spacing w:before="120"/>
              <w:rPr>
                <w:rFonts w:ascii="Arial" w:hAnsi="Arial" w:cs="Arial"/>
                <w:b/>
                <w:i/>
                <w:u w:val="single"/>
              </w:rPr>
            </w:pPr>
            <w:r w:rsidRPr="00C70226">
              <w:rPr>
                <w:rFonts w:ascii="Arial" w:hAnsi="Arial" w:cs="Arial"/>
                <w:b/>
                <w:i/>
                <w:u w:val="single"/>
              </w:rPr>
              <w:t xml:space="preserve">Unterrichtsvorhaben 11: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Die Welt im Kalten Krieg und das geteilte Deutschland</w:t>
            </w:r>
          </w:p>
          <w:p w:rsidR="00C70226" w:rsidRPr="00C70226" w:rsidRDefault="00C70226" w:rsidP="008E43D8">
            <w:pPr>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t>Sachkompetenz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stellen ökonomisch-soziale Lebensbedingungen, Handelsbeziehungen, kulturelle Konta</w:t>
            </w:r>
            <w:r w:rsidRPr="00C70226">
              <w:rPr>
                <w:rFonts w:cs="Arial"/>
                <w:sz w:val="22"/>
              </w:rPr>
              <w:t>k</w:t>
            </w:r>
            <w:r w:rsidRPr="00C70226">
              <w:rPr>
                <w:rFonts w:cs="Arial"/>
                <w:sz w:val="22"/>
              </w:rPr>
              <w:t>te sowie Konflikte von Menschen in der Vergangenheit dar (SK 5),</w:t>
            </w:r>
          </w:p>
          <w:p w:rsidR="00C70226" w:rsidRPr="00C70226" w:rsidRDefault="00C70226" w:rsidP="00CB42C3">
            <w:pPr>
              <w:pStyle w:val="Liste-bergeordneteKompetenz"/>
              <w:numPr>
                <w:ilvl w:val="0"/>
                <w:numId w:val="3"/>
              </w:numPr>
              <w:rPr>
                <w:rFonts w:cs="Arial"/>
                <w:sz w:val="22"/>
              </w:rPr>
            </w:pPr>
            <w:r w:rsidRPr="00C70226">
              <w:rPr>
                <w:rFonts w:cs="Arial"/>
                <w:sz w:val="22"/>
              </w:rPr>
              <w:t>ordnen historische Zusammenhänge unter Verwendung historischer Dimensionen und grundlegender historischer Fachbegriffe ein (SK 7).</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recherchieren in Geschichtsbüchern, digitalen Medienangeboten sowie ihrem schul</w:t>
            </w:r>
            <w:r w:rsidRPr="00C70226">
              <w:rPr>
                <w:rFonts w:cs="Arial"/>
                <w:sz w:val="22"/>
              </w:rPr>
              <w:t>i</w:t>
            </w:r>
            <w:r w:rsidRPr="00C70226">
              <w:rPr>
                <w:rFonts w:cs="Arial"/>
                <w:sz w:val="22"/>
              </w:rPr>
              <w:t>schen und außerschulischen Umfeld und beschaffen zielgerichtet Informationen und D</w:t>
            </w:r>
            <w:r w:rsidRPr="00C70226">
              <w:rPr>
                <w:rFonts w:cs="Arial"/>
                <w:sz w:val="22"/>
              </w:rPr>
              <w:t>a</w:t>
            </w:r>
            <w:r w:rsidRPr="00C70226">
              <w:rPr>
                <w:rFonts w:cs="Arial"/>
                <w:sz w:val="22"/>
              </w:rPr>
              <w:t>ten zu historischen Problemstellungen (MK 2).</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nehmen auf Basis der Unterscheidung zwischen Sach- und Werturteil zur Beantwortung einer historischen Fragestellung kritisch Stellung (UK 1),</w:t>
            </w:r>
          </w:p>
          <w:p w:rsidR="00C70226" w:rsidRPr="00C70226" w:rsidRDefault="00C70226" w:rsidP="00CB42C3">
            <w:pPr>
              <w:pStyle w:val="Liste-bergeordneteKompetenz"/>
              <w:numPr>
                <w:ilvl w:val="0"/>
                <w:numId w:val="3"/>
              </w:numPr>
              <w:rPr>
                <w:rFonts w:cs="Arial"/>
                <w:sz w:val="22"/>
              </w:rPr>
            </w:pPr>
            <w:r w:rsidRPr="00C70226">
              <w:rPr>
                <w:rFonts w:cs="Arial"/>
                <w:sz w:val="22"/>
              </w:rPr>
              <w:t>beurteilen das historische Handeln von Menschen unter Berücksichtigung von Multipe</w:t>
            </w:r>
            <w:r w:rsidRPr="00C70226">
              <w:rPr>
                <w:rFonts w:cs="Arial"/>
                <w:sz w:val="22"/>
              </w:rPr>
              <w:t>r</w:t>
            </w:r>
            <w:r w:rsidRPr="00C70226">
              <w:rPr>
                <w:rFonts w:cs="Arial"/>
                <w:sz w:val="22"/>
              </w:rPr>
              <w:t>spektivität, Kategorien sowie zentraler Dimensionen (UK 2),</w:t>
            </w:r>
          </w:p>
          <w:p w:rsidR="00C70226" w:rsidRPr="00C70226" w:rsidRDefault="00C70226" w:rsidP="00CB42C3">
            <w:pPr>
              <w:pStyle w:val="Liste-bergeordneteKompetenz"/>
              <w:numPr>
                <w:ilvl w:val="0"/>
                <w:numId w:val="3"/>
              </w:numPr>
              <w:rPr>
                <w:rFonts w:cs="Arial"/>
                <w:sz w:val="22"/>
              </w:rPr>
            </w:pPr>
            <w:r w:rsidRPr="00C70226">
              <w:rPr>
                <w:rFonts w:cs="Arial"/>
                <w:sz w:val="22"/>
              </w:rPr>
              <w:t>vergleichen Deutungen unter Berücksichtigung der Geschichts- und Erinnerungskultur, außerschulischer Lernorte und digitaler Deutungsangebote und nehmen kritisch Stellung dazu (UK 5).</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pStyle w:val="Liste-bergeordneteKompetenz"/>
              <w:rPr>
                <w:rFonts w:cs="Arial"/>
                <w:sz w:val="22"/>
              </w:rPr>
            </w:pPr>
            <w:r w:rsidRPr="00C70226">
              <w:rPr>
                <w:rFonts w:cs="Arial"/>
                <w:sz w:val="22"/>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erklären die historische Bedingtheit der eigenen Lebenswirklichkeit (HK 1),</w:t>
            </w:r>
          </w:p>
          <w:p w:rsidR="00C70226" w:rsidRPr="00EE7BB3" w:rsidRDefault="00C70226" w:rsidP="00CB42C3">
            <w:pPr>
              <w:pStyle w:val="Liste-bergeordneteKompetenz"/>
              <w:numPr>
                <w:ilvl w:val="0"/>
                <w:numId w:val="3"/>
              </w:numPr>
              <w:rPr>
                <w:rFonts w:cs="Arial"/>
                <w:sz w:val="22"/>
              </w:rPr>
            </w:pPr>
            <w:r w:rsidRPr="00C70226">
              <w:rPr>
                <w:rFonts w:cs="Arial"/>
                <w:sz w:val="22"/>
              </w:rPr>
              <w:t>erörtern innerhalb ihrer Lerngruppe die Übertragbarkeit historischer Erkenntnisse auf aktuelle Probleme und mögliche Handlungsoptionen für die Zukunft (HK 2).</w:t>
            </w:r>
          </w:p>
          <w:p w:rsidR="00C70226" w:rsidRDefault="00C70226" w:rsidP="008E43D8">
            <w:pPr>
              <w:rPr>
                <w:rFonts w:ascii="Arial" w:hAnsi="Arial" w:cs="Arial"/>
                <w:iCs/>
              </w:rPr>
            </w:pPr>
            <w:r w:rsidRPr="00C70226">
              <w:rPr>
                <w:rFonts w:ascii="Arial" w:hAnsi="Arial" w:cs="Arial"/>
                <w:b/>
              </w:rPr>
              <w:t>Inhaltsfelder</w:t>
            </w:r>
            <w:r w:rsidRPr="00C70226">
              <w:rPr>
                <w:rFonts w:ascii="Arial" w:hAnsi="Arial" w:cs="Arial"/>
              </w:rPr>
              <w:t xml:space="preserve">: </w:t>
            </w:r>
            <w:r w:rsidRPr="00C70226">
              <w:rPr>
                <w:rFonts w:ascii="Arial" w:hAnsi="Arial" w:cs="Arial"/>
                <w:iCs/>
              </w:rPr>
              <w:t xml:space="preserve">Inhaltsfeld 8: </w:t>
            </w:r>
            <w:bookmarkStart w:id="13" w:name="_Hlk12286208"/>
            <w:r w:rsidRPr="00C70226">
              <w:rPr>
                <w:rFonts w:ascii="Arial" w:hAnsi="Arial" w:cs="Arial"/>
                <w:iCs/>
              </w:rPr>
              <w:t>Internationale Verflechtungen und die Entwicklungen in Deutschland seit 1945</w:t>
            </w:r>
            <w:bookmarkEnd w:id="13"/>
          </w:p>
          <w:p w:rsidR="00EE7BB3" w:rsidRPr="00C70226" w:rsidRDefault="00EE7BB3" w:rsidP="008E43D8">
            <w:pPr>
              <w:rPr>
                <w:rFonts w:ascii="Arial" w:hAnsi="Arial" w:cs="Arial"/>
                <w:b/>
                <w:iCs/>
              </w:rPr>
            </w:pPr>
          </w:p>
          <w:p w:rsidR="00C70226" w:rsidRPr="00C70226" w:rsidRDefault="00C70226" w:rsidP="00292B56">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spacing w:after="0"/>
              <w:ind w:left="357" w:hanging="357"/>
              <w:rPr>
                <w:rFonts w:cs="Arial"/>
              </w:rPr>
            </w:pPr>
            <w:r w:rsidRPr="00C70226">
              <w:rPr>
                <w:rFonts w:cs="Arial"/>
              </w:rPr>
              <w:t>Aufteilung der Welt in Blöcke und die Entstehung des modernen Europas</w:t>
            </w:r>
          </w:p>
          <w:p w:rsidR="00C70226" w:rsidRPr="00C70226" w:rsidRDefault="00C70226" w:rsidP="00CB42C3">
            <w:pPr>
              <w:pStyle w:val="Listenabsatz"/>
              <w:numPr>
                <w:ilvl w:val="0"/>
                <w:numId w:val="3"/>
              </w:numPr>
              <w:spacing w:after="0"/>
              <w:ind w:left="357" w:hanging="357"/>
              <w:rPr>
                <w:rFonts w:cs="Arial"/>
              </w:rPr>
            </w:pPr>
            <w:r w:rsidRPr="00C70226">
              <w:rPr>
                <w:rFonts w:cs="Arial"/>
              </w:rPr>
              <w:t xml:space="preserve">Wiedererlangung der staatlichen Souveränität beider deutscher Staaten im Rahmen der </w:t>
            </w:r>
            <w:r w:rsidRPr="00C70226">
              <w:rPr>
                <w:rFonts w:cs="Arial"/>
              </w:rPr>
              <w:lastRenderedPageBreak/>
              <w:t>Einbindung in supranationale Organisationen</w:t>
            </w:r>
          </w:p>
          <w:p w:rsidR="00C70226" w:rsidRPr="00C70226" w:rsidRDefault="00C70226" w:rsidP="00CB42C3">
            <w:pPr>
              <w:pStyle w:val="Listenabsatz"/>
              <w:numPr>
                <w:ilvl w:val="0"/>
                <w:numId w:val="3"/>
              </w:numPr>
              <w:spacing w:after="0"/>
              <w:ind w:left="357" w:hanging="357"/>
              <w:rPr>
                <w:rFonts w:cs="Arial"/>
              </w:rPr>
            </w:pPr>
            <w:r w:rsidRPr="00C70226">
              <w:rPr>
                <w:rFonts w:cs="Arial"/>
              </w:rPr>
              <w:t>Deutsch-Deutsche Beziehungen zwischen Konfrontation und Entspannungspolitik</w:t>
            </w:r>
          </w:p>
          <w:p w:rsidR="00C70226" w:rsidRPr="00C70226" w:rsidRDefault="00C70226" w:rsidP="00CB42C3">
            <w:pPr>
              <w:pStyle w:val="Listenabsatz"/>
              <w:numPr>
                <w:ilvl w:val="0"/>
                <w:numId w:val="3"/>
              </w:numPr>
              <w:spacing w:after="120"/>
              <w:ind w:left="357" w:hanging="357"/>
              <w:rPr>
                <w:rFonts w:cs="Arial"/>
              </w:rPr>
            </w:pPr>
            <w:r w:rsidRPr="00C70226">
              <w:rPr>
                <w:rFonts w:cs="Arial"/>
              </w:rPr>
              <w:t>Außenpolitik und Aussöhnung nach dem Zweiten Weltkrieg: Frankreich, Polen, Israel</w:t>
            </w:r>
          </w:p>
          <w:p w:rsidR="00C70226" w:rsidRPr="00C70226" w:rsidRDefault="00C70226" w:rsidP="008E43D8">
            <w:pPr>
              <w:rPr>
                <w:rFonts w:ascii="Arial" w:hAnsi="Arial" w:cs="Arial"/>
                <w:b/>
              </w:rPr>
            </w:pPr>
            <w:r w:rsidRPr="00C70226">
              <w:rPr>
                <w:rFonts w:ascii="Arial" w:hAnsi="Arial" w:cs="Arial"/>
                <w:b/>
              </w:rPr>
              <w:t>Hinweise: -</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30 Ustd.</w:t>
            </w:r>
          </w:p>
        </w:tc>
      </w:tr>
      <w:tr w:rsidR="00C70226" w:rsidRPr="00C70226" w:rsidTr="008E43D8">
        <w:tc>
          <w:tcPr>
            <w:tcW w:w="5000" w:type="pct"/>
          </w:tcPr>
          <w:p w:rsidR="00C70226" w:rsidRPr="00C70226" w:rsidRDefault="00C70226" w:rsidP="008E43D8">
            <w:pPr>
              <w:spacing w:before="120"/>
              <w:rPr>
                <w:rFonts w:ascii="Arial" w:hAnsi="Arial" w:cs="Arial"/>
                <w:b/>
                <w:i/>
                <w:u w:val="single"/>
              </w:rPr>
            </w:pPr>
            <w:r w:rsidRPr="00C70226">
              <w:rPr>
                <w:rFonts w:ascii="Arial" w:hAnsi="Arial" w:cs="Arial"/>
                <w:b/>
                <w:i/>
                <w:u w:val="single"/>
              </w:rPr>
              <w:lastRenderedPageBreak/>
              <w:t xml:space="preserve">Unterrichtsvorhaben 12: </w:t>
            </w:r>
          </w:p>
          <w:p w:rsidR="00C70226" w:rsidRPr="00EE7BB3" w:rsidRDefault="00C70226" w:rsidP="00EE7BB3">
            <w:pPr>
              <w:spacing w:before="120" w:after="120"/>
              <w:rPr>
                <w:rFonts w:ascii="Arial" w:hAnsi="Arial" w:cs="Arial"/>
                <w:b/>
                <w:sz w:val="26"/>
                <w:szCs w:val="26"/>
              </w:rPr>
            </w:pPr>
            <w:r w:rsidRPr="00EE7BB3">
              <w:rPr>
                <w:rFonts w:ascii="Arial" w:hAnsi="Arial" w:cs="Arial"/>
                <w:b/>
                <w:sz w:val="26"/>
                <w:szCs w:val="26"/>
              </w:rPr>
              <w:t>Internationale Verflechtungen und Entwicklungen in Deutschland seit 1989</w:t>
            </w:r>
          </w:p>
          <w:p w:rsidR="00C70226" w:rsidRPr="00C70226" w:rsidRDefault="00C70226" w:rsidP="008E43D8">
            <w:pPr>
              <w:rPr>
                <w:rFonts w:ascii="Arial" w:hAnsi="Arial" w:cs="Arial"/>
              </w:rPr>
            </w:pPr>
            <w:r w:rsidRPr="00C70226">
              <w:rPr>
                <w:rFonts w:ascii="Arial" w:hAnsi="Arial" w:cs="Arial"/>
                <w:b/>
              </w:rPr>
              <w:t>Schwerpunkte der Kompetenzentwicklung</w:t>
            </w:r>
            <w:r w:rsidRPr="00C70226">
              <w:rPr>
                <w:rFonts w:ascii="Arial" w:hAnsi="Arial" w:cs="Arial"/>
              </w:rPr>
              <w:t>:</w:t>
            </w:r>
          </w:p>
          <w:p w:rsidR="00C70226" w:rsidRPr="00C70226" w:rsidRDefault="00C70226" w:rsidP="008E43D8">
            <w:pPr>
              <w:spacing w:after="120"/>
              <w:rPr>
                <w:rFonts w:ascii="Arial" w:hAnsi="Arial" w:cs="Arial"/>
                <w:i/>
                <w:u w:val="single"/>
              </w:rPr>
            </w:pPr>
            <w:r w:rsidRPr="00C70226">
              <w:rPr>
                <w:rFonts w:ascii="Arial" w:hAnsi="Arial" w:cs="Arial"/>
                <w:u w:val="single"/>
              </w:rPr>
              <w:t>Sachkompetenz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erläutern Interessen und Handlungsspielräume historischer Akteurinnen und Akteure in den jeweiligen Gesellschaften (SK 4),</w:t>
            </w:r>
          </w:p>
          <w:p w:rsidR="00C70226" w:rsidRPr="00C70226" w:rsidRDefault="00C70226" w:rsidP="00CB42C3">
            <w:pPr>
              <w:pStyle w:val="Liste-bergeordneteKompetenz"/>
              <w:numPr>
                <w:ilvl w:val="0"/>
                <w:numId w:val="3"/>
              </w:numPr>
              <w:rPr>
                <w:rFonts w:cs="Arial"/>
                <w:sz w:val="22"/>
              </w:rPr>
            </w:pPr>
            <w:r w:rsidRPr="00C70226">
              <w:rPr>
                <w:rFonts w:cs="Arial"/>
                <w:sz w:val="22"/>
              </w:rPr>
              <w:t>stellen Ereignisse, Prozesse, Umbrüche, Kontinuitäten, kulturelle Errungenschaften s</w:t>
            </w:r>
            <w:r w:rsidRPr="00C70226">
              <w:rPr>
                <w:rFonts w:cs="Arial"/>
                <w:sz w:val="22"/>
              </w:rPr>
              <w:t>o</w:t>
            </w:r>
            <w:r w:rsidRPr="00C70226">
              <w:rPr>
                <w:rFonts w:cs="Arial"/>
                <w:sz w:val="22"/>
              </w:rPr>
              <w:t>wie Herrschaftsformen in historischen Räumen und ihrer zeitlichen Dimension in einem Zusammenhang dar (SK 6),</w:t>
            </w:r>
          </w:p>
          <w:p w:rsidR="00C70226" w:rsidRPr="00C70226" w:rsidRDefault="00C70226" w:rsidP="00CB42C3">
            <w:pPr>
              <w:pStyle w:val="Liste-bergeordneteKompetenz"/>
              <w:numPr>
                <w:ilvl w:val="0"/>
                <w:numId w:val="3"/>
              </w:numPr>
              <w:rPr>
                <w:rFonts w:cs="Arial"/>
                <w:sz w:val="22"/>
              </w:rPr>
            </w:pPr>
            <w:r w:rsidRPr="00C70226">
              <w:rPr>
                <w:rFonts w:cs="Arial"/>
                <w:sz w:val="22"/>
              </w:rPr>
              <w:t>stellen Zusammenhänge zwischen gesellschaftlichen, ökonomischen und politischen Prozessen in der Geschichte dar (SK 8).</w:t>
            </w:r>
          </w:p>
          <w:p w:rsidR="00C70226" w:rsidRPr="00C70226" w:rsidRDefault="00C70226" w:rsidP="008E43D8">
            <w:pPr>
              <w:spacing w:after="120"/>
              <w:rPr>
                <w:rFonts w:ascii="Arial" w:hAnsi="Arial" w:cs="Arial"/>
                <w:i/>
                <w:u w:val="single"/>
              </w:rPr>
            </w:pPr>
            <w:r w:rsidRPr="00C70226">
              <w:rPr>
                <w:rFonts w:ascii="Arial" w:hAnsi="Arial" w:cs="Arial"/>
                <w:u w:val="single"/>
              </w:rPr>
              <w:t>Methodenkompetenz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erläutern den Unterschied zwischen verschiedenen analogen und digitalen Quellenga</w:t>
            </w:r>
            <w:r w:rsidRPr="00C70226">
              <w:rPr>
                <w:rFonts w:cs="Arial"/>
                <w:sz w:val="22"/>
              </w:rPr>
              <w:t>t</w:t>
            </w:r>
            <w:r w:rsidRPr="00C70226">
              <w:rPr>
                <w:rFonts w:cs="Arial"/>
                <w:sz w:val="22"/>
              </w:rPr>
              <w:t>tungen und Formen historischer Darstellung (MK 3),</w:t>
            </w:r>
          </w:p>
          <w:p w:rsidR="00C70226" w:rsidRPr="00C70226" w:rsidRDefault="00C70226" w:rsidP="00CB42C3">
            <w:pPr>
              <w:pStyle w:val="Liste-bergeordneteKompetenz"/>
              <w:numPr>
                <w:ilvl w:val="0"/>
                <w:numId w:val="3"/>
              </w:numPr>
              <w:rPr>
                <w:rFonts w:cs="Arial"/>
                <w:sz w:val="22"/>
              </w:rPr>
            </w:pPr>
            <w:r w:rsidRPr="00C70226">
              <w:rPr>
                <w:rFonts w:cs="Arial"/>
                <w:sz w:val="22"/>
              </w:rPr>
              <w:t>wenden zielgerichtet Schritte der Analyse von und kritischen Auseinandersetzung auch mit digitalen historischen Darstellungen fachgerecht an (MK 5),</w:t>
            </w:r>
          </w:p>
          <w:p w:rsidR="00C70226" w:rsidRPr="00C70226" w:rsidRDefault="00C70226" w:rsidP="00CB42C3">
            <w:pPr>
              <w:pStyle w:val="Liste-bergeordneteKompetenz"/>
              <w:numPr>
                <w:ilvl w:val="0"/>
                <w:numId w:val="3"/>
              </w:numPr>
              <w:rPr>
                <w:rFonts w:cs="Arial"/>
                <w:sz w:val="22"/>
              </w:rPr>
            </w:pPr>
            <w:r w:rsidRPr="00C70226">
              <w:rPr>
                <w:rFonts w:cs="Arial"/>
                <w:sz w:val="22"/>
              </w:rPr>
              <w:t>präsentieren in analoger und digitaler Form (fach-)sprachlich angemessen eigene histor</w:t>
            </w:r>
            <w:r w:rsidRPr="00C70226">
              <w:rPr>
                <w:rFonts w:cs="Arial"/>
                <w:sz w:val="22"/>
              </w:rPr>
              <w:t>i</w:t>
            </w:r>
            <w:r w:rsidRPr="00C70226">
              <w:rPr>
                <w:rFonts w:cs="Arial"/>
                <w:sz w:val="22"/>
              </w:rPr>
              <w:t>sche Narrationen (MK 6).</w:t>
            </w:r>
          </w:p>
          <w:p w:rsidR="00C70226" w:rsidRPr="00C70226" w:rsidRDefault="00C70226" w:rsidP="008E43D8">
            <w:pPr>
              <w:spacing w:after="120"/>
              <w:rPr>
                <w:rFonts w:ascii="Arial" w:hAnsi="Arial" w:cs="Arial"/>
                <w:i/>
                <w:u w:val="single"/>
              </w:rPr>
            </w:pPr>
            <w:r w:rsidRPr="00C70226">
              <w:rPr>
                <w:rFonts w:ascii="Arial" w:hAnsi="Arial" w:cs="Arial"/>
                <w:u w:val="single"/>
              </w:rPr>
              <w:t>Urteilskompetenz</w:t>
            </w:r>
          </w:p>
          <w:p w:rsidR="00C70226" w:rsidRPr="00C70226" w:rsidRDefault="00C70226" w:rsidP="008E43D8">
            <w:pPr>
              <w:rPr>
                <w:rFonts w:ascii="Arial" w:hAnsi="Arial" w:cs="Arial"/>
              </w:rPr>
            </w:pPr>
            <w:r w:rsidRPr="00C70226">
              <w:rPr>
                <w:rFonts w:ascii="Arial" w:hAnsi="Arial" w:cs="Arial"/>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nehmen auf Basis der Unterscheidung zwischen Sach- und Werturteil zur Beantwortung einer historischen Fragestellung kritisch Stellung (UK 1),</w:t>
            </w:r>
          </w:p>
          <w:p w:rsidR="00C70226" w:rsidRPr="00C70226" w:rsidRDefault="00C70226" w:rsidP="00CB42C3">
            <w:pPr>
              <w:pStyle w:val="Liste-bergeordneteKompetenz"/>
              <w:numPr>
                <w:ilvl w:val="0"/>
                <w:numId w:val="3"/>
              </w:numPr>
              <w:rPr>
                <w:rFonts w:cs="Arial"/>
                <w:sz w:val="22"/>
              </w:rPr>
            </w:pPr>
            <w:r w:rsidRPr="00C70226">
              <w:rPr>
                <w:rFonts w:cs="Arial"/>
                <w:sz w:val="22"/>
              </w:rPr>
              <w:t>vergleichen Deutungen unter Berücksichtigung der Geschichts- und Erinnerungskultur, außerschulischer Lernorte und digitaler Deutungsangebote und nehmen kritisch Stellung dazu (UK 5),</w:t>
            </w:r>
          </w:p>
          <w:p w:rsidR="00C70226" w:rsidRPr="00C70226" w:rsidRDefault="00C70226" w:rsidP="00CB42C3">
            <w:pPr>
              <w:pStyle w:val="Liste-bergeordneteKompetenz"/>
              <w:numPr>
                <w:ilvl w:val="0"/>
                <w:numId w:val="3"/>
              </w:numPr>
              <w:rPr>
                <w:rFonts w:cs="Arial"/>
                <w:sz w:val="22"/>
              </w:rPr>
            </w:pPr>
            <w:r w:rsidRPr="00C70226">
              <w:rPr>
                <w:rFonts w:cs="Arial"/>
                <w:sz w:val="22"/>
              </w:rPr>
              <w:t>überprüfen anhand von bekannten Kriterien, ob ihre Informationen zur Beantwortung einer Urteilsfrage ausreichend sind (UK 6).</w:t>
            </w:r>
          </w:p>
          <w:p w:rsidR="00C70226" w:rsidRPr="00C70226" w:rsidRDefault="00C70226" w:rsidP="008E43D8">
            <w:pPr>
              <w:spacing w:after="120"/>
              <w:rPr>
                <w:rFonts w:ascii="Arial" w:hAnsi="Arial" w:cs="Arial"/>
                <w:i/>
                <w:u w:val="single"/>
              </w:rPr>
            </w:pPr>
            <w:r w:rsidRPr="00C70226">
              <w:rPr>
                <w:rFonts w:ascii="Arial" w:hAnsi="Arial" w:cs="Arial"/>
                <w:u w:val="single"/>
              </w:rPr>
              <w:t>Handlungskompetenz</w:t>
            </w:r>
          </w:p>
          <w:p w:rsidR="00C70226" w:rsidRPr="00C70226" w:rsidRDefault="00C70226" w:rsidP="008E43D8">
            <w:pPr>
              <w:pStyle w:val="Liste-bergeordneteKompetenz"/>
              <w:rPr>
                <w:rFonts w:cs="Arial"/>
                <w:sz w:val="22"/>
              </w:rPr>
            </w:pPr>
            <w:r w:rsidRPr="00C70226">
              <w:rPr>
                <w:rFonts w:cs="Arial"/>
                <w:sz w:val="22"/>
              </w:rPr>
              <w:t>Die Schülerinnen und Schüler</w:t>
            </w:r>
          </w:p>
          <w:p w:rsidR="00C70226" w:rsidRPr="00C70226" w:rsidRDefault="00C70226" w:rsidP="00CB42C3">
            <w:pPr>
              <w:pStyle w:val="Liste-bergeordneteKompetenz"/>
              <w:numPr>
                <w:ilvl w:val="0"/>
                <w:numId w:val="3"/>
              </w:numPr>
              <w:rPr>
                <w:rFonts w:cs="Arial"/>
                <w:sz w:val="22"/>
              </w:rPr>
            </w:pPr>
            <w:r w:rsidRPr="00C70226">
              <w:rPr>
                <w:rFonts w:cs="Arial"/>
                <w:sz w:val="22"/>
              </w:rPr>
              <w:t>erklären die historische Bedingtheit der eigenen Lebenswirklichkeit (HK 1),</w:t>
            </w:r>
          </w:p>
          <w:p w:rsidR="00C70226" w:rsidRPr="00C70226" w:rsidRDefault="00C70226" w:rsidP="00CB42C3">
            <w:pPr>
              <w:pStyle w:val="Liste-bergeordneteKompetenz"/>
              <w:numPr>
                <w:ilvl w:val="0"/>
                <w:numId w:val="3"/>
              </w:numPr>
              <w:rPr>
                <w:rFonts w:cs="Arial"/>
                <w:sz w:val="22"/>
              </w:rPr>
            </w:pPr>
            <w:r w:rsidRPr="00C70226">
              <w:rPr>
                <w:rFonts w:cs="Arial"/>
                <w:sz w:val="22"/>
              </w:rPr>
              <w:t>erörtern innerhalb ihrer Lerngruppe die Übertragbarkeit historischer Erkenntnisse auf aktuelle Probleme und mögliche Handlungsoptionen für die Zukunft (HK 2),</w:t>
            </w:r>
          </w:p>
          <w:p w:rsidR="00C70226" w:rsidRPr="00C70226" w:rsidRDefault="00C70226" w:rsidP="00CB42C3">
            <w:pPr>
              <w:pStyle w:val="Liste-bergeordneteKompetenz"/>
              <w:numPr>
                <w:ilvl w:val="0"/>
                <w:numId w:val="3"/>
              </w:numPr>
              <w:rPr>
                <w:rFonts w:cs="Arial"/>
                <w:sz w:val="22"/>
              </w:rPr>
            </w:pPr>
            <w:r w:rsidRPr="00C70226">
              <w:rPr>
                <w:rFonts w:cs="Arial"/>
                <w:sz w:val="22"/>
              </w:rPr>
              <w:lastRenderedPageBreak/>
              <w:t>hinterfragen die in ihrer Lebenswelt analog und digital auftretenden Geschichtsbilder (HK 4).</w:t>
            </w:r>
          </w:p>
          <w:p w:rsidR="00C70226" w:rsidRPr="00C70226" w:rsidRDefault="00C70226" w:rsidP="00CB42C3">
            <w:pPr>
              <w:pStyle w:val="Liste-bergeordneteKompetenz"/>
              <w:numPr>
                <w:ilvl w:val="0"/>
                <w:numId w:val="3"/>
              </w:numPr>
              <w:rPr>
                <w:rFonts w:cs="Arial"/>
                <w:sz w:val="22"/>
              </w:rPr>
            </w:pPr>
            <w:r w:rsidRPr="00C70226">
              <w:rPr>
                <w:rFonts w:cs="Arial"/>
                <w:sz w:val="22"/>
              </w:rPr>
              <w:t>nehmen zu Folgen der Digitalität für Politik und Gesellschaft Stellung (HK 5).</w:t>
            </w:r>
          </w:p>
          <w:p w:rsidR="00C70226" w:rsidRPr="00C70226" w:rsidRDefault="00C70226" w:rsidP="00394646">
            <w:pPr>
              <w:spacing w:after="120"/>
              <w:rPr>
                <w:rFonts w:ascii="Arial" w:hAnsi="Arial" w:cs="Arial"/>
                <w:b/>
                <w:iCs/>
              </w:rPr>
            </w:pPr>
            <w:r w:rsidRPr="00C70226">
              <w:rPr>
                <w:rFonts w:ascii="Arial" w:hAnsi="Arial" w:cs="Arial"/>
                <w:b/>
              </w:rPr>
              <w:t>Inhaltsfelder</w:t>
            </w:r>
            <w:r w:rsidRPr="00C70226">
              <w:rPr>
                <w:rFonts w:ascii="Arial" w:hAnsi="Arial" w:cs="Arial"/>
              </w:rPr>
              <w:t xml:space="preserve">: </w:t>
            </w:r>
            <w:r w:rsidRPr="00C70226">
              <w:rPr>
                <w:rFonts w:ascii="Arial" w:hAnsi="Arial" w:cs="Arial"/>
                <w:iCs/>
              </w:rPr>
              <w:t>Inhaltsfeld 9: Internationale Verflechtungen und die Entwicklungen in Deutschland seit 1989</w:t>
            </w:r>
          </w:p>
          <w:p w:rsidR="00C70226" w:rsidRPr="00C70226" w:rsidRDefault="00C70226" w:rsidP="00394646">
            <w:pPr>
              <w:spacing w:after="120"/>
              <w:rPr>
                <w:rFonts w:ascii="Arial" w:hAnsi="Arial" w:cs="Arial"/>
              </w:rPr>
            </w:pPr>
            <w:r w:rsidRPr="00C70226">
              <w:rPr>
                <w:rFonts w:ascii="Arial" w:hAnsi="Arial" w:cs="Arial"/>
                <w:b/>
              </w:rPr>
              <w:t>Inhaltliche Schwerpunkte</w:t>
            </w:r>
            <w:r w:rsidRPr="00C70226">
              <w:rPr>
                <w:rFonts w:ascii="Arial" w:hAnsi="Arial" w:cs="Arial"/>
              </w:rPr>
              <w:t>:</w:t>
            </w:r>
          </w:p>
          <w:p w:rsidR="00C70226" w:rsidRPr="00C70226" w:rsidRDefault="00C70226" w:rsidP="00CB42C3">
            <w:pPr>
              <w:pStyle w:val="Listenabsatz"/>
              <w:numPr>
                <w:ilvl w:val="0"/>
                <w:numId w:val="3"/>
              </w:numPr>
              <w:spacing w:after="0"/>
              <w:ind w:left="357" w:hanging="357"/>
              <w:rPr>
                <w:rFonts w:cs="Arial"/>
              </w:rPr>
            </w:pPr>
            <w:r w:rsidRPr="00C70226">
              <w:rPr>
                <w:rFonts w:cs="Arial"/>
              </w:rPr>
              <w:t>Ende des Ost-West-Konflikts, Überwindung der deutschen Teilung und neue weltpolit</w:t>
            </w:r>
            <w:r w:rsidRPr="00C70226">
              <w:rPr>
                <w:rFonts w:cs="Arial"/>
              </w:rPr>
              <w:t>i</w:t>
            </w:r>
            <w:r w:rsidRPr="00C70226">
              <w:rPr>
                <w:rFonts w:cs="Arial"/>
              </w:rPr>
              <w:t>sche Koordinaten</w:t>
            </w:r>
          </w:p>
          <w:p w:rsidR="00C70226" w:rsidRPr="00C70226" w:rsidRDefault="00C70226" w:rsidP="00CB42C3">
            <w:pPr>
              <w:pStyle w:val="Listenabsatz"/>
              <w:numPr>
                <w:ilvl w:val="0"/>
                <w:numId w:val="3"/>
              </w:numPr>
              <w:spacing w:after="120"/>
              <w:ind w:left="357" w:hanging="357"/>
              <w:rPr>
                <w:rFonts w:cs="Arial"/>
              </w:rPr>
            </w:pPr>
            <w:r w:rsidRPr="00C70226">
              <w:rPr>
                <w:rFonts w:cs="Arial"/>
              </w:rPr>
              <w:t>Gesellschaftliche und wirtschaftliche Transformationsprozesse: Ökologie, Verbrauche</w:t>
            </w:r>
            <w:r w:rsidRPr="00C70226">
              <w:rPr>
                <w:rFonts w:cs="Arial"/>
              </w:rPr>
              <w:t>r</w:t>
            </w:r>
            <w:r w:rsidRPr="00C70226">
              <w:rPr>
                <w:rFonts w:cs="Arial"/>
              </w:rPr>
              <w:t xml:space="preserve">bildung, </w:t>
            </w:r>
            <w:proofErr w:type="spellStart"/>
            <w:r w:rsidRPr="00C70226">
              <w:rPr>
                <w:rFonts w:cs="Arial"/>
              </w:rPr>
              <w:t>Medialisierung</w:t>
            </w:r>
            <w:proofErr w:type="spellEnd"/>
            <w:r w:rsidRPr="00C70226">
              <w:rPr>
                <w:rFonts w:cs="Arial"/>
              </w:rPr>
              <w:t>, Rationalisierung, Digitalisierung</w:t>
            </w:r>
          </w:p>
          <w:p w:rsidR="00C70226" w:rsidRPr="00C70226" w:rsidRDefault="00C70226" w:rsidP="008E43D8">
            <w:pPr>
              <w:rPr>
                <w:rFonts w:ascii="Arial" w:hAnsi="Arial" w:cs="Arial"/>
                <w:b/>
              </w:rPr>
            </w:pPr>
            <w:r w:rsidRPr="00C70226">
              <w:rPr>
                <w:rFonts w:ascii="Arial" w:hAnsi="Arial" w:cs="Arial"/>
                <w:b/>
              </w:rPr>
              <w:t xml:space="preserve">Hinweise: - </w:t>
            </w:r>
          </w:p>
          <w:p w:rsidR="00C70226" w:rsidRPr="00C70226" w:rsidRDefault="00C70226" w:rsidP="008E43D8">
            <w:pPr>
              <w:spacing w:before="120"/>
              <w:rPr>
                <w:rFonts w:ascii="Arial" w:hAnsi="Arial" w:cs="Arial"/>
                <w:b/>
                <w:i/>
                <w:u w:val="single"/>
              </w:rPr>
            </w:pPr>
            <w:r w:rsidRPr="00C70226">
              <w:rPr>
                <w:rFonts w:ascii="Arial" w:hAnsi="Arial" w:cs="Arial"/>
                <w:b/>
              </w:rPr>
              <w:t>Zeitbedarf</w:t>
            </w:r>
            <w:r w:rsidRPr="00C70226">
              <w:rPr>
                <w:rFonts w:ascii="Arial" w:hAnsi="Arial" w:cs="Arial"/>
              </w:rPr>
              <w:t>: ca. 30 Ustd.</w:t>
            </w:r>
          </w:p>
        </w:tc>
      </w:tr>
      <w:tr w:rsidR="00C70226" w:rsidRPr="00C70226" w:rsidTr="008E43D8">
        <w:tc>
          <w:tcPr>
            <w:tcW w:w="5000" w:type="pct"/>
            <w:shd w:val="clear" w:color="auto" w:fill="D9D9D9"/>
          </w:tcPr>
          <w:p w:rsidR="00C70226" w:rsidRPr="00C70226" w:rsidRDefault="00C70226" w:rsidP="008E43D8">
            <w:pPr>
              <w:spacing w:before="120" w:after="120"/>
              <w:jc w:val="center"/>
              <w:rPr>
                <w:rFonts w:ascii="Arial" w:hAnsi="Arial" w:cs="Arial"/>
                <w:b/>
                <w:u w:val="single"/>
              </w:rPr>
            </w:pPr>
            <w:r w:rsidRPr="00C70226">
              <w:rPr>
                <w:rFonts w:ascii="Arial" w:hAnsi="Arial" w:cs="Arial"/>
                <w:b/>
                <w:u w:val="single"/>
              </w:rPr>
              <w:lastRenderedPageBreak/>
              <w:t>Summe Jahrgangsstufe 10: 60 Stunden</w:t>
            </w:r>
          </w:p>
        </w:tc>
      </w:tr>
    </w:tbl>
    <w:p w:rsidR="00C70226" w:rsidRPr="000C079F" w:rsidRDefault="00C70226" w:rsidP="00EE7BB3">
      <w:pPr>
        <w:spacing w:before="120" w:after="120"/>
        <w:rPr>
          <w:rFonts w:ascii="Arial" w:hAnsi="Arial" w:cs="Arial"/>
          <w:sz w:val="22"/>
          <w:szCs w:val="22"/>
        </w:rPr>
      </w:pPr>
    </w:p>
    <w:p w:rsidR="000C079F" w:rsidRPr="000C079F" w:rsidRDefault="000C079F" w:rsidP="000C079F">
      <w:pPr>
        <w:pStyle w:val="berschrift2"/>
        <w:rPr>
          <w:rFonts w:ascii="Arial" w:hAnsi="Arial" w:cs="Arial"/>
          <w:sz w:val="26"/>
          <w:szCs w:val="26"/>
        </w:rPr>
      </w:pPr>
      <w:bookmarkStart w:id="14" w:name="_Toc19122005"/>
      <w:r w:rsidRPr="000C079F">
        <w:rPr>
          <w:rFonts w:ascii="Arial" w:hAnsi="Arial" w:cs="Arial"/>
          <w:sz w:val="26"/>
          <w:szCs w:val="26"/>
        </w:rPr>
        <w:lastRenderedPageBreak/>
        <w:t>2.2</w:t>
      </w:r>
      <w:r w:rsidRPr="000C079F">
        <w:rPr>
          <w:rFonts w:ascii="Arial" w:hAnsi="Arial" w:cs="Arial"/>
          <w:sz w:val="26"/>
          <w:szCs w:val="26"/>
        </w:rPr>
        <w:tab/>
      </w:r>
      <w:r w:rsidR="00307CE8">
        <w:rPr>
          <w:rFonts w:ascii="Arial" w:hAnsi="Arial" w:cs="Arial"/>
          <w:sz w:val="26"/>
          <w:szCs w:val="26"/>
        </w:rPr>
        <w:tab/>
      </w:r>
      <w:r w:rsidRPr="000C079F">
        <w:rPr>
          <w:rFonts w:ascii="Arial" w:hAnsi="Arial" w:cs="Arial"/>
          <w:sz w:val="26"/>
          <w:szCs w:val="26"/>
        </w:rPr>
        <w:t>Grundsätze der fachdidaktischen und fachmethodischen Arbeit</w:t>
      </w:r>
      <w:bookmarkEnd w:id="14"/>
    </w:p>
    <w:p w:rsidR="000C079F" w:rsidRPr="000C079F" w:rsidRDefault="000C079F" w:rsidP="000C079F">
      <w:pPr>
        <w:spacing w:after="200"/>
        <w:rPr>
          <w:rFonts w:ascii="Arial" w:hAnsi="Arial" w:cs="Arial"/>
        </w:rPr>
      </w:pPr>
      <w:r w:rsidRPr="000C079F">
        <w:rPr>
          <w:rFonts w:ascii="Arial" w:hAnsi="Arial" w:cs="Arial"/>
        </w:rPr>
        <w:t>Bei der Umsetzung der Vorgaben des Kernlehrplans achtet die Fachschaft Geschic</w:t>
      </w:r>
      <w:r w:rsidRPr="000C079F">
        <w:rPr>
          <w:rFonts w:ascii="Arial" w:hAnsi="Arial" w:cs="Arial"/>
        </w:rPr>
        <w:t>h</w:t>
      </w:r>
      <w:r w:rsidRPr="000C079F">
        <w:rPr>
          <w:rFonts w:ascii="Arial" w:hAnsi="Arial" w:cs="Arial"/>
        </w:rPr>
        <w:t>te auf die Befolgung insbesondere der folgenden Grundsätze:</w:t>
      </w:r>
    </w:p>
    <w:p w:rsidR="000C079F" w:rsidRPr="00307CE8" w:rsidRDefault="000C079F" w:rsidP="00CB42C3">
      <w:pPr>
        <w:pStyle w:val="FreieForm"/>
        <w:numPr>
          <w:ilvl w:val="0"/>
          <w:numId w:val="9"/>
        </w:numPr>
        <w:spacing w:after="120"/>
        <w:ind w:left="357" w:hanging="357"/>
        <w:rPr>
          <w:rFonts w:ascii="Arial" w:hAnsi="Arial" w:cs="Arial"/>
          <w:color w:val="auto"/>
          <w:sz w:val="22"/>
          <w:szCs w:val="22"/>
          <w:lang w:eastAsia="x-none" w:bidi="x-none"/>
        </w:rPr>
      </w:pPr>
      <w:proofErr w:type="spellStart"/>
      <w:r w:rsidRPr="00307CE8">
        <w:rPr>
          <w:rFonts w:ascii="Arial" w:hAnsi="Arial" w:cs="Arial"/>
          <w:b/>
          <w:color w:val="auto"/>
          <w:sz w:val="22"/>
          <w:szCs w:val="22"/>
          <w:lang w:eastAsia="x-none" w:bidi="x-none"/>
        </w:rPr>
        <w:t>Exemplarizität</w:t>
      </w:r>
      <w:proofErr w:type="spellEnd"/>
      <w:r w:rsidRPr="00307CE8">
        <w:rPr>
          <w:rFonts w:ascii="Arial" w:hAnsi="Arial" w:cs="Arial"/>
          <w:color w:val="auto"/>
          <w:sz w:val="22"/>
          <w:szCs w:val="22"/>
          <w:lang w:eastAsia="x-none" w:bidi="x-none"/>
        </w:rPr>
        <w:t xml:space="preserve"> ist ein wesentliches Prinzip, an dem sich der Unterricht orientiert. </w:t>
      </w:r>
    </w:p>
    <w:p w:rsidR="000C079F" w:rsidRPr="00307CE8" w:rsidRDefault="000C079F" w:rsidP="00CB42C3">
      <w:pPr>
        <w:pStyle w:val="FreieForm"/>
        <w:numPr>
          <w:ilvl w:val="0"/>
          <w:numId w:val="9"/>
        </w:numPr>
        <w:spacing w:after="120"/>
        <w:ind w:left="357" w:hanging="357"/>
        <w:rPr>
          <w:rFonts w:ascii="Arial" w:hAnsi="Arial" w:cs="Arial"/>
          <w:color w:val="auto"/>
          <w:sz w:val="22"/>
          <w:szCs w:val="22"/>
          <w:lang w:eastAsia="x-none" w:bidi="x-none"/>
        </w:rPr>
      </w:pPr>
      <w:r w:rsidRPr="00307CE8">
        <w:rPr>
          <w:rFonts w:ascii="Arial" w:hAnsi="Arial" w:cs="Arial"/>
          <w:color w:val="auto"/>
          <w:sz w:val="22"/>
          <w:szCs w:val="22"/>
          <w:lang w:eastAsia="x-none" w:bidi="x-none"/>
        </w:rPr>
        <w:t xml:space="preserve">Es gelten die Prinzipien des </w:t>
      </w:r>
      <w:r w:rsidRPr="00307CE8">
        <w:rPr>
          <w:rFonts w:ascii="Arial" w:hAnsi="Arial" w:cs="Arial"/>
          <w:b/>
          <w:color w:val="auto"/>
          <w:sz w:val="22"/>
          <w:szCs w:val="22"/>
          <w:lang w:eastAsia="x-none" w:bidi="x-none"/>
        </w:rPr>
        <w:t>Beutelsbacher Konsens</w:t>
      </w:r>
      <w:r w:rsidRPr="00307CE8">
        <w:rPr>
          <w:rFonts w:ascii="Arial" w:hAnsi="Arial" w:cs="Arial"/>
          <w:color w:val="auto"/>
          <w:sz w:val="22"/>
          <w:szCs w:val="22"/>
          <w:lang w:eastAsia="x-none" w:bidi="x-none"/>
        </w:rPr>
        <w:t xml:space="preserve"> (Überwältigungsverbot, </w:t>
      </w:r>
      <w:proofErr w:type="spellStart"/>
      <w:r w:rsidRPr="00307CE8">
        <w:rPr>
          <w:rFonts w:ascii="Arial" w:hAnsi="Arial" w:cs="Arial"/>
          <w:color w:val="auto"/>
          <w:sz w:val="22"/>
          <w:szCs w:val="22"/>
          <w:lang w:eastAsia="x-none" w:bidi="x-none"/>
        </w:rPr>
        <w:t>Kontr</w:t>
      </w:r>
      <w:r w:rsidRPr="00307CE8">
        <w:rPr>
          <w:rFonts w:ascii="Arial" w:hAnsi="Arial" w:cs="Arial"/>
          <w:color w:val="auto"/>
          <w:sz w:val="22"/>
          <w:szCs w:val="22"/>
          <w:lang w:eastAsia="x-none" w:bidi="x-none"/>
        </w:rPr>
        <w:t>o</w:t>
      </w:r>
      <w:r w:rsidRPr="00307CE8">
        <w:rPr>
          <w:rFonts w:ascii="Arial" w:hAnsi="Arial" w:cs="Arial"/>
          <w:color w:val="auto"/>
          <w:sz w:val="22"/>
          <w:szCs w:val="22"/>
          <w:lang w:eastAsia="x-none" w:bidi="x-none"/>
        </w:rPr>
        <w:t>versitätsgebot</w:t>
      </w:r>
      <w:proofErr w:type="spellEnd"/>
      <w:r w:rsidRPr="00307CE8">
        <w:rPr>
          <w:rFonts w:ascii="Arial" w:hAnsi="Arial" w:cs="Arial"/>
          <w:color w:val="auto"/>
          <w:sz w:val="22"/>
          <w:szCs w:val="22"/>
          <w:lang w:eastAsia="x-none" w:bidi="x-none"/>
        </w:rPr>
        <w:t>, Schüler-/Interessenorientierung).</w:t>
      </w:r>
    </w:p>
    <w:p w:rsidR="000C079F" w:rsidRPr="00307CE8" w:rsidRDefault="000C079F" w:rsidP="00CB42C3">
      <w:pPr>
        <w:pStyle w:val="FreieForm"/>
        <w:numPr>
          <w:ilvl w:val="0"/>
          <w:numId w:val="9"/>
        </w:numPr>
        <w:spacing w:after="120"/>
        <w:ind w:left="357" w:hanging="357"/>
        <w:rPr>
          <w:rFonts w:ascii="Arial" w:hAnsi="Arial" w:cs="Arial"/>
          <w:color w:val="auto"/>
          <w:sz w:val="22"/>
          <w:szCs w:val="22"/>
          <w:lang w:eastAsia="x-none" w:bidi="x-none"/>
        </w:rPr>
      </w:pPr>
      <w:r w:rsidRPr="00307CE8">
        <w:rPr>
          <w:rFonts w:ascii="Arial" w:hAnsi="Arial" w:cs="Arial"/>
          <w:color w:val="auto"/>
          <w:sz w:val="22"/>
          <w:szCs w:val="22"/>
          <w:lang w:eastAsia="x-none" w:bidi="x-none"/>
        </w:rPr>
        <w:t>Die Fachschaft Geschichte gestaltet das Fahrtenkonzept und die jährlich stattfindende Projektwoche der Schule aktiv mit.</w:t>
      </w:r>
    </w:p>
    <w:p w:rsidR="000C079F" w:rsidRPr="00307CE8" w:rsidRDefault="000C079F" w:rsidP="00CB42C3">
      <w:pPr>
        <w:pStyle w:val="FreieForm"/>
        <w:numPr>
          <w:ilvl w:val="0"/>
          <w:numId w:val="9"/>
        </w:numPr>
        <w:spacing w:after="120"/>
        <w:ind w:left="357" w:hanging="357"/>
        <w:rPr>
          <w:rFonts w:ascii="Arial" w:hAnsi="Arial" w:cs="Arial"/>
          <w:b/>
          <w:bCs/>
          <w:color w:val="auto"/>
          <w:sz w:val="22"/>
          <w:szCs w:val="22"/>
          <w:lang w:eastAsia="x-none" w:bidi="x-none"/>
        </w:rPr>
      </w:pPr>
      <w:r w:rsidRPr="007C7220">
        <w:rPr>
          <w:rFonts w:ascii="Arial" w:hAnsi="Arial" w:cs="Arial"/>
          <w:color w:val="auto"/>
          <w:sz w:val="22"/>
          <w:szCs w:val="22"/>
          <w:lang w:eastAsia="x-none" w:bidi="x-none"/>
        </w:rPr>
        <w:t>Der Unterricht ermöglicht durch folgende Exkursionen zu außerschulischen Lernorten,</w:t>
      </w:r>
      <w:r w:rsidRPr="00307CE8">
        <w:rPr>
          <w:rFonts w:ascii="Arial" w:hAnsi="Arial" w:cs="Arial"/>
          <w:color w:val="auto"/>
          <w:sz w:val="22"/>
          <w:szCs w:val="22"/>
          <w:lang w:eastAsia="x-none" w:bidi="x-none"/>
        </w:rPr>
        <w:t xml:space="preserve"> bspw. zu Gedenkstätten, Archive und Museen, die aktive Teilhabe an der Geschichts- und Erinnerungskultur:</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121"/>
      </w:tblGrid>
      <w:tr w:rsidR="000C079F" w:rsidRPr="00CB42C3" w:rsidTr="00CB42C3">
        <w:tc>
          <w:tcPr>
            <w:tcW w:w="1516"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Klasse 6</w:t>
            </w:r>
          </w:p>
        </w:tc>
        <w:tc>
          <w:tcPr>
            <w:tcW w:w="4121"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a) Archäologischer Park Xanten</w:t>
            </w:r>
          </w:p>
        </w:tc>
      </w:tr>
      <w:tr w:rsidR="000C079F" w:rsidRPr="00CB42C3" w:rsidTr="00CB42C3">
        <w:tc>
          <w:tcPr>
            <w:tcW w:w="1516"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Klasse 9</w:t>
            </w:r>
          </w:p>
        </w:tc>
        <w:tc>
          <w:tcPr>
            <w:tcW w:w="4121"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 xml:space="preserve">b) </w:t>
            </w:r>
            <w:proofErr w:type="spellStart"/>
            <w:r w:rsidRPr="00CB42C3">
              <w:rPr>
                <w:rFonts w:ascii="Arial" w:hAnsi="Arial" w:cs="Arial"/>
                <w:sz w:val="22"/>
                <w:szCs w:val="22"/>
                <w:lang w:eastAsia="x-none" w:bidi="x-none"/>
              </w:rPr>
              <w:t>Wewelsburg</w:t>
            </w:r>
            <w:proofErr w:type="spellEnd"/>
          </w:p>
        </w:tc>
      </w:tr>
      <w:tr w:rsidR="000C079F" w:rsidRPr="00CB42C3" w:rsidTr="00CB42C3">
        <w:tc>
          <w:tcPr>
            <w:tcW w:w="1516"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Klasse 10</w:t>
            </w:r>
          </w:p>
        </w:tc>
        <w:tc>
          <w:tcPr>
            <w:tcW w:w="4121" w:type="dxa"/>
            <w:shd w:val="clear" w:color="auto" w:fill="auto"/>
          </w:tcPr>
          <w:p w:rsidR="000C079F" w:rsidRPr="00CB42C3" w:rsidRDefault="000C079F" w:rsidP="00CB42C3">
            <w:pPr>
              <w:pStyle w:val="FreieForm"/>
              <w:spacing w:before="60" w:after="60"/>
              <w:rPr>
                <w:rFonts w:ascii="Arial" w:hAnsi="Arial" w:cs="Arial"/>
                <w:sz w:val="22"/>
                <w:szCs w:val="22"/>
                <w:lang w:eastAsia="x-none" w:bidi="x-none"/>
              </w:rPr>
            </w:pPr>
            <w:r w:rsidRPr="00CB42C3">
              <w:rPr>
                <w:rFonts w:ascii="Arial" w:hAnsi="Arial" w:cs="Arial"/>
                <w:sz w:val="22"/>
                <w:szCs w:val="22"/>
                <w:lang w:eastAsia="x-none" w:bidi="x-none"/>
              </w:rPr>
              <w:t>c) Kommunalarchiv</w:t>
            </w:r>
          </w:p>
        </w:tc>
      </w:tr>
    </w:tbl>
    <w:p w:rsidR="000C079F" w:rsidRPr="000C079F" w:rsidRDefault="000C079F" w:rsidP="000C079F">
      <w:pPr>
        <w:pStyle w:val="FreieForm"/>
        <w:spacing w:after="120"/>
        <w:ind w:left="357"/>
        <w:rPr>
          <w:rFonts w:ascii="Arial" w:hAnsi="Arial" w:cs="Arial"/>
          <w:sz w:val="22"/>
          <w:szCs w:val="22"/>
          <w:lang w:eastAsia="x-none" w:bidi="x-none"/>
        </w:rPr>
      </w:pPr>
    </w:p>
    <w:p w:rsidR="000C079F" w:rsidRPr="000C079F" w:rsidRDefault="000C079F" w:rsidP="00CB42C3">
      <w:pPr>
        <w:pStyle w:val="FreieForm"/>
        <w:numPr>
          <w:ilvl w:val="0"/>
          <w:numId w:val="9"/>
        </w:numPr>
        <w:spacing w:after="120"/>
        <w:ind w:left="357" w:hanging="357"/>
        <w:rPr>
          <w:rFonts w:ascii="Arial" w:hAnsi="Arial" w:cs="Arial"/>
          <w:sz w:val="22"/>
          <w:szCs w:val="22"/>
          <w:lang w:eastAsia="x-none" w:bidi="x-none"/>
        </w:rPr>
      </w:pPr>
      <w:r w:rsidRPr="000C079F">
        <w:rPr>
          <w:rFonts w:ascii="Arial" w:hAnsi="Arial" w:cs="Arial"/>
          <w:sz w:val="22"/>
          <w:szCs w:val="22"/>
          <w:lang w:eastAsia="x-none" w:bidi="x-none"/>
        </w:rPr>
        <w:t>Die Lehrkräfte sichern durch die Teilnahme an Fortbildungen die Qualität des Unterrichts. Die Lehrerinnen und Lehrer tauschen sich in regelmäßigen Fachkonferenzen und A</w:t>
      </w:r>
      <w:r w:rsidRPr="000C079F">
        <w:rPr>
          <w:rFonts w:ascii="Arial" w:hAnsi="Arial" w:cs="Arial"/>
          <w:sz w:val="22"/>
          <w:szCs w:val="22"/>
          <w:lang w:eastAsia="x-none" w:bidi="x-none"/>
        </w:rPr>
        <w:t>r</w:t>
      </w:r>
      <w:r w:rsidRPr="000C079F">
        <w:rPr>
          <w:rFonts w:ascii="Arial" w:hAnsi="Arial" w:cs="Arial"/>
          <w:sz w:val="22"/>
          <w:szCs w:val="22"/>
          <w:lang w:eastAsia="x-none" w:bidi="x-none"/>
        </w:rPr>
        <w:t>beitsgruppen im Schuljahr über die Unterrichtsentwicklung im Fach Geschichte aus.</w:t>
      </w:r>
    </w:p>
    <w:p w:rsidR="000C079F" w:rsidRPr="000C079F" w:rsidRDefault="000C079F" w:rsidP="00CB42C3">
      <w:pPr>
        <w:pStyle w:val="FreieForm"/>
        <w:numPr>
          <w:ilvl w:val="0"/>
          <w:numId w:val="9"/>
        </w:numPr>
        <w:spacing w:after="120"/>
        <w:ind w:left="357" w:hanging="357"/>
        <w:rPr>
          <w:rFonts w:ascii="Arial" w:hAnsi="Arial" w:cs="Arial"/>
          <w:sz w:val="22"/>
          <w:szCs w:val="22"/>
          <w:lang w:eastAsia="x-none" w:bidi="x-none"/>
        </w:rPr>
      </w:pPr>
      <w:r w:rsidRPr="000C079F">
        <w:rPr>
          <w:rFonts w:ascii="Arial" w:hAnsi="Arial" w:cs="Arial"/>
          <w:sz w:val="22"/>
          <w:szCs w:val="22"/>
          <w:lang w:eastAsia="x-none" w:bidi="x-none"/>
        </w:rPr>
        <w:t xml:space="preserve">Der Unterricht im Fach Geschichte fördert das Lernen in der Digitalen Welt durch den sinnvollen fachgerechten Einsatz von Digitalen Medien. </w:t>
      </w:r>
    </w:p>
    <w:p w:rsidR="000C079F" w:rsidRPr="000C079F" w:rsidRDefault="000C079F" w:rsidP="000C079F">
      <w:pPr>
        <w:pStyle w:val="berschrift2"/>
        <w:rPr>
          <w:rFonts w:ascii="Arial" w:hAnsi="Arial" w:cs="Arial"/>
          <w:sz w:val="26"/>
          <w:szCs w:val="26"/>
        </w:rPr>
      </w:pPr>
      <w:bookmarkStart w:id="15" w:name="_Toc19122006"/>
      <w:r w:rsidRPr="000C079F">
        <w:rPr>
          <w:rFonts w:ascii="Arial" w:hAnsi="Arial" w:cs="Arial"/>
          <w:sz w:val="26"/>
          <w:szCs w:val="26"/>
        </w:rPr>
        <w:lastRenderedPageBreak/>
        <w:t>2.3</w:t>
      </w:r>
      <w:r w:rsidRPr="000C079F">
        <w:rPr>
          <w:rFonts w:ascii="Arial" w:hAnsi="Arial" w:cs="Arial"/>
          <w:sz w:val="26"/>
          <w:szCs w:val="26"/>
        </w:rPr>
        <w:tab/>
      </w:r>
      <w:r w:rsidR="00307CE8">
        <w:rPr>
          <w:rFonts w:ascii="Arial" w:hAnsi="Arial" w:cs="Arial"/>
          <w:sz w:val="26"/>
          <w:szCs w:val="26"/>
        </w:rPr>
        <w:tab/>
      </w:r>
      <w:r w:rsidRPr="000C079F">
        <w:rPr>
          <w:rFonts w:ascii="Arial" w:hAnsi="Arial" w:cs="Arial"/>
          <w:sz w:val="26"/>
          <w:szCs w:val="26"/>
        </w:rPr>
        <w:t>Grundsätze der Leistungsbewertung und Leistungsrückmeldung</w:t>
      </w:r>
      <w:bookmarkEnd w:id="15"/>
    </w:p>
    <w:p w:rsidR="000C079F" w:rsidRPr="000C079F" w:rsidRDefault="000C079F" w:rsidP="000C079F">
      <w:pPr>
        <w:keepLines/>
        <w:pBdr>
          <w:top w:val="single" w:sz="8" w:space="1" w:color="000000"/>
          <w:left w:val="single" w:sz="8" w:space="5" w:color="000000"/>
          <w:bottom w:val="single" w:sz="8" w:space="1" w:color="000000"/>
          <w:right w:val="single" w:sz="8" w:space="4" w:color="000000"/>
        </w:pBdr>
        <w:shd w:val="clear" w:color="auto" w:fill="D9D9D9"/>
        <w:spacing w:before="120" w:after="120"/>
        <w:ind w:left="142" w:right="227"/>
        <w:mirrorIndents/>
        <w:rPr>
          <w:rFonts w:ascii="Arial" w:hAnsi="Arial" w:cs="Arial"/>
          <w:sz w:val="22"/>
          <w:szCs w:val="22"/>
        </w:rPr>
      </w:pPr>
      <w:r w:rsidRPr="000C079F">
        <w:rPr>
          <w:rFonts w:ascii="Arial" w:hAnsi="Arial" w:cs="Arial"/>
          <w:sz w:val="22"/>
          <w:szCs w:val="22"/>
        </w:rPr>
        <w:t>Hinweis:</w:t>
      </w:r>
    </w:p>
    <w:p w:rsidR="000C079F" w:rsidRPr="000C079F" w:rsidRDefault="000C079F" w:rsidP="000C079F">
      <w:pPr>
        <w:keepLines/>
        <w:pBdr>
          <w:top w:val="single" w:sz="8" w:space="1" w:color="000000"/>
          <w:left w:val="single" w:sz="8" w:space="5" w:color="000000"/>
          <w:bottom w:val="single" w:sz="8" w:space="1" w:color="000000"/>
          <w:right w:val="single" w:sz="8" w:space="4" w:color="000000"/>
        </w:pBdr>
        <w:shd w:val="clear" w:color="auto" w:fill="D9D9D9"/>
        <w:spacing w:before="120" w:after="120"/>
        <w:ind w:left="142" w:right="227"/>
        <w:mirrorIndents/>
        <w:rPr>
          <w:rFonts w:ascii="Arial" w:hAnsi="Arial" w:cs="Arial"/>
          <w:sz w:val="22"/>
          <w:szCs w:val="22"/>
        </w:rPr>
      </w:pPr>
      <w:r w:rsidRPr="000C079F">
        <w:rPr>
          <w:rFonts w:ascii="Arial" w:hAnsi="Arial" w:cs="Arial"/>
          <w:sz w:val="22"/>
          <w:szCs w:val="22"/>
        </w:rPr>
        <w:t>Die Fachkonferenz trifft Vereinbarungen zu Bewertungskriterien und deren Gewichtung. Ziele dabei sind, innerhalb der gegebenen Freiräume sowohl eine Transparenz von B</w:t>
      </w:r>
      <w:r w:rsidRPr="000C079F">
        <w:rPr>
          <w:rFonts w:ascii="Arial" w:hAnsi="Arial" w:cs="Arial"/>
          <w:sz w:val="22"/>
          <w:szCs w:val="22"/>
        </w:rPr>
        <w:t>e</w:t>
      </w:r>
      <w:r w:rsidRPr="000C079F">
        <w:rPr>
          <w:rFonts w:ascii="Arial" w:hAnsi="Arial" w:cs="Arial"/>
          <w:sz w:val="22"/>
          <w:szCs w:val="22"/>
        </w:rPr>
        <w:t xml:space="preserve">wertungen als auch eine Vergleichbarkeit von Leistungen zu gewährleisten. </w:t>
      </w:r>
    </w:p>
    <w:p w:rsidR="000C079F" w:rsidRPr="000C079F" w:rsidRDefault="000C079F" w:rsidP="000C079F">
      <w:pPr>
        <w:keepLines/>
        <w:pBdr>
          <w:top w:val="single" w:sz="8" w:space="1" w:color="000000"/>
          <w:left w:val="single" w:sz="8" w:space="5" w:color="000000"/>
          <w:bottom w:val="single" w:sz="8" w:space="1" w:color="000000"/>
          <w:right w:val="single" w:sz="8" w:space="4" w:color="000000"/>
        </w:pBdr>
        <w:shd w:val="clear" w:color="auto" w:fill="D9D9D9"/>
        <w:spacing w:before="120" w:after="120"/>
        <w:ind w:left="142" w:right="227"/>
        <w:mirrorIndents/>
        <w:rPr>
          <w:rFonts w:ascii="Arial" w:hAnsi="Arial" w:cs="Arial"/>
          <w:sz w:val="22"/>
          <w:szCs w:val="22"/>
        </w:rPr>
      </w:pPr>
      <w:r w:rsidRPr="000C079F">
        <w:rPr>
          <w:rFonts w:ascii="Arial" w:hAnsi="Arial" w:cs="Arial"/>
          <w:sz w:val="22"/>
          <w:szCs w:val="22"/>
        </w:rPr>
        <w:t xml:space="preserve">Grundlagen der Vereinbarungen sind § 48 </w:t>
      </w:r>
      <w:proofErr w:type="spellStart"/>
      <w:r w:rsidRPr="000C079F">
        <w:rPr>
          <w:rFonts w:ascii="Arial" w:hAnsi="Arial" w:cs="Arial"/>
          <w:sz w:val="22"/>
          <w:szCs w:val="22"/>
        </w:rPr>
        <w:t>SchulG</w:t>
      </w:r>
      <w:proofErr w:type="spellEnd"/>
      <w:r w:rsidRPr="000C079F">
        <w:rPr>
          <w:rFonts w:ascii="Arial" w:hAnsi="Arial" w:cs="Arial"/>
          <w:sz w:val="22"/>
          <w:szCs w:val="22"/>
        </w:rPr>
        <w:t xml:space="preserve">, § 6 APO-S I sowie die Angaben in Kapitel 3 </w:t>
      </w:r>
      <w:r w:rsidRPr="000C079F">
        <w:rPr>
          <w:rFonts w:ascii="Arial" w:hAnsi="Arial" w:cs="Arial"/>
          <w:i/>
          <w:sz w:val="22"/>
          <w:szCs w:val="22"/>
        </w:rPr>
        <w:t>Lernerfolgsüberprüfung und Leistungsbewertung</w:t>
      </w:r>
      <w:r w:rsidRPr="000C079F">
        <w:rPr>
          <w:rFonts w:ascii="Arial" w:hAnsi="Arial" w:cs="Arial"/>
          <w:sz w:val="22"/>
          <w:szCs w:val="22"/>
        </w:rPr>
        <w:t xml:space="preserve"> des Kernlehrplans.</w:t>
      </w:r>
    </w:p>
    <w:p w:rsidR="000C079F" w:rsidRPr="000C079F" w:rsidRDefault="000C079F" w:rsidP="000C079F">
      <w:pPr>
        <w:spacing w:line="276" w:lineRule="auto"/>
        <w:rPr>
          <w:rFonts w:ascii="Arial" w:hAnsi="Arial" w:cs="Arial"/>
        </w:rPr>
      </w:pPr>
    </w:p>
    <w:p w:rsidR="000C079F" w:rsidRPr="000C079F" w:rsidRDefault="000C079F" w:rsidP="000C079F">
      <w:pPr>
        <w:spacing w:line="276" w:lineRule="auto"/>
        <w:jc w:val="both"/>
        <w:rPr>
          <w:rFonts w:ascii="Arial" w:hAnsi="Arial" w:cs="Arial"/>
          <w:sz w:val="22"/>
          <w:szCs w:val="22"/>
        </w:rPr>
      </w:pPr>
      <w:r w:rsidRPr="000C079F">
        <w:rPr>
          <w:rFonts w:ascii="Arial" w:hAnsi="Arial" w:cs="Arial"/>
          <w:sz w:val="22"/>
          <w:szCs w:val="22"/>
        </w:rPr>
        <w:t>Die Fachkonferenz hat im Einklang mit dem entsprechenden schulbezogenen Konzept die nachfolgenden Grundsätze zur Leistungsbewertung und Leistungsrückmeldung beschlo</w:t>
      </w:r>
      <w:r w:rsidRPr="000C079F">
        <w:rPr>
          <w:rFonts w:ascii="Arial" w:hAnsi="Arial" w:cs="Arial"/>
          <w:sz w:val="22"/>
          <w:szCs w:val="22"/>
        </w:rPr>
        <w:t>s</w:t>
      </w:r>
      <w:r w:rsidRPr="000C079F">
        <w:rPr>
          <w:rFonts w:ascii="Arial" w:hAnsi="Arial" w:cs="Arial"/>
          <w:sz w:val="22"/>
          <w:szCs w:val="22"/>
        </w:rPr>
        <w:t xml:space="preserve">sen: </w:t>
      </w:r>
    </w:p>
    <w:p w:rsidR="000C079F" w:rsidRPr="000C079F" w:rsidRDefault="000C079F" w:rsidP="000C079F">
      <w:pPr>
        <w:pStyle w:val="berschrift4"/>
        <w:spacing w:line="276" w:lineRule="auto"/>
        <w:rPr>
          <w:rFonts w:ascii="Arial" w:hAnsi="Arial" w:cs="Arial"/>
          <w:sz w:val="22"/>
          <w:szCs w:val="22"/>
        </w:rPr>
      </w:pPr>
      <w:r w:rsidRPr="000C079F">
        <w:rPr>
          <w:rFonts w:ascii="Arial" w:hAnsi="Arial" w:cs="Arial"/>
          <w:sz w:val="22"/>
          <w:szCs w:val="22"/>
        </w:rPr>
        <w:t xml:space="preserve">I. Beurteilungsbereich „Sonstige Leistungen“: </w:t>
      </w:r>
    </w:p>
    <w:p w:rsidR="000C079F" w:rsidRPr="000C079F" w:rsidRDefault="000C079F" w:rsidP="000C079F">
      <w:pPr>
        <w:spacing w:after="200" w:line="276" w:lineRule="auto"/>
        <w:jc w:val="both"/>
        <w:rPr>
          <w:rFonts w:ascii="Arial" w:hAnsi="Arial" w:cs="Arial"/>
          <w:sz w:val="22"/>
          <w:szCs w:val="22"/>
        </w:rPr>
      </w:pPr>
      <w:r w:rsidRPr="000C079F">
        <w:rPr>
          <w:rFonts w:ascii="Arial" w:hAnsi="Arial" w:cs="Arial"/>
          <w:sz w:val="22"/>
          <w:szCs w:val="22"/>
        </w:rPr>
        <w:t>Die individuelle Kompetenzentwicklung wird auf der Basis der im KLP (S. 38, Fußnote) b</w:t>
      </w:r>
      <w:r w:rsidRPr="000C079F">
        <w:rPr>
          <w:rFonts w:ascii="Arial" w:hAnsi="Arial" w:cs="Arial"/>
          <w:sz w:val="22"/>
          <w:szCs w:val="22"/>
        </w:rPr>
        <w:t>e</w:t>
      </w:r>
      <w:r w:rsidRPr="000C079F">
        <w:rPr>
          <w:rFonts w:ascii="Arial" w:hAnsi="Arial" w:cs="Arial"/>
          <w:sz w:val="22"/>
          <w:szCs w:val="22"/>
        </w:rPr>
        <w:t>nannten möglichen Indikatoren punktuell und längerfristig diagnostiziert und anhand der übergeordneten Kompetenzerwartungen der jeweiligen Progressionsstufe der Jahrgangsst</w:t>
      </w:r>
      <w:r w:rsidRPr="000C079F">
        <w:rPr>
          <w:rFonts w:ascii="Arial" w:hAnsi="Arial" w:cs="Arial"/>
          <w:sz w:val="22"/>
          <w:szCs w:val="22"/>
        </w:rPr>
        <w:t>u</w:t>
      </w:r>
      <w:r w:rsidRPr="000C079F">
        <w:rPr>
          <w:rFonts w:ascii="Arial" w:hAnsi="Arial" w:cs="Arial"/>
          <w:sz w:val="22"/>
          <w:szCs w:val="22"/>
        </w:rPr>
        <w:t>fen 5/6 bzw. 10 bewertet:</w:t>
      </w:r>
    </w:p>
    <w:tbl>
      <w:tblPr>
        <w:tblW w:w="0" w:type="auto"/>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037"/>
      </w:tblGrid>
      <w:tr w:rsidR="000C079F" w:rsidRPr="000C079F" w:rsidTr="00307CE8">
        <w:trPr>
          <w:jc w:val="center"/>
        </w:trPr>
        <w:tc>
          <w:tcPr>
            <w:tcW w:w="4962" w:type="dxa"/>
            <w:tcBorders>
              <w:bottom w:val="single" w:sz="4" w:space="0" w:color="auto"/>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b/>
                <w:szCs w:val="20"/>
              </w:rPr>
              <w:t>Kompetenzbereiche</w:t>
            </w:r>
          </w:p>
        </w:tc>
        <w:tc>
          <w:tcPr>
            <w:tcW w:w="4037" w:type="dxa"/>
            <w:tcBorders>
              <w:bottom w:val="single" w:sz="4" w:space="0" w:color="auto"/>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b/>
                <w:szCs w:val="20"/>
              </w:rPr>
              <w:t>Indikatoren</w:t>
            </w:r>
          </w:p>
        </w:tc>
      </w:tr>
      <w:tr w:rsidR="000C079F" w:rsidRPr="000C079F" w:rsidTr="00307CE8">
        <w:trPr>
          <w:jc w:val="center"/>
        </w:trPr>
        <w:tc>
          <w:tcPr>
            <w:tcW w:w="4962" w:type="dxa"/>
            <w:tcBorders>
              <w:top w:val="single" w:sz="4" w:space="0" w:color="auto"/>
              <w:bottom w:val="nil"/>
            </w:tcBorders>
            <w:shd w:val="clear" w:color="auto" w:fill="auto"/>
          </w:tcPr>
          <w:p w:rsidR="000C079F" w:rsidRPr="000C079F" w:rsidRDefault="000C079F" w:rsidP="008E43D8">
            <w:pPr>
              <w:spacing w:before="60" w:after="60"/>
              <w:rPr>
                <w:rFonts w:ascii="Arial" w:hAnsi="Arial" w:cs="Arial"/>
                <w:b/>
              </w:rPr>
            </w:pPr>
            <w:r w:rsidRPr="000C079F">
              <w:rPr>
                <w:rFonts w:ascii="Arial" w:hAnsi="Arial" w:cs="Arial"/>
                <w:b/>
              </w:rPr>
              <w:t>Sachkompetenz</w:t>
            </w:r>
          </w:p>
        </w:tc>
        <w:tc>
          <w:tcPr>
            <w:tcW w:w="4037" w:type="dxa"/>
            <w:tcBorders>
              <w:top w:val="single" w:sz="4" w:space="0" w:color="auto"/>
              <w:bottom w:val="nil"/>
            </w:tcBorders>
            <w:shd w:val="clear" w:color="auto" w:fill="auto"/>
          </w:tcPr>
          <w:p w:rsidR="000C079F" w:rsidRPr="000C079F" w:rsidRDefault="000C079F" w:rsidP="008E43D8">
            <w:pPr>
              <w:spacing w:before="60" w:after="60"/>
              <w:rPr>
                <w:rFonts w:ascii="Arial" w:eastAsia="Calibri" w:hAnsi="Arial" w:cs="Arial"/>
              </w:rPr>
            </w:pPr>
          </w:p>
        </w:tc>
      </w:tr>
      <w:tr w:rsidR="000C079F" w:rsidRPr="000C079F" w:rsidTr="00307CE8">
        <w:trPr>
          <w:trHeight w:val="975"/>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Wahrnehmung von historischen Zeugnissen und von Veränderungen in der Zeit</w:t>
            </w:r>
          </w:p>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Ermittlung einer historischen Frage/eines histor</w:t>
            </w:r>
            <w:r w:rsidRPr="000C079F">
              <w:rPr>
                <w:rFonts w:ascii="Arial" w:hAnsi="Arial" w:cs="Arial"/>
                <w:sz w:val="20"/>
                <w:szCs w:val="20"/>
              </w:rPr>
              <w:t>i</w:t>
            </w:r>
            <w:r w:rsidRPr="000C079F">
              <w:rPr>
                <w:rFonts w:ascii="Arial" w:hAnsi="Arial" w:cs="Arial"/>
                <w:sz w:val="20"/>
                <w:szCs w:val="20"/>
              </w:rPr>
              <w:t>schen Problems</w:t>
            </w:r>
          </w:p>
        </w:tc>
        <w:tc>
          <w:tcPr>
            <w:tcW w:w="4037"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Fragen an Gegenstand, Sachverhalt oder Zusammenhang stellen, die in die Verga</w:t>
            </w:r>
            <w:r w:rsidRPr="000C079F">
              <w:rPr>
                <w:rFonts w:ascii="Arial" w:hAnsi="Arial" w:cs="Arial"/>
                <w:sz w:val="20"/>
                <w:szCs w:val="20"/>
              </w:rPr>
              <w:t>n</w:t>
            </w:r>
            <w:r w:rsidRPr="000C079F">
              <w:rPr>
                <w:rFonts w:ascii="Arial" w:hAnsi="Arial" w:cs="Arial"/>
                <w:sz w:val="20"/>
                <w:szCs w:val="20"/>
              </w:rPr>
              <w:t>genheit führen</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Darstellung synchroner Zusammenhänge und di</w:t>
            </w:r>
            <w:r w:rsidRPr="000C079F">
              <w:rPr>
                <w:rFonts w:ascii="Arial" w:hAnsi="Arial" w:cs="Arial"/>
                <w:sz w:val="20"/>
                <w:szCs w:val="20"/>
              </w:rPr>
              <w:t>a</w:t>
            </w:r>
            <w:r w:rsidRPr="000C079F">
              <w:rPr>
                <w:rFonts w:ascii="Arial" w:hAnsi="Arial" w:cs="Arial"/>
                <w:sz w:val="20"/>
                <w:szCs w:val="20"/>
              </w:rPr>
              <w:t>chroner Entwicklungen</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sz w:val="20"/>
                <w:szCs w:val="20"/>
              </w:rPr>
              <w:t>Reflektierter Umgang mit historischem Sach- und Faktenwissen unter Verwe</w:t>
            </w:r>
            <w:r w:rsidRPr="000C079F">
              <w:rPr>
                <w:rFonts w:ascii="Arial" w:hAnsi="Arial" w:cs="Arial"/>
                <w:sz w:val="20"/>
                <w:szCs w:val="20"/>
              </w:rPr>
              <w:t>n</w:t>
            </w:r>
            <w:r w:rsidRPr="000C079F">
              <w:rPr>
                <w:rFonts w:ascii="Arial" w:hAnsi="Arial" w:cs="Arial"/>
                <w:sz w:val="20"/>
                <w:szCs w:val="20"/>
              </w:rPr>
              <w:t>dung von fachspezifischen Kategorien und Begriffen</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b/>
              </w:rPr>
            </w:pPr>
            <w:r w:rsidRPr="000C079F">
              <w:rPr>
                <w:rFonts w:ascii="Arial" w:hAnsi="Arial" w:cs="Arial"/>
                <w:b/>
              </w:rPr>
              <w:t>Methodenkompetenz</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Anwendung heuristischer Verfahren zur Informat</w:t>
            </w:r>
            <w:r w:rsidRPr="000C079F">
              <w:rPr>
                <w:rFonts w:ascii="Arial" w:hAnsi="Arial" w:cs="Arial"/>
                <w:sz w:val="20"/>
                <w:szCs w:val="20"/>
              </w:rPr>
              <w:t>i</w:t>
            </w:r>
            <w:r w:rsidRPr="000C079F">
              <w:rPr>
                <w:rFonts w:ascii="Arial" w:hAnsi="Arial" w:cs="Arial"/>
                <w:sz w:val="20"/>
                <w:szCs w:val="20"/>
              </w:rPr>
              <w:t>onsbeschaffung</w:t>
            </w:r>
          </w:p>
        </w:tc>
        <w:tc>
          <w:tcPr>
            <w:tcW w:w="4037"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Auswahl und Entscheidung über geeignete Quellengattungen und Darstellungen zur Beantwortung einer historischen Frageste</w:t>
            </w:r>
            <w:r w:rsidRPr="000C079F">
              <w:rPr>
                <w:rFonts w:ascii="Arial" w:hAnsi="Arial" w:cs="Arial"/>
                <w:sz w:val="20"/>
                <w:szCs w:val="20"/>
              </w:rPr>
              <w:t>l</w:t>
            </w:r>
            <w:r w:rsidRPr="000C079F">
              <w:rPr>
                <w:rFonts w:ascii="Arial" w:hAnsi="Arial" w:cs="Arial"/>
                <w:sz w:val="20"/>
                <w:szCs w:val="20"/>
              </w:rPr>
              <w:t>lung</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Erschließung und Darstellung von historischen Que</w:t>
            </w:r>
            <w:r w:rsidRPr="000C079F">
              <w:rPr>
                <w:rFonts w:ascii="Arial" w:hAnsi="Arial" w:cs="Arial"/>
                <w:sz w:val="20"/>
                <w:szCs w:val="20"/>
              </w:rPr>
              <w:t>l</w:t>
            </w:r>
            <w:r w:rsidRPr="000C079F">
              <w:rPr>
                <w:rFonts w:ascii="Arial" w:hAnsi="Arial" w:cs="Arial"/>
                <w:sz w:val="20"/>
                <w:szCs w:val="20"/>
              </w:rPr>
              <w:t>len und Darstellungen</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sz w:val="20"/>
                <w:szCs w:val="20"/>
              </w:rPr>
              <w:t>Anwendung grundlegender Arbeitsschritte der Analyse bei Beachtung des kommun</w:t>
            </w:r>
            <w:r w:rsidRPr="000C079F">
              <w:rPr>
                <w:rFonts w:ascii="Arial" w:hAnsi="Arial" w:cs="Arial"/>
                <w:sz w:val="20"/>
                <w:szCs w:val="20"/>
              </w:rPr>
              <w:t>i</w:t>
            </w:r>
            <w:r w:rsidRPr="000C079F">
              <w:rPr>
                <w:rFonts w:ascii="Arial" w:hAnsi="Arial" w:cs="Arial"/>
                <w:sz w:val="20"/>
                <w:szCs w:val="20"/>
              </w:rPr>
              <w:t>kativen Zusammenhangs</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sz w:val="20"/>
                <w:szCs w:val="20"/>
              </w:rPr>
              <w:t>Überführung historischer Sachverhalte in eigene Narrationen</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sz w:val="20"/>
                <w:szCs w:val="20"/>
              </w:rPr>
              <w:t>Darstellen der inhaltlichen Ergebnisse aufgabenbezogen geordnet und fac</w:t>
            </w:r>
            <w:r w:rsidRPr="000C079F">
              <w:rPr>
                <w:rFonts w:ascii="Arial" w:hAnsi="Arial" w:cs="Arial"/>
                <w:sz w:val="20"/>
                <w:szCs w:val="20"/>
              </w:rPr>
              <w:t>h</w:t>
            </w:r>
            <w:r w:rsidRPr="000C079F">
              <w:rPr>
                <w:rFonts w:ascii="Arial" w:hAnsi="Arial" w:cs="Arial"/>
                <w:sz w:val="20"/>
                <w:szCs w:val="20"/>
              </w:rPr>
              <w:t>sprachlich verständlich</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b/>
              </w:rPr>
            </w:pPr>
          </w:p>
          <w:p w:rsidR="000C079F" w:rsidRPr="000C079F" w:rsidRDefault="000C079F" w:rsidP="008E43D8">
            <w:pPr>
              <w:spacing w:before="60" w:after="60"/>
              <w:rPr>
                <w:rFonts w:ascii="Arial" w:hAnsi="Arial" w:cs="Arial"/>
                <w:b/>
              </w:rPr>
            </w:pPr>
          </w:p>
          <w:p w:rsidR="000C079F" w:rsidRPr="000C079F" w:rsidRDefault="000C079F" w:rsidP="008E43D8">
            <w:pPr>
              <w:spacing w:before="60" w:after="60"/>
              <w:rPr>
                <w:rFonts w:ascii="Arial" w:hAnsi="Arial" w:cs="Arial"/>
                <w:b/>
              </w:rPr>
            </w:pPr>
          </w:p>
          <w:p w:rsidR="000C079F" w:rsidRPr="000C079F" w:rsidRDefault="000C079F" w:rsidP="008E43D8">
            <w:pPr>
              <w:spacing w:before="60" w:after="60"/>
              <w:rPr>
                <w:rFonts w:ascii="Arial" w:hAnsi="Arial" w:cs="Arial"/>
                <w:b/>
              </w:rPr>
            </w:pPr>
          </w:p>
          <w:p w:rsidR="000C079F" w:rsidRPr="000C079F" w:rsidRDefault="000C079F" w:rsidP="008E43D8">
            <w:pPr>
              <w:spacing w:before="60" w:after="60"/>
              <w:rPr>
                <w:rFonts w:ascii="Arial" w:hAnsi="Arial" w:cs="Arial"/>
                <w:b/>
              </w:rPr>
            </w:pPr>
            <w:r w:rsidRPr="000C079F">
              <w:rPr>
                <w:rFonts w:ascii="Arial" w:hAnsi="Arial" w:cs="Arial"/>
                <w:b/>
              </w:rPr>
              <w:t>Urteilskompetenz</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t>Argumentative historische Narration als Ausdruck historischer Urteilsbildung</w:t>
            </w:r>
          </w:p>
          <w:p w:rsidR="000C079F" w:rsidRPr="000C079F" w:rsidRDefault="000C079F" w:rsidP="008E43D8">
            <w:pPr>
              <w:spacing w:before="60" w:after="60"/>
              <w:rPr>
                <w:rFonts w:ascii="Arial" w:eastAsia="Calibri" w:hAnsi="Arial" w:cs="Arial"/>
              </w:rPr>
            </w:pPr>
          </w:p>
        </w:tc>
        <w:tc>
          <w:tcPr>
            <w:tcW w:w="4037" w:type="dxa"/>
            <w:tcBorders>
              <w:top w:val="nil"/>
              <w:bottom w:val="nil"/>
            </w:tcBorders>
            <w:shd w:val="clear" w:color="auto" w:fill="auto"/>
          </w:tcPr>
          <w:p w:rsidR="000C079F" w:rsidRPr="000C079F" w:rsidRDefault="000C079F" w:rsidP="008E43D8">
            <w:pPr>
              <w:spacing w:before="60" w:after="60"/>
              <w:rPr>
                <w:rFonts w:ascii="Arial" w:hAnsi="Arial" w:cs="Arial"/>
                <w:sz w:val="20"/>
                <w:szCs w:val="20"/>
              </w:rPr>
            </w:pPr>
            <w:r w:rsidRPr="000C079F">
              <w:rPr>
                <w:rFonts w:ascii="Arial" w:hAnsi="Arial" w:cs="Arial"/>
                <w:sz w:val="20"/>
                <w:szCs w:val="20"/>
              </w:rPr>
              <w:lastRenderedPageBreak/>
              <w:t>Beurteilen im historischen Kontext und Formulierung einer eigenen begründeten Position; dabei Verknüpfung von Kateg</w:t>
            </w:r>
            <w:r w:rsidRPr="000C079F">
              <w:rPr>
                <w:rFonts w:ascii="Arial" w:hAnsi="Arial" w:cs="Arial"/>
                <w:sz w:val="20"/>
                <w:szCs w:val="20"/>
              </w:rPr>
              <w:t>o</w:t>
            </w:r>
            <w:r w:rsidRPr="000C079F">
              <w:rPr>
                <w:rFonts w:ascii="Arial" w:hAnsi="Arial" w:cs="Arial"/>
                <w:sz w:val="20"/>
                <w:szCs w:val="20"/>
              </w:rPr>
              <w:lastRenderedPageBreak/>
              <w:t>rien, Betrachtungsebenen und Perspekt</w:t>
            </w:r>
            <w:r w:rsidRPr="000C079F">
              <w:rPr>
                <w:rFonts w:ascii="Arial" w:hAnsi="Arial" w:cs="Arial"/>
                <w:sz w:val="20"/>
                <w:szCs w:val="20"/>
              </w:rPr>
              <w:t>i</w:t>
            </w:r>
            <w:r w:rsidRPr="000C079F">
              <w:rPr>
                <w:rFonts w:ascii="Arial" w:hAnsi="Arial" w:cs="Arial"/>
                <w:sz w:val="20"/>
                <w:szCs w:val="20"/>
              </w:rPr>
              <w:t>ven</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sz w:val="20"/>
                <w:szCs w:val="20"/>
              </w:rPr>
              <w:t>Erörtern eines historischen Problems auf Grundlage einer Pro- und Contra-Argumentation und Entwicklung einer P</w:t>
            </w:r>
            <w:r w:rsidRPr="000C079F">
              <w:rPr>
                <w:rFonts w:ascii="Arial" w:hAnsi="Arial" w:cs="Arial"/>
                <w:sz w:val="20"/>
                <w:szCs w:val="20"/>
              </w:rPr>
              <w:t>o</w:t>
            </w:r>
            <w:r w:rsidRPr="000C079F">
              <w:rPr>
                <w:rFonts w:ascii="Arial" w:hAnsi="Arial" w:cs="Arial"/>
                <w:sz w:val="20"/>
                <w:szCs w:val="20"/>
              </w:rPr>
              <w:t>sition</w:t>
            </w:r>
          </w:p>
        </w:tc>
      </w:tr>
      <w:tr w:rsidR="000C079F" w:rsidRPr="000C079F" w:rsidTr="00307CE8">
        <w:trPr>
          <w:jc w:val="center"/>
        </w:trPr>
        <w:tc>
          <w:tcPr>
            <w:tcW w:w="4962"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r w:rsidRPr="000C079F">
              <w:rPr>
                <w:rFonts w:ascii="Arial" w:hAnsi="Arial" w:cs="Arial"/>
                <w:b/>
              </w:rPr>
              <w:t>Handlungskompetenz</w:t>
            </w:r>
          </w:p>
        </w:tc>
        <w:tc>
          <w:tcPr>
            <w:tcW w:w="4037" w:type="dxa"/>
            <w:tcBorders>
              <w:top w:val="nil"/>
              <w:bottom w:val="nil"/>
            </w:tcBorders>
            <w:shd w:val="clear" w:color="auto" w:fill="auto"/>
          </w:tcPr>
          <w:p w:rsidR="000C079F" w:rsidRPr="000C079F" w:rsidRDefault="000C079F" w:rsidP="008E43D8">
            <w:pPr>
              <w:spacing w:before="60" w:after="60"/>
              <w:rPr>
                <w:rFonts w:ascii="Arial" w:eastAsia="Calibri" w:hAnsi="Arial" w:cs="Arial"/>
              </w:rPr>
            </w:pPr>
          </w:p>
        </w:tc>
      </w:tr>
      <w:tr w:rsidR="000C079F" w:rsidRPr="000C079F" w:rsidTr="00307CE8">
        <w:trPr>
          <w:jc w:val="center"/>
        </w:trPr>
        <w:tc>
          <w:tcPr>
            <w:tcW w:w="4962" w:type="dxa"/>
            <w:tcBorders>
              <w:top w:val="nil"/>
            </w:tcBorders>
            <w:shd w:val="clear" w:color="auto" w:fill="auto"/>
          </w:tcPr>
          <w:p w:rsidR="000C079F" w:rsidRPr="000C079F" w:rsidRDefault="000C079F" w:rsidP="008E43D8">
            <w:pPr>
              <w:rPr>
                <w:rFonts w:ascii="Arial" w:hAnsi="Arial" w:cs="Arial"/>
                <w:b/>
                <w:sz w:val="20"/>
                <w:szCs w:val="20"/>
              </w:rPr>
            </w:pPr>
            <w:r w:rsidRPr="000C079F">
              <w:rPr>
                <w:rFonts w:ascii="Arial" w:hAnsi="Arial" w:cs="Arial"/>
                <w:sz w:val="20"/>
                <w:szCs w:val="20"/>
              </w:rPr>
              <w:t>Sinnbildung über Zeiterfahrung und Werturteilsbi</w:t>
            </w:r>
            <w:r w:rsidRPr="000C079F">
              <w:rPr>
                <w:rFonts w:ascii="Arial" w:hAnsi="Arial" w:cs="Arial"/>
                <w:sz w:val="20"/>
                <w:szCs w:val="20"/>
              </w:rPr>
              <w:t>l</w:t>
            </w:r>
            <w:r w:rsidRPr="000C079F">
              <w:rPr>
                <w:rFonts w:ascii="Arial" w:hAnsi="Arial" w:cs="Arial"/>
                <w:sz w:val="20"/>
                <w:szCs w:val="20"/>
              </w:rPr>
              <w:t>dung an Zeiterfahrung</w:t>
            </w:r>
          </w:p>
        </w:tc>
        <w:tc>
          <w:tcPr>
            <w:tcW w:w="4037" w:type="dxa"/>
            <w:tcBorders>
              <w:top w:val="nil"/>
            </w:tcBorders>
            <w:shd w:val="clear" w:color="auto" w:fill="auto"/>
          </w:tcPr>
          <w:p w:rsidR="000C079F" w:rsidRPr="000C079F" w:rsidRDefault="000C079F" w:rsidP="008E43D8">
            <w:pPr>
              <w:rPr>
                <w:rFonts w:ascii="Arial" w:eastAsia="Calibri" w:hAnsi="Arial" w:cs="Arial"/>
              </w:rPr>
            </w:pPr>
            <w:r w:rsidRPr="000C079F">
              <w:rPr>
                <w:rFonts w:ascii="Arial" w:hAnsi="Arial" w:cs="Arial"/>
                <w:sz w:val="20"/>
                <w:szCs w:val="20"/>
              </w:rPr>
              <w:t>Erstellung von Beiträgen verschiedener Art für die Nutzung in bzw. Teilhabe an Di</w:t>
            </w:r>
            <w:r w:rsidRPr="000C079F">
              <w:rPr>
                <w:rFonts w:ascii="Arial" w:hAnsi="Arial" w:cs="Arial"/>
                <w:sz w:val="20"/>
                <w:szCs w:val="20"/>
              </w:rPr>
              <w:t>s</w:t>
            </w:r>
            <w:r w:rsidRPr="000C079F">
              <w:rPr>
                <w:rFonts w:ascii="Arial" w:hAnsi="Arial" w:cs="Arial"/>
                <w:sz w:val="20"/>
                <w:szCs w:val="20"/>
              </w:rPr>
              <w:t>kursen über Geschichts- und Erinnerung</w:t>
            </w:r>
            <w:r w:rsidRPr="000C079F">
              <w:rPr>
                <w:rFonts w:ascii="Arial" w:hAnsi="Arial" w:cs="Arial"/>
                <w:sz w:val="20"/>
                <w:szCs w:val="20"/>
              </w:rPr>
              <w:t>s</w:t>
            </w:r>
            <w:r w:rsidRPr="000C079F">
              <w:rPr>
                <w:rFonts w:ascii="Arial" w:hAnsi="Arial" w:cs="Arial"/>
                <w:sz w:val="20"/>
                <w:szCs w:val="20"/>
              </w:rPr>
              <w:t>kultur</w:t>
            </w:r>
          </w:p>
        </w:tc>
      </w:tr>
    </w:tbl>
    <w:p w:rsidR="000C079F" w:rsidRPr="000C079F" w:rsidRDefault="000C079F" w:rsidP="005A085C">
      <w:pPr>
        <w:pStyle w:val="berschrift4"/>
        <w:jc w:val="both"/>
        <w:rPr>
          <w:rFonts w:ascii="Arial" w:hAnsi="Arial" w:cs="Arial"/>
          <w:i/>
          <w:iCs/>
          <w:sz w:val="22"/>
          <w:szCs w:val="22"/>
        </w:rPr>
      </w:pPr>
      <w:r w:rsidRPr="000C079F">
        <w:rPr>
          <w:rFonts w:ascii="Arial" w:hAnsi="Arial" w:cs="Arial"/>
          <w:i/>
          <w:iCs/>
          <w:sz w:val="22"/>
          <w:szCs w:val="22"/>
        </w:rPr>
        <w:t>II. Bewertungskriterien</w:t>
      </w:r>
    </w:p>
    <w:p w:rsidR="000C079F" w:rsidRPr="000C079F" w:rsidRDefault="000C079F" w:rsidP="005A085C">
      <w:pPr>
        <w:pStyle w:val="StandardII"/>
        <w:rPr>
          <w:rFonts w:cs="Arial"/>
        </w:rPr>
      </w:pPr>
      <w:r w:rsidRPr="000C079F">
        <w:rPr>
          <w:rFonts w:cs="Arial"/>
        </w:rPr>
        <w:t xml:space="preserve">Folgende Bewertungskriterien müssen für Schülerinnen und Schüler </w:t>
      </w:r>
      <w:r w:rsidRPr="000C079F">
        <w:rPr>
          <w:rFonts w:cs="Arial"/>
          <w:b/>
        </w:rPr>
        <w:t xml:space="preserve">transparent </w:t>
      </w:r>
      <w:r w:rsidRPr="000C079F">
        <w:rPr>
          <w:rFonts w:cs="Arial"/>
        </w:rPr>
        <w:t>sein:</w:t>
      </w:r>
    </w:p>
    <w:p w:rsidR="000C079F" w:rsidRPr="000C079F" w:rsidRDefault="000C079F" w:rsidP="00CB42C3">
      <w:pPr>
        <w:numPr>
          <w:ilvl w:val="0"/>
          <w:numId w:val="8"/>
        </w:numPr>
        <w:spacing w:line="276" w:lineRule="auto"/>
        <w:jc w:val="both"/>
        <w:rPr>
          <w:rFonts w:ascii="Arial" w:hAnsi="Arial" w:cs="Arial"/>
          <w:sz w:val="22"/>
          <w:szCs w:val="22"/>
        </w:rPr>
      </w:pPr>
      <w:r w:rsidRPr="000C079F">
        <w:rPr>
          <w:rFonts w:ascii="Arial" w:hAnsi="Arial" w:cs="Arial"/>
          <w:sz w:val="22"/>
          <w:szCs w:val="22"/>
        </w:rPr>
        <w:t>Qualität der Beiträge (Komplexität/Grad der Abstraktion, Differenziertheit der Reflexion)</w:t>
      </w:r>
    </w:p>
    <w:p w:rsidR="000C079F" w:rsidRPr="000C079F" w:rsidRDefault="000C079F" w:rsidP="00CB42C3">
      <w:pPr>
        <w:numPr>
          <w:ilvl w:val="0"/>
          <w:numId w:val="6"/>
        </w:numPr>
        <w:spacing w:line="276" w:lineRule="auto"/>
        <w:ind w:left="357" w:hanging="357"/>
        <w:jc w:val="both"/>
        <w:rPr>
          <w:rFonts w:ascii="Arial" w:hAnsi="Arial" w:cs="Arial"/>
          <w:sz w:val="22"/>
          <w:szCs w:val="22"/>
        </w:rPr>
      </w:pPr>
      <w:r w:rsidRPr="000C079F">
        <w:rPr>
          <w:rFonts w:ascii="Arial" w:hAnsi="Arial" w:cs="Arial"/>
          <w:sz w:val="22"/>
          <w:szCs w:val="22"/>
        </w:rPr>
        <w:t xml:space="preserve">Quantität und Kontinuität der Beiträge </w:t>
      </w:r>
    </w:p>
    <w:p w:rsidR="000C079F" w:rsidRPr="000C079F" w:rsidRDefault="000C079F" w:rsidP="00CB42C3">
      <w:pPr>
        <w:numPr>
          <w:ilvl w:val="0"/>
          <w:numId w:val="6"/>
        </w:numPr>
        <w:spacing w:line="276" w:lineRule="auto"/>
        <w:jc w:val="both"/>
        <w:rPr>
          <w:rFonts w:ascii="Arial" w:hAnsi="Arial" w:cs="Arial"/>
          <w:sz w:val="22"/>
          <w:szCs w:val="22"/>
        </w:rPr>
      </w:pPr>
      <w:r w:rsidRPr="000C079F">
        <w:rPr>
          <w:rFonts w:ascii="Arial" w:hAnsi="Arial" w:cs="Arial"/>
          <w:sz w:val="22"/>
          <w:szCs w:val="22"/>
        </w:rPr>
        <w:t>sprachliche Darstellung (z.B. angemessene und präzise Verwendung der Fachsprache, sprachliche Richtigkeit)</w:t>
      </w:r>
    </w:p>
    <w:p w:rsidR="000C079F" w:rsidRPr="000C079F" w:rsidRDefault="000C079F" w:rsidP="00CB42C3">
      <w:pPr>
        <w:numPr>
          <w:ilvl w:val="0"/>
          <w:numId w:val="6"/>
        </w:numPr>
        <w:spacing w:line="276" w:lineRule="auto"/>
        <w:jc w:val="both"/>
        <w:rPr>
          <w:rFonts w:ascii="Arial" w:hAnsi="Arial" w:cs="Arial"/>
          <w:sz w:val="22"/>
          <w:szCs w:val="22"/>
        </w:rPr>
      </w:pPr>
      <w:r w:rsidRPr="000C079F">
        <w:rPr>
          <w:rFonts w:ascii="Arial" w:hAnsi="Arial" w:cs="Arial"/>
          <w:sz w:val="22"/>
          <w:szCs w:val="22"/>
        </w:rPr>
        <w:t>Selbstständigkeit im Arbeitsprozess (Grad der Anleitung)</w:t>
      </w:r>
    </w:p>
    <w:p w:rsidR="000C079F" w:rsidRPr="000C079F" w:rsidRDefault="000C079F" w:rsidP="005A085C">
      <w:pPr>
        <w:spacing w:line="276" w:lineRule="auto"/>
        <w:jc w:val="both"/>
        <w:rPr>
          <w:rFonts w:ascii="Arial" w:hAnsi="Arial" w:cs="Arial"/>
          <w:sz w:val="22"/>
          <w:szCs w:val="22"/>
        </w:rPr>
      </w:pPr>
    </w:p>
    <w:p w:rsidR="000C079F" w:rsidRPr="000C079F" w:rsidRDefault="000C079F" w:rsidP="005A085C">
      <w:pPr>
        <w:jc w:val="both"/>
        <w:rPr>
          <w:rFonts w:ascii="Arial" w:hAnsi="Arial" w:cs="Arial"/>
          <w:sz w:val="22"/>
          <w:szCs w:val="22"/>
        </w:rPr>
      </w:pPr>
      <w:r w:rsidRPr="000C079F">
        <w:rPr>
          <w:rFonts w:ascii="Arial" w:hAnsi="Arial" w:cs="Arial"/>
          <w:sz w:val="22"/>
          <w:szCs w:val="22"/>
        </w:rPr>
        <w:t>Die genannten Kriterien der Leistungsmessung gelten für alle Sozial- und Arbeitsformen.</w:t>
      </w:r>
    </w:p>
    <w:p w:rsidR="000C079F" w:rsidRPr="000C079F" w:rsidRDefault="000C079F" w:rsidP="005A085C">
      <w:pPr>
        <w:pStyle w:val="berschrift4"/>
        <w:jc w:val="both"/>
        <w:rPr>
          <w:rFonts w:ascii="Arial" w:hAnsi="Arial" w:cs="Arial"/>
          <w:i/>
          <w:iCs/>
          <w:sz w:val="22"/>
          <w:szCs w:val="22"/>
        </w:rPr>
      </w:pPr>
      <w:r w:rsidRPr="000C079F">
        <w:rPr>
          <w:rFonts w:ascii="Arial" w:hAnsi="Arial" w:cs="Arial"/>
          <w:i/>
          <w:iCs/>
          <w:sz w:val="22"/>
          <w:szCs w:val="22"/>
        </w:rPr>
        <w:t>III. Grundsätze der Leistungsrückmeldung und Beratung</w:t>
      </w:r>
    </w:p>
    <w:p w:rsidR="000C079F" w:rsidRPr="000C079F" w:rsidRDefault="000C079F" w:rsidP="005A085C">
      <w:pPr>
        <w:spacing w:after="200"/>
        <w:jc w:val="both"/>
        <w:rPr>
          <w:rFonts w:ascii="Arial" w:hAnsi="Arial" w:cs="Arial"/>
          <w:sz w:val="22"/>
          <w:szCs w:val="22"/>
        </w:rPr>
      </w:pPr>
      <w:r w:rsidRPr="000C079F">
        <w:rPr>
          <w:rFonts w:ascii="Arial" w:hAnsi="Arial" w:cs="Arial"/>
          <w:sz w:val="22"/>
          <w:szCs w:val="22"/>
        </w:rPr>
        <w:t xml:space="preserve">Die Leistungsrückmeldung kann in mündlicher oder schriftlicher Form erfolgen. </w:t>
      </w:r>
    </w:p>
    <w:p w:rsidR="000C079F" w:rsidRPr="000C079F" w:rsidRDefault="000C079F" w:rsidP="00CB42C3">
      <w:pPr>
        <w:numPr>
          <w:ilvl w:val="0"/>
          <w:numId w:val="7"/>
        </w:numPr>
        <w:spacing w:line="276" w:lineRule="auto"/>
        <w:jc w:val="both"/>
        <w:rPr>
          <w:rFonts w:ascii="Arial" w:hAnsi="Arial" w:cs="Arial"/>
          <w:sz w:val="22"/>
          <w:szCs w:val="22"/>
        </w:rPr>
      </w:pPr>
      <w:r w:rsidRPr="000C079F">
        <w:rPr>
          <w:rFonts w:ascii="Arial" w:hAnsi="Arial" w:cs="Arial"/>
          <w:sz w:val="22"/>
          <w:szCs w:val="22"/>
        </w:rPr>
        <w:t xml:space="preserve">Intervalle </w:t>
      </w:r>
    </w:p>
    <w:p w:rsidR="000C079F" w:rsidRPr="000C079F" w:rsidRDefault="000C079F" w:rsidP="005A085C">
      <w:pPr>
        <w:spacing w:line="276" w:lineRule="auto"/>
        <w:ind w:left="360"/>
        <w:jc w:val="both"/>
        <w:rPr>
          <w:rFonts w:ascii="Arial" w:hAnsi="Arial" w:cs="Arial"/>
          <w:sz w:val="22"/>
          <w:szCs w:val="22"/>
        </w:rPr>
      </w:pPr>
      <w:r w:rsidRPr="000C079F">
        <w:rPr>
          <w:rFonts w:ascii="Arial" w:hAnsi="Arial" w:cs="Arial"/>
          <w:sz w:val="22"/>
          <w:szCs w:val="22"/>
        </w:rPr>
        <w:t>Quartalsfeedback oder als Ergänzung zu einer schriftlichen Überprüfung</w:t>
      </w:r>
    </w:p>
    <w:p w:rsidR="000C079F" w:rsidRPr="000C079F" w:rsidRDefault="000C079F" w:rsidP="00CB42C3">
      <w:pPr>
        <w:numPr>
          <w:ilvl w:val="0"/>
          <w:numId w:val="7"/>
        </w:numPr>
        <w:spacing w:before="120" w:line="276" w:lineRule="auto"/>
        <w:ind w:left="357" w:hanging="357"/>
        <w:jc w:val="both"/>
        <w:rPr>
          <w:rFonts w:ascii="Arial" w:hAnsi="Arial" w:cs="Arial"/>
          <w:sz w:val="22"/>
          <w:szCs w:val="22"/>
        </w:rPr>
      </w:pPr>
      <w:r w:rsidRPr="000C079F">
        <w:rPr>
          <w:rFonts w:ascii="Arial" w:hAnsi="Arial" w:cs="Arial"/>
          <w:sz w:val="22"/>
          <w:szCs w:val="22"/>
        </w:rPr>
        <w:t xml:space="preserve">Formen </w:t>
      </w:r>
    </w:p>
    <w:p w:rsidR="000C079F" w:rsidRPr="000C079F" w:rsidRDefault="000C079F" w:rsidP="005A085C">
      <w:pPr>
        <w:spacing w:line="276" w:lineRule="auto"/>
        <w:ind w:left="360"/>
        <w:jc w:val="both"/>
        <w:rPr>
          <w:rFonts w:ascii="Arial" w:hAnsi="Arial" w:cs="Arial"/>
          <w:sz w:val="22"/>
          <w:szCs w:val="22"/>
        </w:rPr>
      </w:pPr>
      <w:r w:rsidRPr="000C079F">
        <w:rPr>
          <w:rFonts w:ascii="Arial" w:hAnsi="Arial" w:cs="Arial"/>
          <w:sz w:val="22"/>
          <w:szCs w:val="22"/>
        </w:rPr>
        <w:t>Elternsprechtag; Schülergespräch, (Selbst-)Evaluationsbögen, individuelle Beratung</w:t>
      </w:r>
    </w:p>
    <w:p w:rsidR="000C079F" w:rsidRPr="000C079F" w:rsidRDefault="000C079F" w:rsidP="000C079F">
      <w:pPr>
        <w:pStyle w:val="berschrift2"/>
        <w:rPr>
          <w:rFonts w:ascii="Arial" w:hAnsi="Arial" w:cs="Arial"/>
          <w:sz w:val="26"/>
          <w:szCs w:val="26"/>
        </w:rPr>
      </w:pPr>
      <w:bookmarkStart w:id="16" w:name="_Toc19122007"/>
      <w:r w:rsidRPr="000C079F">
        <w:rPr>
          <w:rFonts w:ascii="Arial" w:hAnsi="Arial" w:cs="Arial"/>
          <w:sz w:val="26"/>
          <w:szCs w:val="26"/>
        </w:rPr>
        <w:lastRenderedPageBreak/>
        <w:t>2.4</w:t>
      </w:r>
      <w:r w:rsidRPr="000C079F">
        <w:rPr>
          <w:rFonts w:ascii="Arial" w:hAnsi="Arial" w:cs="Arial"/>
          <w:sz w:val="26"/>
          <w:szCs w:val="26"/>
        </w:rPr>
        <w:tab/>
      </w:r>
      <w:r w:rsidR="009E7524">
        <w:rPr>
          <w:rFonts w:ascii="Arial" w:hAnsi="Arial" w:cs="Arial"/>
          <w:sz w:val="26"/>
          <w:szCs w:val="26"/>
        </w:rPr>
        <w:tab/>
      </w:r>
      <w:r w:rsidRPr="000C079F">
        <w:rPr>
          <w:rFonts w:ascii="Arial" w:hAnsi="Arial" w:cs="Arial"/>
          <w:sz w:val="26"/>
          <w:szCs w:val="26"/>
        </w:rPr>
        <w:t>Lehr- und Lernmittel</w:t>
      </w:r>
      <w:bookmarkEnd w:id="16"/>
    </w:p>
    <w:p w:rsidR="000C079F" w:rsidRPr="000C079F"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Fonts w:ascii="Arial" w:hAnsi="Arial" w:cs="Arial"/>
          <w:sz w:val="22"/>
          <w:szCs w:val="22"/>
        </w:rPr>
      </w:pPr>
      <w:r w:rsidRPr="000C079F">
        <w:rPr>
          <w:rFonts w:ascii="Arial" w:hAnsi="Arial" w:cs="Arial"/>
          <w:sz w:val="22"/>
          <w:szCs w:val="22"/>
        </w:rPr>
        <w:t>Die Fachkonferenz erstellt eine Übersicht über die verbindlich eingeführten Lehr- und Lernmittel, ggf. mit Zuordnung zu Jahrgangsstufen (ggf. mit Hinweisen zum Elterneigena</w:t>
      </w:r>
      <w:r w:rsidRPr="000C079F">
        <w:rPr>
          <w:rFonts w:ascii="Arial" w:hAnsi="Arial" w:cs="Arial"/>
          <w:sz w:val="22"/>
          <w:szCs w:val="22"/>
        </w:rPr>
        <w:t>n</w:t>
      </w:r>
      <w:r w:rsidRPr="000C079F">
        <w:rPr>
          <w:rFonts w:ascii="Arial" w:hAnsi="Arial" w:cs="Arial"/>
          <w:sz w:val="22"/>
          <w:szCs w:val="22"/>
        </w:rPr>
        <w:t>teil).</w:t>
      </w:r>
    </w:p>
    <w:p w:rsidR="000C079F" w:rsidRPr="000C079F"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Fonts w:ascii="Arial" w:hAnsi="Arial" w:cs="Arial"/>
          <w:sz w:val="22"/>
          <w:szCs w:val="22"/>
        </w:rPr>
      </w:pPr>
      <w:r w:rsidRPr="000C079F">
        <w:rPr>
          <w:rFonts w:ascii="Arial" w:hAnsi="Arial" w:cs="Arial"/>
          <w:sz w:val="22"/>
          <w:szCs w:val="22"/>
        </w:rPr>
        <w:t>Die Übersicht kann durch eine Auswahl fakultativer Lehr- und Lernmittel (z. B. Fachzei</w:t>
      </w:r>
      <w:r w:rsidRPr="000C079F">
        <w:rPr>
          <w:rFonts w:ascii="Arial" w:hAnsi="Arial" w:cs="Arial"/>
          <w:sz w:val="22"/>
          <w:szCs w:val="22"/>
        </w:rPr>
        <w:t>t</w:t>
      </w:r>
      <w:r w:rsidRPr="000C079F">
        <w:rPr>
          <w:rFonts w:ascii="Arial" w:hAnsi="Arial" w:cs="Arial"/>
          <w:sz w:val="22"/>
          <w:szCs w:val="22"/>
        </w:rPr>
        <w:t>schriften, Sammlungen von Arbeitsblättern, Angebote im Internet) als Anregung zum Ei</w:t>
      </w:r>
      <w:r w:rsidRPr="000C079F">
        <w:rPr>
          <w:rFonts w:ascii="Arial" w:hAnsi="Arial" w:cs="Arial"/>
          <w:sz w:val="22"/>
          <w:szCs w:val="22"/>
        </w:rPr>
        <w:t>n</w:t>
      </w:r>
      <w:r w:rsidRPr="000C079F">
        <w:rPr>
          <w:rFonts w:ascii="Arial" w:hAnsi="Arial" w:cs="Arial"/>
          <w:sz w:val="22"/>
          <w:szCs w:val="22"/>
        </w:rPr>
        <w:t>satz im Unterricht ergänzt werden.</w:t>
      </w:r>
    </w:p>
    <w:p w:rsidR="000C079F" w:rsidRPr="000C079F"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Fonts w:ascii="Arial" w:hAnsi="Arial" w:cs="Arial"/>
          <w:i/>
          <w:sz w:val="22"/>
          <w:szCs w:val="22"/>
        </w:rPr>
      </w:pPr>
      <w:r w:rsidRPr="000C079F">
        <w:rPr>
          <w:rFonts w:ascii="Arial" w:hAnsi="Arial" w:cs="Arial"/>
          <w:i/>
          <w:sz w:val="22"/>
          <w:szCs w:val="22"/>
        </w:rPr>
        <w:t>Die zugrunde gelegten Lehrwerke sind in diesem Beispiel aus wettbewerbsrechtlichen Gründen nicht genannt. Eine Liste der zulässigen Lehrmittel für das Fach kann auf den Seiten des Schulministeriums eingesehen werden:</w:t>
      </w:r>
    </w:p>
    <w:p w:rsidR="000C079F" w:rsidRPr="000C079F"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Style w:val="Hyperlink"/>
          <w:rFonts w:ascii="Arial" w:hAnsi="Arial" w:cs="Arial"/>
          <w:i/>
          <w:sz w:val="22"/>
          <w:szCs w:val="22"/>
        </w:rPr>
      </w:pPr>
      <w:hyperlink r:id="rId7" w:history="1">
        <w:r w:rsidRPr="000C079F">
          <w:rPr>
            <w:rStyle w:val="Hyperlink"/>
            <w:rFonts w:ascii="Arial" w:hAnsi="Arial" w:cs="Arial"/>
            <w:i/>
            <w:sz w:val="22"/>
            <w:szCs w:val="22"/>
          </w:rPr>
          <w:t>http://www.schulministerium.nrw.de/docs/Schulsystem/Medien/Lernmittel/</w:t>
        </w:r>
      </w:hyperlink>
    </w:p>
    <w:p w:rsidR="006B1303" w:rsidRPr="006B1303" w:rsidRDefault="006B1303"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Fonts w:ascii="Arial" w:hAnsi="Arial" w:cs="Arial"/>
          <w:sz w:val="22"/>
          <w:szCs w:val="22"/>
        </w:rPr>
      </w:pPr>
      <w:r w:rsidRPr="006B1303">
        <w:rPr>
          <w:rFonts w:ascii="Arial" w:hAnsi="Arial" w:cs="Arial"/>
          <w:sz w:val="22"/>
          <w:szCs w:val="22"/>
        </w:rPr>
        <w:t>Unterstützende Materialien für Lehrkräfte sind z. B. bei den konkretisierten Unterrichtsvo</w:t>
      </w:r>
      <w:r w:rsidRPr="006B1303">
        <w:rPr>
          <w:rFonts w:ascii="Arial" w:hAnsi="Arial" w:cs="Arial"/>
          <w:sz w:val="22"/>
          <w:szCs w:val="22"/>
        </w:rPr>
        <w:t>r</w:t>
      </w:r>
      <w:r w:rsidRPr="006B1303">
        <w:rPr>
          <w:rFonts w:ascii="Arial" w:hAnsi="Arial" w:cs="Arial"/>
          <w:sz w:val="22"/>
          <w:szCs w:val="22"/>
        </w:rPr>
        <w:t>haben angegeben. Diese findet man unter:</w:t>
      </w:r>
    </w:p>
    <w:p w:rsidR="000C079F" w:rsidRPr="000C079F"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Style w:val="Hyperlink"/>
          <w:rFonts w:ascii="Arial" w:hAnsi="Arial" w:cs="Arial"/>
          <w:i/>
          <w:sz w:val="22"/>
          <w:szCs w:val="22"/>
        </w:rPr>
      </w:pPr>
      <w:r w:rsidRPr="000C079F">
        <w:rPr>
          <w:rStyle w:val="Hyperlink"/>
          <w:rFonts w:ascii="Arial" w:hAnsi="Arial" w:cs="Arial"/>
          <w:i/>
          <w:sz w:val="22"/>
          <w:szCs w:val="22"/>
        </w:rPr>
        <w:t>https://www.schulentwicklung.nrw.de/lehrplaene/lehrplannavigator-s-i/realschule/geschichtebrneu-ab-2020-2021/hinweise-und-materialien/index.html</w:t>
      </w:r>
    </w:p>
    <w:p w:rsidR="000C079F" w:rsidRPr="000C079F" w:rsidRDefault="000C079F" w:rsidP="000C079F">
      <w:pPr>
        <w:spacing w:line="276" w:lineRule="auto"/>
        <w:rPr>
          <w:rFonts w:ascii="Arial" w:hAnsi="Arial" w:cs="Arial"/>
          <w:sz w:val="22"/>
          <w:szCs w:val="22"/>
        </w:rPr>
      </w:pPr>
    </w:p>
    <w:p w:rsidR="00905C27" w:rsidRPr="000C079F" w:rsidRDefault="000C079F" w:rsidP="009E7524">
      <w:pPr>
        <w:spacing w:after="120" w:line="276" w:lineRule="auto"/>
        <w:jc w:val="both"/>
        <w:rPr>
          <w:rFonts w:ascii="Arial" w:hAnsi="Arial" w:cs="Arial"/>
          <w:sz w:val="22"/>
          <w:szCs w:val="22"/>
        </w:rPr>
      </w:pPr>
      <w:r w:rsidRPr="000C079F">
        <w:rPr>
          <w:rFonts w:ascii="Arial" w:hAnsi="Arial" w:cs="Arial"/>
          <w:sz w:val="22"/>
          <w:szCs w:val="22"/>
        </w:rPr>
        <w:t>Übersicht über die verbindlich eingeführten Lehr- und Lernmittel, ggf. mit Zuordnung zu Jahrgangsstufen (ggf. mit Hinweisen zum Elterneigenanteil)</w:t>
      </w:r>
    </w:p>
    <w:p w:rsidR="000C079F" w:rsidRPr="005A085C" w:rsidRDefault="000C079F" w:rsidP="009E7524">
      <w:pPr>
        <w:spacing w:after="200" w:line="276" w:lineRule="auto"/>
        <w:jc w:val="both"/>
        <w:rPr>
          <w:rFonts w:ascii="Arial" w:hAnsi="Arial" w:cs="Arial"/>
          <w:sz w:val="22"/>
          <w:szCs w:val="22"/>
        </w:rPr>
      </w:pPr>
      <w:r w:rsidRPr="000C079F">
        <w:rPr>
          <w:rFonts w:ascii="Arial" w:hAnsi="Arial" w:cs="Arial"/>
          <w:sz w:val="22"/>
          <w:szCs w:val="22"/>
        </w:rPr>
        <w:t>Auswahl ergänzender, fakultativer Lehr- und Lernmittel</w:t>
      </w:r>
    </w:p>
    <w:p w:rsidR="000C079F" w:rsidRPr="00F96576" w:rsidRDefault="000C079F" w:rsidP="009E7524">
      <w:pPr>
        <w:spacing w:after="200" w:line="276" w:lineRule="auto"/>
        <w:jc w:val="both"/>
        <w:rPr>
          <w:rFonts w:ascii="Arial" w:hAnsi="Arial" w:cs="Arial"/>
          <w:sz w:val="22"/>
          <w:szCs w:val="22"/>
        </w:rPr>
      </w:pPr>
      <w:r w:rsidRPr="000C079F">
        <w:rPr>
          <w:rFonts w:ascii="Arial" w:hAnsi="Arial" w:cs="Arial"/>
          <w:sz w:val="22"/>
          <w:szCs w:val="22"/>
        </w:rPr>
        <w:t>Die Fachkonferenz hat sich zu Beginn des Schuljahres darüber hinaus auf die nachstehe</w:t>
      </w:r>
      <w:r w:rsidRPr="000C079F">
        <w:rPr>
          <w:rFonts w:ascii="Arial" w:hAnsi="Arial" w:cs="Arial"/>
          <w:sz w:val="22"/>
          <w:szCs w:val="22"/>
        </w:rPr>
        <w:t>n</w:t>
      </w:r>
      <w:r w:rsidRPr="000C079F">
        <w:rPr>
          <w:rFonts w:ascii="Arial" w:hAnsi="Arial" w:cs="Arial"/>
          <w:sz w:val="22"/>
          <w:szCs w:val="22"/>
        </w:rPr>
        <w:t xml:space="preserve">den Hinweise geeinigt, die bei der Umsetzung des schulinternen Lehrplans ergänzend zur </w:t>
      </w:r>
      <w:r w:rsidRPr="00F96576">
        <w:rPr>
          <w:rFonts w:ascii="Arial" w:hAnsi="Arial" w:cs="Arial"/>
          <w:sz w:val="22"/>
          <w:szCs w:val="22"/>
        </w:rPr>
        <w:t>Umsetzung der Ziele des Medienkompetenzrahmens NRW eingesetzt werden können. Bei den Materialien handelt es sich nicht um fachspezifische Hinweise, sondern es werden zur Orientierung allgemeine Informationen zu grundlegenden Kompetenzerwartungen des Med</w:t>
      </w:r>
      <w:r w:rsidRPr="00F96576">
        <w:rPr>
          <w:rFonts w:ascii="Arial" w:hAnsi="Arial" w:cs="Arial"/>
          <w:sz w:val="22"/>
          <w:szCs w:val="22"/>
        </w:rPr>
        <w:t>i</w:t>
      </w:r>
      <w:r w:rsidRPr="00F96576">
        <w:rPr>
          <w:rFonts w:ascii="Arial" w:hAnsi="Arial" w:cs="Arial"/>
          <w:sz w:val="22"/>
          <w:szCs w:val="22"/>
        </w:rPr>
        <w:t>enkompetenzrahmens NRW gegeben, die parallel oder vorbereitend zu den unterrichtsspez</w:t>
      </w:r>
      <w:r w:rsidRPr="00F96576">
        <w:rPr>
          <w:rFonts w:ascii="Arial" w:hAnsi="Arial" w:cs="Arial"/>
          <w:sz w:val="22"/>
          <w:szCs w:val="22"/>
        </w:rPr>
        <w:t>i</w:t>
      </w:r>
      <w:r w:rsidRPr="00F96576">
        <w:rPr>
          <w:rFonts w:ascii="Arial" w:hAnsi="Arial" w:cs="Arial"/>
          <w:sz w:val="22"/>
          <w:szCs w:val="22"/>
        </w:rPr>
        <w:t>fischen Vorhaben eingebunden werden können:</w:t>
      </w:r>
    </w:p>
    <w:p w:rsidR="000C079F" w:rsidRPr="00F96576" w:rsidRDefault="000C079F" w:rsidP="00CB42C3">
      <w:pPr>
        <w:pStyle w:val="Listenabsatz"/>
        <w:numPr>
          <w:ilvl w:val="0"/>
          <w:numId w:val="11"/>
        </w:numPr>
        <w:rPr>
          <w:rFonts w:cs="Arial"/>
          <w:b/>
          <w:lang w:eastAsia="de-DE"/>
        </w:rPr>
      </w:pPr>
      <w:r w:rsidRPr="00F96576">
        <w:rPr>
          <w:rFonts w:cs="Arial"/>
          <w:b/>
          <w:lang w:eastAsia="de-DE"/>
        </w:rPr>
        <w:t>Digitale Werkzeuge / digitales Arbeiten</w:t>
      </w:r>
    </w:p>
    <w:p w:rsidR="000C079F" w:rsidRPr="00F96576" w:rsidRDefault="000C079F" w:rsidP="000C079F">
      <w:pPr>
        <w:spacing w:after="200" w:line="280" w:lineRule="atLeast"/>
        <w:outlineLvl w:val="0"/>
        <w:rPr>
          <w:rFonts w:ascii="Arial" w:hAnsi="Arial" w:cs="Arial"/>
          <w:sz w:val="22"/>
          <w:szCs w:val="22"/>
        </w:rPr>
      </w:pPr>
      <w:r w:rsidRPr="00F96576">
        <w:rPr>
          <w:rFonts w:ascii="Arial" w:hAnsi="Arial" w:cs="Arial"/>
          <w:sz w:val="22"/>
          <w:szCs w:val="22"/>
        </w:rPr>
        <w:t xml:space="preserve">Umgang mit Quellenanalysen: </w:t>
      </w:r>
      <w:hyperlink r:id="rId8" w:history="1">
        <w:r w:rsidRPr="00F96576">
          <w:rPr>
            <w:rStyle w:val="Hyperlink"/>
            <w:rFonts w:ascii="Arial" w:hAnsi="Arial" w:cs="Arial"/>
            <w:sz w:val="22"/>
            <w:szCs w:val="22"/>
          </w:rPr>
          <w:t>https://medienkompetenzrahmen.nrw/unterrichtsmaterialien/detail/informationen-aus-dem-netz-einstieg-in-die-quellenanalyse/</w:t>
        </w:r>
      </w:hyperlink>
      <w:r w:rsidRPr="00F96576">
        <w:rPr>
          <w:rStyle w:val="Hyperlink"/>
          <w:rFonts w:ascii="Arial" w:hAnsi="Arial" w:cs="Arial"/>
          <w:sz w:val="22"/>
          <w:szCs w:val="22"/>
        </w:rPr>
        <w:t xml:space="preserve"> </w:t>
      </w:r>
      <w:r w:rsidRPr="00F96576">
        <w:rPr>
          <w:rFonts w:ascii="Arial" w:hAnsi="Arial" w:cs="Arial"/>
          <w:sz w:val="22"/>
          <w:szCs w:val="22"/>
        </w:rPr>
        <w:t>(Datum des letzten Zugriffs: 30.08.2020)</w:t>
      </w:r>
    </w:p>
    <w:p w:rsidR="000C079F" w:rsidRPr="00F96576" w:rsidRDefault="000C079F" w:rsidP="000C079F">
      <w:pPr>
        <w:spacing w:after="200" w:line="280" w:lineRule="atLeast"/>
        <w:outlineLvl w:val="0"/>
        <w:rPr>
          <w:rFonts w:ascii="Arial" w:hAnsi="Arial" w:cs="Arial"/>
          <w:sz w:val="22"/>
          <w:szCs w:val="22"/>
        </w:rPr>
      </w:pPr>
      <w:r w:rsidRPr="00F96576">
        <w:rPr>
          <w:rFonts w:ascii="Arial" w:hAnsi="Arial" w:cs="Arial"/>
          <w:sz w:val="22"/>
          <w:szCs w:val="22"/>
        </w:rPr>
        <w:t xml:space="preserve">Erstellung von Erklärvideos: </w:t>
      </w:r>
      <w:hyperlink r:id="rId9" w:history="1">
        <w:r w:rsidRPr="00F96576">
          <w:rPr>
            <w:rStyle w:val="Hyperlink"/>
            <w:rFonts w:ascii="Arial" w:hAnsi="Arial" w:cs="Arial"/>
            <w:sz w:val="22"/>
            <w:szCs w:val="22"/>
          </w:rPr>
          <w:t>https://medienkompetenzrahmen.nrw/unterrichtsmaterialien/detail/erklaervideos-im-unterricht/</w:t>
        </w:r>
      </w:hyperlink>
      <w:r w:rsidRPr="00F96576">
        <w:rPr>
          <w:rStyle w:val="Hyperlink"/>
          <w:rFonts w:ascii="Arial" w:hAnsi="Arial" w:cs="Arial"/>
          <w:sz w:val="22"/>
          <w:szCs w:val="22"/>
        </w:rPr>
        <w:t xml:space="preserve"> </w:t>
      </w:r>
      <w:r w:rsidRPr="00F96576">
        <w:rPr>
          <w:rFonts w:ascii="Arial" w:hAnsi="Arial" w:cs="Arial"/>
          <w:sz w:val="22"/>
          <w:szCs w:val="22"/>
        </w:rPr>
        <w:t>(Datum des letzten Zugriffs: 30.08.2020)</w:t>
      </w:r>
    </w:p>
    <w:p w:rsidR="000C079F" w:rsidRPr="00F96576" w:rsidRDefault="000C079F" w:rsidP="000C079F">
      <w:pPr>
        <w:spacing w:after="200" w:line="280" w:lineRule="atLeast"/>
        <w:outlineLvl w:val="0"/>
        <w:rPr>
          <w:rFonts w:ascii="Arial" w:hAnsi="Arial" w:cs="Arial"/>
          <w:sz w:val="22"/>
          <w:szCs w:val="22"/>
        </w:rPr>
      </w:pPr>
      <w:r w:rsidRPr="00F96576">
        <w:rPr>
          <w:rFonts w:ascii="Arial" w:hAnsi="Arial" w:cs="Arial"/>
          <w:sz w:val="22"/>
          <w:szCs w:val="22"/>
        </w:rPr>
        <w:t xml:space="preserve">Erstellung von Tonaufnahmen: </w:t>
      </w:r>
      <w:hyperlink r:id="rId10" w:history="1">
        <w:r w:rsidRPr="00F96576">
          <w:rPr>
            <w:rStyle w:val="Hyperlink"/>
            <w:rFonts w:ascii="Arial" w:hAnsi="Arial" w:cs="Arial"/>
            <w:sz w:val="22"/>
            <w:szCs w:val="22"/>
          </w:rPr>
          <w:t>https://medienkompetenzrahmen.nrw/unterrichtsmaterialien/detail/das-mini-tonstudio-aufnehmen-schneiden-und-mischen-mit-audacity/</w:t>
        </w:r>
      </w:hyperlink>
      <w:r w:rsidRPr="00F96576">
        <w:rPr>
          <w:rStyle w:val="Hyperlink"/>
          <w:rFonts w:ascii="Arial" w:hAnsi="Arial" w:cs="Arial"/>
          <w:sz w:val="22"/>
          <w:szCs w:val="22"/>
        </w:rPr>
        <w:t xml:space="preserve"> </w:t>
      </w:r>
      <w:r w:rsidRPr="00F96576">
        <w:rPr>
          <w:rFonts w:ascii="Arial" w:hAnsi="Arial" w:cs="Arial"/>
          <w:sz w:val="22"/>
          <w:szCs w:val="22"/>
        </w:rPr>
        <w:t>(Datum des letzten Zugriffs: 30.08.2020)</w:t>
      </w:r>
    </w:p>
    <w:p w:rsidR="000C079F" w:rsidRDefault="000C079F" w:rsidP="000C079F">
      <w:pPr>
        <w:spacing w:line="280" w:lineRule="atLeast"/>
        <w:outlineLvl w:val="0"/>
        <w:rPr>
          <w:rFonts w:ascii="Arial" w:hAnsi="Arial" w:cs="Arial"/>
          <w:sz w:val="22"/>
          <w:szCs w:val="22"/>
        </w:rPr>
      </w:pPr>
      <w:r w:rsidRPr="00F96576">
        <w:rPr>
          <w:rFonts w:ascii="Arial" w:hAnsi="Arial" w:cs="Arial"/>
          <w:sz w:val="22"/>
          <w:szCs w:val="22"/>
        </w:rPr>
        <w:t xml:space="preserve">Kollaboratives Schreiben: </w:t>
      </w:r>
      <w:hyperlink r:id="rId11" w:history="1">
        <w:r w:rsidRPr="00F96576">
          <w:rPr>
            <w:rStyle w:val="Hyperlink"/>
            <w:rFonts w:ascii="Arial" w:hAnsi="Arial" w:cs="Arial"/>
            <w:sz w:val="22"/>
            <w:szCs w:val="22"/>
          </w:rPr>
          <w:t>https://zumpad.zum.de/</w:t>
        </w:r>
      </w:hyperlink>
      <w:r w:rsidRPr="00F96576">
        <w:rPr>
          <w:rStyle w:val="Hyperlink"/>
          <w:rFonts w:ascii="Arial" w:hAnsi="Arial" w:cs="Arial"/>
          <w:sz w:val="22"/>
          <w:szCs w:val="22"/>
        </w:rPr>
        <w:t xml:space="preserve"> </w:t>
      </w:r>
      <w:r w:rsidRPr="00F96576">
        <w:rPr>
          <w:rFonts w:ascii="Arial" w:hAnsi="Arial" w:cs="Arial"/>
          <w:sz w:val="22"/>
          <w:szCs w:val="22"/>
        </w:rPr>
        <w:t>(Datum des letzten Zugriffs: 30.08.2020)</w:t>
      </w:r>
    </w:p>
    <w:p w:rsidR="00F96576" w:rsidRPr="00F96576" w:rsidRDefault="00F96576" w:rsidP="000C079F">
      <w:pPr>
        <w:spacing w:line="280" w:lineRule="atLeast"/>
        <w:outlineLvl w:val="0"/>
        <w:rPr>
          <w:rFonts w:ascii="Arial" w:hAnsi="Arial" w:cs="Arial"/>
          <w:sz w:val="22"/>
          <w:szCs w:val="22"/>
        </w:rPr>
      </w:pPr>
    </w:p>
    <w:p w:rsidR="000C079F" w:rsidRPr="00F96576" w:rsidRDefault="000C079F" w:rsidP="00CB42C3">
      <w:pPr>
        <w:pStyle w:val="Listenabsatz"/>
        <w:keepNext/>
        <w:keepLines/>
        <w:numPr>
          <w:ilvl w:val="0"/>
          <w:numId w:val="11"/>
        </w:numPr>
        <w:spacing w:line="280" w:lineRule="atLeast"/>
        <w:jc w:val="left"/>
        <w:outlineLvl w:val="0"/>
        <w:rPr>
          <w:rFonts w:eastAsia="Times New Roman" w:cs="Arial"/>
          <w:b/>
          <w:lang w:eastAsia="de-DE"/>
        </w:rPr>
      </w:pPr>
      <w:r w:rsidRPr="00F96576">
        <w:rPr>
          <w:rFonts w:eastAsia="Times New Roman" w:cs="Arial"/>
          <w:b/>
          <w:lang w:eastAsia="de-DE"/>
        </w:rPr>
        <w:t xml:space="preserve">Rechtliche Grundlagen </w:t>
      </w:r>
    </w:p>
    <w:p w:rsidR="000C079F" w:rsidRPr="00F96576" w:rsidRDefault="000C079F" w:rsidP="008E43D8">
      <w:pPr>
        <w:spacing w:after="200"/>
        <w:rPr>
          <w:rFonts w:ascii="Arial" w:hAnsi="Arial" w:cs="Arial"/>
          <w:sz w:val="22"/>
          <w:szCs w:val="22"/>
        </w:rPr>
      </w:pPr>
      <w:r w:rsidRPr="00F96576">
        <w:rPr>
          <w:rFonts w:ascii="Arial" w:hAnsi="Arial" w:cs="Arial"/>
          <w:sz w:val="22"/>
          <w:szCs w:val="22"/>
        </w:rPr>
        <w:t xml:space="preserve">Urheberrecht – Rechtliche Grundlagen und Open Content: </w:t>
      </w:r>
      <w:hyperlink r:id="rId12" w:history="1">
        <w:r w:rsidRPr="00F96576">
          <w:rPr>
            <w:rStyle w:val="Hyperlink"/>
            <w:rFonts w:ascii="Arial" w:hAnsi="Arial" w:cs="Arial"/>
            <w:sz w:val="22"/>
            <w:szCs w:val="22"/>
          </w:rPr>
          <w:t>https://medienkompetenzrahmen.nrw/unterrichtsmaterialien/detail/urheberrecht-rechtliche-grundlagen-und-open-content/</w:t>
        </w:r>
      </w:hyperlink>
      <w:r w:rsidRPr="00F96576">
        <w:rPr>
          <w:rStyle w:val="Hyperlink"/>
          <w:rFonts w:ascii="Arial" w:hAnsi="Arial" w:cs="Arial"/>
          <w:sz w:val="22"/>
          <w:szCs w:val="22"/>
        </w:rPr>
        <w:t xml:space="preserve"> </w:t>
      </w:r>
      <w:r w:rsidRPr="00F96576">
        <w:rPr>
          <w:rFonts w:ascii="Arial" w:hAnsi="Arial" w:cs="Arial"/>
          <w:sz w:val="22"/>
          <w:szCs w:val="22"/>
        </w:rPr>
        <w:t>(Datum des letzten Zugriffs: 30.08.2020)</w:t>
      </w:r>
    </w:p>
    <w:p w:rsidR="000C079F" w:rsidRPr="00F96576" w:rsidRDefault="000C079F" w:rsidP="008E43D8">
      <w:pPr>
        <w:spacing w:after="200"/>
        <w:rPr>
          <w:rFonts w:ascii="Arial" w:hAnsi="Arial" w:cs="Arial"/>
          <w:sz w:val="22"/>
          <w:szCs w:val="22"/>
        </w:rPr>
      </w:pPr>
      <w:r w:rsidRPr="00F96576">
        <w:rPr>
          <w:rFonts w:ascii="Arial" w:hAnsi="Arial" w:cs="Arial"/>
          <w:sz w:val="22"/>
          <w:szCs w:val="22"/>
        </w:rPr>
        <w:lastRenderedPageBreak/>
        <w:t xml:space="preserve">Creative </w:t>
      </w:r>
      <w:proofErr w:type="spellStart"/>
      <w:r w:rsidRPr="00F96576">
        <w:rPr>
          <w:rFonts w:ascii="Arial" w:hAnsi="Arial" w:cs="Arial"/>
          <w:sz w:val="22"/>
          <w:szCs w:val="22"/>
        </w:rPr>
        <w:t>Commons</w:t>
      </w:r>
      <w:proofErr w:type="spellEnd"/>
      <w:r w:rsidRPr="00F96576">
        <w:rPr>
          <w:rFonts w:ascii="Arial" w:hAnsi="Arial" w:cs="Arial"/>
          <w:sz w:val="22"/>
          <w:szCs w:val="22"/>
        </w:rPr>
        <w:t xml:space="preserve"> Lizenzen: </w:t>
      </w:r>
      <w:hyperlink r:id="rId13" w:history="1">
        <w:r w:rsidRPr="00F96576">
          <w:rPr>
            <w:rStyle w:val="Hyperlink"/>
            <w:rFonts w:ascii="Arial" w:hAnsi="Arial" w:cs="Arial"/>
            <w:sz w:val="22"/>
            <w:szCs w:val="22"/>
          </w:rPr>
          <w:t>https://medienkompetenzrahmen.nrw/unterrichtsmaterialien/detail/creative-commons-lizenzen-was-ist-cc/</w:t>
        </w:r>
      </w:hyperlink>
      <w:r w:rsidRPr="00F96576">
        <w:rPr>
          <w:rStyle w:val="Hyperlink"/>
          <w:rFonts w:ascii="Arial" w:hAnsi="Arial" w:cs="Arial"/>
          <w:sz w:val="22"/>
          <w:szCs w:val="22"/>
        </w:rPr>
        <w:t xml:space="preserve"> </w:t>
      </w:r>
      <w:r w:rsidRPr="00F96576">
        <w:rPr>
          <w:rFonts w:ascii="Arial" w:hAnsi="Arial" w:cs="Arial"/>
          <w:sz w:val="22"/>
          <w:szCs w:val="22"/>
        </w:rPr>
        <w:t>(</w:t>
      </w:r>
      <w:r w:rsidR="008E43D8" w:rsidRPr="00F96576">
        <w:rPr>
          <w:rFonts w:ascii="Arial" w:hAnsi="Arial" w:cs="Arial"/>
          <w:sz w:val="22"/>
          <w:szCs w:val="22"/>
        </w:rPr>
        <w:t>Datum des letzten Zugriffs: 30.08.2020</w:t>
      </w:r>
      <w:r w:rsidRPr="00F96576">
        <w:rPr>
          <w:rFonts w:ascii="Arial" w:hAnsi="Arial" w:cs="Arial"/>
          <w:sz w:val="22"/>
          <w:szCs w:val="22"/>
        </w:rPr>
        <w:t>)</w:t>
      </w:r>
    </w:p>
    <w:p w:rsidR="000C079F" w:rsidRPr="00F96576" w:rsidRDefault="000C079F" w:rsidP="000C079F">
      <w:pPr>
        <w:rPr>
          <w:rFonts w:ascii="Arial" w:hAnsi="Arial" w:cs="Arial"/>
          <w:sz w:val="22"/>
          <w:szCs w:val="22"/>
        </w:rPr>
      </w:pPr>
      <w:r w:rsidRPr="00F96576">
        <w:rPr>
          <w:rFonts w:ascii="Arial" w:hAnsi="Arial" w:cs="Arial"/>
          <w:sz w:val="22"/>
          <w:szCs w:val="22"/>
        </w:rPr>
        <w:t xml:space="preserve">Allgemeine Informationen Daten- und Informationssicherheit: </w:t>
      </w:r>
      <w:hyperlink r:id="rId14" w:history="1">
        <w:r w:rsidRPr="00F96576">
          <w:rPr>
            <w:rStyle w:val="Hyperlink"/>
            <w:rFonts w:ascii="Arial" w:hAnsi="Arial" w:cs="Arial"/>
            <w:sz w:val="22"/>
            <w:szCs w:val="22"/>
          </w:rPr>
          <w:t>https://www.medienberatung.schulministerium.nrw.de/Medienberatung/Datenschutz-und-Datensicherheit/</w:t>
        </w:r>
      </w:hyperlink>
      <w:r w:rsidRPr="00F96576">
        <w:rPr>
          <w:rFonts w:ascii="Arial" w:hAnsi="Arial" w:cs="Arial"/>
          <w:color w:val="0070C0"/>
          <w:sz w:val="22"/>
          <w:szCs w:val="22"/>
        </w:rPr>
        <w:t xml:space="preserve"> </w:t>
      </w:r>
      <w:r w:rsidRPr="00F96576">
        <w:rPr>
          <w:rFonts w:ascii="Arial" w:hAnsi="Arial" w:cs="Arial"/>
          <w:sz w:val="22"/>
          <w:szCs w:val="22"/>
        </w:rPr>
        <w:t>(</w:t>
      </w:r>
      <w:r w:rsidR="008E43D8" w:rsidRPr="00F96576">
        <w:rPr>
          <w:rFonts w:ascii="Arial" w:hAnsi="Arial" w:cs="Arial"/>
          <w:sz w:val="22"/>
          <w:szCs w:val="22"/>
        </w:rPr>
        <w:t>Datum des letzten Zugriffs: 30.08.2020</w:t>
      </w:r>
      <w:r w:rsidRPr="00F96576">
        <w:rPr>
          <w:rFonts w:ascii="Arial" w:hAnsi="Arial" w:cs="Arial"/>
          <w:sz w:val="22"/>
          <w:szCs w:val="22"/>
        </w:rPr>
        <w:t>)</w:t>
      </w:r>
    </w:p>
    <w:p w:rsidR="000C079F" w:rsidRPr="000C079F" w:rsidRDefault="000C079F" w:rsidP="000C079F">
      <w:pPr>
        <w:spacing w:after="240"/>
        <w:rPr>
          <w:rFonts w:ascii="Arial" w:eastAsia="Calibri" w:hAnsi="Arial" w:cs="Arial"/>
          <w:color w:val="00000A"/>
          <w:kern w:val="1"/>
        </w:rPr>
      </w:pPr>
    </w:p>
    <w:p w:rsidR="000C079F" w:rsidRPr="00905C27" w:rsidRDefault="000C079F" w:rsidP="000C079F">
      <w:pPr>
        <w:pStyle w:val="berschrift1"/>
        <w:rPr>
          <w:rFonts w:ascii="Arial" w:hAnsi="Arial" w:cs="Arial"/>
          <w:sz w:val="28"/>
          <w:szCs w:val="28"/>
        </w:rPr>
      </w:pPr>
      <w:bookmarkStart w:id="17" w:name="_Toc19122008"/>
      <w:r w:rsidRPr="00905C27">
        <w:rPr>
          <w:rFonts w:ascii="Arial" w:hAnsi="Arial" w:cs="Arial"/>
          <w:sz w:val="28"/>
          <w:szCs w:val="28"/>
        </w:rPr>
        <w:lastRenderedPageBreak/>
        <w:t>3</w:t>
      </w:r>
      <w:r w:rsidR="00905C27" w:rsidRPr="00905C27">
        <w:rPr>
          <w:rFonts w:ascii="Arial" w:hAnsi="Arial" w:cs="Arial"/>
          <w:sz w:val="28"/>
          <w:szCs w:val="28"/>
        </w:rPr>
        <w:tab/>
      </w:r>
      <w:r w:rsidRPr="00905C27">
        <w:rPr>
          <w:rFonts w:ascii="Arial" w:hAnsi="Arial" w:cs="Arial"/>
          <w:sz w:val="28"/>
          <w:szCs w:val="28"/>
        </w:rPr>
        <w:t>Entscheidungen zu fach- oder unterrichtsübergreifenden Fr</w:t>
      </w:r>
      <w:r w:rsidRPr="00905C27">
        <w:rPr>
          <w:rFonts w:ascii="Arial" w:hAnsi="Arial" w:cs="Arial"/>
          <w:sz w:val="28"/>
          <w:szCs w:val="28"/>
        </w:rPr>
        <w:t>a</w:t>
      </w:r>
      <w:r w:rsidRPr="00905C27">
        <w:rPr>
          <w:rFonts w:ascii="Arial" w:hAnsi="Arial" w:cs="Arial"/>
          <w:sz w:val="28"/>
          <w:szCs w:val="28"/>
        </w:rPr>
        <w:t>gen</w:t>
      </w:r>
      <w:bookmarkEnd w:id="17"/>
      <w:r w:rsidRPr="00905C27">
        <w:rPr>
          <w:rFonts w:ascii="Arial" w:hAnsi="Arial" w:cs="Arial"/>
          <w:sz w:val="28"/>
          <w:szCs w:val="28"/>
        </w:rPr>
        <w:t xml:space="preserve"> </w:t>
      </w:r>
    </w:p>
    <w:p w:rsidR="000C079F" w:rsidRPr="006B1303" w:rsidRDefault="000C079F" w:rsidP="00905C27">
      <w:pPr>
        <w:keepLines/>
        <w:pBdr>
          <w:top w:val="single" w:sz="8" w:space="1" w:color="000000"/>
          <w:left w:val="single" w:sz="8" w:space="4" w:color="000000"/>
          <w:bottom w:val="single" w:sz="8" w:space="1" w:color="000000"/>
          <w:right w:val="single" w:sz="8" w:space="4" w:color="000000"/>
        </w:pBdr>
        <w:shd w:val="clear" w:color="auto" w:fill="D9D9D9"/>
        <w:spacing w:before="120" w:after="120"/>
        <w:ind w:left="397" w:right="227"/>
        <w:mirrorIndents/>
        <w:jc w:val="both"/>
        <w:rPr>
          <w:rFonts w:ascii="Arial" w:hAnsi="Arial" w:cs="Arial"/>
          <w:sz w:val="22"/>
          <w:szCs w:val="22"/>
        </w:rPr>
      </w:pPr>
      <w:r w:rsidRPr="006B1303">
        <w:rPr>
          <w:rFonts w:ascii="Arial" w:hAnsi="Arial" w:cs="Arial"/>
          <w:sz w:val="22"/>
          <w:szCs w:val="22"/>
        </w:rPr>
        <w:t>Die Fachkonferenz erstellt eine Übersicht über die Zusammenarbeit mit anderen F</w:t>
      </w:r>
      <w:r w:rsidRPr="006B1303">
        <w:rPr>
          <w:rFonts w:ascii="Arial" w:hAnsi="Arial" w:cs="Arial"/>
          <w:sz w:val="22"/>
          <w:szCs w:val="22"/>
        </w:rPr>
        <w:t>ä</w:t>
      </w:r>
      <w:r w:rsidRPr="006B1303">
        <w:rPr>
          <w:rFonts w:ascii="Arial" w:hAnsi="Arial" w:cs="Arial"/>
          <w:sz w:val="22"/>
          <w:szCs w:val="22"/>
        </w:rPr>
        <w:t>chern, trifft fach- und aufgabenfeldbezogene sowie übergreifende Absprachen, z. B. zur Arbeitsteilung bei der Entwicklung Curricula übergreifender Kompetenzen (ggf. Methodentage, Projektwoche, Schulprofil […]) und über eine Nutzung besonderer a</w:t>
      </w:r>
      <w:r w:rsidRPr="006B1303">
        <w:rPr>
          <w:rFonts w:ascii="Arial" w:hAnsi="Arial" w:cs="Arial"/>
          <w:sz w:val="22"/>
          <w:szCs w:val="22"/>
        </w:rPr>
        <w:t>u</w:t>
      </w:r>
      <w:r w:rsidRPr="006B1303">
        <w:rPr>
          <w:rFonts w:ascii="Arial" w:hAnsi="Arial" w:cs="Arial"/>
          <w:sz w:val="22"/>
          <w:szCs w:val="22"/>
        </w:rPr>
        <w:t>ßerschulischer Lernorte.</w:t>
      </w:r>
    </w:p>
    <w:p w:rsidR="000C079F" w:rsidRPr="006B1303" w:rsidRDefault="000C079F" w:rsidP="006B1303">
      <w:pPr>
        <w:spacing w:before="100" w:beforeAutospacing="1" w:after="100" w:afterAutospacing="1" w:line="276" w:lineRule="auto"/>
        <w:jc w:val="both"/>
        <w:rPr>
          <w:rFonts w:ascii="Arial" w:hAnsi="Arial" w:cs="Arial"/>
          <w:sz w:val="22"/>
          <w:szCs w:val="22"/>
        </w:rPr>
      </w:pPr>
      <w:r w:rsidRPr="006B1303">
        <w:rPr>
          <w:rFonts w:ascii="Arial" w:hAnsi="Arial" w:cs="Arial"/>
          <w:sz w:val="22"/>
          <w:szCs w:val="22"/>
        </w:rPr>
        <w:t>Vor dem Hintergrund des Schulprogramms und Schulprofils sieht sich die Fachkonferenz Geschichte folgenden fach- und unterrichtsübergreifenden Entscheidungen verpflichtet</w:t>
      </w:r>
      <w:r w:rsidRPr="006B1303">
        <w:rPr>
          <w:rFonts w:ascii="Arial" w:hAnsi="Arial" w:cs="Arial"/>
          <w:i/>
          <w:sz w:val="22"/>
          <w:szCs w:val="22"/>
        </w:rPr>
        <w:t>:</w:t>
      </w:r>
    </w:p>
    <w:p w:rsidR="000C079F" w:rsidRPr="006B1303" w:rsidRDefault="000C079F" w:rsidP="00CB42C3">
      <w:pPr>
        <w:numPr>
          <w:ilvl w:val="0"/>
          <w:numId w:val="10"/>
        </w:numPr>
        <w:tabs>
          <w:tab w:val="left" w:pos="2160"/>
          <w:tab w:val="left" w:pos="6300"/>
        </w:tabs>
        <w:spacing w:after="120" w:line="276" w:lineRule="auto"/>
        <w:ind w:left="357" w:hanging="357"/>
        <w:jc w:val="both"/>
        <w:rPr>
          <w:rFonts w:ascii="Arial" w:hAnsi="Arial" w:cs="Arial"/>
          <w:strike/>
          <w:sz w:val="22"/>
          <w:szCs w:val="22"/>
        </w:rPr>
      </w:pPr>
      <w:r w:rsidRPr="006B1303">
        <w:rPr>
          <w:rFonts w:ascii="Arial" w:hAnsi="Arial" w:cs="Arial"/>
          <w:sz w:val="22"/>
          <w:szCs w:val="22"/>
        </w:rPr>
        <w:t>Das Fach Geschichte unterstützt das schulinterne Methodenkonzept durch die Schulung überfachlicher und fachspezifischer Methoden sowie von Medienkompetenz im Zusa</w:t>
      </w:r>
      <w:r w:rsidRPr="006B1303">
        <w:rPr>
          <w:rFonts w:ascii="Arial" w:hAnsi="Arial" w:cs="Arial"/>
          <w:sz w:val="22"/>
          <w:szCs w:val="22"/>
        </w:rPr>
        <w:t>m</w:t>
      </w:r>
      <w:r w:rsidRPr="006B1303">
        <w:rPr>
          <w:rFonts w:ascii="Arial" w:hAnsi="Arial" w:cs="Arial"/>
          <w:sz w:val="22"/>
          <w:szCs w:val="22"/>
        </w:rPr>
        <w:t>menhang mit den festgelegten konkretisierten Unterrichtsvorhaben (Anfertigung von R</w:t>
      </w:r>
      <w:r w:rsidRPr="006B1303">
        <w:rPr>
          <w:rFonts w:ascii="Arial" w:hAnsi="Arial" w:cs="Arial"/>
          <w:sz w:val="22"/>
          <w:szCs w:val="22"/>
        </w:rPr>
        <w:t>e</w:t>
      </w:r>
      <w:r w:rsidRPr="006B1303">
        <w:rPr>
          <w:rFonts w:ascii="Arial" w:hAnsi="Arial" w:cs="Arial"/>
          <w:sz w:val="22"/>
          <w:szCs w:val="22"/>
        </w:rPr>
        <w:t>feraten, Protokollen, Recherchen, Präsentationen sowie Analyse bzw. Interpretation von analogen und digitalen Quellen und Darstellungen).</w:t>
      </w:r>
    </w:p>
    <w:p w:rsidR="000C079F" w:rsidRPr="006B1303" w:rsidRDefault="000C079F" w:rsidP="00CB42C3">
      <w:pPr>
        <w:numPr>
          <w:ilvl w:val="0"/>
          <w:numId w:val="10"/>
        </w:numPr>
        <w:tabs>
          <w:tab w:val="left" w:pos="2160"/>
          <w:tab w:val="left" w:pos="6300"/>
        </w:tabs>
        <w:spacing w:after="120" w:line="276" w:lineRule="auto"/>
        <w:ind w:left="357" w:hanging="357"/>
        <w:jc w:val="both"/>
        <w:rPr>
          <w:rFonts w:ascii="Arial" w:hAnsi="Arial" w:cs="Arial"/>
          <w:sz w:val="22"/>
          <w:szCs w:val="22"/>
        </w:rPr>
      </w:pPr>
      <w:r w:rsidRPr="006B1303">
        <w:rPr>
          <w:rFonts w:ascii="Arial" w:hAnsi="Arial" w:cs="Arial"/>
          <w:sz w:val="22"/>
          <w:szCs w:val="22"/>
        </w:rPr>
        <w:t>Im Sinne eines sprachsensiblen Fachunterrichts werden als sprachliche Hilfestellungen Lese- und Schreibstrategien eingeübt und sprachliche Mittel zur Verfügung gestellt, um so Lern- und Denkprozesse anzuleiten. Die Schüler/-innen führen eigene Wortlisten, die sie kontinuierlich ergänzen und einüben. Mit Strukturierungshilfen produzieren die Sch</w:t>
      </w:r>
      <w:r w:rsidRPr="006B1303">
        <w:rPr>
          <w:rFonts w:ascii="Arial" w:hAnsi="Arial" w:cs="Arial"/>
          <w:sz w:val="22"/>
          <w:szCs w:val="22"/>
        </w:rPr>
        <w:t>ü</w:t>
      </w:r>
      <w:r w:rsidRPr="006B1303">
        <w:rPr>
          <w:rFonts w:ascii="Arial" w:hAnsi="Arial" w:cs="Arial"/>
          <w:sz w:val="22"/>
          <w:szCs w:val="22"/>
        </w:rPr>
        <w:t>ler/-innen eigene Texte (</w:t>
      </w:r>
      <w:proofErr w:type="spellStart"/>
      <w:r w:rsidRPr="006B1303">
        <w:rPr>
          <w:rFonts w:ascii="Arial" w:hAnsi="Arial" w:cs="Arial"/>
          <w:sz w:val="22"/>
          <w:szCs w:val="22"/>
        </w:rPr>
        <w:t>Scaffolding</w:t>
      </w:r>
      <w:proofErr w:type="spellEnd"/>
      <w:r w:rsidRPr="006B1303">
        <w:rPr>
          <w:rFonts w:ascii="Arial" w:hAnsi="Arial" w:cs="Arial"/>
          <w:sz w:val="22"/>
          <w:szCs w:val="22"/>
        </w:rPr>
        <w:t>). Im Zuge der Sprachbildung wird sowohl auf eine akkurate Einführung und Verwendung von Fachbegriffen wie auch auf eine konsequente Verbesserung des (fach-)sprachlichen Ausdrucks im Mündlichen und Schriftlichen geac</w:t>
      </w:r>
      <w:r w:rsidRPr="006B1303">
        <w:rPr>
          <w:rFonts w:ascii="Arial" w:hAnsi="Arial" w:cs="Arial"/>
          <w:sz w:val="22"/>
          <w:szCs w:val="22"/>
        </w:rPr>
        <w:t>h</w:t>
      </w:r>
      <w:r w:rsidRPr="006B1303">
        <w:rPr>
          <w:rFonts w:ascii="Arial" w:hAnsi="Arial" w:cs="Arial"/>
          <w:sz w:val="22"/>
          <w:szCs w:val="22"/>
        </w:rPr>
        <w:t>tet.</w:t>
      </w:r>
    </w:p>
    <w:p w:rsidR="000C079F" w:rsidRPr="006B1303" w:rsidRDefault="000C079F" w:rsidP="00CB42C3">
      <w:pPr>
        <w:numPr>
          <w:ilvl w:val="0"/>
          <w:numId w:val="10"/>
        </w:numPr>
        <w:tabs>
          <w:tab w:val="left" w:pos="2160"/>
          <w:tab w:val="left" w:pos="6300"/>
        </w:tabs>
        <w:spacing w:after="120" w:line="276" w:lineRule="auto"/>
        <w:ind w:left="357" w:hanging="357"/>
        <w:jc w:val="both"/>
        <w:rPr>
          <w:rFonts w:ascii="Arial" w:hAnsi="Arial" w:cs="Arial"/>
          <w:sz w:val="22"/>
          <w:szCs w:val="22"/>
        </w:rPr>
      </w:pPr>
      <w:r w:rsidRPr="006B1303">
        <w:rPr>
          <w:rFonts w:ascii="Arial" w:hAnsi="Arial" w:cs="Arial"/>
          <w:sz w:val="22"/>
          <w:szCs w:val="22"/>
        </w:rPr>
        <w:t>Durch die Zusammenarbeit mit den (ansässigen) Orten der Erinnerungskultur liefert die Fachgruppe Geschichte einen über den reinen Fachunterricht hinausgehenden Beitrag zur historisch-politischen Bildung, zur Identitätsbildung und Integration, zur weiteren M</w:t>
      </w:r>
      <w:r w:rsidRPr="006B1303">
        <w:rPr>
          <w:rFonts w:ascii="Arial" w:hAnsi="Arial" w:cs="Arial"/>
          <w:sz w:val="22"/>
          <w:szCs w:val="22"/>
        </w:rPr>
        <w:t>e</w:t>
      </w:r>
      <w:r w:rsidRPr="006B1303">
        <w:rPr>
          <w:rFonts w:ascii="Arial" w:hAnsi="Arial" w:cs="Arial"/>
          <w:sz w:val="22"/>
          <w:szCs w:val="22"/>
        </w:rPr>
        <w:t xml:space="preserve">thodenschulung und zum fachübergreifenden Lernen. </w:t>
      </w:r>
    </w:p>
    <w:p w:rsidR="000C079F" w:rsidRPr="006B1303" w:rsidRDefault="000C079F" w:rsidP="00CB42C3">
      <w:pPr>
        <w:numPr>
          <w:ilvl w:val="0"/>
          <w:numId w:val="10"/>
        </w:numPr>
        <w:tabs>
          <w:tab w:val="left" w:pos="2160"/>
          <w:tab w:val="left" w:pos="6300"/>
        </w:tabs>
        <w:spacing w:after="120" w:line="276" w:lineRule="auto"/>
        <w:ind w:left="357" w:hanging="357"/>
        <w:jc w:val="both"/>
        <w:rPr>
          <w:rFonts w:ascii="Arial" w:hAnsi="Arial" w:cs="Arial"/>
          <w:sz w:val="22"/>
          <w:szCs w:val="22"/>
        </w:rPr>
      </w:pPr>
      <w:r w:rsidRPr="006B1303">
        <w:rPr>
          <w:rFonts w:ascii="Arial" w:hAnsi="Arial" w:cs="Arial"/>
          <w:sz w:val="22"/>
          <w:szCs w:val="22"/>
        </w:rPr>
        <w:t>Grundsätzlich wird die Zusammenarbeit mit anderen Fächern vereinbart, wie z.B. bei der Durchführung von Exkursionen, Projekten. Die Präsentation des Hauscurriculums G</w:t>
      </w:r>
      <w:r w:rsidRPr="006B1303">
        <w:rPr>
          <w:rFonts w:ascii="Arial" w:hAnsi="Arial" w:cs="Arial"/>
          <w:sz w:val="22"/>
          <w:szCs w:val="22"/>
        </w:rPr>
        <w:t>e</w:t>
      </w:r>
      <w:r w:rsidRPr="006B1303">
        <w:rPr>
          <w:rFonts w:ascii="Arial" w:hAnsi="Arial" w:cs="Arial"/>
          <w:sz w:val="22"/>
          <w:szCs w:val="22"/>
        </w:rPr>
        <w:t xml:space="preserve">schichte an einem Pädagogischen Tag unterstützt dieses Anliegen. </w:t>
      </w:r>
    </w:p>
    <w:p w:rsidR="000C079F" w:rsidRPr="006B1303" w:rsidRDefault="000C079F" w:rsidP="00CB42C3">
      <w:pPr>
        <w:numPr>
          <w:ilvl w:val="0"/>
          <w:numId w:val="10"/>
        </w:numPr>
        <w:tabs>
          <w:tab w:val="left" w:pos="2160"/>
          <w:tab w:val="left" w:pos="6300"/>
        </w:tabs>
        <w:spacing w:after="120" w:line="276" w:lineRule="auto"/>
        <w:ind w:left="357" w:hanging="357"/>
        <w:jc w:val="both"/>
        <w:rPr>
          <w:rFonts w:ascii="Arial" w:hAnsi="Arial" w:cs="Arial"/>
          <w:sz w:val="22"/>
          <w:szCs w:val="22"/>
        </w:rPr>
      </w:pPr>
      <w:r w:rsidRPr="006B1303">
        <w:rPr>
          <w:rFonts w:ascii="Arial" w:hAnsi="Arial" w:cs="Arial"/>
          <w:sz w:val="22"/>
          <w:szCs w:val="22"/>
        </w:rPr>
        <w:t>Mindestens einmal pro Schuljahr findet eine schulinterne Fortbildung, evtl. unter der Le</w:t>
      </w:r>
      <w:r w:rsidRPr="006B1303">
        <w:rPr>
          <w:rFonts w:ascii="Arial" w:hAnsi="Arial" w:cs="Arial"/>
          <w:sz w:val="22"/>
          <w:szCs w:val="22"/>
        </w:rPr>
        <w:t>i</w:t>
      </w:r>
      <w:r w:rsidRPr="006B1303">
        <w:rPr>
          <w:rFonts w:ascii="Arial" w:hAnsi="Arial" w:cs="Arial"/>
          <w:sz w:val="22"/>
          <w:szCs w:val="22"/>
        </w:rPr>
        <w:t>tung von außerschulischen Moderatorinnen oder Moderatoren, zu aktuellen fachspezif</w:t>
      </w:r>
      <w:r w:rsidRPr="006B1303">
        <w:rPr>
          <w:rFonts w:ascii="Arial" w:hAnsi="Arial" w:cs="Arial"/>
          <w:sz w:val="22"/>
          <w:szCs w:val="22"/>
        </w:rPr>
        <w:t>i</w:t>
      </w:r>
      <w:r w:rsidRPr="006B1303">
        <w:rPr>
          <w:rFonts w:ascii="Arial" w:hAnsi="Arial" w:cs="Arial"/>
          <w:sz w:val="22"/>
          <w:szCs w:val="22"/>
        </w:rPr>
        <w:t>schen Themen statt.</w:t>
      </w:r>
    </w:p>
    <w:p w:rsidR="000C079F" w:rsidRPr="000C079F" w:rsidRDefault="000C079F" w:rsidP="000C079F">
      <w:pPr>
        <w:spacing w:after="240"/>
        <w:rPr>
          <w:rFonts w:ascii="Arial" w:hAnsi="Arial" w:cs="Arial"/>
          <w:i/>
        </w:rPr>
      </w:pPr>
    </w:p>
    <w:p w:rsidR="000C079F" w:rsidRPr="000C079F" w:rsidRDefault="000C079F" w:rsidP="000C079F">
      <w:pPr>
        <w:rPr>
          <w:rFonts w:ascii="Arial" w:hAnsi="Arial" w:cs="Arial"/>
        </w:rPr>
      </w:pPr>
    </w:p>
    <w:p w:rsidR="000C079F" w:rsidRPr="00905C27" w:rsidRDefault="000C079F" w:rsidP="000C079F">
      <w:pPr>
        <w:pStyle w:val="berschrift1"/>
        <w:rPr>
          <w:rFonts w:ascii="Arial" w:hAnsi="Arial" w:cs="Arial"/>
          <w:sz w:val="28"/>
          <w:szCs w:val="28"/>
        </w:rPr>
      </w:pPr>
      <w:bookmarkStart w:id="18" w:name="_Toc19122009"/>
      <w:r w:rsidRPr="00905C27">
        <w:rPr>
          <w:rFonts w:ascii="Arial" w:hAnsi="Arial" w:cs="Arial"/>
          <w:sz w:val="28"/>
          <w:szCs w:val="28"/>
        </w:rPr>
        <w:lastRenderedPageBreak/>
        <w:t>4</w:t>
      </w:r>
      <w:r w:rsidRPr="00905C27">
        <w:rPr>
          <w:rFonts w:ascii="Arial" w:hAnsi="Arial" w:cs="Arial"/>
          <w:sz w:val="28"/>
          <w:szCs w:val="28"/>
        </w:rPr>
        <w:tab/>
        <w:t>Qualitätssicherung und Evaluation</w:t>
      </w:r>
      <w:bookmarkEnd w:id="18"/>
      <w:r w:rsidRPr="00905C27">
        <w:rPr>
          <w:rFonts w:ascii="Arial" w:hAnsi="Arial" w:cs="Arial"/>
          <w:sz w:val="28"/>
          <w:szCs w:val="28"/>
        </w:rPr>
        <w:t xml:space="preserve"> </w:t>
      </w:r>
    </w:p>
    <w:p w:rsidR="000C079F" w:rsidRPr="006B1303" w:rsidRDefault="000C079F" w:rsidP="009E7524">
      <w:pPr>
        <w:keepLines/>
        <w:pBdr>
          <w:top w:val="single" w:sz="8" w:space="1" w:color="000000"/>
          <w:left w:val="single" w:sz="8" w:space="4" w:color="000000"/>
          <w:bottom w:val="single" w:sz="8" w:space="1" w:color="000000"/>
          <w:right w:val="single" w:sz="8" w:space="4" w:color="000000"/>
        </w:pBdr>
        <w:shd w:val="clear" w:color="auto" w:fill="D9D9D9"/>
        <w:spacing w:before="120" w:after="120"/>
        <w:ind w:right="227"/>
        <w:mirrorIndents/>
        <w:jc w:val="both"/>
        <w:rPr>
          <w:rFonts w:ascii="Arial" w:hAnsi="Arial" w:cs="Arial"/>
          <w:sz w:val="22"/>
          <w:szCs w:val="22"/>
        </w:rPr>
      </w:pPr>
      <w:r w:rsidRPr="006B1303">
        <w:rPr>
          <w:rFonts w:ascii="Arial" w:hAnsi="Arial" w:cs="Arial"/>
          <w:sz w:val="22"/>
          <w:szCs w:val="22"/>
        </w:rP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rsidR="000C079F" w:rsidRPr="000C079F" w:rsidRDefault="000C079F" w:rsidP="000C079F">
      <w:pPr>
        <w:rPr>
          <w:rFonts w:ascii="Arial" w:hAnsi="Arial" w:cs="Arial"/>
        </w:rPr>
      </w:pPr>
    </w:p>
    <w:p w:rsidR="000C079F" w:rsidRPr="006B1303" w:rsidRDefault="000C079F" w:rsidP="006B1303">
      <w:pPr>
        <w:spacing w:after="200"/>
        <w:jc w:val="both"/>
        <w:rPr>
          <w:rFonts w:ascii="Arial" w:hAnsi="Arial" w:cs="Arial"/>
          <w:b/>
          <w:sz w:val="22"/>
          <w:szCs w:val="22"/>
        </w:rPr>
      </w:pPr>
      <w:r w:rsidRPr="006B1303">
        <w:rPr>
          <w:rFonts w:ascii="Arial" w:hAnsi="Arial" w:cs="Arial"/>
          <w:b/>
          <w:sz w:val="22"/>
          <w:szCs w:val="22"/>
        </w:rPr>
        <w:t>Maßnahmen der fachlichen Qualitätssicherung:</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sz w:val="22"/>
          <w:szCs w:val="22"/>
        </w:rPr>
        <w:t>Das Fachkollegium überprüft kontinuierlich, inwieweit die im schulinternen Lehrplan verei</w:t>
      </w:r>
      <w:r w:rsidRPr="006B1303">
        <w:rPr>
          <w:rFonts w:ascii="Arial" w:hAnsi="Arial" w:cs="Arial"/>
          <w:sz w:val="22"/>
          <w:szCs w:val="22"/>
        </w:rPr>
        <w:t>n</w:t>
      </w:r>
      <w:r w:rsidRPr="006B1303">
        <w:rPr>
          <w:rFonts w:ascii="Arial" w:hAnsi="Arial" w:cs="Arial"/>
          <w:sz w:val="22"/>
          <w:szCs w:val="22"/>
        </w:rPr>
        <w:t>barten Maßnahmen zum Erreichen der im Kernlehrplan vorgegebenen Ziele geeignet sind. Dazu dienen beispielsweise auch der regelmäßige Austausch sowie die gemeinsame Ko</w:t>
      </w:r>
      <w:r w:rsidRPr="006B1303">
        <w:rPr>
          <w:rFonts w:ascii="Arial" w:hAnsi="Arial" w:cs="Arial"/>
          <w:sz w:val="22"/>
          <w:szCs w:val="22"/>
        </w:rPr>
        <w:t>n</w:t>
      </w:r>
      <w:r w:rsidRPr="006B1303">
        <w:rPr>
          <w:rFonts w:ascii="Arial" w:hAnsi="Arial" w:cs="Arial"/>
          <w:sz w:val="22"/>
          <w:szCs w:val="22"/>
        </w:rPr>
        <w:t>zeption von Unterrichtsmaterialien, welche hierdurch mehrfach erprobt und bezüglich ihrer Wirksamkeit beurteilt werden.</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sz w:val="22"/>
          <w:szCs w:val="22"/>
        </w:rPr>
        <w:t>Kolleginnen und Kollegen der Fachschaft (ggf. auch die gesamte Fachschaft) nehmen r</w:t>
      </w:r>
      <w:r w:rsidRPr="006B1303">
        <w:rPr>
          <w:rFonts w:ascii="Arial" w:hAnsi="Arial" w:cs="Arial"/>
          <w:sz w:val="22"/>
          <w:szCs w:val="22"/>
        </w:rPr>
        <w:t>e</w:t>
      </w:r>
      <w:r w:rsidRPr="006B1303">
        <w:rPr>
          <w:rFonts w:ascii="Arial" w:hAnsi="Arial" w:cs="Arial"/>
          <w:sz w:val="22"/>
          <w:szCs w:val="22"/>
        </w:rPr>
        <w:t>gelmäßig an Fortbildungen teil, um fachliches Wissen zu aktualisieren und pädagogische sowie didaktische Handlungsalternativen zu entwickeln. Zudem werden die Erkenntnisse und Materialien aus fachdidaktischen Fortbildungen und Implementationen zeitnah in der Fac</w:t>
      </w:r>
      <w:r w:rsidRPr="006B1303">
        <w:rPr>
          <w:rFonts w:ascii="Arial" w:hAnsi="Arial" w:cs="Arial"/>
          <w:sz w:val="22"/>
          <w:szCs w:val="22"/>
        </w:rPr>
        <w:t>h</w:t>
      </w:r>
      <w:r w:rsidRPr="006B1303">
        <w:rPr>
          <w:rFonts w:ascii="Arial" w:hAnsi="Arial" w:cs="Arial"/>
          <w:sz w:val="22"/>
          <w:szCs w:val="22"/>
        </w:rPr>
        <w:t>gruppe vorgestellt und für alle verfügbar gemacht.</w:t>
      </w:r>
    </w:p>
    <w:p w:rsidR="000C079F" w:rsidRPr="006B1303" w:rsidRDefault="000C079F" w:rsidP="006B1303">
      <w:pPr>
        <w:spacing w:after="200" w:line="276" w:lineRule="auto"/>
        <w:jc w:val="both"/>
        <w:rPr>
          <w:rFonts w:ascii="Arial" w:hAnsi="Arial" w:cs="Arial"/>
          <w:sz w:val="22"/>
          <w:szCs w:val="22"/>
          <w:u w:val="single"/>
        </w:rPr>
      </w:pPr>
      <w:r w:rsidRPr="006B1303">
        <w:rPr>
          <w:rFonts w:ascii="Arial" w:hAnsi="Arial" w:cs="Arial"/>
          <w:sz w:val="22"/>
          <w:szCs w:val="22"/>
        </w:rPr>
        <w:t>Feedback von Schülerinnen und Schülern wird als wichtige Informationsquelle zur Qualität</w:t>
      </w:r>
      <w:r w:rsidRPr="006B1303">
        <w:rPr>
          <w:rFonts w:ascii="Arial" w:hAnsi="Arial" w:cs="Arial"/>
          <w:sz w:val="22"/>
          <w:szCs w:val="22"/>
        </w:rPr>
        <w:t>s</w:t>
      </w:r>
      <w:r w:rsidRPr="006B1303">
        <w:rPr>
          <w:rFonts w:ascii="Arial" w:hAnsi="Arial" w:cs="Arial"/>
          <w:sz w:val="22"/>
          <w:szCs w:val="22"/>
        </w:rPr>
        <w:t>entwicklung des Unterrichts angesehen. Sie sollen deshalb Gelegenheit bekommen, die Qualität des Unterrichts zu evaluieren. Dafür kann das Online-Angebot SEFU (Schüler als Experten für Unterricht) genutzt werden (</w:t>
      </w:r>
      <w:hyperlink r:id="rId15" w:history="1">
        <w:r w:rsidRPr="006B1303">
          <w:rPr>
            <w:rStyle w:val="Hyperlink"/>
            <w:rFonts w:ascii="Arial" w:hAnsi="Arial" w:cs="Arial"/>
            <w:sz w:val="22"/>
            <w:szCs w:val="22"/>
          </w:rPr>
          <w:t>www.sefu-online.de)</w:t>
        </w:r>
      </w:hyperlink>
      <w:r w:rsidRPr="006B1303">
        <w:rPr>
          <w:rFonts w:ascii="Arial" w:hAnsi="Arial" w:cs="Arial"/>
          <w:sz w:val="22"/>
          <w:szCs w:val="22"/>
        </w:rPr>
        <w:t xml:space="preserve"> (Datum des letzten Zugriffs: 30.08.2020).</w:t>
      </w:r>
    </w:p>
    <w:p w:rsidR="000C079F" w:rsidRPr="006B1303" w:rsidRDefault="000C079F" w:rsidP="006B1303">
      <w:pPr>
        <w:spacing w:after="200"/>
        <w:jc w:val="both"/>
        <w:rPr>
          <w:rFonts w:ascii="Arial" w:hAnsi="Arial" w:cs="Arial"/>
          <w:sz w:val="22"/>
          <w:szCs w:val="22"/>
        </w:rPr>
      </w:pPr>
      <w:r w:rsidRPr="006B1303">
        <w:rPr>
          <w:rFonts w:ascii="Arial" w:hAnsi="Arial" w:cs="Arial"/>
          <w:b/>
          <w:sz w:val="22"/>
          <w:szCs w:val="22"/>
        </w:rPr>
        <w:t>Überarbeitungs- und Planungsprozess:</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sz w:val="22"/>
          <w:szCs w:val="22"/>
        </w:rPr>
        <w:t>Eine Evaluation erfolgt jährlich. In den Dienstbesprechungen der Fachgruppe zu Schulja</w:t>
      </w:r>
      <w:r w:rsidRPr="006B1303">
        <w:rPr>
          <w:rFonts w:ascii="Arial" w:hAnsi="Arial" w:cs="Arial"/>
          <w:sz w:val="22"/>
          <w:szCs w:val="22"/>
        </w:rPr>
        <w:t>h</w:t>
      </w:r>
      <w:r w:rsidRPr="006B1303">
        <w:rPr>
          <w:rFonts w:ascii="Arial" w:hAnsi="Arial" w:cs="Arial"/>
          <w:sz w:val="22"/>
          <w:szCs w:val="22"/>
        </w:rPr>
        <w:t>resbeginn werden die Erfahrungen des vorangehenden Schuljahres ausgewertet und disk</w:t>
      </w:r>
      <w:r w:rsidRPr="006B1303">
        <w:rPr>
          <w:rFonts w:ascii="Arial" w:hAnsi="Arial" w:cs="Arial"/>
          <w:sz w:val="22"/>
          <w:szCs w:val="22"/>
        </w:rPr>
        <w:t>u</w:t>
      </w:r>
      <w:r w:rsidRPr="006B1303">
        <w:rPr>
          <w:rFonts w:ascii="Arial" w:hAnsi="Arial" w:cs="Arial"/>
          <w:sz w:val="22"/>
          <w:szCs w:val="22"/>
        </w:rPr>
        <w:t>tiert sowie eventuell notwendige Konsequenzen formuliert. Die vorliegende Checkliste wird als Instrument einer solchen Bilanzierung genutzt. Nach der jährlichen Evaluation (s.u.) fi</w:t>
      </w:r>
      <w:r w:rsidRPr="006B1303">
        <w:rPr>
          <w:rFonts w:ascii="Arial" w:hAnsi="Arial" w:cs="Arial"/>
          <w:sz w:val="22"/>
          <w:szCs w:val="22"/>
        </w:rPr>
        <w:t>n</w:t>
      </w:r>
      <w:r w:rsidRPr="006B1303">
        <w:rPr>
          <w:rFonts w:ascii="Arial" w:hAnsi="Arial" w:cs="Arial"/>
          <w:sz w:val="22"/>
          <w:szCs w:val="22"/>
        </w:rPr>
        <w:t>den sich die Jahrgangsstufenteams zusammen und arbeiten die Änderungsvorschläge für den schulinternen Lehrplan ein. Insbesondere verständigen sie sich über alternative Materi</w:t>
      </w:r>
      <w:r w:rsidRPr="006B1303">
        <w:rPr>
          <w:rFonts w:ascii="Arial" w:hAnsi="Arial" w:cs="Arial"/>
          <w:sz w:val="22"/>
          <w:szCs w:val="22"/>
        </w:rPr>
        <w:t>a</w:t>
      </w:r>
      <w:r w:rsidRPr="006B1303">
        <w:rPr>
          <w:rFonts w:ascii="Arial" w:hAnsi="Arial" w:cs="Arial"/>
          <w:sz w:val="22"/>
          <w:szCs w:val="22"/>
        </w:rPr>
        <w:t>lien, Kontexte und die Zeitkontingente der einzelnen Unterrichtsvorhaben.</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sz w:val="22"/>
          <w:szCs w:val="22"/>
        </w:rPr>
        <w:t>Die Ergebnisse dienen der/dem Fachvorsitzenden zur Rückmeldung an die Schulleitung und u.a. an den/die Fortbildungsbeauftragte, außerdem sollen wesentliche Tagesordnungspunkte und Beschlussvorlagen der Fachkonferenz daraus abgeleitet werden.</w:t>
      </w:r>
    </w:p>
    <w:p w:rsidR="000C079F" w:rsidRPr="006B1303" w:rsidRDefault="000C079F" w:rsidP="006B1303">
      <w:pPr>
        <w:spacing w:after="200"/>
        <w:rPr>
          <w:rFonts w:ascii="Arial" w:hAnsi="Arial" w:cs="Arial"/>
          <w:b/>
          <w:sz w:val="22"/>
          <w:szCs w:val="22"/>
        </w:rPr>
      </w:pPr>
      <w:r w:rsidRPr="006B1303">
        <w:rPr>
          <w:rFonts w:ascii="Arial" w:hAnsi="Arial" w:cs="Arial"/>
          <w:b/>
          <w:sz w:val="22"/>
          <w:szCs w:val="22"/>
        </w:rPr>
        <w:t>Checkliste zur Evaluation</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i/>
          <w:iCs/>
          <w:sz w:val="22"/>
          <w:szCs w:val="22"/>
        </w:rPr>
        <w:t>Zielsetzung</w:t>
      </w:r>
      <w:r w:rsidRPr="006B1303">
        <w:rPr>
          <w:rFonts w:ascii="Arial" w:hAnsi="Arial" w:cs="Arial"/>
          <w:sz w:val="22"/>
          <w:szCs w:val="22"/>
        </w:rPr>
        <w:t>: Der schulinterne Lehrplan ist als „dynamisches Dokument“ zu sehen. Demen</w:t>
      </w:r>
      <w:r w:rsidRPr="006B1303">
        <w:rPr>
          <w:rFonts w:ascii="Arial" w:hAnsi="Arial" w:cs="Arial"/>
          <w:sz w:val="22"/>
          <w:szCs w:val="22"/>
        </w:rPr>
        <w:t>t</w:t>
      </w:r>
      <w:r w:rsidRPr="006B1303">
        <w:rPr>
          <w:rFonts w:ascii="Arial" w:hAnsi="Arial" w:cs="Arial"/>
          <w:sz w:val="22"/>
          <w:szCs w:val="22"/>
        </w:rPr>
        <w:t>sprechend sind die dort getroffenen Absprachen stetig zu überprüfen, um ggf. Modifikationen vornehmen zu können. Die Fachschaft trägt durch diesen Prozess zur Qualitätsentwicklung und damit zur Qualitätssicherung des Faches bei.</w:t>
      </w:r>
    </w:p>
    <w:p w:rsidR="000C079F" w:rsidRPr="006B1303" w:rsidRDefault="000C079F" w:rsidP="006B1303">
      <w:pPr>
        <w:spacing w:after="200" w:line="276" w:lineRule="auto"/>
        <w:jc w:val="both"/>
        <w:rPr>
          <w:rFonts w:ascii="Arial" w:hAnsi="Arial" w:cs="Arial"/>
          <w:sz w:val="22"/>
          <w:szCs w:val="22"/>
        </w:rPr>
      </w:pPr>
      <w:r w:rsidRPr="006B1303">
        <w:rPr>
          <w:rFonts w:ascii="Arial" w:hAnsi="Arial" w:cs="Arial"/>
          <w:i/>
          <w:iCs/>
          <w:sz w:val="22"/>
          <w:szCs w:val="22"/>
        </w:rPr>
        <w:t>Prozess</w:t>
      </w:r>
      <w:r w:rsidRPr="006B1303">
        <w:rPr>
          <w:rFonts w:ascii="Arial" w:hAnsi="Arial" w:cs="Arial"/>
          <w:sz w:val="22"/>
          <w:szCs w:val="22"/>
        </w:rPr>
        <w:t>: Die Überprüfung erfolgt jährlich. Zu Schuljahresbeginn werden die Erfahrungen des vergangenen Schuljahres in der Fachkonferenz ausgetauscht, bewertet und eventuell no</w:t>
      </w:r>
      <w:r w:rsidRPr="006B1303">
        <w:rPr>
          <w:rFonts w:ascii="Arial" w:hAnsi="Arial" w:cs="Arial"/>
          <w:sz w:val="22"/>
          <w:szCs w:val="22"/>
        </w:rPr>
        <w:t>t</w:t>
      </w:r>
      <w:r w:rsidRPr="006B1303">
        <w:rPr>
          <w:rFonts w:ascii="Arial" w:hAnsi="Arial" w:cs="Arial"/>
          <w:sz w:val="22"/>
          <w:szCs w:val="22"/>
        </w:rPr>
        <w:t>wendige Konsequenzen formuliert.</w:t>
      </w:r>
    </w:p>
    <w:p w:rsidR="000C079F" w:rsidRDefault="000C079F" w:rsidP="006B1303">
      <w:pPr>
        <w:spacing w:after="200" w:line="276" w:lineRule="auto"/>
        <w:jc w:val="both"/>
        <w:rPr>
          <w:rFonts w:ascii="Arial" w:hAnsi="Arial" w:cs="Arial"/>
          <w:sz w:val="22"/>
          <w:szCs w:val="22"/>
        </w:rPr>
      </w:pPr>
      <w:r w:rsidRPr="006B1303">
        <w:rPr>
          <w:rFonts w:ascii="Arial" w:hAnsi="Arial" w:cs="Arial"/>
          <w:sz w:val="22"/>
          <w:szCs w:val="22"/>
        </w:rPr>
        <w:lastRenderedPageBreak/>
        <w:t>Die Checkliste dient dazu, mögliche Probleme und einen entsprechenden Handlungsbedarf in der fachlichen Arbeit festzustellen und zu dokumentieren, Beschlüsse der Fachkonferenz zur Fachgruppenarbeit in übersichtlicher Form festzuhalten sowie die Durchführung der B</w:t>
      </w:r>
      <w:r w:rsidRPr="006B1303">
        <w:rPr>
          <w:rFonts w:ascii="Arial" w:hAnsi="Arial" w:cs="Arial"/>
          <w:sz w:val="22"/>
          <w:szCs w:val="22"/>
        </w:rPr>
        <w:t>e</w:t>
      </w:r>
      <w:r w:rsidRPr="006B1303">
        <w:rPr>
          <w:rFonts w:ascii="Arial" w:hAnsi="Arial" w:cs="Arial"/>
          <w:sz w:val="22"/>
          <w:szCs w:val="22"/>
        </w:rPr>
        <w:t>schlüsse zu kontrollieren und zu reflektieren. Die Liste wird als externe Datei regelmäßig überabeitet und angepasst. Sie dient auch dazu, Handlungsschwerpunkte für die Fachgru</w:t>
      </w:r>
      <w:r w:rsidRPr="006B1303">
        <w:rPr>
          <w:rFonts w:ascii="Arial" w:hAnsi="Arial" w:cs="Arial"/>
          <w:sz w:val="22"/>
          <w:szCs w:val="22"/>
        </w:rPr>
        <w:t>p</w:t>
      </w:r>
      <w:r w:rsidRPr="006B1303">
        <w:rPr>
          <w:rFonts w:ascii="Arial" w:hAnsi="Arial" w:cs="Arial"/>
          <w:sz w:val="22"/>
          <w:szCs w:val="22"/>
        </w:rPr>
        <w:t>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26"/>
        <w:gridCol w:w="1380"/>
        <w:gridCol w:w="3544"/>
        <w:gridCol w:w="1746"/>
        <w:gridCol w:w="1190"/>
      </w:tblGrid>
      <w:tr w:rsidR="000C079F" w:rsidRPr="000C079F" w:rsidTr="00260113">
        <w:trPr>
          <w:tblHeader/>
        </w:trPr>
        <w:tc>
          <w:tcPr>
            <w:tcW w:w="1511" w:type="pct"/>
            <w:gridSpan w:val="2"/>
            <w:tcBorders>
              <w:bottom w:val="single" w:sz="12" w:space="0" w:color="auto"/>
              <w:right w:val="single" w:sz="12" w:space="0" w:color="auto"/>
            </w:tcBorders>
          </w:tcPr>
          <w:p w:rsidR="000C079F" w:rsidRPr="006B1303" w:rsidRDefault="000C079F" w:rsidP="008E43D8">
            <w:pPr>
              <w:pStyle w:val="berschrift6"/>
              <w:rPr>
                <w:rFonts w:ascii="Arial" w:hAnsi="Arial" w:cs="Arial"/>
                <w:sz w:val="22"/>
                <w:szCs w:val="22"/>
              </w:rPr>
            </w:pPr>
            <w:r w:rsidRPr="006B1303">
              <w:rPr>
                <w:rFonts w:ascii="Arial" w:hAnsi="Arial" w:cs="Arial"/>
                <w:sz w:val="22"/>
                <w:szCs w:val="22"/>
              </w:rPr>
              <w:t>Handlungsfelder</w:t>
            </w:r>
          </w:p>
        </w:tc>
        <w:tc>
          <w:tcPr>
            <w:tcW w:w="1908" w:type="pct"/>
            <w:tcBorders>
              <w:left w:val="single" w:sz="12" w:space="0" w:color="auto"/>
              <w:bottom w:val="single" w:sz="12" w:space="0" w:color="auto"/>
            </w:tcBorders>
          </w:tcPr>
          <w:p w:rsidR="000C079F" w:rsidRPr="006B1303" w:rsidRDefault="000C079F" w:rsidP="008E43D8">
            <w:pPr>
              <w:pStyle w:val="berschrift6"/>
              <w:rPr>
                <w:rFonts w:ascii="Arial" w:hAnsi="Arial" w:cs="Arial"/>
                <w:sz w:val="22"/>
                <w:szCs w:val="22"/>
              </w:rPr>
            </w:pPr>
            <w:r w:rsidRPr="006B1303">
              <w:rPr>
                <w:rFonts w:ascii="Arial" w:hAnsi="Arial" w:cs="Arial"/>
                <w:sz w:val="22"/>
                <w:szCs w:val="22"/>
              </w:rPr>
              <w:t>Handlungsbedarf</w:t>
            </w:r>
          </w:p>
        </w:tc>
        <w:tc>
          <w:tcPr>
            <w:tcW w:w="940" w:type="pct"/>
            <w:tcBorders>
              <w:bottom w:val="single" w:sz="12" w:space="0" w:color="auto"/>
            </w:tcBorders>
          </w:tcPr>
          <w:p w:rsidR="000C079F" w:rsidRPr="006B1303" w:rsidRDefault="000C079F" w:rsidP="008E43D8">
            <w:pPr>
              <w:pStyle w:val="berschrift6"/>
              <w:rPr>
                <w:rFonts w:ascii="Arial" w:hAnsi="Arial" w:cs="Arial"/>
                <w:sz w:val="22"/>
                <w:szCs w:val="22"/>
              </w:rPr>
            </w:pPr>
            <w:r w:rsidRPr="006B1303">
              <w:rPr>
                <w:rFonts w:ascii="Arial" w:hAnsi="Arial" w:cs="Arial"/>
                <w:sz w:val="22"/>
                <w:szCs w:val="22"/>
              </w:rPr>
              <w:t>Verantwortlich</w:t>
            </w:r>
          </w:p>
        </w:tc>
        <w:tc>
          <w:tcPr>
            <w:tcW w:w="641" w:type="pct"/>
            <w:tcBorders>
              <w:bottom w:val="single" w:sz="12" w:space="0" w:color="auto"/>
            </w:tcBorders>
          </w:tcPr>
          <w:p w:rsidR="000C079F" w:rsidRPr="006B1303" w:rsidRDefault="000C079F" w:rsidP="008E43D8">
            <w:pPr>
              <w:pStyle w:val="berschrift6"/>
              <w:rPr>
                <w:rFonts w:ascii="Arial" w:hAnsi="Arial" w:cs="Arial"/>
                <w:sz w:val="22"/>
                <w:szCs w:val="22"/>
              </w:rPr>
            </w:pPr>
            <w:r w:rsidRPr="006B1303">
              <w:rPr>
                <w:rFonts w:ascii="Arial" w:hAnsi="Arial" w:cs="Arial"/>
                <w:sz w:val="22"/>
                <w:szCs w:val="22"/>
              </w:rPr>
              <w:t>Zu erl</w:t>
            </w:r>
            <w:r w:rsidRPr="006B1303">
              <w:rPr>
                <w:rFonts w:ascii="Arial" w:hAnsi="Arial" w:cs="Arial"/>
                <w:sz w:val="22"/>
                <w:szCs w:val="22"/>
              </w:rPr>
              <w:t>e</w:t>
            </w:r>
            <w:r w:rsidRPr="006B1303">
              <w:rPr>
                <w:rFonts w:ascii="Arial" w:hAnsi="Arial" w:cs="Arial"/>
                <w:sz w:val="22"/>
                <w:szCs w:val="22"/>
              </w:rPr>
              <w:t>digen bis</w:t>
            </w:r>
          </w:p>
        </w:tc>
      </w:tr>
      <w:tr w:rsidR="000C079F" w:rsidRPr="000C079F" w:rsidTr="00260113">
        <w:trPr>
          <w:tblHeader/>
        </w:trPr>
        <w:tc>
          <w:tcPr>
            <w:tcW w:w="1511" w:type="pct"/>
            <w:gridSpan w:val="2"/>
            <w:tcBorders>
              <w:top w:val="single" w:sz="12" w:space="0" w:color="auto"/>
              <w:right w:val="single" w:sz="12" w:space="0" w:color="auto"/>
            </w:tcBorders>
            <w:shd w:val="clear" w:color="auto" w:fill="D9D9D9"/>
          </w:tcPr>
          <w:p w:rsidR="000C079F" w:rsidRPr="00CB42C3" w:rsidRDefault="000C079F" w:rsidP="008E43D8">
            <w:pPr>
              <w:pStyle w:val="berschrift7"/>
              <w:rPr>
                <w:rFonts w:ascii="Arial" w:hAnsi="Arial" w:cs="Arial"/>
              </w:rPr>
            </w:pPr>
            <w:r w:rsidRPr="00CB42C3">
              <w:rPr>
                <w:rFonts w:ascii="Arial" w:hAnsi="Arial" w:cs="Arial"/>
              </w:rPr>
              <w:t>Ressourcen</w:t>
            </w:r>
          </w:p>
        </w:tc>
        <w:tc>
          <w:tcPr>
            <w:tcW w:w="1908" w:type="pct"/>
            <w:tcBorders>
              <w:top w:val="single" w:sz="12" w:space="0" w:color="auto"/>
              <w:left w:val="single" w:sz="12" w:space="0" w:color="auto"/>
            </w:tcBorders>
            <w:shd w:val="clear" w:color="auto" w:fill="D9D9D9"/>
          </w:tcPr>
          <w:p w:rsidR="000C079F" w:rsidRPr="000C079F" w:rsidRDefault="000C079F" w:rsidP="008E43D8">
            <w:pPr>
              <w:rPr>
                <w:rFonts w:ascii="Arial" w:hAnsi="Arial" w:cs="Arial"/>
              </w:rPr>
            </w:pPr>
          </w:p>
        </w:tc>
        <w:tc>
          <w:tcPr>
            <w:tcW w:w="940" w:type="pct"/>
            <w:tcBorders>
              <w:top w:val="single" w:sz="12" w:space="0" w:color="auto"/>
            </w:tcBorders>
            <w:shd w:val="clear" w:color="auto" w:fill="D9D9D9"/>
          </w:tcPr>
          <w:p w:rsidR="000C079F" w:rsidRPr="000C079F" w:rsidRDefault="000C079F" w:rsidP="008E43D8">
            <w:pPr>
              <w:rPr>
                <w:rFonts w:ascii="Arial" w:hAnsi="Arial" w:cs="Arial"/>
              </w:rPr>
            </w:pPr>
          </w:p>
        </w:tc>
        <w:tc>
          <w:tcPr>
            <w:tcW w:w="641" w:type="pct"/>
            <w:tcBorders>
              <w:top w:val="single" w:sz="12" w:space="0" w:color="auto"/>
            </w:tcBorders>
            <w:shd w:val="clear" w:color="auto" w:fill="D9D9D9"/>
          </w:tcPr>
          <w:p w:rsidR="000C079F" w:rsidRPr="000C079F" w:rsidRDefault="000C079F" w:rsidP="008E43D8">
            <w:pPr>
              <w:rPr>
                <w:rFonts w:ascii="Arial" w:hAnsi="Arial" w:cs="Arial"/>
              </w:rPr>
            </w:pPr>
          </w:p>
        </w:tc>
      </w:tr>
      <w:tr w:rsidR="000C079F" w:rsidRPr="000C079F" w:rsidTr="00260113">
        <w:trPr>
          <w:tblHeader/>
        </w:trPr>
        <w:tc>
          <w:tcPr>
            <w:tcW w:w="768" w:type="pct"/>
            <w:vMerge w:val="restart"/>
            <w:shd w:val="clear" w:color="auto" w:fill="auto"/>
          </w:tcPr>
          <w:p w:rsidR="000C079F" w:rsidRPr="000C079F" w:rsidRDefault="000C079F" w:rsidP="008E43D8">
            <w:pPr>
              <w:rPr>
                <w:rFonts w:ascii="Arial" w:hAnsi="Arial" w:cs="Arial"/>
              </w:rPr>
            </w:pPr>
            <w:r w:rsidRPr="000C079F">
              <w:rPr>
                <w:rFonts w:ascii="Arial" w:hAnsi="Arial" w:cs="Arial"/>
              </w:rPr>
              <w:t>räumlich</w:t>
            </w: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Unterrichts-räume</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Bibliothek</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Compute</w:t>
            </w:r>
            <w:r w:rsidRPr="000C079F">
              <w:rPr>
                <w:rFonts w:cs="Arial"/>
              </w:rPr>
              <w:t>r</w:t>
            </w:r>
            <w:r w:rsidRPr="000C079F">
              <w:rPr>
                <w:rFonts w:cs="Arial"/>
              </w:rPr>
              <w:t>raum</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Raum für Fachtea</w:t>
            </w:r>
            <w:r w:rsidRPr="000C079F">
              <w:rPr>
                <w:rFonts w:cs="Arial"/>
              </w:rPr>
              <w:t>m</w:t>
            </w:r>
            <w:r w:rsidRPr="000C079F">
              <w:rPr>
                <w:rFonts w:cs="Arial"/>
              </w:rPr>
              <w:t>arbeit</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val="restart"/>
            <w:shd w:val="clear" w:color="auto" w:fill="auto"/>
          </w:tcPr>
          <w:p w:rsidR="000C079F" w:rsidRPr="000C079F" w:rsidRDefault="000C079F" w:rsidP="008E43D8">
            <w:pPr>
              <w:rPr>
                <w:rFonts w:ascii="Arial" w:hAnsi="Arial" w:cs="Arial"/>
              </w:rPr>
            </w:pPr>
            <w:r w:rsidRPr="000C079F">
              <w:rPr>
                <w:rFonts w:ascii="Arial" w:hAnsi="Arial" w:cs="Arial"/>
              </w:rPr>
              <w:t>materiell/</w:t>
            </w:r>
          </w:p>
          <w:p w:rsidR="000C079F" w:rsidRPr="000C079F" w:rsidRDefault="000C079F" w:rsidP="008E43D8">
            <w:pPr>
              <w:rPr>
                <w:rFonts w:ascii="Arial" w:hAnsi="Arial" w:cs="Arial"/>
              </w:rPr>
            </w:pPr>
            <w:r w:rsidRPr="000C079F">
              <w:rPr>
                <w:rFonts w:ascii="Arial" w:hAnsi="Arial" w:cs="Arial"/>
              </w:rPr>
              <w:t>sachlich</w:t>
            </w: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Lehrwerke</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Fachzei</w:t>
            </w:r>
            <w:r w:rsidRPr="000C079F">
              <w:rPr>
                <w:rFonts w:cs="Arial"/>
              </w:rPr>
              <w:t>t</w:t>
            </w:r>
            <w:r w:rsidRPr="000C079F">
              <w:rPr>
                <w:rFonts w:cs="Arial"/>
              </w:rPr>
              <w:t>schriften</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shd w:val="clear" w:color="auto" w:fill="auto"/>
          </w:tcPr>
          <w:p w:rsidR="000C079F" w:rsidRPr="000C079F" w:rsidRDefault="000C079F" w:rsidP="008E43D8">
            <w:pPr>
              <w:rPr>
                <w:rFonts w:ascii="Arial" w:hAnsi="Arial" w:cs="Arial"/>
              </w:rPr>
            </w:pPr>
          </w:p>
        </w:tc>
        <w:tc>
          <w:tcPr>
            <w:tcW w:w="743" w:type="pct"/>
            <w:tcBorders>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Geräte/ M</w:t>
            </w:r>
            <w:r w:rsidRPr="000C079F">
              <w:rPr>
                <w:rFonts w:cs="Arial"/>
              </w:rPr>
              <w:t>e</w:t>
            </w:r>
            <w:r w:rsidRPr="000C079F">
              <w:rPr>
                <w:rFonts w:cs="Arial"/>
              </w:rPr>
              <w:t>dien</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768" w:type="pct"/>
            <w:vMerge/>
            <w:tcBorders>
              <w:bottom w:val="single" w:sz="4" w:space="0" w:color="auto"/>
            </w:tcBorders>
            <w:shd w:val="clear" w:color="auto" w:fill="auto"/>
          </w:tcPr>
          <w:p w:rsidR="000C079F" w:rsidRPr="000C079F" w:rsidRDefault="000C079F" w:rsidP="008E43D8">
            <w:pPr>
              <w:rPr>
                <w:rFonts w:ascii="Arial" w:hAnsi="Arial" w:cs="Arial"/>
              </w:rPr>
            </w:pPr>
          </w:p>
        </w:tc>
        <w:tc>
          <w:tcPr>
            <w:tcW w:w="743" w:type="pct"/>
            <w:tcBorders>
              <w:bottom w:val="single" w:sz="4" w:space="0" w:color="auto"/>
              <w:right w:val="single" w:sz="12" w:space="0" w:color="auto"/>
            </w:tcBorders>
            <w:shd w:val="clear" w:color="auto" w:fill="auto"/>
          </w:tcPr>
          <w:p w:rsidR="000C079F" w:rsidRPr="000C079F" w:rsidRDefault="000C079F" w:rsidP="008E43D8">
            <w:pPr>
              <w:pStyle w:val="bersichtsraster"/>
              <w:rPr>
                <w:rFonts w:cs="Arial"/>
              </w:rPr>
            </w:pPr>
            <w:r w:rsidRPr="000C079F">
              <w:rPr>
                <w:rFonts w:cs="Arial"/>
              </w:rPr>
              <w:t>…</w:t>
            </w:r>
          </w:p>
        </w:tc>
        <w:tc>
          <w:tcPr>
            <w:tcW w:w="1908" w:type="pct"/>
            <w:tcBorders>
              <w:left w:val="single" w:sz="12" w:space="0" w:color="auto"/>
              <w:bottom w:val="single" w:sz="4" w:space="0" w:color="auto"/>
            </w:tcBorders>
          </w:tcPr>
          <w:p w:rsidR="000C079F" w:rsidRPr="000C079F" w:rsidRDefault="000C079F" w:rsidP="008E43D8">
            <w:pPr>
              <w:pStyle w:val="bersichtsraster"/>
              <w:rPr>
                <w:rFonts w:cs="Arial"/>
              </w:rPr>
            </w:pPr>
          </w:p>
        </w:tc>
        <w:tc>
          <w:tcPr>
            <w:tcW w:w="940" w:type="pct"/>
            <w:tcBorders>
              <w:bottom w:val="single" w:sz="4" w:space="0" w:color="auto"/>
            </w:tcBorders>
          </w:tcPr>
          <w:p w:rsidR="000C079F" w:rsidRPr="000C079F" w:rsidRDefault="000C079F" w:rsidP="008E43D8">
            <w:pPr>
              <w:pStyle w:val="bersichtsraster"/>
              <w:rPr>
                <w:rFonts w:cs="Arial"/>
              </w:rPr>
            </w:pPr>
          </w:p>
        </w:tc>
        <w:tc>
          <w:tcPr>
            <w:tcW w:w="641" w:type="pct"/>
            <w:tcBorders>
              <w:bottom w:val="single" w:sz="4" w:space="0" w:color="auto"/>
            </w:tcBorders>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12" w:space="0" w:color="auto"/>
              <w:bottom w:val="single" w:sz="4" w:space="0" w:color="auto"/>
              <w:right w:val="single" w:sz="12" w:space="0" w:color="auto"/>
            </w:tcBorders>
            <w:shd w:val="clear" w:color="auto" w:fill="E0E0E0"/>
          </w:tcPr>
          <w:p w:rsidR="000C079F" w:rsidRPr="00CB42C3" w:rsidRDefault="000C079F" w:rsidP="008E43D8">
            <w:pPr>
              <w:pStyle w:val="berschrift7"/>
              <w:rPr>
                <w:rFonts w:ascii="Arial" w:hAnsi="Arial" w:cs="Arial"/>
              </w:rPr>
            </w:pPr>
            <w:r w:rsidRPr="00CB42C3">
              <w:rPr>
                <w:rFonts w:ascii="Arial" w:hAnsi="Arial" w:cs="Arial"/>
              </w:rPr>
              <w:t xml:space="preserve">Kooperation bei </w:t>
            </w:r>
            <w:r w:rsidRPr="00CB42C3">
              <w:rPr>
                <w:rFonts w:ascii="Arial" w:hAnsi="Arial" w:cs="Arial"/>
              </w:rPr>
              <w:br/>
              <w:t>Unterrichtsvorhaben</w:t>
            </w:r>
          </w:p>
        </w:tc>
        <w:tc>
          <w:tcPr>
            <w:tcW w:w="1908" w:type="pct"/>
            <w:tcBorders>
              <w:top w:val="single" w:sz="12" w:space="0" w:color="auto"/>
              <w:left w:val="single" w:sz="12" w:space="0" w:color="auto"/>
              <w:bottom w:val="single" w:sz="4" w:space="0" w:color="auto"/>
            </w:tcBorders>
            <w:shd w:val="clear" w:color="auto" w:fill="E0E0E0"/>
          </w:tcPr>
          <w:p w:rsidR="000C079F" w:rsidRPr="000C079F" w:rsidRDefault="000C079F" w:rsidP="008E43D8">
            <w:pPr>
              <w:pStyle w:val="bersichtsraster"/>
              <w:rPr>
                <w:rFonts w:cs="Arial"/>
              </w:rPr>
            </w:pPr>
          </w:p>
        </w:tc>
        <w:tc>
          <w:tcPr>
            <w:tcW w:w="940" w:type="pct"/>
            <w:tcBorders>
              <w:top w:val="single" w:sz="12" w:space="0" w:color="auto"/>
              <w:bottom w:val="single" w:sz="4" w:space="0" w:color="auto"/>
            </w:tcBorders>
            <w:shd w:val="clear" w:color="auto" w:fill="E0E0E0"/>
          </w:tcPr>
          <w:p w:rsidR="000C079F" w:rsidRPr="000C079F" w:rsidRDefault="000C079F" w:rsidP="008E43D8">
            <w:pPr>
              <w:pStyle w:val="bersichtsraster"/>
              <w:rPr>
                <w:rFonts w:cs="Arial"/>
              </w:rPr>
            </w:pPr>
          </w:p>
        </w:tc>
        <w:tc>
          <w:tcPr>
            <w:tcW w:w="641" w:type="pct"/>
            <w:tcBorders>
              <w:top w:val="single" w:sz="12" w:space="0" w:color="auto"/>
              <w:bottom w:val="single" w:sz="4" w:space="0" w:color="auto"/>
            </w:tcBorders>
            <w:shd w:val="clear" w:color="auto" w:fill="E0E0E0"/>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4" w:space="0" w:color="auto"/>
              <w:bottom w:val="single" w:sz="4" w:space="0" w:color="auto"/>
              <w:right w:val="single" w:sz="12" w:space="0" w:color="auto"/>
            </w:tcBorders>
            <w:shd w:val="clear" w:color="auto" w:fill="FFFFFF"/>
          </w:tcPr>
          <w:p w:rsidR="000C079F" w:rsidRPr="000C079F" w:rsidRDefault="000C079F" w:rsidP="008E43D8">
            <w:pPr>
              <w:pStyle w:val="bersichtsraster"/>
              <w:rPr>
                <w:rFonts w:cs="Arial"/>
              </w:rPr>
            </w:pPr>
          </w:p>
        </w:tc>
        <w:tc>
          <w:tcPr>
            <w:tcW w:w="1908" w:type="pct"/>
            <w:tcBorders>
              <w:top w:val="single" w:sz="4" w:space="0" w:color="auto"/>
              <w:left w:val="single" w:sz="12" w:space="0" w:color="auto"/>
              <w:bottom w:val="single" w:sz="4" w:space="0" w:color="auto"/>
            </w:tcBorders>
            <w:shd w:val="clear" w:color="auto" w:fill="FFFFFF"/>
          </w:tcPr>
          <w:p w:rsidR="000C079F" w:rsidRPr="000C079F" w:rsidRDefault="000C079F" w:rsidP="008E43D8">
            <w:pPr>
              <w:pStyle w:val="bersichtsraster"/>
              <w:rPr>
                <w:rFonts w:cs="Arial"/>
              </w:rPr>
            </w:pPr>
          </w:p>
        </w:tc>
        <w:tc>
          <w:tcPr>
            <w:tcW w:w="940" w:type="pct"/>
            <w:tcBorders>
              <w:top w:val="single" w:sz="4" w:space="0" w:color="auto"/>
              <w:bottom w:val="single" w:sz="4" w:space="0" w:color="auto"/>
            </w:tcBorders>
            <w:shd w:val="clear" w:color="auto" w:fill="FFFFFF"/>
          </w:tcPr>
          <w:p w:rsidR="000C079F" w:rsidRPr="000C079F" w:rsidRDefault="000C079F" w:rsidP="008E43D8">
            <w:pPr>
              <w:pStyle w:val="bersichtsraster"/>
              <w:rPr>
                <w:rFonts w:cs="Arial"/>
              </w:rPr>
            </w:pPr>
          </w:p>
        </w:tc>
        <w:tc>
          <w:tcPr>
            <w:tcW w:w="641" w:type="pct"/>
            <w:tcBorders>
              <w:top w:val="single" w:sz="4" w:space="0" w:color="auto"/>
              <w:bottom w:val="single" w:sz="4" w:space="0" w:color="auto"/>
            </w:tcBorders>
            <w:shd w:val="clear" w:color="auto" w:fill="FFFFFF"/>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4" w:space="0" w:color="auto"/>
              <w:bottom w:val="single" w:sz="12" w:space="0" w:color="auto"/>
              <w:right w:val="single" w:sz="12" w:space="0" w:color="auto"/>
            </w:tcBorders>
            <w:shd w:val="clear" w:color="auto" w:fill="FFFFFF"/>
          </w:tcPr>
          <w:p w:rsidR="000C079F" w:rsidRPr="000C079F" w:rsidRDefault="000C079F" w:rsidP="008E43D8">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940"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641"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4" w:space="0" w:color="auto"/>
              <w:bottom w:val="single" w:sz="4" w:space="0" w:color="auto"/>
              <w:right w:val="single" w:sz="12" w:space="0" w:color="auto"/>
            </w:tcBorders>
            <w:shd w:val="clear" w:color="auto" w:fill="E0E0E0"/>
          </w:tcPr>
          <w:p w:rsidR="000C079F" w:rsidRPr="00CB42C3" w:rsidRDefault="000C079F" w:rsidP="008E43D8">
            <w:pPr>
              <w:pStyle w:val="berschrift7"/>
              <w:rPr>
                <w:rFonts w:ascii="Arial" w:hAnsi="Arial" w:cs="Arial"/>
              </w:rPr>
            </w:pPr>
            <w:r w:rsidRPr="00CB42C3">
              <w:rPr>
                <w:rFonts w:ascii="Arial" w:hAnsi="Arial" w:cs="Arial"/>
              </w:rPr>
              <w:t xml:space="preserve">Leistungsbewertung/ </w:t>
            </w:r>
          </w:p>
          <w:p w:rsidR="000C079F" w:rsidRPr="000C079F" w:rsidRDefault="000C079F" w:rsidP="008E43D8">
            <w:pPr>
              <w:rPr>
                <w:rFonts w:ascii="Arial" w:hAnsi="Arial" w:cs="Arial"/>
                <w:i/>
              </w:rPr>
            </w:pPr>
            <w:r w:rsidRPr="000C079F">
              <w:rPr>
                <w:rFonts w:ascii="Arial" w:hAnsi="Arial" w:cs="Arial"/>
                <w:i/>
                <w:iCs/>
                <w:color w:val="404040"/>
              </w:rPr>
              <w:t>Leistungsdiagnose</w:t>
            </w:r>
          </w:p>
        </w:tc>
        <w:tc>
          <w:tcPr>
            <w:tcW w:w="1908" w:type="pct"/>
            <w:tcBorders>
              <w:top w:val="single" w:sz="4" w:space="0" w:color="auto"/>
              <w:left w:val="single" w:sz="12" w:space="0" w:color="auto"/>
              <w:bottom w:val="single" w:sz="4" w:space="0" w:color="auto"/>
            </w:tcBorders>
            <w:shd w:val="clear" w:color="auto" w:fill="E0E0E0"/>
          </w:tcPr>
          <w:p w:rsidR="000C079F" w:rsidRPr="000C079F" w:rsidRDefault="000C079F" w:rsidP="008E43D8">
            <w:pPr>
              <w:pStyle w:val="bersichtsraster"/>
              <w:rPr>
                <w:rFonts w:cs="Arial"/>
              </w:rPr>
            </w:pPr>
          </w:p>
        </w:tc>
        <w:tc>
          <w:tcPr>
            <w:tcW w:w="940" w:type="pct"/>
            <w:tcBorders>
              <w:top w:val="single" w:sz="4" w:space="0" w:color="auto"/>
              <w:bottom w:val="single" w:sz="4" w:space="0" w:color="auto"/>
            </w:tcBorders>
            <w:shd w:val="clear" w:color="auto" w:fill="E0E0E0"/>
          </w:tcPr>
          <w:p w:rsidR="000C079F" w:rsidRPr="000C079F" w:rsidRDefault="000C079F" w:rsidP="008E43D8">
            <w:pPr>
              <w:pStyle w:val="bersichtsraster"/>
              <w:rPr>
                <w:rFonts w:cs="Arial"/>
              </w:rPr>
            </w:pPr>
          </w:p>
        </w:tc>
        <w:tc>
          <w:tcPr>
            <w:tcW w:w="641" w:type="pct"/>
            <w:tcBorders>
              <w:top w:val="single" w:sz="4" w:space="0" w:color="auto"/>
              <w:bottom w:val="single" w:sz="4" w:space="0" w:color="auto"/>
            </w:tcBorders>
            <w:shd w:val="clear" w:color="auto" w:fill="E0E0E0"/>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4" w:space="0" w:color="auto"/>
              <w:bottom w:val="single" w:sz="12" w:space="0" w:color="auto"/>
              <w:right w:val="single" w:sz="12" w:space="0" w:color="auto"/>
            </w:tcBorders>
            <w:shd w:val="clear" w:color="auto" w:fill="FFFFFF"/>
          </w:tcPr>
          <w:p w:rsidR="000C079F" w:rsidRPr="000C079F" w:rsidRDefault="000C079F" w:rsidP="008E43D8">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940"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641"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4" w:space="0" w:color="auto"/>
              <w:bottom w:val="single" w:sz="12" w:space="0" w:color="auto"/>
              <w:right w:val="single" w:sz="12" w:space="0" w:color="auto"/>
            </w:tcBorders>
            <w:shd w:val="clear" w:color="auto" w:fill="FFFFFF"/>
          </w:tcPr>
          <w:p w:rsidR="000C079F" w:rsidRPr="000C079F" w:rsidRDefault="000C079F" w:rsidP="008E43D8">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940"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c>
          <w:tcPr>
            <w:tcW w:w="641" w:type="pct"/>
            <w:tcBorders>
              <w:top w:val="single" w:sz="4" w:space="0" w:color="auto"/>
              <w:bottom w:val="single" w:sz="12" w:space="0" w:color="auto"/>
            </w:tcBorders>
            <w:shd w:val="clear" w:color="auto" w:fill="FFFFFF"/>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top w:val="single" w:sz="12" w:space="0" w:color="auto"/>
              <w:bottom w:val="single" w:sz="4" w:space="0" w:color="auto"/>
              <w:right w:val="single" w:sz="12" w:space="0" w:color="auto"/>
            </w:tcBorders>
            <w:shd w:val="clear" w:color="auto" w:fill="D9D9D9"/>
          </w:tcPr>
          <w:p w:rsidR="000C079F" w:rsidRPr="00CB42C3" w:rsidRDefault="000C079F" w:rsidP="008E43D8">
            <w:pPr>
              <w:pStyle w:val="berschrift7"/>
              <w:rPr>
                <w:rFonts w:ascii="Arial" w:hAnsi="Arial" w:cs="Arial"/>
              </w:rPr>
            </w:pPr>
            <w:r w:rsidRPr="00CB42C3">
              <w:rPr>
                <w:rFonts w:ascii="Arial" w:hAnsi="Arial" w:cs="Arial"/>
              </w:rPr>
              <w:t>Fortbildung</w:t>
            </w:r>
          </w:p>
        </w:tc>
        <w:tc>
          <w:tcPr>
            <w:tcW w:w="1908" w:type="pct"/>
            <w:tcBorders>
              <w:top w:val="single" w:sz="12" w:space="0" w:color="auto"/>
              <w:left w:val="single" w:sz="12" w:space="0" w:color="auto"/>
            </w:tcBorders>
            <w:shd w:val="clear" w:color="auto" w:fill="D9D9D9"/>
          </w:tcPr>
          <w:p w:rsidR="000C079F" w:rsidRPr="000C079F" w:rsidRDefault="000C079F" w:rsidP="008E43D8">
            <w:pPr>
              <w:pStyle w:val="bersichtsraster"/>
              <w:rPr>
                <w:rFonts w:cs="Arial"/>
              </w:rPr>
            </w:pPr>
          </w:p>
        </w:tc>
        <w:tc>
          <w:tcPr>
            <w:tcW w:w="940" w:type="pct"/>
            <w:tcBorders>
              <w:top w:val="single" w:sz="12" w:space="0" w:color="auto"/>
            </w:tcBorders>
            <w:shd w:val="clear" w:color="auto" w:fill="D9D9D9"/>
          </w:tcPr>
          <w:p w:rsidR="000C079F" w:rsidRPr="000C079F" w:rsidRDefault="000C079F" w:rsidP="008E43D8">
            <w:pPr>
              <w:pStyle w:val="bersichtsraster"/>
              <w:rPr>
                <w:rFonts w:cs="Arial"/>
              </w:rPr>
            </w:pPr>
          </w:p>
        </w:tc>
        <w:tc>
          <w:tcPr>
            <w:tcW w:w="641" w:type="pct"/>
            <w:tcBorders>
              <w:top w:val="single" w:sz="12" w:space="0" w:color="auto"/>
            </w:tcBorders>
            <w:shd w:val="clear" w:color="auto" w:fill="D9D9D9"/>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right w:val="single" w:sz="12" w:space="0" w:color="auto"/>
            </w:tcBorders>
            <w:shd w:val="clear" w:color="auto" w:fill="FFFFFF"/>
          </w:tcPr>
          <w:p w:rsidR="000C079F" w:rsidRPr="00CB42C3" w:rsidRDefault="000C079F" w:rsidP="008E43D8">
            <w:pPr>
              <w:pStyle w:val="berschrift7"/>
              <w:rPr>
                <w:rFonts w:ascii="Arial" w:hAnsi="Arial" w:cs="Arial"/>
              </w:rPr>
            </w:pPr>
            <w:r w:rsidRPr="00CB42C3">
              <w:rPr>
                <w:rFonts w:ascii="Arial" w:hAnsi="Arial" w:cs="Arial"/>
              </w:rPr>
              <w:t>Fachspezifischer Bedarf</w:t>
            </w: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r w:rsidR="000C079F" w:rsidRPr="000C079F" w:rsidTr="00260113">
        <w:trPr>
          <w:tblHeader/>
        </w:trPr>
        <w:tc>
          <w:tcPr>
            <w:tcW w:w="1511" w:type="pct"/>
            <w:gridSpan w:val="2"/>
            <w:tcBorders>
              <w:right w:val="single" w:sz="12" w:space="0" w:color="auto"/>
            </w:tcBorders>
            <w:shd w:val="clear" w:color="auto" w:fill="auto"/>
          </w:tcPr>
          <w:p w:rsidR="000C079F" w:rsidRPr="000C079F" w:rsidRDefault="000C079F" w:rsidP="008E43D8">
            <w:pPr>
              <w:pStyle w:val="bersichtsraster"/>
              <w:rPr>
                <w:rFonts w:cs="Arial"/>
              </w:rPr>
            </w:pPr>
          </w:p>
        </w:tc>
        <w:tc>
          <w:tcPr>
            <w:tcW w:w="1908" w:type="pct"/>
            <w:tcBorders>
              <w:left w:val="single" w:sz="12" w:space="0" w:color="auto"/>
            </w:tcBorders>
          </w:tcPr>
          <w:p w:rsidR="000C079F" w:rsidRPr="000C079F" w:rsidRDefault="000C079F" w:rsidP="008E43D8">
            <w:pPr>
              <w:pStyle w:val="bersichtsraster"/>
              <w:rPr>
                <w:rFonts w:cs="Arial"/>
              </w:rPr>
            </w:pPr>
          </w:p>
        </w:tc>
        <w:tc>
          <w:tcPr>
            <w:tcW w:w="940" w:type="pct"/>
          </w:tcPr>
          <w:p w:rsidR="000C079F" w:rsidRPr="000C079F" w:rsidRDefault="000C079F" w:rsidP="008E43D8">
            <w:pPr>
              <w:pStyle w:val="bersichtsraster"/>
              <w:rPr>
                <w:rFonts w:cs="Arial"/>
              </w:rPr>
            </w:pPr>
          </w:p>
        </w:tc>
        <w:tc>
          <w:tcPr>
            <w:tcW w:w="641" w:type="pct"/>
          </w:tcPr>
          <w:p w:rsidR="000C079F" w:rsidRPr="000C079F" w:rsidRDefault="000C079F" w:rsidP="008E43D8">
            <w:pPr>
              <w:pStyle w:val="bersichtsraster"/>
              <w:rPr>
                <w:rFonts w:cs="Arial"/>
              </w:rPr>
            </w:pPr>
          </w:p>
        </w:tc>
      </w:tr>
    </w:tbl>
    <w:p w:rsidR="00EC6DB7" w:rsidRPr="000C079F" w:rsidRDefault="00EC6DB7" w:rsidP="007C7220">
      <w:pPr>
        <w:pStyle w:val="berschrift2"/>
        <w:ind w:left="0" w:firstLine="0"/>
        <w:rPr>
          <w:rFonts w:ascii="Arial" w:hAnsi="Arial" w:cs="Arial"/>
        </w:rPr>
      </w:pPr>
    </w:p>
    <w:sectPr w:rsidR="00EC6DB7" w:rsidRPr="000C079F" w:rsidSect="00A734B7">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69" w:rsidRDefault="00844F69" w:rsidP="007C7220">
      <w:r>
        <w:separator/>
      </w:r>
    </w:p>
  </w:endnote>
  <w:endnote w:type="continuationSeparator" w:id="0">
    <w:p w:rsidR="00844F69" w:rsidRDefault="00844F69" w:rsidP="007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69" w:rsidRDefault="00844F69" w:rsidP="007C7220">
      <w:r>
        <w:separator/>
      </w:r>
    </w:p>
  </w:footnote>
  <w:footnote w:type="continuationSeparator" w:id="0">
    <w:p w:rsidR="00844F69" w:rsidRDefault="00844F69" w:rsidP="007C7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3">
    <w:nsid w:val="47AF4FD0"/>
    <w:multiLevelType w:val="hybridMultilevel"/>
    <w:tmpl w:val="5020666E"/>
    <w:lvl w:ilvl="0" w:tplc="08FE5346">
      <w:start w:val="1"/>
      <w:numFmt w:val="decimal"/>
      <w:lvlText w:val="%1."/>
      <w:lvlJc w:val="left"/>
      <w:pPr>
        <w:ind w:left="360" w:hanging="360"/>
      </w:pPr>
      <w:rPr>
        <w:rFonts w:hint="default"/>
        <w:b w:val="0"/>
        <w:bCs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863244F"/>
    <w:multiLevelType w:val="hybridMultilevel"/>
    <w:tmpl w:val="69123C48"/>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5">
    <w:nsid w:val="5972419A"/>
    <w:multiLevelType w:val="hybridMultilevel"/>
    <w:tmpl w:val="00A6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0706EA4"/>
    <w:multiLevelType w:val="hybridMultilevel"/>
    <w:tmpl w:val="A6C8E856"/>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9854A1"/>
    <w:multiLevelType w:val="hybridMultilevel"/>
    <w:tmpl w:val="43F6928A"/>
    <w:lvl w:ilvl="0" w:tplc="1C80A02C">
      <w:start w:val="4"/>
      <w:numFmt w:val="bullet"/>
      <w:lvlText w:val="-"/>
      <w:lvlJc w:val="left"/>
      <w:pPr>
        <w:ind w:left="757" w:hanging="360"/>
      </w:pPr>
      <w:rPr>
        <w:rFonts w:ascii="Arial" w:eastAsia="Times New Roman"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9">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7D74B46"/>
    <w:multiLevelType w:val="hybridMultilevel"/>
    <w:tmpl w:val="6BD2BC30"/>
    <w:lvl w:ilvl="0" w:tplc="DB1A24DC">
      <w:numFmt w:val="bullet"/>
      <w:lvlText w:val="•"/>
      <w:lvlJc w:val="left"/>
      <w:pPr>
        <w:ind w:left="757" w:hanging="360"/>
      </w:pPr>
      <w:rPr>
        <w:rFonts w:ascii="Arial" w:eastAsia="Times New Roman"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1">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11"/>
  </w:num>
  <w:num w:numId="4">
    <w:abstractNumId w:val="5"/>
  </w:num>
  <w:num w:numId="5">
    <w:abstractNumId w:val="1"/>
  </w:num>
  <w:num w:numId="6">
    <w:abstractNumId w:val="4"/>
  </w:num>
  <w:num w:numId="7">
    <w:abstractNumId w:val="0"/>
  </w:num>
  <w:num w:numId="8">
    <w:abstractNumId w:val="2"/>
  </w:num>
  <w:num w:numId="9">
    <w:abstractNumId w:val="3"/>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58C"/>
    <w:rsid w:val="0001071F"/>
    <w:rsid w:val="000140AD"/>
    <w:rsid w:val="00017391"/>
    <w:rsid w:val="00036E5F"/>
    <w:rsid w:val="0004115D"/>
    <w:rsid w:val="0004310D"/>
    <w:rsid w:val="00050C4E"/>
    <w:rsid w:val="00060A6D"/>
    <w:rsid w:val="00064DBF"/>
    <w:rsid w:val="0006681A"/>
    <w:rsid w:val="000702E5"/>
    <w:rsid w:val="000728B0"/>
    <w:rsid w:val="0007511D"/>
    <w:rsid w:val="0009177D"/>
    <w:rsid w:val="000A06BA"/>
    <w:rsid w:val="000A57F9"/>
    <w:rsid w:val="000A6FE3"/>
    <w:rsid w:val="000A733C"/>
    <w:rsid w:val="000A7D58"/>
    <w:rsid w:val="000C079F"/>
    <w:rsid w:val="000C2E1B"/>
    <w:rsid w:val="000C45F6"/>
    <w:rsid w:val="000D5B2F"/>
    <w:rsid w:val="000D6483"/>
    <w:rsid w:val="000D74DC"/>
    <w:rsid w:val="000D7FA2"/>
    <w:rsid w:val="000E0078"/>
    <w:rsid w:val="000F0A2B"/>
    <w:rsid w:val="001011B8"/>
    <w:rsid w:val="001113C5"/>
    <w:rsid w:val="00111C9B"/>
    <w:rsid w:val="00121318"/>
    <w:rsid w:val="00126830"/>
    <w:rsid w:val="00132402"/>
    <w:rsid w:val="00150133"/>
    <w:rsid w:val="00154D61"/>
    <w:rsid w:val="00155E9A"/>
    <w:rsid w:val="00156170"/>
    <w:rsid w:val="00156502"/>
    <w:rsid w:val="00172074"/>
    <w:rsid w:val="001748BF"/>
    <w:rsid w:val="00176AF5"/>
    <w:rsid w:val="00180B22"/>
    <w:rsid w:val="001864E5"/>
    <w:rsid w:val="001A755F"/>
    <w:rsid w:val="001C3B17"/>
    <w:rsid w:val="001D1FBB"/>
    <w:rsid w:val="001D6ABF"/>
    <w:rsid w:val="001E1C38"/>
    <w:rsid w:val="001F1A8B"/>
    <w:rsid w:val="00214CEC"/>
    <w:rsid w:val="00214F8F"/>
    <w:rsid w:val="0021658C"/>
    <w:rsid w:val="0022328F"/>
    <w:rsid w:val="0023179E"/>
    <w:rsid w:val="00234BF4"/>
    <w:rsid w:val="00240B12"/>
    <w:rsid w:val="002412AC"/>
    <w:rsid w:val="00243797"/>
    <w:rsid w:val="002455A5"/>
    <w:rsid w:val="002532C6"/>
    <w:rsid w:val="00260113"/>
    <w:rsid w:val="00264D12"/>
    <w:rsid w:val="00271324"/>
    <w:rsid w:val="002732F6"/>
    <w:rsid w:val="00284179"/>
    <w:rsid w:val="00292B56"/>
    <w:rsid w:val="00294D00"/>
    <w:rsid w:val="002A6B97"/>
    <w:rsid w:val="002B0151"/>
    <w:rsid w:val="002C7BFB"/>
    <w:rsid w:val="002D3427"/>
    <w:rsid w:val="002D7CB6"/>
    <w:rsid w:val="002D7CC5"/>
    <w:rsid w:val="00300530"/>
    <w:rsid w:val="00301551"/>
    <w:rsid w:val="00301C74"/>
    <w:rsid w:val="00304562"/>
    <w:rsid w:val="00307CE8"/>
    <w:rsid w:val="003134AE"/>
    <w:rsid w:val="0031753D"/>
    <w:rsid w:val="00321BD7"/>
    <w:rsid w:val="00324C95"/>
    <w:rsid w:val="0033471D"/>
    <w:rsid w:val="00342628"/>
    <w:rsid w:val="00343A5E"/>
    <w:rsid w:val="00344DFB"/>
    <w:rsid w:val="00351A5B"/>
    <w:rsid w:val="00351CDE"/>
    <w:rsid w:val="003547A0"/>
    <w:rsid w:val="00363517"/>
    <w:rsid w:val="00377EC6"/>
    <w:rsid w:val="0038570E"/>
    <w:rsid w:val="00394646"/>
    <w:rsid w:val="00397CB2"/>
    <w:rsid w:val="003A498E"/>
    <w:rsid w:val="003B59B4"/>
    <w:rsid w:val="003C10A9"/>
    <w:rsid w:val="003C63B5"/>
    <w:rsid w:val="003D16A9"/>
    <w:rsid w:val="003D453E"/>
    <w:rsid w:val="003E0F9F"/>
    <w:rsid w:val="003E55A3"/>
    <w:rsid w:val="003F469E"/>
    <w:rsid w:val="00400578"/>
    <w:rsid w:val="00400820"/>
    <w:rsid w:val="00400EA3"/>
    <w:rsid w:val="00400EB1"/>
    <w:rsid w:val="004016C1"/>
    <w:rsid w:val="004031A7"/>
    <w:rsid w:val="00403A69"/>
    <w:rsid w:val="004124CE"/>
    <w:rsid w:val="00413F51"/>
    <w:rsid w:val="004170C9"/>
    <w:rsid w:val="00423111"/>
    <w:rsid w:val="00430393"/>
    <w:rsid w:val="004426B7"/>
    <w:rsid w:val="00445D30"/>
    <w:rsid w:val="004467C4"/>
    <w:rsid w:val="00454F96"/>
    <w:rsid w:val="00456235"/>
    <w:rsid w:val="00461B17"/>
    <w:rsid w:val="00464308"/>
    <w:rsid w:val="0047116E"/>
    <w:rsid w:val="004833BC"/>
    <w:rsid w:val="004841FE"/>
    <w:rsid w:val="00494782"/>
    <w:rsid w:val="00494E23"/>
    <w:rsid w:val="004A1136"/>
    <w:rsid w:val="004A2D49"/>
    <w:rsid w:val="004B4332"/>
    <w:rsid w:val="004B7DAD"/>
    <w:rsid w:val="004C0341"/>
    <w:rsid w:val="004C3F31"/>
    <w:rsid w:val="004C4B4C"/>
    <w:rsid w:val="004C7BA7"/>
    <w:rsid w:val="004E7571"/>
    <w:rsid w:val="004F3679"/>
    <w:rsid w:val="004F49DB"/>
    <w:rsid w:val="004F52B6"/>
    <w:rsid w:val="005027AC"/>
    <w:rsid w:val="005037A9"/>
    <w:rsid w:val="0051185F"/>
    <w:rsid w:val="00511DC9"/>
    <w:rsid w:val="00525D7D"/>
    <w:rsid w:val="00534458"/>
    <w:rsid w:val="00534962"/>
    <w:rsid w:val="00542D26"/>
    <w:rsid w:val="00543A4E"/>
    <w:rsid w:val="005532AD"/>
    <w:rsid w:val="00553EEE"/>
    <w:rsid w:val="00575553"/>
    <w:rsid w:val="00575596"/>
    <w:rsid w:val="00576E22"/>
    <w:rsid w:val="005773FB"/>
    <w:rsid w:val="00583068"/>
    <w:rsid w:val="00590E1C"/>
    <w:rsid w:val="00594BE2"/>
    <w:rsid w:val="005A085C"/>
    <w:rsid w:val="005A42E8"/>
    <w:rsid w:val="005A51A2"/>
    <w:rsid w:val="005A5E3E"/>
    <w:rsid w:val="005C1215"/>
    <w:rsid w:val="005C169E"/>
    <w:rsid w:val="005C65BA"/>
    <w:rsid w:val="005D0579"/>
    <w:rsid w:val="005D0EAD"/>
    <w:rsid w:val="005E0694"/>
    <w:rsid w:val="005E25CF"/>
    <w:rsid w:val="005E4DA9"/>
    <w:rsid w:val="00601DBB"/>
    <w:rsid w:val="0060206A"/>
    <w:rsid w:val="0060793C"/>
    <w:rsid w:val="006318B3"/>
    <w:rsid w:val="00636A01"/>
    <w:rsid w:val="006456AE"/>
    <w:rsid w:val="00656AB7"/>
    <w:rsid w:val="00662115"/>
    <w:rsid w:val="00663105"/>
    <w:rsid w:val="00665EDB"/>
    <w:rsid w:val="00666F16"/>
    <w:rsid w:val="00670FF0"/>
    <w:rsid w:val="00674D13"/>
    <w:rsid w:val="00697E84"/>
    <w:rsid w:val="006A0F55"/>
    <w:rsid w:val="006A1600"/>
    <w:rsid w:val="006A17D1"/>
    <w:rsid w:val="006A50E3"/>
    <w:rsid w:val="006B1303"/>
    <w:rsid w:val="006C3CBC"/>
    <w:rsid w:val="006C5EBC"/>
    <w:rsid w:val="006E3775"/>
    <w:rsid w:val="006F2C27"/>
    <w:rsid w:val="006F3F71"/>
    <w:rsid w:val="006F555B"/>
    <w:rsid w:val="00706595"/>
    <w:rsid w:val="007264BD"/>
    <w:rsid w:val="007419E1"/>
    <w:rsid w:val="007459A4"/>
    <w:rsid w:val="0074711C"/>
    <w:rsid w:val="007577E5"/>
    <w:rsid w:val="00763AFF"/>
    <w:rsid w:val="007730F8"/>
    <w:rsid w:val="007753AA"/>
    <w:rsid w:val="0078343F"/>
    <w:rsid w:val="007960BD"/>
    <w:rsid w:val="00797D98"/>
    <w:rsid w:val="007B43B2"/>
    <w:rsid w:val="007C7220"/>
    <w:rsid w:val="007D3FEF"/>
    <w:rsid w:val="007F1049"/>
    <w:rsid w:val="0080021F"/>
    <w:rsid w:val="00800A05"/>
    <w:rsid w:val="00805417"/>
    <w:rsid w:val="00811E3E"/>
    <w:rsid w:val="00822DB1"/>
    <w:rsid w:val="008425BC"/>
    <w:rsid w:val="00844F69"/>
    <w:rsid w:val="00845FDA"/>
    <w:rsid w:val="0086268C"/>
    <w:rsid w:val="0086390E"/>
    <w:rsid w:val="00865B49"/>
    <w:rsid w:val="008669C2"/>
    <w:rsid w:val="00867A65"/>
    <w:rsid w:val="00872B43"/>
    <w:rsid w:val="008751D3"/>
    <w:rsid w:val="008A32D2"/>
    <w:rsid w:val="008B097E"/>
    <w:rsid w:val="008C35DE"/>
    <w:rsid w:val="008C3F93"/>
    <w:rsid w:val="008D1B2D"/>
    <w:rsid w:val="008D5B2B"/>
    <w:rsid w:val="008E2F61"/>
    <w:rsid w:val="008E43D8"/>
    <w:rsid w:val="00905C27"/>
    <w:rsid w:val="0091212F"/>
    <w:rsid w:val="00923F7B"/>
    <w:rsid w:val="009314D0"/>
    <w:rsid w:val="00934053"/>
    <w:rsid w:val="00936703"/>
    <w:rsid w:val="009458C5"/>
    <w:rsid w:val="00962BD7"/>
    <w:rsid w:val="00965CDA"/>
    <w:rsid w:val="00974B95"/>
    <w:rsid w:val="0099215D"/>
    <w:rsid w:val="00995E52"/>
    <w:rsid w:val="00996615"/>
    <w:rsid w:val="009A0FBE"/>
    <w:rsid w:val="009A5491"/>
    <w:rsid w:val="009C69BE"/>
    <w:rsid w:val="009E3AB3"/>
    <w:rsid w:val="009E7524"/>
    <w:rsid w:val="009F668A"/>
    <w:rsid w:val="009F7159"/>
    <w:rsid w:val="00A041D5"/>
    <w:rsid w:val="00A0465B"/>
    <w:rsid w:val="00A40465"/>
    <w:rsid w:val="00A42EA4"/>
    <w:rsid w:val="00A43E88"/>
    <w:rsid w:val="00A50C6C"/>
    <w:rsid w:val="00A50E0B"/>
    <w:rsid w:val="00A622E7"/>
    <w:rsid w:val="00A64612"/>
    <w:rsid w:val="00A734B7"/>
    <w:rsid w:val="00A754B2"/>
    <w:rsid w:val="00A81535"/>
    <w:rsid w:val="00A822D4"/>
    <w:rsid w:val="00A82BE2"/>
    <w:rsid w:val="00A86F96"/>
    <w:rsid w:val="00A905EF"/>
    <w:rsid w:val="00A9142F"/>
    <w:rsid w:val="00A92C36"/>
    <w:rsid w:val="00AB30C9"/>
    <w:rsid w:val="00AB5B47"/>
    <w:rsid w:val="00AC1E7B"/>
    <w:rsid w:val="00AC5389"/>
    <w:rsid w:val="00AC7BC9"/>
    <w:rsid w:val="00AD041A"/>
    <w:rsid w:val="00AE0865"/>
    <w:rsid w:val="00AE724D"/>
    <w:rsid w:val="00B00D09"/>
    <w:rsid w:val="00B075FC"/>
    <w:rsid w:val="00B162A8"/>
    <w:rsid w:val="00B2098D"/>
    <w:rsid w:val="00B257D6"/>
    <w:rsid w:val="00B31474"/>
    <w:rsid w:val="00B32871"/>
    <w:rsid w:val="00B3379F"/>
    <w:rsid w:val="00B42020"/>
    <w:rsid w:val="00B55259"/>
    <w:rsid w:val="00B602AE"/>
    <w:rsid w:val="00B60746"/>
    <w:rsid w:val="00B62945"/>
    <w:rsid w:val="00BB2DC7"/>
    <w:rsid w:val="00BB61A4"/>
    <w:rsid w:val="00BC53F4"/>
    <w:rsid w:val="00BC6AA4"/>
    <w:rsid w:val="00BC7634"/>
    <w:rsid w:val="00BF1473"/>
    <w:rsid w:val="00BF14DE"/>
    <w:rsid w:val="00C00C2E"/>
    <w:rsid w:val="00C01571"/>
    <w:rsid w:val="00C015F3"/>
    <w:rsid w:val="00C10054"/>
    <w:rsid w:val="00C144A1"/>
    <w:rsid w:val="00C15FFE"/>
    <w:rsid w:val="00C213FF"/>
    <w:rsid w:val="00C2572B"/>
    <w:rsid w:val="00C40A63"/>
    <w:rsid w:val="00C53FFE"/>
    <w:rsid w:val="00C676F4"/>
    <w:rsid w:val="00C67964"/>
    <w:rsid w:val="00C70226"/>
    <w:rsid w:val="00C717A3"/>
    <w:rsid w:val="00C7247B"/>
    <w:rsid w:val="00C72536"/>
    <w:rsid w:val="00C72E68"/>
    <w:rsid w:val="00C75760"/>
    <w:rsid w:val="00C821A9"/>
    <w:rsid w:val="00CA14D1"/>
    <w:rsid w:val="00CB22B4"/>
    <w:rsid w:val="00CB42C3"/>
    <w:rsid w:val="00CB64B5"/>
    <w:rsid w:val="00CC6624"/>
    <w:rsid w:val="00CE050E"/>
    <w:rsid w:val="00CE2846"/>
    <w:rsid w:val="00D10D7E"/>
    <w:rsid w:val="00D14227"/>
    <w:rsid w:val="00D16125"/>
    <w:rsid w:val="00D1727E"/>
    <w:rsid w:val="00D17E07"/>
    <w:rsid w:val="00D253E1"/>
    <w:rsid w:val="00D40D00"/>
    <w:rsid w:val="00D41829"/>
    <w:rsid w:val="00D43C2C"/>
    <w:rsid w:val="00D45693"/>
    <w:rsid w:val="00D60763"/>
    <w:rsid w:val="00D70B94"/>
    <w:rsid w:val="00D90105"/>
    <w:rsid w:val="00D97726"/>
    <w:rsid w:val="00DA6B23"/>
    <w:rsid w:val="00DA71DB"/>
    <w:rsid w:val="00DC17E2"/>
    <w:rsid w:val="00DC3280"/>
    <w:rsid w:val="00DD0EC7"/>
    <w:rsid w:val="00DD1C56"/>
    <w:rsid w:val="00DE0A69"/>
    <w:rsid w:val="00DF2EAF"/>
    <w:rsid w:val="00DF3293"/>
    <w:rsid w:val="00E03A7B"/>
    <w:rsid w:val="00E165FF"/>
    <w:rsid w:val="00E268BD"/>
    <w:rsid w:val="00E35E70"/>
    <w:rsid w:val="00E42F14"/>
    <w:rsid w:val="00E522D6"/>
    <w:rsid w:val="00E63008"/>
    <w:rsid w:val="00E67B8F"/>
    <w:rsid w:val="00E72D34"/>
    <w:rsid w:val="00E84825"/>
    <w:rsid w:val="00E979BC"/>
    <w:rsid w:val="00EB00DB"/>
    <w:rsid w:val="00EB191C"/>
    <w:rsid w:val="00EB4E7B"/>
    <w:rsid w:val="00EC27D2"/>
    <w:rsid w:val="00EC321B"/>
    <w:rsid w:val="00EC6DB7"/>
    <w:rsid w:val="00EE418D"/>
    <w:rsid w:val="00EE7BB3"/>
    <w:rsid w:val="00EF3342"/>
    <w:rsid w:val="00F03963"/>
    <w:rsid w:val="00F04078"/>
    <w:rsid w:val="00F16209"/>
    <w:rsid w:val="00F23443"/>
    <w:rsid w:val="00F34E00"/>
    <w:rsid w:val="00F36EF1"/>
    <w:rsid w:val="00F45278"/>
    <w:rsid w:val="00F66E1B"/>
    <w:rsid w:val="00F672ED"/>
    <w:rsid w:val="00F765E3"/>
    <w:rsid w:val="00F81C12"/>
    <w:rsid w:val="00F828D0"/>
    <w:rsid w:val="00F83925"/>
    <w:rsid w:val="00F87CCB"/>
    <w:rsid w:val="00F925DF"/>
    <w:rsid w:val="00F96576"/>
    <w:rsid w:val="00FA4EEF"/>
    <w:rsid w:val="00FC7163"/>
    <w:rsid w:val="00FD18EB"/>
    <w:rsid w:val="00FE40D8"/>
    <w:rsid w:val="00FE7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uiPriority="11"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link w:val="berschrift1Zchn"/>
    <w:qFormat/>
    <w:rsid w:val="0021658C"/>
    <w:pPr>
      <w:pageBreakBefore/>
      <w:spacing w:after="482"/>
      <w:ind w:left="709" w:hanging="709"/>
      <w:outlineLvl w:val="0"/>
    </w:pPr>
    <w:rPr>
      <w:b/>
      <w:bCs/>
      <w:kern w:val="36"/>
      <w:sz w:val="48"/>
      <w:szCs w:val="48"/>
    </w:rPr>
  </w:style>
  <w:style w:type="paragraph" w:styleId="berschrift2">
    <w:name w:val="heading 2"/>
    <w:basedOn w:val="Standard"/>
    <w:qFormat/>
    <w:rsid w:val="0021658C"/>
    <w:pPr>
      <w:pageBreakBefore/>
      <w:spacing w:before="102" w:after="238"/>
      <w:ind w:left="425" w:hanging="425"/>
      <w:outlineLvl w:val="1"/>
    </w:pPr>
    <w:rPr>
      <w:b/>
      <w:bCs/>
      <w:sz w:val="36"/>
      <w:szCs w:val="36"/>
    </w:rPr>
  </w:style>
  <w:style w:type="paragraph" w:styleId="berschrift4">
    <w:name w:val="heading 4"/>
    <w:basedOn w:val="Standard"/>
    <w:qFormat/>
    <w:rsid w:val="0021658C"/>
    <w:pPr>
      <w:spacing w:before="100" w:beforeAutospacing="1" w:after="119"/>
      <w:outlineLvl w:val="3"/>
    </w:pPr>
    <w:rPr>
      <w:b/>
      <w:bCs/>
    </w:rPr>
  </w:style>
  <w:style w:type="paragraph" w:styleId="berschrift6">
    <w:name w:val="heading 6"/>
    <w:basedOn w:val="Standard"/>
    <w:qFormat/>
    <w:rsid w:val="0021658C"/>
    <w:pPr>
      <w:spacing w:before="198"/>
      <w:outlineLvl w:val="5"/>
    </w:pPr>
    <w:rPr>
      <w:b/>
      <w:bCs/>
      <w:sz w:val="15"/>
      <w:szCs w:val="15"/>
    </w:rPr>
  </w:style>
  <w:style w:type="paragraph" w:styleId="berschrift7">
    <w:name w:val="heading 7"/>
    <w:basedOn w:val="Standard"/>
    <w:next w:val="Standard"/>
    <w:link w:val="berschrift7Zchn"/>
    <w:semiHidden/>
    <w:unhideWhenUsed/>
    <w:qFormat/>
    <w:rsid w:val="000C079F"/>
    <w:pPr>
      <w:spacing w:before="240" w:after="60"/>
      <w:outlineLvl w:val="6"/>
    </w:pPr>
    <w:rPr>
      <w:rFonts w:ascii="Calibri" w:hAnsi="Calibr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21658C"/>
    <w:pPr>
      <w:spacing w:before="100" w:beforeAutospacing="1" w:after="119"/>
    </w:pPr>
  </w:style>
  <w:style w:type="character" w:styleId="Hyperlink">
    <w:name w:val="Hyperlink"/>
    <w:rsid w:val="0021658C"/>
    <w:rPr>
      <w:color w:val="0000FF"/>
      <w:u w:val="single"/>
    </w:rPr>
  </w:style>
  <w:style w:type="character" w:styleId="BesuchterLink">
    <w:name w:val="BesuchterLink"/>
    <w:rsid w:val="0021658C"/>
    <w:rPr>
      <w:color w:val="0000FF"/>
      <w:u w:val="single"/>
    </w:rPr>
  </w:style>
  <w:style w:type="character" w:styleId="Hervorhebung">
    <w:name w:val="Emphasis"/>
    <w:qFormat/>
    <w:rsid w:val="0021658C"/>
    <w:rPr>
      <w:i/>
      <w:iCs/>
    </w:rPr>
  </w:style>
  <w:style w:type="paragraph" w:styleId="Sprechblasentext">
    <w:name w:val="Balloon Text"/>
    <w:basedOn w:val="Standard"/>
    <w:semiHidden/>
    <w:rsid w:val="00845FDA"/>
    <w:rPr>
      <w:rFonts w:ascii="Tahoma" w:hAnsi="Tahoma" w:cs="Tahoma"/>
      <w:sz w:val="16"/>
      <w:szCs w:val="16"/>
    </w:rPr>
  </w:style>
  <w:style w:type="paragraph" w:styleId="Untertitel">
    <w:name w:val="Subtitle"/>
    <w:basedOn w:val="Standard"/>
    <w:next w:val="Standard"/>
    <w:link w:val="UntertitelZchn"/>
    <w:uiPriority w:val="11"/>
    <w:qFormat/>
    <w:rsid w:val="00D1727E"/>
    <w:pPr>
      <w:numPr>
        <w:ilvl w:val="1"/>
      </w:numPr>
      <w:spacing w:line="276" w:lineRule="auto"/>
      <w:jc w:val="both"/>
    </w:pPr>
    <w:rPr>
      <w:rFonts w:ascii="Arial" w:hAnsi="Arial"/>
      <w:b/>
      <w:iCs/>
      <w:spacing w:val="15"/>
      <w:sz w:val="36"/>
      <w:lang w:eastAsia="en-US"/>
    </w:rPr>
  </w:style>
  <w:style w:type="character" w:customStyle="1" w:styleId="UntertitelZchn">
    <w:name w:val="Untertitel Zchn"/>
    <w:link w:val="Untertitel"/>
    <w:uiPriority w:val="11"/>
    <w:rsid w:val="00D1727E"/>
    <w:rPr>
      <w:rFonts w:ascii="Arial" w:hAnsi="Arial"/>
      <w:b/>
      <w:iCs/>
      <w:spacing w:val="15"/>
      <w:sz w:val="36"/>
      <w:szCs w:val="24"/>
      <w:lang w:eastAsia="en-US"/>
    </w:rPr>
  </w:style>
  <w:style w:type="paragraph" w:styleId="Titel">
    <w:name w:val="Title"/>
    <w:basedOn w:val="Standard"/>
    <w:next w:val="Standard"/>
    <w:link w:val="TitelZchn"/>
    <w:uiPriority w:val="10"/>
    <w:qFormat/>
    <w:rsid w:val="00D1727E"/>
    <w:pPr>
      <w:suppressAutoHyphens/>
      <w:spacing w:before="2000" w:after="600"/>
      <w:contextualSpacing/>
      <w:jc w:val="both"/>
    </w:pPr>
    <w:rPr>
      <w:rFonts w:ascii="Arial" w:hAnsi="Arial"/>
      <w:b/>
      <w:spacing w:val="5"/>
      <w:kern w:val="28"/>
      <w:sz w:val="52"/>
      <w:szCs w:val="52"/>
      <w:lang w:eastAsia="en-US"/>
    </w:rPr>
  </w:style>
  <w:style w:type="character" w:customStyle="1" w:styleId="TitelZchn">
    <w:name w:val="Titel Zchn"/>
    <w:link w:val="Titel"/>
    <w:uiPriority w:val="10"/>
    <w:rsid w:val="00D1727E"/>
    <w:rPr>
      <w:rFonts w:ascii="Arial" w:hAnsi="Arial"/>
      <w:b/>
      <w:spacing w:val="5"/>
      <w:kern w:val="28"/>
      <w:sz w:val="52"/>
      <w:szCs w:val="52"/>
      <w:lang w:eastAsia="en-US"/>
    </w:rPr>
  </w:style>
  <w:style w:type="character" w:customStyle="1" w:styleId="berschrift1Zchn">
    <w:name w:val="Überschrift 1 Zchn"/>
    <w:link w:val="berschrift1"/>
    <w:uiPriority w:val="9"/>
    <w:rsid w:val="00F672ED"/>
    <w:rPr>
      <w:b/>
      <w:bCs/>
      <w:kern w:val="36"/>
      <w:sz w:val="48"/>
      <w:szCs w:val="48"/>
    </w:rPr>
  </w:style>
  <w:style w:type="paragraph" w:styleId="Verzeichnis1">
    <w:name w:val="toc 1"/>
    <w:basedOn w:val="Standard"/>
    <w:next w:val="Standard"/>
    <w:autoRedefine/>
    <w:uiPriority w:val="39"/>
    <w:unhideWhenUsed/>
    <w:rsid w:val="00F672ED"/>
    <w:pPr>
      <w:spacing w:after="100" w:line="276" w:lineRule="auto"/>
      <w:jc w:val="both"/>
    </w:pPr>
    <w:rPr>
      <w:rFonts w:ascii="Arial" w:eastAsia="Calibri" w:hAnsi="Arial"/>
      <w:b/>
      <w:sz w:val="22"/>
      <w:szCs w:val="22"/>
      <w:lang w:eastAsia="en-US"/>
    </w:rPr>
  </w:style>
  <w:style w:type="paragraph" w:styleId="Verzeichnis2">
    <w:name w:val="toc 2"/>
    <w:basedOn w:val="Standard"/>
    <w:next w:val="Standard"/>
    <w:autoRedefine/>
    <w:uiPriority w:val="39"/>
    <w:unhideWhenUsed/>
    <w:rsid w:val="00F672ED"/>
    <w:pPr>
      <w:tabs>
        <w:tab w:val="left" w:pos="880"/>
        <w:tab w:val="right" w:leader="dot" w:pos="8375"/>
      </w:tabs>
      <w:spacing w:after="100" w:line="276" w:lineRule="auto"/>
      <w:ind w:left="340"/>
      <w:jc w:val="both"/>
    </w:pPr>
    <w:rPr>
      <w:rFonts w:ascii="Arial" w:eastAsia="Calibri" w:hAnsi="Arial"/>
      <w:sz w:val="22"/>
      <w:szCs w:val="22"/>
      <w:lang w:eastAsia="en-US"/>
    </w:rPr>
  </w:style>
  <w:style w:type="paragraph" w:customStyle="1" w:styleId="StandardII">
    <w:name w:val="Standard II"/>
    <w:basedOn w:val="Standard"/>
    <w:qFormat/>
    <w:rsid w:val="00F672ED"/>
    <w:pPr>
      <w:spacing w:after="200" w:line="276" w:lineRule="auto"/>
      <w:jc w:val="both"/>
    </w:pPr>
    <w:rPr>
      <w:rFonts w:ascii="Arial" w:eastAsia="Calibri" w:hAnsi="Arial"/>
      <w:sz w:val="22"/>
      <w:szCs w:val="22"/>
      <w:lang w:eastAsia="en-US"/>
    </w:rPr>
  </w:style>
  <w:style w:type="paragraph" w:styleId="Listenabsatz">
    <w:name w:val="List Paragraph"/>
    <w:basedOn w:val="Standard"/>
    <w:link w:val="ListenabsatzZchn"/>
    <w:uiPriority w:val="34"/>
    <w:qFormat/>
    <w:rsid w:val="00C70226"/>
    <w:pPr>
      <w:numPr>
        <w:numId w:val="2"/>
      </w:numPr>
      <w:spacing w:after="200" w:line="276" w:lineRule="auto"/>
      <w:contextualSpacing/>
      <w:jc w:val="both"/>
    </w:pPr>
    <w:rPr>
      <w:rFonts w:ascii="Arial" w:eastAsia="Calibri" w:hAnsi="Arial"/>
      <w:sz w:val="22"/>
      <w:szCs w:val="22"/>
      <w:lang w:eastAsia="en-US"/>
    </w:rPr>
  </w:style>
  <w:style w:type="paragraph" w:customStyle="1" w:styleId="Liste-KonkretisierteKompetenz">
    <w:name w:val="Liste-KonkretisierteKompetenz"/>
    <w:basedOn w:val="Standard"/>
    <w:link w:val="Liste-KonkretisierteKompetenzZchn"/>
    <w:qFormat/>
    <w:rsid w:val="00C70226"/>
    <w:pPr>
      <w:keepLines/>
      <w:numPr>
        <w:numId w:val="5"/>
      </w:numPr>
      <w:spacing w:after="120" w:line="276" w:lineRule="auto"/>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C70226"/>
    <w:rPr>
      <w:rFonts w:ascii="Arial" w:eastAsia="Calibri" w:hAnsi="Arial"/>
      <w:sz w:val="24"/>
      <w:szCs w:val="22"/>
      <w:lang w:eastAsia="en-US"/>
    </w:rPr>
  </w:style>
  <w:style w:type="paragraph" w:customStyle="1" w:styleId="Liste-bergeordneteKompetenz">
    <w:name w:val="Liste-ÜbergeordneteKompetenz"/>
    <w:basedOn w:val="Standard"/>
    <w:link w:val="Liste-bergeordneteKompetenzZchn"/>
    <w:qFormat/>
    <w:rsid w:val="00C70226"/>
    <w:pPr>
      <w:keepLines/>
      <w:spacing w:after="120" w:line="276" w:lineRule="auto"/>
      <w:jc w:val="both"/>
    </w:pPr>
    <w:rPr>
      <w:rFonts w:ascii="Arial" w:eastAsia="Calibri" w:hAnsi="Arial"/>
      <w:szCs w:val="22"/>
      <w:lang w:eastAsia="en-US"/>
    </w:rPr>
  </w:style>
  <w:style w:type="character" w:customStyle="1" w:styleId="Liste-bergeordneteKompetenzZchn">
    <w:name w:val="Liste-ÜbergeordneteKompetenz Zchn"/>
    <w:link w:val="Liste-bergeordneteKompetenz"/>
    <w:rsid w:val="00C70226"/>
    <w:rPr>
      <w:rFonts w:ascii="Arial" w:eastAsia="Calibri" w:hAnsi="Arial"/>
      <w:sz w:val="24"/>
      <w:szCs w:val="22"/>
      <w:lang w:eastAsia="en-US"/>
    </w:rPr>
  </w:style>
  <w:style w:type="character" w:customStyle="1" w:styleId="ListenabsatzZchn">
    <w:name w:val="Listenabsatz Zchn"/>
    <w:link w:val="Listenabsatz"/>
    <w:uiPriority w:val="34"/>
    <w:rsid w:val="00C70226"/>
    <w:rPr>
      <w:rFonts w:ascii="Arial" w:eastAsia="Calibri" w:hAnsi="Arial"/>
      <w:sz w:val="22"/>
      <w:szCs w:val="22"/>
      <w:lang w:eastAsia="en-US"/>
    </w:rPr>
  </w:style>
  <w:style w:type="character" w:customStyle="1" w:styleId="berschrift7Zchn">
    <w:name w:val="Überschrift 7 Zchn"/>
    <w:link w:val="berschrift7"/>
    <w:semiHidden/>
    <w:rsid w:val="000C079F"/>
    <w:rPr>
      <w:rFonts w:ascii="Calibri" w:eastAsia="Times New Roman" w:hAnsi="Calibri" w:cs="Times New Roman"/>
      <w:sz w:val="24"/>
      <w:szCs w:val="24"/>
    </w:rPr>
  </w:style>
  <w:style w:type="paragraph" w:customStyle="1" w:styleId="bersichtsraster">
    <w:name w:val="Übersichtsraster"/>
    <w:basedOn w:val="Standard"/>
    <w:qFormat/>
    <w:rsid w:val="000C079F"/>
    <w:pPr>
      <w:spacing w:after="120"/>
    </w:pPr>
    <w:rPr>
      <w:rFonts w:ascii="Arial" w:eastAsia="Calibri" w:hAnsi="Arial"/>
      <w:sz w:val="20"/>
      <w:szCs w:val="22"/>
      <w:lang w:eastAsia="en-US"/>
    </w:rPr>
  </w:style>
  <w:style w:type="table" w:styleId="Tabellenraster">
    <w:name w:val="Table Grid"/>
    <w:basedOn w:val="NormaleTabelle"/>
    <w:uiPriority w:val="59"/>
    <w:rsid w:val="000C07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ieForm">
    <w:name w:val="Freie Form"/>
    <w:rsid w:val="000C079F"/>
    <w:pPr>
      <w:jc w:val="both"/>
    </w:pPr>
    <w:rPr>
      <w:rFonts w:ascii="Helvetica" w:eastAsia="ヒラギノ角ゴ Pro W3" w:hAnsi="Helvetica" w:cs="Helvetica"/>
      <w:color w:val="000000"/>
      <w:kern w:val="1"/>
      <w:sz w:val="24"/>
      <w:lang w:eastAsia="hi-IN" w:bidi="hi-IN"/>
    </w:rPr>
  </w:style>
  <w:style w:type="paragraph" w:styleId="Kopfzeile">
    <w:name w:val="header"/>
    <w:basedOn w:val="Standard"/>
    <w:link w:val="KopfzeileZchn"/>
    <w:rsid w:val="007C7220"/>
    <w:pPr>
      <w:tabs>
        <w:tab w:val="center" w:pos="4536"/>
        <w:tab w:val="right" w:pos="9072"/>
      </w:tabs>
    </w:pPr>
  </w:style>
  <w:style w:type="character" w:customStyle="1" w:styleId="KopfzeileZchn">
    <w:name w:val="Kopfzeile Zchn"/>
    <w:link w:val="Kopfzeile"/>
    <w:rsid w:val="007C7220"/>
    <w:rPr>
      <w:sz w:val="24"/>
      <w:szCs w:val="24"/>
    </w:rPr>
  </w:style>
  <w:style w:type="paragraph" w:styleId="Fuzeile">
    <w:name w:val="footer"/>
    <w:basedOn w:val="Standard"/>
    <w:link w:val="FuzeileZchn"/>
    <w:rsid w:val="007C7220"/>
    <w:pPr>
      <w:tabs>
        <w:tab w:val="center" w:pos="4536"/>
        <w:tab w:val="right" w:pos="9072"/>
      </w:tabs>
    </w:pPr>
  </w:style>
  <w:style w:type="character" w:customStyle="1" w:styleId="FuzeileZchn">
    <w:name w:val="Fußzeile Zchn"/>
    <w:link w:val="Fuzeile"/>
    <w:rsid w:val="007C7220"/>
    <w:rPr>
      <w:sz w:val="24"/>
      <w:szCs w:val="24"/>
    </w:rPr>
  </w:style>
  <w:style w:type="character" w:styleId="Kommentarzeichen">
    <w:name w:val="annotation reference"/>
    <w:rsid w:val="00A734B7"/>
    <w:rPr>
      <w:sz w:val="16"/>
      <w:szCs w:val="16"/>
    </w:rPr>
  </w:style>
  <w:style w:type="paragraph" w:styleId="Kommentartext">
    <w:name w:val="annotation text"/>
    <w:basedOn w:val="Standard"/>
    <w:link w:val="KommentartextZchn"/>
    <w:rsid w:val="00A734B7"/>
    <w:rPr>
      <w:sz w:val="20"/>
      <w:szCs w:val="20"/>
    </w:rPr>
  </w:style>
  <w:style w:type="character" w:customStyle="1" w:styleId="KommentartextZchn">
    <w:name w:val="Kommentartext Zchn"/>
    <w:basedOn w:val="Absatz-Standardschriftart"/>
    <w:link w:val="Kommentartext"/>
    <w:rsid w:val="00A734B7"/>
  </w:style>
  <w:style w:type="paragraph" w:styleId="Kommentarthema">
    <w:name w:val="annotation subject"/>
    <w:basedOn w:val="Kommentartext"/>
    <w:next w:val="Kommentartext"/>
    <w:link w:val="KommentarthemaZchn"/>
    <w:rsid w:val="00A734B7"/>
    <w:rPr>
      <w:b/>
      <w:bCs/>
    </w:rPr>
  </w:style>
  <w:style w:type="character" w:customStyle="1" w:styleId="KommentarthemaZchn">
    <w:name w:val="Kommentarthema Zchn"/>
    <w:link w:val="Kommentarthema"/>
    <w:rsid w:val="00A73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sChild>
        <w:div w:id="98454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enkompetenzrahmen.nrw/unterrichtsmaterialien/detail/informationen-aus-dem-netz-einstieg-in-die-quellenanalyse/" TargetMode="External"/><Relationship Id="rId13" Type="http://schemas.openxmlformats.org/officeDocument/2006/relationships/hyperlink" Target="https://medienkompetenzrahmen.nrw/unterrichtsmaterialien/detail/creative-commons-lizenzen-was-ist-cc/" TargetMode="External"/><Relationship Id="rId3" Type="http://schemas.openxmlformats.org/officeDocument/2006/relationships/settings" Target="settings.xml"/><Relationship Id="rId7" Type="http://schemas.openxmlformats.org/officeDocument/2006/relationships/hyperlink" Target="http://www.schulministerium.nrw.de/docs/Schulsystem/Medien/Lernmittel/" TargetMode="External"/><Relationship Id="rId12" Type="http://schemas.openxmlformats.org/officeDocument/2006/relationships/hyperlink" Target="https://medienkompetenzrahmen.nrw/unterrichtsmaterialien/detail/urheberrecht-rechtliche-grundlagen-und-open-cont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mpad.zum.de/" TargetMode="External"/><Relationship Id="rId5" Type="http://schemas.openxmlformats.org/officeDocument/2006/relationships/footnotes" Target="footnotes.xml"/><Relationship Id="rId15" Type="http://schemas.openxmlformats.org/officeDocument/2006/relationships/hyperlink" Target="http://www.sefu-online.de)" TargetMode="External"/><Relationship Id="rId10" Type="http://schemas.openxmlformats.org/officeDocument/2006/relationships/hyperlink" Target="https://medienkompetenzrahmen.nrw/unterrichtsmaterialien/detail/das-mini-tonstudio-aufnehmen-schneiden-und-mischen-mit-audacity/" TargetMode="External"/><Relationship Id="rId4" Type="http://schemas.openxmlformats.org/officeDocument/2006/relationships/webSettings" Target="webSettings.xml"/><Relationship Id="rId9" Type="http://schemas.openxmlformats.org/officeDocument/2006/relationships/hyperlink" Target="https://medienkompetenzrahmen.nrw/unterrichtsmaterialien/detail/erklaervideos-im-unterricht/" TargetMode="External"/><Relationship Id="rId14" Type="http://schemas.openxmlformats.org/officeDocument/2006/relationships/hyperlink" Target="https://www.medienberatung.schulministerium.nrw.de/Medienberatung/Datenschutz-und-Datensicherh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7063</Words>
  <Characters>44500</Characters>
  <DocSecurity>0</DocSecurity>
  <Lines>370</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51461</CharactersWithSpaces>
  <SharedDoc>false</SharedDoc>
  <HLinks>
    <vt:vector size="102" baseType="variant">
      <vt:variant>
        <vt:i4>3932262</vt:i4>
      </vt:variant>
      <vt:variant>
        <vt:i4>69</vt:i4>
      </vt:variant>
      <vt:variant>
        <vt:i4>0</vt:i4>
      </vt:variant>
      <vt:variant>
        <vt:i4>5</vt:i4>
      </vt:variant>
      <vt:variant>
        <vt:lpwstr>http://www.sefu-online.de)/</vt:lpwstr>
      </vt:variant>
      <vt:variant>
        <vt:lpwstr/>
      </vt:variant>
      <vt:variant>
        <vt:i4>3932214</vt:i4>
      </vt:variant>
      <vt:variant>
        <vt:i4>66</vt:i4>
      </vt:variant>
      <vt:variant>
        <vt:i4>0</vt:i4>
      </vt:variant>
      <vt:variant>
        <vt:i4>5</vt:i4>
      </vt:variant>
      <vt:variant>
        <vt:lpwstr>https://www.medienberatung.schulministerium.nrw.de/Medienberatung/Datenschutz-und-Datensicherheit/</vt:lpwstr>
      </vt:variant>
      <vt:variant>
        <vt:lpwstr/>
      </vt:variant>
      <vt:variant>
        <vt:i4>196611</vt:i4>
      </vt:variant>
      <vt:variant>
        <vt:i4>63</vt:i4>
      </vt:variant>
      <vt:variant>
        <vt:i4>0</vt:i4>
      </vt:variant>
      <vt:variant>
        <vt:i4>5</vt:i4>
      </vt:variant>
      <vt:variant>
        <vt:lpwstr>https://medienkompetenzrahmen.nrw/unterrichtsmaterialien/detail/creative-commons-lizenzen-was-ist-cc/</vt:lpwstr>
      </vt:variant>
      <vt:variant>
        <vt:lpwstr/>
      </vt:variant>
      <vt:variant>
        <vt:i4>262237</vt:i4>
      </vt:variant>
      <vt:variant>
        <vt:i4>60</vt:i4>
      </vt:variant>
      <vt:variant>
        <vt:i4>0</vt:i4>
      </vt:variant>
      <vt:variant>
        <vt:i4>5</vt:i4>
      </vt:variant>
      <vt:variant>
        <vt:lpwstr>https://medienkompetenzrahmen.nrw/unterrichtsmaterialien/detail/urheberrecht-rechtliche-grundlagen-und-open-content/</vt:lpwstr>
      </vt:variant>
      <vt:variant>
        <vt:lpwstr/>
      </vt:variant>
      <vt:variant>
        <vt:i4>2883622</vt:i4>
      </vt:variant>
      <vt:variant>
        <vt:i4>57</vt:i4>
      </vt:variant>
      <vt:variant>
        <vt:i4>0</vt:i4>
      </vt:variant>
      <vt:variant>
        <vt:i4>5</vt:i4>
      </vt:variant>
      <vt:variant>
        <vt:lpwstr>https://zumpad.zum.de/</vt:lpwstr>
      </vt:variant>
      <vt:variant>
        <vt:lpwstr/>
      </vt:variant>
      <vt:variant>
        <vt:i4>6160459</vt:i4>
      </vt:variant>
      <vt:variant>
        <vt:i4>54</vt:i4>
      </vt:variant>
      <vt:variant>
        <vt:i4>0</vt:i4>
      </vt:variant>
      <vt:variant>
        <vt:i4>5</vt:i4>
      </vt:variant>
      <vt:variant>
        <vt:lpwstr>https://medienkompetenzrahmen.nrw/unterrichtsmaterialien/detail/das-mini-tonstudio-aufnehmen-schneiden-und-mischen-mit-audacity/</vt:lpwstr>
      </vt:variant>
      <vt:variant>
        <vt:lpwstr/>
      </vt:variant>
      <vt:variant>
        <vt:i4>5505089</vt:i4>
      </vt:variant>
      <vt:variant>
        <vt:i4>51</vt:i4>
      </vt:variant>
      <vt:variant>
        <vt:i4>0</vt:i4>
      </vt:variant>
      <vt:variant>
        <vt:i4>5</vt:i4>
      </vt:variant>
      <vt:variant>
        <vt:lpwstr>https://medienkompetenzrahmen.nrw/unterrichtsmaterialien/detail/erklaervideos-im-unterricht/</vt:lpwstr>
      </vt:variant>
      <vt:variant>
        <vt:lpwstr/>
      </vt:variant>
      <vt:variant>
        <vt:i4>7274532</vt:i4>
      </vt:variant>
      <vt:variant>
        <vt:i4>48</vt:i4>
      </vt:variant>
      <vt:variant>
        <vt:i4>0</vt:i4>
      </vt:variant>
      <vt:variant>
        <vt:i4>5</vt:i4>
      </vt:variant>
      <vt:variant>
        <vt:lpwstr>https://medienkompetenzrahmen.nrw/unterrichtsmaterialien/detail/informationen-aus-dem-netz-einstieg-in-die-quellenanalyse/</vt:lpwstr>
      </vt:variant>
      <vt:variant>
        <vt:lpwstr/>
      </vt:variant>
      <vt:variant>
        <vt:i4>6488119</vt:i4>
      </vt:variant>
      <vt:variant>
        <vt:i4>45</vt:i4>
      </vt:variant>
      <vt:variant>
        <vt:i4>0</vt:i4>
      </vt:variant>
      <vt:variant>
        <vt:i4>5</vt:i4>
      </vt:variant>
      <vt:variant>
        <vt:lpwstr>http://www.schulministerium.nrw.de/docs/Schulsystem/Medien/Lernmittel/</vt:lpwstr>
      </vt:variant>
      <vt:variant>
        <vt:lpwstr/>
      </vt:variant>
      <vt:variant>
        <vt:i4>1376306</vt:i4>
      </vt:variant>
      <vt:variant>
        <vt:i4>38</vt:i4>
      </vt:variant>
      <vt:variant>
        <vt:i4>0</vt:i4>
      </vt:variant>
      <vt:variant>
        <vt:i4>5</vt:i4>
      </vt:variant>
      <vt:variant>
        <vt:lpwstr/>
      </vt:variant>
      <vt:variant>
        <vt:lpwstr>_Toc19122009</vt:lpwstr>
      </vt:variant>
      <vt:variant>
        <vt:i4>1310770</vt:i4>
      </vt:variant>
      <vt:variant>
        <vt:i4>32</vt:i4>
      </vt:variant>
      <vt:variant>
        <vt:i4>0</vt:i4>
      </vt:variant>
      <vt:variant>
        <vt:i4>5</vt:i4>
      </vt:variant>
      <vt:variant>
        <vt:lpwstr/>
      </vt:variant>
      <vt:variant>
        <vt:lpwstr>_Toc19122008</vt:lpwstr>
      </vt:variant>
      <vt:variant>
        <vt:i4>1769522</vt:i4>
      </vt:variant>
      <vt:variant>
        <vt:i4>26</vt:i4>
      </vt:variant>
      <vt:variant>
        <vt:i4>0</vt:i4>
      </vt:variant>
      <vt:variant>
        <vt:i4>5</vt:i4>
      </vt:variant>
      <vt:variant>
        <vt:lpwstr/>
      </vt:variant>
      <vt:variant>
        <vt:lpwstr>_Toc19122007</vt:lpwstr>
      </vt:variant>
      <vt:variant>
        <vt:i4>1703986</vt:i4>
      </vt:variant>
      <vt:variant>
        <vt:i4>20</vt:i4>
      </vt:variant>
      <vt:variant>
        <vt:i4>0</vt:i4>
      </vt:variant>
      <vt:variant>
        <vt:i4>5</vt:i4>
      </vt:variant>
      <vt:variant>
        <vt:lpwstr/>
      </vt:variant>
      <vt:variant>
        <vt:lpwstr>_Toc19122006</vt:lpwstr>
      </vt:variant>
      <vt:variant>
        <vt:i4>1638450</vt:i4>
      </vt:variant>
      <vt:variant>
        <vt:i4>14</vt:i4>
      </vt:variant>
      <vt:variant>
        <vt:i4>0</vt:i4>
      </vt:variant>
      <vt:variant>
        <vt:i4>5</vt:i4>
      </vt:variant>
      <vt:variant>
        <vt:lpwstr/>
      </vt:variant>
      <vt:variant>
        <vt:lpwstr>_Toc19122005</vt:lpwstr>
      </vt:variant>
      <vt:variant>
        <vt:i4>1572914</vt:i4>
      </vt:variant>
      <vt:variant>
        <vt:i4>11</vt:i4>
      </vt:variant>
      <vt:variant>
        <vt:i4>0</vt:i4>
      </vt:variant>
      <vt:variant>
        <vt:i4>5</vt:i4>
      </vt:variant>
      <vt:variant>
        <vt:lpwstr/>
      </vt:variant>
      <vt:variant>
        <vt:lpwstr>_Toc19122004</vt:lpwstr>
      </vt:variant>
      <vt:variant>
        <vt:i4>2031666</vt:i4>
      </vt:variant>
      <vt:variant>
        <vt:i4>8</vt:i4>
      </vt:variant>
      <vt:variant>
        <vt:i4>0</vt:i4>
      </vt:variant>
      <vt:variant>
        <vt:i4>5</vt:i4>
      </vt:variant>
      <vt:variant>
        <vt:lpwstr/>
      </vt:variant>
      <vt:variant>
        <vt:lpwstr>_Toc19122003</vt:lpwstr>
      </vt:variant>
      <vt:variant>
        <vt:i4>1966130</vt:i4>
      </vt:variant>
      <vt:variant>
        <vt:i4>2</vt:i4>
      </vt:variant>
      <vt:variant>
        <vt:i4>0</vt:i4>
      </vt:variant>
      <vt:variant>
        <vt:i4>5</vt:i4>
      </vt:variant>
      <vt:variant>
        <vt:lpwstr/>
      </vt:variant>
      <vt:variant>
        <vt:lpwstr>_Toc19122002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2021-04-30T09:04:00Z</dcterms:created>
  <dcterms:modified xsi:type="dcterms:W3CDTF">2021-04-30T09:04:00Z</dcterms:modified>
</cp:coreProperties>
</file>