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5F" w:rsidRPr="00B80135" w:rsidRDefault="000D5B5F" w:rsidP="000D5B5F">
      <w:pPr>
        <w:jc w:val="center"/>
        <w:rPr>
          <w:b/>
          <w:sz w:val="24"/>
          <w:szCs w:val="24"/>
        </w:rPr>
      </w:pPr>
      <w:r w:rsidRPr="00B80135">
        <w:rPr>
          <w:b/>
          <w:sz w:val="24"/>
          <w:szCs w:val="24"/>
        </w:rPr>
        <w:t xml:space="preserve">WP Informatik – Jahrgang </w:t>
      </w:r>
      <w:r w:rsidR="007D65FD">
        <w:rPr>
          <w:b/>
          <w:sz w:val="24"/>
          <w:szCs w:val="24"/>
        </w:rPr>
        <w:t>9</w:t>
      </w:r>
    </w:p>
    <w:p w:rsidR="000D5B5F" w:rsidRDefault="000D5B5F" w:rsidP="000D5B5F">
      <w:pPr>
        <w:jc w:val="center"/>
        <w:rPr>
          <w:b/>
          <w:sz w:val="24"/>
          <w:szCs w:val="24"/>
        </w:rPr>
      </w:pPr>
      <w:r w:rsidRPr="00B80135">
        <w:rPr>
          <w:b/>
          <w:sz w:val="24"/>
          <w:szCs w:val="24"/>
        </w:rPr>
        <w:t xml:space="preserve">Klassenarbeit zum UV </w:t>
      </w:r>
      <w:r w:rsidR="009A265E">
        <w:rPr>
          <w:b/>
          <w:sz w:val="24"/>
          <w:szCs w:val="24"/>
        </w:rPr>
        <w:t>9.3 Sichere Kommunikation mit Kryptographie</w:t>
      </w:r>
    </w:p>
    <w:p w:rsidR="000D5B5F" w:rsidRDefault="00A27282" w:rsidP="000D5B5F">
      <w:pPr>
        <w:rPr>
          <w:b/>
          <w:sz w:val="24"/>
          <w:szCs w:val="24"/>
        </w:rPr>
      </w:pPr>
      <w:r w:rsidRPr="00F02346">
        <w:rPr>
          <w:b/>
          <w:noProof/>
          <w:sz w:val="24"/>
          <w:szCs w:val="24"/>
          <w:lang w:eastAsia="de-DE"/>
        </w:rPr>
        <mc:AlternateContent>
          <mc:Choice Requires="wps">
            <w:drawing>
              <wp:anchor distT="0" distB="0" distL="114300" distR="114300" simplePos="0" relativeHeight="251659264" behindDoc="0" locked="0" layoutInCell="1" allowOverlap="1" wp14:anchorId="35C22612" wp14:editId="743B5D5F">
                <wp:simplePos x="0" y="0"/>
                <wp:positionH relativeFrom="column">
                  <wp:posOffset>6985</wp:posOffset>
                </wp:positionH>
                <wp:positionV relativeFrom="paragraph">
                  <wp:posOffset>2540</wp:posOffset>
                </wp:positionV>
                <wp:extent cx="5881370" cy="8346440"/>
                <wp:effectExtent l="0" t="0" r="24130"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346440"/>
                        </a:xfrm>
                        <a:prstGeom prst="rect">
                          <a:avLst/>
                        </a:prstGeom>
                        <a:solidFill>
                          <a:schemeClr val="bg1">
                            <a:lumMod val="75000"/>
                          </a:schemeClr>
                        </a:solidFill>
                        <a:ln w="9525">
                          <a:solidFill>
                            <a:srgbClr val="000000"/>
                          </a:solidFill>
                          <a:miter lim="800000"/>
                          <a:headEnd/>
                          <a:tailEnd/>
                        </a:ln>
                      </wps:spPr>
                      <wps:txbx>
                        <w:txbxContent>
                          <w:p w:rsidR="000D5B5F" w:rsidRDefault="000D5B5F" w:rsidP="000D5B5F">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proofErr w:type="spellStart"/>
                            <w:r>
                              <w:rPr>
                                <w:rFonts w:ascii="Arial Narrow" w:hAnsi="Arial Narrow" w:cs="Arial"/>
                                <w:b/>
                                <w:sz w:val="20"/>
                                <w:szCs w:val="20"/>
                              </w:rPr>
                              <w:t>Beispiel</w:t>
                            </w:r>
                            <w:r>
                              <w:rPr>
                                <w:rFonts w:ascii="Arial Narrow" w:hAnsi="Arial Narrow" w:cs="Arial"/>
                                <w:b/>
                                <w:sz w:val="20"/>
                                <w:szCs w:val="20"/>
                              </w:rPr>
                              <w:softHyphen/>
                              <w:t>arbeit</w:t>
                            </w:r>
                            <w:proofErr w:type="spellEnd"/>
                            <w:r>
                              <w:rPr>
                                <w:rFonts w:ascii="Arial Narrow" w:hAnsi="Arial Narrow" w:cs="Arial"/>
                                <w:b/>
                                <w:sz w:val="20"/>
                                <w:szCs w:val="20"/>
                              </w:rPr>
                              <w:t xml:space="preserve"> dient der Veranschaulichung der Bezüge zum Kernlehrplan. Diese müssen nicht notwendigerweise schriftlich fixiert werden.</w:t>
                            </w:r>
                          </w:p>
                          <w:p w:rsidR="000D5B5F" w:rsidRDefault="000D5B5F" w:rsidP="000D5B5F">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EC15DB" w:rsidRDefault="00EC15DB" w:rsidP="00EC15DB">
                            <w:pPr>
                              <w:rPr>
                                <w:rFonts w:ascii="Arial Narrow" w:hAnsi="Arial Narrow" w:cs="Arial"/>
                                <w:sz w:val="20"/>
                                <w:szCs w:val="20"/>
                              </w:rPr>
                            </w:pPr>
                            <w:r>
                              <w:rPr>
                                <w:rFonts w:ascii="Arial Narrow" w:hAnsi="Arial Narrow" w:cs="Arial"/>
                                <w:sz w:val="20"/>
                                <w:szCs w:val="20"/>
                              </w:rPr>
                              <w:t xml:space="preserve">Bei der Bearbeitung der Aufgabe werden auch </w:t>
                            </w:r>
                            <w:r>
                              <w:rPr>
                                <w:rFonts w:ascii="Arial Narrow" w:hAnsi="Arial Narrow" w:cs="Arial"/>
                                <w:b/>
                                <w:sz w:val="20"/>
                                <w:szCs w:val="20"/>
                              </w:rPr>
                              <w:t>übergeordnete Kompetenzerwartungen</w:t>
                            </w:r>
                            <w:r>
                              <w:rPr>
                                <w:rFonts w:ascii="Arial Narrow" w:hAnsi="Arial Narrow" w:cs="Arial"/>
                                <w:sz w:val="20"/>
                                <w:szCs w:val="20"/>
                              </w:rPr>
                              <w:t xml:space="preserve"> des Kernlehrplans erfüllt, welche sich in ihrer Komplexität nicht einzelnen Aufgabenteilen zuordnen lassen.  </w:t>
                            </w:r>
                          </w:p>
                          <w:p w:rsidR="000D5B5F" w:rsidRDefault="000D5B5F" w:rsidP="000D5B5F">
                            <w:pPr>
                              <w:jc w:val="both"/>
                              <w:rPr>
                                <w:rFonts w:ascii="Arial Narrow" w:hAnsi="Arial Narrow" w:cs="Arial"/>
                                <w:sz w:val="20"/>
                                <w:szCs w:val="20"/>
                              </w:rPr>
                            </w:pPr>
                            <w:bookmarkStart w:id="0" w:name="_GoBack"/>
                            <w:bookmarkEnd w:id="0"/>
                            <w:r>
                              <w:rPr>
                                <w:rFonts w:ascii="Arial Narrow" w:hAnsi="Arial Narrow" w:cs="Arial"/>
                                <w:sz w:val="20"/>
                                <w:szCs w:val="20"/>
                              </w:rPr>
                              <w:t>Die Schülerinnen und Schüler</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analysieren informatische Sachverhalte,</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bewerten informatische Sachverhalte mithilfe begründeter Kriterien,</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implementieren Modelle mit geeigneten Werkzeugen,</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erläutern Modelle und deren Implementierung,</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analysieren und bewerten Informatiksysteme und Anwendungen unter dem Aspekt der zugrunde liegenden Modelli</w:t>
                            </w:r>
                            <w:r w:rsidRPr="007D65FD">
                              <w:rPr>
                                <w:rFonts w:ascii="Arial Narrow" w:hAnsi="Arial Narrow" w:cs="Arial"/>
                                <w:sz w:val="20"/>
                                <w:szCs w:val="20"/>
                              </w:rPr>
                              <w:t>e</w:t>
                            </w:r>
                            <w:r w:rsidRPr="007D65FD">
                              <w:rPr>
                                <w:rFonts w:ascii="Arial Narrow" w:hAnsi="Arial Narrow" w:cs="Arial"/>
                                <w:sz w:val="20"/>
                                <w:szCs w:val="20"/>
                              </w:rPr>
                              <w:t>rung,</w:t>
                            </w:r>
                          </w:p>
                          <w:p w:rsid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beurteilen Modelle, Implementierungen und die verwendeten Werkzeuge hinsichtlich der Eignung zur Erfassung eines Sachverhalts</w:t>
                            </w:r>
                            <w:r w:rsidR="00FA717C">
                              <w:rPr>
                                <w:rFonts w:ascii="Arial Narrow" w:hAnsi="Arial Narrow" w:cs="Arial"/>
                                <w:sz w:val="20"/>
                                <w:szCs w:val="20"/>
                              </w:rPr>
                              <w:t>,</w:t>
                            </w:r>
                          </w:p>
                          <w:p w:rsidR="00FA717C" w:rsidRPr="00FA717C" w:rsidRDefault="00FA717C" w:rsidP="007D65FD">
                            <w:pPr>
                              <w:pStyle w:val="Listenabsatz"/>
                              <w:numPr>
                                <w:ilvl w:val="0"/>
                                <w:numId w:val="1"/>
                              </w:numPr>
                              <w:spacing w:before="60" w:after="0"/>
                              <w:ind w:left="357" w:hanging="357"/>
                              <w:rPr>
                                <w:rFonts w:ascii="Arial Narrow" w:hAnsi="Arial Narrow" w:cs="Arial"/>
                                <w:sz w:val="20"/>
                                <w:szCs w:val="20"/>
                              </w:rPr>
                            </w:pPr>
                            <w:r w:rsidRPr="00FA717C">
                              <w:rPr>
                                <w:rFonts w:ascii="Arial Narrow" w:hAnsi="Arial Narrow" w:cs="Arial"/>
                                <w:sz w:val="20"/>
                                <w:szCs w:val="20"/>
                              </w:rPr>
                              <w:t>wählen geeignete Darstellungsformen aus.</w:t>
                            </w:r>
                          </w:p>
                          <w:p w:rsidR="007D65FD" w:rsidRDefault="007D65FD" w:rsidP="007D65FD">
                            <w:pPr>
                              <w:spacing w:before="60" w:after="0"/>
                              <w:rPr>
                                <w:rFonts w:ascii="Arial Narrow" w:hAnsi="Arial Narrow" w:cs="Arial"/>
                                <w:sz w:val="20"/>
                                <w:szCs w:val="20"/>
                              </w:rPr>
                            </w:pPr>
                          </w:p>
                          <w:p w:rsidR="000D5B5F" w:rsidRDefault="000D5B5F" w:rsidP="000D5B5F">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Pr="0043579D">
                              <w:rPr>
                                <w:rFonts w:ascii="Arial Narrow" w:hAnsi="Arial Narrow" w:cs="Arial"/>
                                <w:b/>
                                <w:sz w:val="20"/>
                                <w:szCs w:val="20"/>
                              </w:rPr>
                              <w:t>inhaltsfeldbezogene konkre</w:t>
                            </w:r>
                            <w:r>
                              <w:rPr>
                                <w:rFonts w:ascii="Arial Narrow" w:hAnsi="Arial Narrow" w:cs="Arial"/>
                                <w:b/>
                                <w:sz w:val="20"/>
                                <w:szCs w:val="20"/>
                              </w:rPr>
                              <w:t>tisierte Kompetenzerwartungen:</w:t>
                            </w:r>
                          </w:p>
                          <w:p w:rsidR="000D5B5F" w:rsidRDefault="000D5B5F" w:rsidP="000D5B5F">
                            <w:pPr>
                              <w:jc w:val="both"/>
                              <w:rPr>
                                <w:rFonts w:ascii="Arial Narrow" w:hAnsi="Arial Narrow" w:cs="Arial"/>
                                <w:sz w:val="20"/>
                                <w:szCs w:val="20"/>
                              </w:rPr>
                            </w:pPr>
                            <w:r>
                              <w:rPr>
                                <w:rFonts w:ascii="Arial Narrow" w:hAnsi="Arial Narrow" w:cs="Arial"/>
                                <w:sz w:val="20"/>
                                <w:szCs w:val="20"/>
                              </w:rPr>
                              <w:t xml:space="preserve">Die Schülerinnen und Schüler </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codieren und decodieren Daten mithilfe eines vorgegebenen Verfahrens oder im Rahmen einer Anwendung (MI)</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interpretieren Daten in unterschiedlichen Darstellungsformen hinsichtlich der dargestellten Information (DI)</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und verwenden elementare Datentypen im Kontext einer Anwendung (A)</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begründen die Auswahl einer geeigneten Darstellungsform für Daten im Kontext einer konkreten Problemstellung (A)</w:t>
                            </w:r>
                            <w:r w:rsidR="003C638C">
                              <w:rPr>
                                <w:rFonts w:ascii="Arial Narrow" w:hAnsi="Arial Narrow" w:cs="Arial"/>
                                <w:sz w:val="20"/>
                                <w:szCs w:val="20"/>
                              </w:rPr>
                              <w:t xml:space="preserve"> [d]</w:t>
                            </w:r>
                            <w:r w:rsidRPr="009E44E8">
                              <w:rPr>
                                <w:rFonts w:ascii="Arial Narrow" w:hAnsi="Arial Narrow" w:cs="Arial"/>
                                <w:sz w:val="20"/>
                                <w:szCs w:val="20"/>
                              </w:rPr>
                              <w:t>,</w:t>
                            </w:r>
                          </w:p>
                          <w:p w:rsidR="00FA717C" w:rsidRPr="00FA717C" w:rsidRDefault="00FA717C" w:rsidP="00FA717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und verwenden grundlegende Operationen für den Zugriff auf strukturierte Daten (MI)</w:t>
                            </w:r>
                            <w:r>
                              <w:rPr>
                                <w:rFonts w:ascii="Arial Narrow" w:hAnsi="Arial Narrow" w:cs="Arial"/>
                                <w:sz w:val="20"/>
                                <w:szCs w:val="20"/>
                              </w:rPr>
                              <w:t xml:space="preserve"> [b]</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beurteilen die Problemangemessenheit verwendeter Algorithmen (A)</w:t>
                            </w:r>
                            <w:r>
                              <w:rPr>
                                <w:rFonts w:ascii="Arial Narrow" w:hAnsi="Arial Narrow" w:cs="Arial"/>
                                <w:sz w:val="20"/>
                                <w:szCs w:val="20"/>
                              </w:rPr>
                              <w:t xml:space="preserve"> [d]</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wählen geeignete Werkzeuge zur Lösung gegebener Problemstellungen aus (A)</w:t>
                            </w:r>
                            <w:r>
                              <w:rPr>
                                <w:rFonts w:ascii="Arial Narrow" w:hAnsi="Arial Narrow" w:cs="Arial"/>
                                <w:sz w:val="20"/>
                                <w:szCs w:val="20"/>
                              </w:rPr>
                              <w:t xml:space="preserve"> [a, b, c, d, e]</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das Recht auf informationelle Selbstbestimmung und Möglichkeiten zur Umsetzung (A)</w:t>
                            </w:r>
                            <w:r w:rsidR="00F13AEA">
                              <w:rPr>
                                <w:rFonts w:ascii="Arial Narrow" w:hAnsi="Arial Narrow" w:cs="Arial"/>
                                <w:sz w:val="20"/>
                                <w:szCs w:val="20"/>
                              </w:rPr>
                              <w:t xml:space="preserve"> [f]</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testen die Sicherheit einfacher Verschlüsselungsverfahren (A)</w:t>
                            </w:r>
                            <w:r>
                              <w:rPr>
                                <w:rFonts w:ascii="Arial Narrow" w:hAnsi="Arial Narrow" w:cs="Arial"/>
                                <w:sz w:val="20"/>
                                <w:szCs w:val="20"/>
                              </w:rPr>
                              <w:t xml:space="preserve"> [c, d]</w:t>
                            </w:r>
                            <w:r w:rsidRPr="009E44E8">
                              <w:rPr>
                                <w:rFonts w:ascii="Arial Narrow" w:hAnsi="Arial Narrow" w:cs="Arial"/>
                                <w:sz w:val="20"/>
                                <w:szCs w:val="20"/>
                              </w:rPr>
                              <w:t>,</w:t>
                            </w:r>
                          </w:p>
                          <w:p w:rsidR="00205F9C" w:rsidRDefault="00205F9C" w:rsidP="00205F9C">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205F9C" w:rsidRDefault="00205F9C" w:rsidP="00205F9C">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Pr>
                                <w:rFonts w:ascii="Arial Narrow" w:hAnsi="Arial Narrow" w:cs="Arial"/>
                                <w:sz w:val="20"/>
                                <w:szCs w:val="20"/>
                              </w:rPr>
                              <w:t>[</w:t>
                            </w:r>
                            <w:r w:rsidR="007B38E6">
                              <w:rPr>
                                <w:rFonts w:ascii="Arial Narrow" w:hAnsi="Arial Narrow" w:cs="Arial"/>
                                <w:sz w:val="20"/>
                                <w:szCs w:val="20"/>
                              </w:rPr>
                              <w:t>a, e</w:t>
                            </w:r>
                            <w:r>
                              <w:rPr>
                                <w:rFonts w:ascii="Arial Narrow" w:hAnsi="Arial Narrow" w:cs="Arial"/>
                                <w:sz w:val="20"/>
                                <w:szCs w:val="20"/>
                              </w:rPr>
                              <w:t>],</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Entscheidungs- und Bewertungsaufgabe</w:t>
                            </w:r>
                            <w:r>
                              <w:rPr>
                                <w:rFonts w:ascii="Arial Narrow" w:hAnsi="Arial Narrow" w:cs="Arial"/>
                                <w:sz w:val="20"/>
                                <w:szCs w:val="20"/>
                              </w:rPr>
                              <w:t xml:space="preserve"> [</w:t>
                            </w:r>
                            <w:r w:rsidR="007B38E6">
                              <w:rPr>
                                <w:rFonts w:ascii="Arial Narrow" w:hAnsi="Arial Narrow" w:cs="Arial"/>
                                <w:sz w:val="20"/>
                                <w:szCs w:val="20"/>
                              </w:rPr>
                              <w:t>f</w:t>
                            </w:r>
                            <w:r>
                              <w:rPr>
                                <w:rFonts w:ascii="Arial Narrow" w:hAnsi="Arial Narrow" w:cs="Arial"/>
                                <w:sz w:val="20"/>
                                <w:szCs w:val="20"/>
                              </w:rPr>
                              <w:t>],</w:t>
                            </w:r>
                          </w:p>
                          <w:p w:rsidR="00205F9C"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Gestaltungs- und Konstruktionsaufgabe</w:t>
                            </w:r>
                            <w:r>
                              <w:rPr>
                                <w:rFonts w:ascii="Arial Narrow" w:hAnsi="Arial Narrow" w:cs="Arial"/>
                                <w:sz w:val="20"/>
                                <w:szCs w:val="20"/>
                              </w:rPr>
                              <w:t xml:space="preserve"> [</w:t>
                            </w:r>
                            <w:r w:rsidR="007B38E6">
                              <w:rPr>
                                <w:rFonts w:ascii="Arial Narrow" w:hAnsi="Arial Narrow" w:cs="Arial"/>
                                <w:sz w:val="20"/>
                                <w:szCs w:val="20"/>
                              </w:rPr>
                              <w:t>b</w:t>
                            </w:r>
                            <w:r>
                              <w:rPr>
                                <w:rFonts w:ascii="Arial Narrow" w:hAnsi="Arial Narrow" w:cs="Arial"/>
                                <w:sz w:val="20"/>
                                <w:szCs w:val="20"/>
                              </w:rPr>
                              <w:t>],</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Pr>
                                <w:rFonts w:ascii="Arial Narrow" w:hAnsi="Arial Narrow" w:cs="Arial"/>
                                <w:sz w:val="20"/>
                                <w:szCs w:val="20"/>
                              </w:rPr>
                              <w:t xml:space="preserve"> [</w:t>
                            </w:r>
                            <w:r w:rsidR="007B38E6">
                              <w:rPr>
                                <w:rFonts w:ascii="Arial Narrow" w:hAnsi="Arial Narrow" w:cs="Arial"/>
                                <w:sz w:val="20"/>
                                <w:szCs w:val="20"/>
                              </w:rPr>
                              <w:t>c</w:t>
                            </w:r>
                            <w:r>
                              <w:rPr>
                                <w:rFonts w:ascii="Arial Narrow" w:hAnsi="Arial Narrow" w:cs="Arial"/>
                                <w:sz w:val="20"/>
                                <w:szCs w:val="20"/>
                              </w:rPr>
                              <w:t>],</w:t>
                            </w:r>
                          </w:p>
                          <w:p w:rsidR="00205F9C" w:rsidRPr="00596EE4" w:rsidRDefault="00205F9C" w:rsidP="00205F9C">
                            <w:pPr>
                              <w:pStyle w:val="Listenabsatz"/>
                              <w:numPr>
                                <w:ilvl w:val="0"/>
                                <w:numId w:val="1"/>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Pr>
                                <w:rFonts w:ascii="Arial Narrow" w:hAnsi="Arial Narrow" w:cs="Arial"/>
                                <w:sz w:val="20"/>
                                <w:szCs w:val="20"/>
                              </w:rPr>
                              <w:t xml:space="preserve"> [</w:t>
                            </w:r>
                            <w:r w:rsidR="007B38E6">
                              <w:rPr>
                                <w:rFonts w:ascii="Arial Narrow" w:hAnsi="Arial Narrow" w:cs="Arial"/>
                                <w:sz w:val="20"/>
                                <w:szCs w:val="20"/>
                              </w:rPr>
                              <w:t>d</w:t>
                            </w:r>
                            <w:r>
                              <w:rPr>
                                <w:rFonts w:ascii="Arial Narrow" w:hAnsi="Arial Narrow" w:cs="Arial"/>
                                <w:sz w:val="20"/>
                                <w:szCs w:val="20"/>
                              </w:rPr>
                              <w:t>].</w:t>
                            </w:r>
                          </w:p>
                          <w:p w:rsidR="00205F9C" w:rsidRDefault="00205F9C" w:rsidP="00205F9C">
                            <w:pPr>
                              <w:pStyle w:val="Listenabsatz"/>
                              <w:spacing w:before="240" w:after="0"/>
                              <w:ind w:left="357"/>
                              <w:jc w:val="both"/>
                              <w:rPr>
                                <w:rFonts w:ascii="Arial Narrow" w:hAnsi="Arial Narrow" w:cs="Arial"/>
                                <w:sz w:val="20"/>
                                <w:szCs w:val="20"/>
                              </w:rPr>
                            </w:pPr>
                          </w:p>
                          <w:p w:rsidR="007A24E7" w:rsidRDefault="007A24E7" w:rsidP="007A24E7">
                            <w:pPr>
                              <w:spacing w:before="240"/>
                              <w:jc w:val="both"/>
                              <w:rPr>
                                <w:rFonts w:ascii="Arial Narrow" w:hAnsi="Arial Narrow" w:cs="Arial"/>
                                <w:b/>
                                <w:sz w:val="20"/>
                                <w:szCs w:val="20"/>
                              </w:rPr>
                            </w:pPr>
                            <w:r>
                              <w:rPr>
                                <w:rFonts w:ascii="Arial Narrow" w:hAnsi="Arial Narrow" w:cs="Arial"/>
                                <w:b/>
                                <w:sz w:val="20"/>
                                <w:szCs w:val="20"/>
                                <w:u w:val="single"/>
                              </w:rPr>
                              <w:t>Hinweise zum Umgang mit diesem Material:</w:t>
                            </w:r>
                            <w:r>
                              <w:rPr>
                                <w:rFonts w:ascii="Arial Narrow" w:hAnsi="Arial Narrow" w:cs="Arial"/>
                                <w:b/>
                                <w:sz w:val="20"/>
                                <w:szCs w:val="20"/>
                              </w:rPr>
                              <w:t xml:space="preserve">   </w:t>
                            </w:r>
                          </w:p>
                          <w:p w:rsidR="007A24E7" w:rsidRDefault="007A24E7" w:rsidP="007A24E7">
                            <w:pPr>
                              <w:spacing w:after="0" w:line="276" w:lineRule="auto"/>
                              <w:ind w:firstLine="708"/>
                              <w:jc w:val="both"/>
                              <w:rPr>
                                <w:rFonts w:ascii="Arial Narrow" w:hAnsi="Arial Narrow" w:cs="Arial"/>
                                <w:sz w:val="20"/>
                                <w:szCs w:val="20"/>
                              </w:rPr>
                            </w:pPr>
                            <w:r>
                              <w:rPr>
                                <w:rFonts w:ascii="Arial Narrow" w:hAnsi="Arial Narrow" w:cs="Arial"/>
                                <w:sz w:val="20"/>
                                <w:szCs w:val="20"/>
                              </w:rPr>
                              <w:t xml:space="preserve">Die Klassenarbeit ist für   45   Minuten konzipiert. </w:t>
                            </w:r>
                          </w:p>
                          <w:p w:rsidR="007A24E7" w:rsidRDefault="007A24E7" w:rsidP="007A24E7">
                            <w:pPr>
                              <w:spacing w:after="0" w:line="276" w:lineRule="auto"/>
                              <w:ind w:firstLine="708"/>
                              <w:rPr>
                                <w:rFonts w:ascii="Arial Narrow" w:hAnsi="Arial Narrow" w:cs="Arial"/>
                                <w:sz w:val="20"/>
                                <w:szCs w:val="20"/>
                              </w:rPr>
                            </w:pPr>
                            <w:r>
                              <w:rPr>
                                <w:rFonts w:ascii="Arial Narrow" w:hAnsi="Arial Narrow" w:cs="Arial"/>
                                <w:sz w:val="20"/>
                                <w:szCs w:val="20"/>
                              </w:rPr>
                              <w:t>Es werden folgende Arbeitsmittel benötigt: kariertes Papier</w:t>
                            </w:r>
                          </w:p>
                          <w:p w:rsidR="00205F9C" w:rsidRPr="00205F9C" w:rsidRDefault="00205F9C" w:rsidP="007A24E7">
                            <w:pPr>
                              <w:spacing w:before="240" w:after="0"/>
                              <w:jc w:val="both"/>
                              <w:rPr>
                                <w:rFonts w:ascii="Arial Narrow" w:hAnsi="Arial Narrow"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2pt;width:463.1pt;height:6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" fillcolor="#bfbfbf [2412]">
                <v:textbox>
                  <w:txbxContent>
                    <w:p w:rsidR="000D5B5F" w:rsidRDefault="000D5B5F" w:rsidP="000D5B5F">
                      <w:pPr>
                        <w:rPr>
                          <w:rFonts w:ascii="Arial Narrow" w:hAnsi="Arial Narrow" w:cs="Arial"/>
                          <w:b/>
                          <w:sz w:val="20"/>
                          <w:szCs w:val="20"/>
                        </w:rPr>
                      </w:pPr>
                      <w:r>
                        <w:rPr>
                          <w:rFonts w:ascii="Arial Narrow" w:hAnsi="Arial Narrow" w:cs="Arial"/>
                          <w:b/>
                          <w:sz w:val="20"/>
                          <w:szCs w:val="20"/>
                        </w:rPr>
                        <w:t xml:space="preserve">Die ausführliche schriftliche Ausarbeitung auf dieser ersten Seite der </w:t>
                      </w:r>
                      <w:proofErr w:type="spellStart"/>
                      <w:r>
                        <w:rPr>
                          <w:rFonts w:ascii="Arial Narrow" w:hAnsi="Arial Narrow" w:cs="Arial"/>
                          <w:b/>
                          <w:sz w:val="20"/>
                          <w:szCs w:val="20"/>
                        </w:rPr>
                        <w:t>Beispiel</w:t>
                      </w:r>
                      <w:r>
                        <w:rPr>
                          <w:rFonts w:ascii="Arial Narrow" w:hAnsi="Arial Narrow" w:cs="Arial"/>
                          <w:b/>
                          <w:sz w:val="20"/>
                          <w:szCs w:val="20"/>
                        </w:rPr>
                        <w:softHyphen/>
                        <w:t>arbeit</w:t>
                      </w:r>
                      <w:proofErr w:type="spellEnd"/>
                      <w:r>
                        <w:rPr>
                          <w:rFonts w:ascii="Arial Narrow" w:hAnsi="Arial Narrow" w:cs="Arial"/>
                          <w:b/>
                          <w:sz w:val="20"/>
                          <w:szCs w:val="20"/>
                        </w:rPr>
                        <w:t xml:space="preserve"> dient der Veranschaulichung der Bezüge zum Kernlehrplan. Diese müssen nicht notwendigerweise schriftlich fixiert werden.</w:t>
                      </w:r>
                    </w:p>
                    <w:p w:rsidR="000D5B5F" w:rsidRDefault="000D5B5F" w:rsidP="000D5B5F">
                      <w:pPr>
                        <w:rPr>
                          <w:rFonts w:ascii="Arial Narrow" w:hAnsi="Arial Narrow" w:cs="Arial"/>
                          <w:b/>
                          <w:sz w:val="20"/>
                          <w:szCs w:val="20"/>
                          <w:u w:val="single"/>
                        </w:rPr>
                      </w:pPr>
                      <w:r>
                        <w:rPr>
                          <w:rFonts w:ascii="Arial Narrow" w:hAnsi="Arial Narrow" w:cs="Arial"/>
                          <w:b/>
                          <w:sz w:val="20"/>
                          <w:szCs w:val="20"/>
                          <w:u w:val="single"/>
                        </w:rPr>
                        <w:t xml:space="preserve">Kompetenzerwartungen: </w:t>
                      </w:r>
                    </w:p>
                    <w:p w:rsidR="00EC15DB" w:rsidRDefault="00EC15DB" w:rsidP="00EC15DB">
                      <w:pPr>
                        <w:rPr>
                          <w:rFonts w:ascii="Arial Narrow" w:hAnsi="Arial Narrow" w:cs="Arial"/>
                          <w:sz w:val="20"/>
                          <w:szCs w:val="20"/>
                        </w:rPr>
                      </w:pPr>
                      <w:r>
                        <w:rPr>
                          <w:rFonts w:ascii="Arial Narrow" w:hAnsi="Arial Narrow" w:cs="Arial"/>
                          <w:sz w:val="20"/>
                          <w:szCs w:val="20"/>
                        </w:rPr>
                        <w:t xml:space="preserve">Bei der Bearbeitung der Aufgabe werden auch </w:t>
                      </w:r>
                      <w:r>
                        <w:rPr>
                          <w:rFonts w:ascii="Arial Narrow" w:hAnsi="Arial Narrow" w:cs="Arial"/>
                          <w:b/>
                          <w:sz w:val="20"/>
                          <w:szCs w:val="20"/>
                        </w:rPr>
                        <w:t>übergeordnete Kompetenzerwartungen</w:t>
                      </w:r>
                      <w:r>
                        <w:rPr>
                          <w:rFonts w:ascii="Arial Narrow" w:hAnsi="Arial Narrow" w:cs="Arial"/>
                          <w:sz w:val="20"/>
                          <w:szCs w:val="20"/>
                        </w:rPr>
                        <w:t xml:space="preserve"> des Kernlehrplans erfüllt, welche sich in ihrer Komplexität nicht einzelnen Aufgabenteilen zuordnen lassen.  </w:t>
                      </w:r>
                    </w:p>
                    <w:p w:rsidR="000D5B5F" w:rsidRDefault="000D5B5F" w:rsidP="000D5B5F">
                      <w:pPr>
                        <w:jc w:val="both"/>
                        <w:rPr>
                          <w:rFonts w:ascii="Arial Narrow" w:hAnsi="Arial Narrow" w:cs="Arial"/>
                          <w:sz w:val="20"/>
                          <w:szCs w:val="20"/>
                        </w:rPr>
                      </w:pPr>
                      <w:bookmarkStart w:id="1" w:name="_GoBack"/>
                      <w:bookmarkEnd w:id="1"/>
                      <w:r>
                        <w:rPr>
                          <w:rFonts w:ascii="Arial Narrow" w:hAnsi="Arial Narrow" w:cs="Arial"/>
                          <w:sz w:val="20"/>
                          <w:szCs w:val="20"/>
                        </w:rPr>
                        <w:t>Die Schülerinnen und Schüler</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analysieren informatische Sachverhalte,</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bewerten informatische Sachverhalte mithilfe begründeter Kriterien,</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implementieren Modelle mit geeigneten Werkzeugen,</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erläutern Modelle und deren Implementierung,</w:t>
                      </w:r>
                    </w:p>
                    <w:p w:rsidR="007D65FD" w:rsidRP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analysieren und bewerten Informatiksysteme und Anwendungen unter dem Aspekt der zugrunde liegenden Modelli</w:t>
                      </w:r>
                      <w:r w:rsidRPr="007D65FD">
                        <w:rPr>
                          <w:rFonts w:ascii="Arial Narrow" w:hAnsi="Arial Narrow" w:cs="Arial"/>
                          <w:sz w:val="20"/>
                          <w:szCs w:val="20"/>
                        </w:rPr>
                        <w:t>e</w:t>
                      </w:r>
                      <w:r w:rsidRPr="007D65FD">
                        <w:rPr>
                          <w:rFonts w:ascii="Arial Narrow" w:hAnsi="Arial Narrow" w:cs="Arial"/>
                          <w:sz w:val="20"/>
                          <w:szCs w:val="20"/>
                        </w:rPr>
                        <w:t>rung,</w:t>
                      </w:r>
                    </w:p>
                    <w:p w:rsidR="007D65FD" w:rsidRDefault="007D65FD" w:rsidP="007D65FD">
                      <w:pPr>
                        <w:pStyle w:val="Listenabsatz"/>
                        <w:numPr>
                          <w:ilvl w:val="0"/>
                          <w:numId w:val="1"/>
                        </w:numPr>
                        <w:spacing w:before="60" w:after="0"/>
                        <w:ind w:left="357" w:hanging="357"/>
                        <w:rPr>
                          <w:rFonts w:ascii="Arial Narrow" w:hAnsi="Arial Narrow" w:cs="Arial"/>
                          <w:sz w:val="20"/>
                          <w:szCs w:val="20"/>
                        </w:rPr>
                      </w:pPr>
                      <w:r w:rsidRPr="007D65FD">
                        <w:rPr>
                          <w:rFonts w:ascii="Arial Narrow" w:hAnsi="Arial Narrow" w:cs="Arial"/>
                          <w:sz w:val="20"/>
                          <w:szCs w:val="20"/>
                        </w:rPr>
                        <w:t>beurteilen Modelle, Implementierungen und die verwendeten Werkzeuge hinsichtlich der Eignung zur Erfassung eines Sachverhalts</w:t>
                      </w:r>
                      <w:r w:rsidR="00FA717C">
                        <w:rPr>
                          <w:rFonts w:ascii="Arial Narrow" w:hAnsi="Arial Narrow" w:cs="Arial"/>
                          <w:sz w:val="20"/>
                          <w:szCs w:val="20"/>
                        </w:rPr>
                        <w:t>,</w:t>
                      </w:r>
                    </w:p>
                    <w:p w:rsidR="00FA717C" w:rsidRPr="00FA717C" w:rsidRDefault="00FA717C" w:rsidP="007D65FD">
                      <w:pPr>
                        <w:pStyle w:val="Listenabsatz"/>
                        <w:numPr>
                          <w:ilvl w:val="0"/>
                          <w:numId w:val="1"/>
                        </w:numPr>
                        <w:spacing w:before="60" w:after="0"/>
                        <w:ind w:left="357" w:hanging="357"/>
                        <w:rPr>
                          <w:rFonts w:ascii="Arial Narrow" w:hAnsi="Arial Narrow" w:cs="Arial"/>
                          <w:sz w:val="20"/>
                          <w:szCs w:val="20"/>
                        </w:rPr>
                      </w:pPr>
                      <w:r w:rsidRPr="00FA717C">
                        <w:rPr>
                          <w:rFonts w:ascii="Arial Narrow" w:hAnsi="Arial Narrow" w:cs="Arial"/>
                          <w:sz w:val="20"/>
                          <w:szCs w:val="20"/>
                        </w:rPr>
                        <w:t>wählen geeignete Darstellungsformen aus.</w:t>
                      </w:r>
                    </w:p>
                    <w:p w:rsidR="007D65FD" w:rsidRDefault="007D65FD" w:rsidP="007D65FD">
                      <w:pPr>
                        <w:spacing w:before="60" w:after="0"/>
                        <w:rPr>
                          <w:rFonts w:ascii="Arial Narrow" w:hAnsi="Arial Narrow" w:cs="Arial"/>
                          <w:sz w:val="20"/>
                          <w:szCs w:val="20"/>
                        </w:rPr>
                      </w:pPr>
                    </w:p>
                    <w:p w:rsidR="000D5B5F" w:rsidRDefault="000D5B5F" w:rsidP="000D5B5F">
                      <w:pPr>
                        <w:spacing w:before="240"/>
                        <w:jc w:val="both"/>
                        <w:rPr>
                          <w:rFonts w:ascii="Arial Narrow" w:hAnsi="Arial Narrow" w:cs="Arial"/>
                          <w:sz w:val="20"/>
                          <w:szCs w:val="20"/>
                        </w:rPr>
                      </w:pPr>
                      <w:r>
                        <w:rPr>
                          <w:rFonts w:ascii="Arial Narrow" w:hAnsi="Arial Narrow" w:cs="Arial"/>
                          <w:sz w:val="20"/>
                          <w:szCs w:val="20"/>
                        </w:rPr>
                        <w:t xml:space="preserve">Diese Klassenarbeit </w:t>
                      </w:r>
                      <w:r w:rsidRPr="0043579D">
                        <w:rPr>
                          <w:rFonts w:ascii="Arial Narrow" w:hAnsi="Arial Narrow" w:cs="Arial"/>
                          <w:sz w:val="20"/>
                          <w:szCs w:val="20"/>
                        </w:rPr>
                        <w:t>nimmt Bezug</w:t>
                      </w:r>
                      <w:r>
                        <w:rPr>
                          <w:rFonts w:ascii="Arial Narrow" w:hAnsi="Arial Narrow" w:cs="Arial"/>
                          <w:sz w:val="20"/>
                          <w:szCs w:val="20"/>
                        </w:rPr>
                        <w:t xml:space="preserve"> auf folgende </w:t>
                      </w:r>
                      <w:r w:rsidRPr="0043579D">
                        <w:rPr>
                          <w:rFonts w:ascii="Arial Narrow" w:hAnsi="Arial Narrow" w:cs="Arial"/>
                          <w:b/>
                          <w:sz w:val="20"/>
                          <w:szCs w:val="20"/>
                        </w:rPr>
                        <w:t>inhaltsfeldbezogene konkre</w:t>
                      </w:r>
                      <w:r>
                        <w:rPr>
                          <w:rFonts w:ascii="Arial Narrow" w:hAnsi="Arial Narrow" w:cs="Arial"/>
                          <w:b/>
                          <w:sz w:val="20"/>
                          <w:szCs w:val="20"/>
                        </w:rPr>
                        <w:t>tisierte Kompetenzerwartungen:</w:t>
                      </w:r>
                    </w:p>
                    <w:p w:rsidR="000D5B5F" w:rsidRDefault="000D5B5F" w:rsidP="000D5B5F">
                      <w:pPr>
                        <w:jc w:val="both"/>
                        <w:rPr>
                          <w:rFonts w:ascii="Arial Narrow" w:hAnsi="Arial Narrow" w:cs="Arial"/>
                          <w:sz w:val="20"/>
                          <w:szCs w:val="20"/>
                        </w:rPr>
                      </w:pPr>
                      <w:r>
                        <w:rPr>
                          <w:rFonts w:ascii="Arial Narrow" w:hAnsi="Arial Narrow" w:cs="Arial"/>
                          <w:sz w:val="20"/>
                          <w:szCs w:val="20"/>
                        </w:rPr>
                        <w:t xml:space="preserve">Die Schülerinnen und Schüler </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codieren und decodieren Daten mithilfe eines vorgegebenen Verfahrens oder im Rahmen einer Anwendung (MI)</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interpretieren Daten in unterschiedlichen Darstellungsformen hinsichtlich der dargestellten Information (DI)</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P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und verwenden elementare Datentypen im Kontext einer Anwendung (A)</w:t>
                      </w:r>
                      <w:r w:rsidR="003C638C">
                        <w:rPr>
                          <w:rFonts w:ascii="Arial Narrow" w:hAnsi="Arial Narrow" w:cs="Arial"/>
                          <w:sz w:val="20"/>
                          <w:szCs w:val="20"/>
                        </w:rPr>
                        <w:t xml:space="preserve"> [a, b, c]</w:t>
                      </w:r>
                      <w:r w:rsidRPr="009E44E8">
                        <w:rPr>
                          <w:rFonts w:ascii="Arial Narrow" w:hAnsi="Arial Narrow" w:cs="Arial"/>
                          <w:sz w:val="20"/>
                          <w:szCs w:val="20"/>
                        </w:rPr>
                        <w:t>,</w:t>
                      </w:r>
                    </w:p>
                    <w:p w:rsidR="009E44E8" w:rsidRDefault="009E44E8" w:rsidP="009E44E8">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begründen die Auswahl einer geeigneten Darstellungsform für Daten im Kontext einer konkreten Problemstellung (A)</w:t>
                      </w:r>
                      <w:r w:rsidR="003C638C">
                        <w:rPr>
                          <w:rFonts w:ascii="Arial Narrow" w:hAnsi="Arial Narrow" w:cs="Arial"/>
                          <w:sz w:val="20"/>
                          <w:szCs w:val="20"/>
                        </w:rPr>
                        <w:t xml:space="preserve"> [d]</w:t>
                      </w:r>
                      <w:r w:rsidRPr="009E44E8">
                        <w:rPr>
                          <w:rFonts w:ascii="Arial Narrow" w:hAnsi="Arial Narrow" w:cs="Arial"/>
                          <w:sz w:val="20"/>
                          <w:szCs w:val="20"/>
                        </w:rPr>
                        <w:t>,</w:t>
                      </w:r>
                    </w:p>
                    <w:p w:rsidR="00FA717C" w:rsidRPr="00FA717C" w:rsidRDefault="00FA717C" w:rsidP="00FA717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und verwenden grundlegende Operationen für den Zugriff auf strukturierte Daten (MI)</w:t>
                      </w:r>
                      <w:r>
                        <w:rPr>
                          <w:rFonts w:ascii="Arial Narrow" w:hAnsi="Arial Narrow" w:cs="Arial"/>
                          <w:sz w:val="20"/>
                          <w:szCs w:val="20"/>
                        </w:rPr>
                        <w:t xml:space="preserve"> [b]</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beurteilen die Problemangemessenheit verwendeter Algorithmen (A)</w:t>
                      </w:r>
                      <w:r>
                        <w:rPr>
                          <w:rFonts w:ascii="Arial Narrow" w:hAnsi="Arial Narrow" w:cs="Arial"/>
                          <w:sz w:val="20"/>
                          <w:szCs w:val="20"/>
                        </w:rPr>
                        <w:t xml:space="preserve"> [d]</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wählen geeignete Werkzeuge zur Lösung gegebener Problemstellungen aus (A)</w:t>
                      </w:r>
                      <w:r>
                        <w:rPr>
                          <w:rFonts w:ascii="Arial Narrow" w:hAnsi="Arial Narrow" w:cs="Arial"/>
                          <w:sz w:val="20"/>
                          <w:szCs w:val="20"/>
                        </w:rPr>
                        <w:t xml:space="preserve"> [a, b, c, d, e]</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erläutern das Recht auf informationelle Selbstbestimmung und Möglichkeiten zur Umsetzung (A)</w:t>
                      </w:r>
                      <w:r w:rsidR="00F13AEA">
                        <w:rPr>
                          <w:rFonts w:ascii="Arial Narrow" w:hAnsi="Arial Narrow" w:cs="Arial"/>
                          <w:sz w:val="20"/>
                          <w:szCs w:val="20"/>
                        </w:rPr>
                        <w:t xml:space="preserve"> [f]</w:t>
                      </w:r>
                      <w:r w:rsidRPr="009E44E8">
                        <w:rPr>
                          <w:rFonts w:ascii="Arial Narrow" w:hAnsi="Arial Narrow" w:cs="Arial"/>
                          <w:sz w:val="20"/>
                          <w:szCs w:val="20"/>
                        </w:rPr>
                        <w:t>,</w:t>
                      </w:r>
                    </w:p>
                    <w:p w:rsidR="00205F9C" w:rsidRPr="009E44E8" w:rsidRDefault="00205F9C" w:rsidP="00205F9C">
                      <w:pPr>
                        <w:pStyle w:val="Listenabsatz"/>
                        <w:numPr>
                          <w:ilvl w:val="0"/>
                          <w:numId w:val="1"/>
                        </w:numPr>
                        <w:spacing w:before="60" w:after="0"/>
                        <w:ind w:left="357" w:hanging="357"/>
                        <w:rPr>
                          <w:rFonts w:ascii="Arial Narrow" w:hAnsi="Arial Narrow" w:cs="Arial"/>
                          <w:sz w:val="20"/>
                          <w:szCs w:val="20"/>
                        </w:rPr>
                      </w:pPr>
                      <w:r w:rsidRPr="009E44E8">
                        <w:rPr>
                          <w:rFonts w:ascii="Arial Narrow" w:hAnsi="Arial Narrow" w:cs="Arial"/>
                          <w:sz w:val="20"/>
                          <w:szCs w:val="20"/>
                        </w:rPr>
                        <w:t>testen die Sicherheit einfacher Verschlüsselungsverfahren (A)</w:t>
                      </w:r>
                      <w:r>
                        <w:rPr>
                          <w:rFonts w:ascii="Arial Narrow" w:hAnsi="Arial Narrow" w:cs="Arial"/>
                          <w:sz w:val="20"/>
                          <w:szCs w:val="20"/>
                        </w:rPr>
                        <w:t xml:space="preserve"> [c, d]</w:t>
                      </w:r>
                      <w:r w:rsidRPr="009E44E8">
                        <w:rPr>
                          <w:rFonts w:ascii="Arial Narrow" w:hAnsi="Arial Narrow" w:cs="Arial"/>
                          <w:sz w:val="20"/>
                          <w:szCs w:val="20"/>
                        </w:rPr>
                        <w:t>,</w:t>
                      </w:r>
                    </w:p>
                    <w:p w:rsidR="00205F9C" w:rsidRDefault="00205F9C" w:rsidP="00205F9C">
                      <w:pPr>
                        <w:spacing w:before="240"/>
                        <w:jc w:val="both"/>
                        <w:rPr>
                          <w:rFonts w:ascii="Arial Narrow" w:hAnsi="Arial Narrow" w:cs="Arial"/>
                          <w:b/>
                          <w:sz w:val="20"/>
                          <w:szCs w:val="20"/>
                          <w:u w:val="single"/>
                        </w:rPr>
                      </w:pPr>
                      <w:r>
                        <w:rPr>
                          <w:rFonts w:ascii="Arial Narrow" w:hAnsi="Arial Narrow" w:cs="Arial"/>
                          <w:b/>
                          <w:sz w:val="20"/>
                          <w:szCs w:val="20"/>
                          <w:u w:val="single"/>
                        </w:rPr>
                        <w:t>Überprüfungsformen für Klassenarbeiten</w:t>
                      </w:r>
                    </w:p>
                    <w:p w:rsidR="00205F9C" w:rsidRDefault="00205F9C" w:rsidP="00205F9C">
                      <w:pPr>
                        <w:spacing w:after="120"/>
                        <w:jc w:val="both"/>
                        <w:rPr>
                          <w:rFonts w:ascii="Arial Narrow" w:hAnsi="Arial Narrow" w:cs="Arial"/>
                          <w:sz w:val="20"/>
                          <w:szCs w:val="20"/>
                        </w:rPr>
                      </w:pPr>
                      <w:r>
                        <w:rPr>
                          <w:rFonts w:ascii="Arial Narrow" w:hAnsi="Arial Narrow" w:cs="Arial"/>
                          <w:sz w:val="20"/>
                          <w:szCs w:val="20"/>
                        </w:rPr>
                        <w:t>Im Kernlehrplan werden in Kapitel 3 „Lernerfolgsüberprüfungen und Leistungsbewertung“ mögliche Überprüfungsformen von Klassenarbeiten beschrieben. In der vorliegenden Klassen</w:t>
                      </w:r>
                      <w:r>
                        <w:rPr>
                          <w:rFonts w:ascii="Arial Narrow" w:hAnsi="Arial Narrow" w:cs="Arial"/>
                          <w:sz w:val="20"/>
                          <w:szCs w:val="20"/>
                        </w:rPr>
                        <w:softHyphen/>
                        <w:t xml:space="preserve">arbeit werden folgende Überprüfungsformen eingesetzt: </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 xml:space="preserve">Darstellungs- und Dokumentationsaufgabe </w:t>
                      </w:r>
                      <w:r>
                        <w:rPr>
                          <w:rFonts w:ascii="Arial Narrow" w:hAnsi="Arial Narrow" w:cs="Arial"/>
                          <w:sz w:val="20"/>
                          <w:szCs w:val="20"/>
                        </w:rPr>
                        <w:t>[</w:t>
                      </w:r>
                      <w:r w:rsidR="007B38E6">
                        <w:rPr>
                          <w:rFonts w:ascii="Arial Narrow" w:hAnsi="Arial Narrow" w:cs="Arial"/>
                          <w:sz w:val="20"/>
                          <w:szCs w:val="20"/>
                        </w:rPr>
                        <w:t>a, e</w:t>
                      </w:r>
                      <w:r>
                        <w:rPr>
                          <w:rFonts w:ascii="Arial Narrow" w:hAnsi="Arial Narrow" w:cs="Arial"/>
                          <w:sz w:val="20"/>
                          <w:szCs w:val="20"/>
                        </w:rPr>
                        <w:t>],</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Entscheidungs- und Bewertungsaufgabe</w:t>
                      </w:r>
                      <w:r>
                        <w:rPr>
                          <w:rFonts w:ascii="Arial Narrow" w:hAnsi="Arial Narrow" w:cs="Arial"/>
                          <w:sz w:val="20"/>
                          <w:szCs w:val="20"/>
                        </w:rPr>
                        <w:t xml:space="preserve"> [</w:t>
                      </w:r>
                      <w:r w:rsidR="007B38E6">
                        <w:rPr>
                          <w:rFonts w:ascii="Arial Narrow" w:hAnsi="Arial Narrow" w:cs="Arial"/>
                          <w:sz w:val="20"/>
                          <w:szCs w:val="20"/>
                        </w:rPr>
                        <w:t>f</w:t>
                      </w:r>
                      <w:r>
                        <w:rPr>
                          <w:rFonts w:ascii="Arial Narrow" w:hAnsi="Arial Narrow" w:cs="Arial"/>
                          <w:sz w:val="20"/>
                          <w:szCs w:val="20"/>
                        </w:rPr>
                        <w:t>],</w:t>
                      </w:r>
                    </w:p>
                    <w:p w:rsidR="00205F9C"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Gestaltungs- und Konstruktionsaufgabe</w:t>
                      </w:r>
                      <w:r>
                        <w:rPr>
                          <w:rFonts w:ascii="Arial Narrow" w:hAnsi="Arial Narrow" w:cs="Arial"/>
                          <w:sz w:val="20"/>
                          <w:szCs w:val="20"/>
                        </w:rPr>
                        <w:t xml:space="preserve"> [</w:t>
                      </w:r>
                      <w:r w:rsidR="007B38E6">
                        <w:rPr>
                          <w:rFonts w:ascii="Arial Narrow" w:hAnsi="Arial Narrow" w:cs="Arial"/>
                          <w:sz w:val="20"/>
                          <w:szCs w:val="20"/>
                        </w:rPr>
                        <w:t>b</w:t>
                      </w:r>
                      <w:r>
                        <w:rPr>
                          <w:rFonts w:ascii="Arial Narrow" w:hAnsi="Arial Narrow" w:cs="Arial"/>
                          <w:sz w:val="20"/>
                          <w:szCs w:val="20"/>
                        </w:rPr>
                        <w:t>],</w:t>
                      </w:r>
                    </w:p>
                    <w:p w:rsidR="00205F9C" w:rsidRPr="00596EE4" w:rsidRDefault="00205F9C" w:rsidP="00205F9C">
                      <w:pPr>
                        <w:pStyle w:val="Listenabsatz"/>
                        <w:numPr>
                          <w:ilvl w:val="0"/>
                          <w:numId w:val="1"/>
                        </w:numPr>
                        <w:spacing w:before="60" w:after="0"/>
                        <w:ind w:left="357" w:hanging="357"/>
                        <w:rPr>
                          <w:rFonts w:ascii="Arial Narrow" w:hAnsi="Arial Narrow" w:cs="Arial"/>
                          <w:sz w:val="20"/>
                          <w:szCs w:val="20"/>
                        </w:rPr>
                      </w:pPr>
                      <w:r w:rsidRPr="00596EE4">
                        <w:rPr>
                          <w:rFonts w:ascii="Arial Narrow" w:hAnsi="Arial Narrow" w:cs="Arial"/>
                          <w:sz w:val="20"/>
                          <w:szCs w:val="20"/>
                        </w:rPr>
                        <w:t>Analyse- und Parameteraufgabe</w:t>
                      </w:r>
                      <w:r>
                        <w:rPr>
                          <w:rFonts w:ascii="Arial Narrow" w:hAnsi="Arial Narrow" w:cs="Arial"/>
                          <w:sz w:val="20"/>
                          <w:szCs w:val="20"/>
                        </w:rPr>
                        <w:t xml:space="preserve"> [</w:t>
                      </w:r>
                      <w:r w:rsidR="007B38E6">
                        <w:rPr>
                          <w:rFonts w:ascii="Arial Narrow" w:hAnsi="Arial Narrow" w:cs="Arial"/>
                          <w:sz w:val="20"/>
                          <w:szCs w:val="20"/>
                        </w:rPr>
                        <w:t>c</w:t>
                      </w:r>
                      <w:r>
                        <w:rPr>
                          <w:rFonts w:ascii="Arial Narrow" w:hAnsi="Arial Narrow" w:cs="Arial"/>
                          <w:sz w:val="20"/>
                          <w:szCs w:val="20"/>
                        </w:rPr>
                        <w:t>],</w:t>
                      </w:r>
                    </w:p>
                    <w:p w:rsidR="00205F9C" w:rsidRPr="00596EE4" w:rsidRDefault="00205F9C" w:rsidP="00205F9C">
                      <w:pPr>
                        <w:pStyle w:val="Listenabsatz"/>
                        <w:numPr>
                          <w:ilvl w:val="0"/>
                          <w:numId w:val="1"/>
                        </w:numPr>
                        <w:spacing w:before="240" w:after="0"/>
                        <w:ind w:left="357" w:hanging="357"/>
                        <w:jc w:val="both"/>
                        <w:rPr>
                          <w:rFonts w:ascii="Arial Narrow" w:hAnsi="Arial Narrow" w:cs="Arial"/>
                          <w:sz w:val="20"/>
                          <w:szCs w:val="20"/>
                        </w:rPr>
                      </w:pPr>
                      <w:r w:rsidRPr="00596EE4">
                        <w:rPr>
                          <w:rFonts w:ascii="Arial Narrow" w:hAnsi="Arial Narrow" w:cs="Arial"/>
                          <w:sz w:val="20"/>
                          <w:szCs w:val="20"/>
                        </w:rPr>
                        <w:t>Optimierungsaufgabe</w:t>
                      </w:r>
                      <w:r>
                        <w:rPr>
                          <w:rFonts w:ascii="Arial Narrow" w:hAnsi="Arial Narrow" w:cs="Arial"/>
                          <w:sz w:val="20"/>
                          <w:szCs w:val="20"/>
                        </w:rPr>
                        <w:t xml:space="preserve"> [</w:t>
                      </w:r>
                      <w:r w:rsidR="007B38E6">
                        <w:rPr>
                          <w:rFonts w:ascii="Arial Narrow" w:hAnsi="Arial Narrow" w:cs="Arial"/>
                          <w:sz w:val="20"/>
                          <w:szCs w:val="20"/>
                        </w:rPr>
                        <w:t>d</w:t>
                      </w:r>
                      <w:r>
                        <w:rPr>
                          <w:rFonts w:ascii="Arial Narrow" w:hAnsi="Arial Narrow" w:cs="Arial"/>
                          <w:sz w:val="20"/>
                          <w:szCs w:val="20"/>
                        </w:rPr>
                        <w:t>].</w:t>
                      </w:r>
                    </w:p>
                    <w:p w:rsidR="00205F9C" w:rsidRDefault="00205F9C" w:rsidP="00205F9C">
                      <w:pPr>
                        <w:pStyle w:val="Listenabsatz"/>
                        <w:spacing w:before="240" w:after="0"/>
                        <w:ind w:left="357"/>
                        <w:jc w:val="both"/>
                        <w:rPr>
                          <w:rFonts w:ascii="Arial Narrow" w:hAnsi="Arial Narrow" w:cs="Arial"/>
                          <w:sz w:val="20"/>
                          <w:szCs w:val="20"/>
                        </w:rPr>
                      </w:pPr>
                    </w:p>
                    <w:p w:rsidR="007A24E7" w:rsidRDefault="007A24E7" w:rsidP="007A24E7">
                      <w:pPr>
                        <w:spacing w:before="240"/>
                        <w:jc w:val="both"/>
                        <w:rPr>
                          <w:rFonts w:ascii="Arial Narrow" w:hAnsi="Arial Narrow" w:cs="Arial"/>
                          <w:b/>
                          <w:sz w:val="20"/>
                          <w:szCs w:val="20"/>
                        </w:rPr>
                      </w:pPr>
                      <w:r>
                        <w:rPr>
                          <w:rFonts w:ascii="Arial Narrow" w:hAnsi="Arial Narrow" w:cs="Arial"/>
                          <w:b/>
                          <w:sz w:val="20"/>
                          <w:szCs w:val="20"/>
                          <w:u w:val="single"/>
                        </w:rPr>
                        <w:t>Hinweise zum Umgang mit diesem Material:</w:t>
                      </w:r>
                      <w:r>
                        <w:rPr>
                          <w:rFonts w:ascii="Arial Narrow" w:hAnsi="Arial Narrow" w:cs="Arial"/>
                          <w:b/>
                          <w:sz w:val="20"/>
                          <w:szCs w:val="20"/>
                        </w:rPr>
                        <w:t xml:space="preserve">   </w:t>
                      </w:r>
                    </w:p>
                    <w:p w:rsidR="007A24E7" w:rsidRDefault="007A24E7" w:rsidP="007A24E7">
                      <w:pPr>
                        <w:spacing w:after="0" w:line="276" w:lineRule="auto"/>
                        <w:ind w:firstLine="708"/>
                        <w:jc w:val="both"/>
                        <w:rPr>
                          <w:rFonts w:ascii="Arial Narrow" w:hAnsi="Arial Narrow" w:cs="Arial"/>
                          <w:sz w:val="20"/>
                          <w:szCs w:val="20"/>
                        </w:rPr>
                      </w:pPr>
                      <w:r>
                        <w:rPr>
                          <w:rFonts w:ascii="Arial Narrow" w:hAnsi="Arial Narrow" w:cs="Arial"/>
                          <w:sz w:val="20"/>
                          <w:szCs w:val="20"/>
                        </w:rPr>
                        <w:t xml:space="preserve">Die Klassenarbeit ist für   45   Minuten konzipiert. </w:t>
                      </w:r>
                    </w:p>
                    <w:p w:rsidR="007A24E7" w:rsidRDefault="007A24E7" w:rsidP="007A24E7">
                      <w:pPr>
                        <w:spacing w:after="0" w:line="276" w:lineRule="auto"/>
                        <w:ind w:firstLine="708"/>
                        <w:rPr>
                          <w:rFonts w:ascii="Arial Narrow" w:hAnsi="Arial Narrow" w:cs="Arial"/>
                          <w:sz w:val="20"/>
                          <w:szCs w:val="20"/>
                        </w:rPr>
                      </w:pPr>
                      <w:r>
                        <w:rPr>
                          <w:rFonts w:ascii="Arial Narrow" w:hAnsi="Arial Narrow" w:cs="Arial"/>
                          <w:sz w:val="20"/>
                          <w:szCs w:val="20"/>
                        </w:rPr>
                        <w:t>Es werden folgende Arbeitsmittel benötigt: kariertes Papier</w:t>
                      </w:r>
                    </w:p>
                    <w:p w:rsidR="00205F9C" w:rsidRPr="00205F9C" w:rsidRDefault="00205F9C" w:rsidP="007A24E7">
                      <w:pPr>
                        <w:spacing w:before="240" w:after="0"/>
                        <w:jc w:val="both"/>
                        <w:rPr>
                          <w:rFonts w:ascii="Arial Narrow" w:hAnsi="Arial Narrow" w:cs="Arial"/>
                          <w:sz w:val="20"/>
                          <w:szCs w:val="20"/>
                        </w:rPr>
                      </w:pPr>
                    </w:p>
                  </w:txbxContent>
                </v:textbox>
              </v:shape>
            </w:pict>
          </mc:Fallback>
        </mc:AlternateContent>
      </w:r>
    </w:p>
    <w:p w:rsidR="000D5B5F" w:rsidRDefault="000D5B5F" w:rsidP="000D5B5F"/>
    <w:p w:rsidR="000D5B5F" w:rsidRDefault="000D5B5F" w:rsidP="000D5B5F"/>
    <w:p w:rsidR="000D5B5F" w:rsidRDefault="000D5B5F" w:rsidP="000D5B5F"/>
    <w:p w:rsidR="000D5B5F" w:rsidRDefault="000D5B5F" w:rsidP="000D5B5F"/>
    <w:p w:rsidR="000D5B5F" w:rsidRDefault="000D5B5F" w:rsidP="000D5B5F"/>
    <w:p w:rsidR="00517651" w:rsidRDefault="00517651"/>
    <w:p w:rsidR="00EC4A92" w:rsidRDefault="00EC4A92"/>
    <w:p w:rsidR="00EC4A92" w:rsidRDefault="00EC4A92">
      <w:pPr>
        <w:spacing w:line="276" w:lineRule="auto"/>
      </w:pPr>
      <w:r>
        <w:br w:type="page"/>
      </w:r>
    </w:p>
    <w:p w:rsidR="00B82C19" w:rsidRDefault="00B82C19" w:rsidP="00B82C19">
      <w:pPr>
        <w:rPr>
          <w:sz w:val="24"/>
          <w:szCs w:val="24"/>
        </w:rPr>
      </w:pPr>
      <w:r>
        <w:rPr>
          <w:sz w:val="24"/>
          <w:szCs w:val="24"/>
        </w:rPr>
        <w:lastRenderedPageBreak/>
        <w:t>Alice und Bob sind Freunde und möchten sich geheime Botschaften zuschicken.</w:t>
      </w:r>
    </w:p>
    <w:p w:rsidR="00B82C19" w:rsidRDefault="00B82C19" w:rsidP="00B82C19">
      <w:pPr>
        <w:pStyle w:val="Listenabsatz"/>
        <w:numPr>
          <w:ilvl w:val="0"/>
          <w:numId w:val="6"/>
        </w:numPr>
      </w:pPr>
      <w:r>
        <w:t xml:space="preserve">Zunächst schreibt Bob an Alice „Ich möchte Dir geheime Botschaften senden“ und verwendet dazu die Methode der </w:t>
      </w:r>
      <w:proofErr w:type="spellStart"/>
      <w:r>
        <w:t>Skytale</w:t>
      </w:r>
      <w:proofErr w:type="spellEnd"/>
      <w:r>
        <w:t>. Warum ist die Botschaft für andere Personen nicht leicht zu verstehen? Erläutere, wie Alice die Botschaft entschlü</w:t>
      </w:r>
      <w:r>
        <w:t>s</w:t>
      </w:r>
      <w:r>
        <w:t>seln kann.</w:t>
      </w:r>
      <w:r>
        <w:br/>
      </w:r>
    </w:p>
    <w:p w:rsidR="00B82C19" w:rsidRDefault="00B82C19" w:rsidP="00B82C19">
      <w:pPr>
        <w:pStyle w:val="Listenabsatz"/>
        <w:numPr>
          <w:ilvl w:val="0"/>
          <w:numId w:val="6"/>
        </w:numPr>
      </w:pPr>
      <w:r>
        <w:t xml:space="preserve">Da offenbar ein Kundiger doch das Verschlüsselungsverfahren „geknackt“ hat, wechselt Alice zum Cäsar-Verfahren und Alice schreibt an Bob zurück „Wir gehen heute Abend ins Kino und sehen uns den Film ‘Zurück in die Zukunft‘ an“. </w:t>
      </w:r>
      <w:r>
        <w:br/>
        <w:t>Alice und Bob haben sich darauf geeinigt, ein A mit dem ersten Buchstaben des aktuellen Wochentages zu verschlüsseln. Der Sendetag der Botschaft ist ein Fre</w:t>
      </w:r>
      <w:r>
        <w:t>i</w:t>
      </w:r>
      <w:r>
        <w:t xml:space="preserve">tag. </w:t>
      </w:r>
      <w:r>
        <w:br/>
        <w:t xml:space="preserve">Wie lautet Alices verschlüsselter Text? </w:t>
      </w:r>
      <w:r>
        <w:br/>
      </w:r>
      <w:r w:rsidR="00FD55FB">
        <w:t xml:space="preserve">Welche Zeichen </w:t>
      </w:r>
      <w:r>
        <w:t>müssen</w:t>
      </w:r>
      <w:r w:rsidR="00FD55FB">
        <w:t xml:space="preserve"> als Sonderfälle in Alices Botschaft</w:t>
      </w:r>
      <w:r>
        <w:t xml:space="preserve"> be</w:t>
      </w:r>
      <w:r w:rsidR="00FD55FB">
        <w:t>handelt</w:t>
      </w:r>
      <w:r>
        <w:t xml:space="preserve"> werden?</w:t>
      </w:r>
      <w:r>
        <w:br/>
      </w:r>
    </w:p>
    <w:p w:rsidR="00B82C19" w:rsidRDefault="00B82C19" w:rsidP="00B82C19">
      <w:pPr>
        <w:pStyle w:val="Listenabsatz"/>
        <w:numPr>
          <w:ilvl w:val="0"/>
          <w:numId w:val="6"/>
        </w:numPr>
      </w:pPr>
      <w:r>
        <w:t>Mike will unbedingt herausfinden, was Bob und Alice sich mitzuteilen haben. Er hat die verschlüsselte Nachricht aus b) abgefangen. Beschreibe Mikes weiteres Vorgehen!</w:t>
      </w:r>
      <w:r>
        <w:br/>
      </w:r>
    </w:p>
    <w:p w:rsidR="00581274" w:rsidRDefault="00581274" w:rsidP="00581274">
      <w:pPr>
        <w:pStyle w:val="Listenabsatz"/>
        <w:numPr>
          <w:ilvl w:val="0"/>
          <w:numId w:val="6"/>
        </w:numPr>
      </w:pPr>
      <w:r>
        <w:t>Alice und Bob sind sich immer noch nicht sicher, ob ihre geheimen Botschaften auch geheim bleiben. Beschreibe eine weitere Maßnahme, die ihre Kommunikat</w:t>
      </w:r>
      <w:r>
        <w:t>i</w:t>
      </w:r>
      <w:r>
        <w:t>onssicherheit erhöhen kann. Gib eine Begründung für die erhöhte Sicherheit di</w:t>
      </w:r>
      <w:r>
        <w:t>e</w:t>
      </w:r>
      <w:r>
        <w:t>ser Maßnahme.</w:t>
      </w:r>
      <w:r>
        <w:br/>
      </w:r>
    </w:p>
    <w:p w:rsidR="00B82C19" w:rsidRDefault="00B82C19" w:rsidP="00B82C19">
      <w:pPr>
        <w:pStyle w:val="Listenabsatz"/>
        <w:numPr>
          <w:ilvl w:val="0"/>
          <w:numId w:val="6"/>
        </w:numPr>
      </w:pPr>
      <w:r>
        <w:t>Zu guter Letzt entscheiden sich Alice und Bob für ein modernes asymmetrisches Verschlüsselungsverfahren, da sie gehört haben, dass das sehr sicher sein soll. Als ihr kompetenter Sicherheitsberater erläuterst Du ihnen an einem kleinen Di</w:t>
      </w:r>
      <w:r>
        <w:t>a</w:t>
      </w:r>
      <w:r>
        <w:t>gramm, wie man das asymmetrische Verschlüsselungsverfahren anwendet.</w:t>
      </w:r>
      <w:r w:rsidR="00F13AEA">
        <w:br/>
      </w:r>
    </w:p>
    <w:p w:rsidR="00F13AEA" w:rsidRDefault="00F13AEA" w:rsidP="00F13AEA">
      <w:pPr>
        <w:pStyle w:val="Listenabsatz"/>
        <w:numPr>
          <w:ilvl w:val="0"/>
          <w:numId w:val="6"/>
        </w:numPr>
      </w:pPr>
      <w:r>
        <w:t>Elke sagt: „Alice und Bob dürfen überhaupt keine verschlüsselten Nachrichten über das Internet austauschen. Das ist Heimlichtuerei. Mike hat vollkommen Recht, wenn er die verschlüsselten Nachrichten entschlüsseln will.“</w:t>
      </w:r>
      <w:r>
        <w:br/>
        <w:t>Nimm begründet Stellung zu Elkes Aussage.</w:t>
      </w:r>
    </w:p>
    <w:p w:rsidR="00423E91" w:rsidRDefault="00423E91" w:rsidP="00423E91"/>
    <w:p w:rsidR="00423E91" w:rsidRDefault="00423E91" w:rsidP="00423E91"/>
    <w:p w:rsidR="00423E91" w:rsidRPr="00423E91" w:rsidRDefault="00423E91" w:rsidP="00423E91">
      <w:pPr>
        <w:rPr>
          <w:rFonts w:asciiTheme="majorHAnsi" w:hAnsiTheme="majorHAnsi"/>
          <w:sz w:val="24"/>
          <w:szCs w:val="24"/>
        </w:rPr>
      </w:pPr>
      <w:r w:rsidRPr="00423E91">
        <w:rPr>
          <w:rFonts w:asciiTheme="majorHAnsi" w:hAnsiTheme="majorHAnsi"/>
          <w:sz w:val="24"/>
          <w:szCs w:val="24"/>
        </w:rPr>
        <w:t xml:space="preserve">Erlaubte Hilfsmittel: </w:t>
      </w:r>
      <w:r>
        <w:rPr>
          <w:rFonts w:asciiTheme="majorHAnsi" w:hAnsiTheme="majorHAnsi"/>
          <w:sz w:val="24"/>
          <w:szCs w:val="24"/>
        </w:rPr>
        <w:t xml:space="preserve">  </w:t>
      </w:r>
      <w:r w:rsidRPr="00423E91">
        <w:rPr>
          <w:rFonts w:asciiTheme="majorHAnsi" w:hAnsiTheme="majorHAnsi"/>
          <w:sz w:val="24"/>
          <w:szCs w:val="24"/>
        </w:rPr>
        <w:t>Cäsar-Scheibe</w:t>
      </w:r>
    </w:p>
    <w:p w:rsidR="00EC4A92" w:rsidRDefault="00EC4A92"/>
    <w:sectPr w:rsidR="00EC4A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A62050"/>
    <w:lvl w:ilvl="0">
      <w:start w:val="1"/>
      <w:numFmt w:val="bullet"/>
      <w:lvlText w:val=""/>
      <w:lvlJc w:val="left"/>
      <w:pPr>
        <w:tabs>
          <w:tab w:val="num" w:pos="360"/>
        </w:tabs>
        <w:ind w:left="360" w:hanging="360"/>
      </w:pPr>
      <w:rPr>
        <w:rFonts w:ascii="Symbol" w:hAnsi="Symbol" w:hint="default"/>
      </w:rPr>
    </w:lvl>
  </w:abstractNum>
  <w:abstractNum w:abstractNumId="1">
    <w:nsid w:val="114A01C5"/>
    <w:multiLevelType w:val="hybridMultilevel"/>
    <w:tmpl w:val="479CA1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nsid w:val="229D28E1"/>
    <w:multiLevelType w:val="hybridMultilevel"/>
    <w:tmpl w:val="D22A4698"/>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D94339D"/>
    <w:multiLevelType w:val="multilevel"/>
    <w:tmpl w:val="99A83A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49B4331"/>
    <w:multiLevelType w:val="hybridMultilevel"/>
    <w:tmpl w:val="CD26BA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892A0E"/>
    <w:multiLevelType w:val="multilevel"/>
    <w:tmpl w:val="41A81E3C"/>
    <w:lvl w:ilvl="0">
      <w:start w:val="1"/>
      <w:numFmt w:val="bullet"/>
      <w:lvlText w:val=""/>
      <w:lvlJc w:val="left"/>
      <w:pPr>
        <w:tabs>
          <w:tab w:val="num" w:pos="360"/>
        </w:tabs>
        <w:ind w:left="360" w:hanging="360"/>
      </w:pPr>
      <w:rPr>
        <w:rFonts w:ascii="Wingdings" w:hAnsi="Wingdings"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C3"/>
    <w:rsid w:val="000178E7"/>
    <w:rsid w:val="00031628"/>
    <w:rsid w:val="000D5B5F"/>
    <w:rsid w:val="00186E93"/>
    <w:rsid w:val="00205F9C"/>
    <w:rsid w:val="002143D0"/>
    <w:rsid w:val="002A26DA"/>
    <w:rsid w:val="002B5E2E"/>
    <w:rsid w:val="003C638C"/>
    <w:rsid w:val="00423E91"/>
    <w:rsid w:val="00517651"/>
    <w:rsid w:val="00581274"/>
    <w:rsid w:val="006C3AC7"/>
    <w:rsid w:val="007A24E7"/>
    <w:rsid w:val="007B38E6"/>
    <w:rsid w:val="007C7CAF"/>
    <w:rsid w:val="007D65FD"/>
    <w:rsid w:val="008509E5"/>
    <w:rsid w:val="008E7546"/>
    <w:rsid w:val="009719C3"/>
    <w:rsid w:val="009A265E"/>
    <w:rsid w:val="009E44E8"/>
    <w:rsid w:val="00A27282"/>
    <w:rsid w:val="00B82C19"/>
    <w:rsid w:val="00E0369A"/>
    <w:rsid w:val="00EC15DB"/>
    <w:rsid w:val="00EC4A92"/>
    <w:rsid w:val="00F13AEA"/>
    <w:rsid w:val="00F27930"/>
    <w:rsid w:val="00FA717C"/>
    <w:rsid w:val="00FD5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B5F"/>
    <w:pPr>
      <w:spacing w:line="240" w:lineRule="auto"/>
    </w:pPr>
  </w:style>
  <w:style w:type="paragraph" w:styleId="berschrift1">
    <w:name w:val="heading 1"/>
    <w:basedOn w:val="Standard"/>
    <w:next w:val="Standard"/>
    <w:link w:val="berschrift1Zchn"/>
    <w:qFormat/>
    <w:rsid w:val="000178E7"/>
    <w:pPr>
      <w:keepNext/>
      <w:widowControl w:val="0"/>
      <w:tabs>
        <w:tab w:val="left" w:pos="794"/>
      </w:tabs>
      <w:spacing w:after="240"/>
      <w:ind w:left="794" w:hanging="794"/>
      <w:jc w:val="both"/>
      <w:outlineLvl w:val="0"/>
    </w:pPr>
    <w:rPr>
      <w:rFonts w:ascii="Arial" w:eastAsia="Times New Roman" w:hAnsi="Arial" w:cs="Times New Roman"/>
      <w:b/>
      <w:sz w:val="3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B5F"/>
    <w:pPr>
      <w:ind w:left="720"/>
      <w:contextualSpacing/>
    </w:pPr>
    <w:rPr>
      <w:rFonts w:ascii="Cambria" w:eastAsia="Cambria" w:hAnsi="Cambria" w:cs="Times New Roman"/>
      <w:sz w:val="24"/>
      <w:szCs w:val="24"/>
    </w:rPr>
  </w:style>
  <w:style w:type="character" w:customStyle="1" w:styleId="berschrift1Zchn">
    <w:name w:val="Überschrift 1 Zchn"/>
    <w:basedOn w:val="Absatz-Standardschriftart"/>
    <w:link w:val="berschrift1"/>
    <w:rsid w:val="000178E7"/>
    <w:rPr>
      <w:rFonts w:ascii="Arial" w:eastAsia="Times New Roman" w:hAnsi="Arial" w:cs="Times New Roman"/>
      <w:b/>
      <w:sz w:val="30"/>
      <w:szCs w:val="20"/>
      <w:lang w:eastAsia="de-DE"/>
    </w:rPr>
  </w:style>
  <w:style w:type="paragraph" w:styleId="Sprechblasentext">
    <w:name w:val="Balloon Text"/>
    <w:basedOn w:val="Standard"/>
    <w:link w:val="SprechblasentextZchn"/>
    <w:uiPriority w:val="99"/>
    <w:semiHidden/>
    <w:unhideWhenUsed/>
    <w:rsid w:val="007C7C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B5F"/>
    <w:pPr>
      <w:spacing w:line="240" w:lineRule="auto"/>
    </w:pPr>
  </w:style>
  <w:style w:type="paragraph" w:styleId="berschrift1">
    <w:name w:val="heading 1"/>
    <w:basedOn w:val="Standard"/>
    <w:next w:val="Standard"/>
    <w:link w:val="berschrift1Zchn"/>
    <w:qFormat/>
    <w:rsid w:val="000178E7"/>
    <w:pPr>
      <w:keepNext/>
      <w:widowControl w:val="0"/>
      <w:tabs>
        <w:tab w:val="left" w:pos="794"/>
      </w:tabs>
      <w:spacing w:after="240"/>
      <w:ind w:left="794" w:hanging="794"/>
      <w:jc w:val="both"/>
      <w:outlineLvl w:val="0"/>
    </w:pPr>
    <w:rPr>
      <w:rFonts w:ascii="Arial" w:eastAsia="Times New Roman" w:hAnsi="Arial" w:cs="Times New Roman"/>
      <w:b/>
      <w:sz w:val="3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B5F"/>
    <w:pPr>
      <w:ind w:left="720"/>
      <w:contextualSpacing/>
    </w:pPr>
    <w:rPr>
      <w:rFonts w:ascii="Cambria" w:eastAsia="Cambria" w:hAnsi="Cambria" w:cs="Times New Roman"/>
      <w:sz w:val="24"/>
      <w:szCs w:val="24"/>
    </w:rPr>
  </w:style>
  <w:style w:type="character" w:customStyle="1" w:styleId="berschrift1Zchn">
    <w:name w:val="Überschrift 1 Zchn"/>
    <w:basedOn w:val="Absatz-Standardschriftart"/>
    <w:link w:val="berschrift1"/>
    <w:rsid w:val="000178E7"/>
    <w:rPr>
      <w:rFonts w:ascii="Arial" w:eastAsia="Times New Roman" w:hAnsi="Arial" w:cs="Times New Roman"/>
      <w:b/>
      <w:sz w:val="30"/>
      <w:szCs w:val="20"/>
      <w:lang w:eastAsia="de-DE"/>
    </w:rPr>
  </w:style>
  <w:style w:type="paragraph" w:styleId="Sprechblasentext">
    <w:name w:val="Balloon Text"/>
    <w:basedOn w:val="Standard"/>
    <w:link w:val="SprechblasentextZchn"/>
    <w:uiPriority w:val="99"/>
    <w:semiHidden/>
    <w:unhideWhenUsed/>
    <w:rsid w:val="007C7C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dc:creator>
  <cp:lastModifiedBy>QUA-LiS</cp:lastModifiedBy>
  <cp:revision>3</cp:revision>
  <cp:lastPrinted>2016-01-17T15:16:00Z</cp:lastPrinted>
  <dcterms:created xsi:type="dcterms:W3CDTF">2016-01-17T15:56:00Z</dcterms:created>
  <dcterms:modified xsi:type="dcterms:W3CDTF">2016-01-20T19:57:00Z</dcterms:modified>
</cp:coreProperties>
</file>