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70AC" w14:textId="77777777" w:rsidR="00F36CF4" w:rsidRPr="00F36CF4" w:rsidRDefault="00F36CF4" w:rsidP="00F36CF4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F36CF4">
        <w:rPr>
          <w:rFonts w:eastAsia="Times New Roman" w:cs="Times New Roman"/>
          <w:b/>
          <w:bCs/>
          <w:sz w:val="36"/>
          <w:szCs w:val="36"/>
          <w:lang w:eastAsia="de-DE"/>
        </w:rPr>
        <w:t>Beispiel für einen schulinternen Lehrplan</w:t>
      </w:r>
    </w:p>
    <w:p w14:paraId="332A5C8A" w14:textId="77777777" w:rsidR="00F36CF4" w:rsidRPr="00F36CF4" w:rsidRDefault="00F36CF4" w:rsidP="00F36CF4">
      <w:pPr>
        <w:spacing w:after="0" w:line="240" w:lineRule="auto"/>
        <w:ind w:right="-346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F36CF4">
        <w:rPr>
          <w:rFonts w:eastAsia="Times New Roman" w:cs="Times New Roman"/>
          <w:b/>
          <w:bCs/>
          <w:sz w:val="36"/>
          <w:szCs w:val="36"/>
          <w:lang w:eastAsia="de-DE"/>
        </w:rPr>
        <w:t>zum Kernlehrplan für die gymnasiale Oberstufe</w:t>
      </w:r>
    </w:p>
    <w:p w14:paraId="7B2CDCBE" w14:textId="77777777" w:rsidR="00F36CF4" w:rsidRPr="00F36CF4" w:rsidRDefault="00F36CF4" w:rsidP="00F36CF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14:paraId="031D5139" w14:textId="77777777" w:rsidR="00E94978" w:rsidRDefault="00F7623A" w:rsidP="007C3A86">
      <w:pPr>
        <w:pStyle w:val="Titel"/>
        <w:tabs>
          <w:tab w:val="left" w:pos="5415"/>
        </w:tabs>
        <w:spacing w:before="3402" w:after="480"/>
      </w:pPr>
      <w:r>
        <w:t>Biologie</w:t>
      </w:r>
    </w:p>
    <w:p w14:paraId="16C1B646" w14:textId="77777777" w:rsidR="000D2B8B" w:rsidRDefault="000D2B8B" w:rsidP="00E041C1">
      <w:pPr>
        <w:pStyle w:val="Titel"/>
        <w:tabs>
          <w:tab w:val="left" w:pos="5415"/>
        </w:tabs>
        <w:spacing w:before="3402" w:after="480"/>
        <w:rPr>
          <w:sz w:val="28"/>
          <w:szCs w:val="28"/>
        </w:rPr>
      </w:pPr>
    </w:p>
    <w:p w14:paraId="207A689C" w14:textId="2A8571AB" w:rsidR="00E041C1" w:rsidRDefault="00E94978" w:rsidP="00E041C1">
      <w:pPr>
        <w:pStyle w:val="Titel"/>
        <w:tabs>
          <w:tab w:val="left" w:pos="5415"/>
        </w:tabs>
        <w:spacing w:before="3402" w:after="480"/>
      </w:pPr>
      <w:r w:rsidRPr="002D24DD">
        <w:rPr>
          <w:sz w:val="28"/>
          <w:szCs w:val="28"/>
        </w:rPr>
        <w:t>(</w:t>
      </w:r>
      <w:r w:rsidR="003319BD">
        <w:rPr>
          <w:sz w:val="28"/>
          <w:szCs w:val="28"/>
        </w:rPr>
        <w:t xml:space="preserve">Entwurf: </w:t>
      </w:r>
      <w:r w:rsidR="0045000C">
        <w:rPr>
          <w:sz w:val="28"/>
          <w:szCs w:val="28"/>
        </w:rPr>
        <w:t>Fassung vom 0</w:t>
      </w:r>
      <w:r w:rsidR="001C0DA2">
        <w:rPr>
          <w:sz w:val="28"/>
          <w:szCs w:val="28"/>
        </w:rPr>
        <w:t>9</w:t>
      </w:r>
      <w:r w:rsidR="00080F31">
        <w:rPr>
          <w:sz w:val="28"/>
          <w:szCs w:val="28"/>
        </w:rPr>
        <w:t>.</w:t>
      </w:r>
      <w:r w:rsidR="0045000C">
        <w:rPr>
          <w:sz w:val="28"/>
          <w:szCs w:val="28"/>
        </w:rPr>
        <w:t>06</w:t>
      </w:r>
      <w:r w:rsidR="003A5448">
        <w:rPr>
          <w:sz w:val="28"/>
          <w:szCs w:val="28"/>
        </w:rPr>
        <w:t>.202</w:t>
      </w:r>
      <w:r w:rsidR="001C0DA2">
        <w:rPr>
          <w:sz w:val="28"/>
          <w:szCs w:val="28"/>
        </w:rPr>
        <w:t>2</w:t>
      </w:r>
      <w:r w:rsidR="000D2B8B">
        <w:rPr>
          <w:sz w:val="28"/>
          <w:szCs w:val="28"/>
        </w:rPr>
        <w:t>)</w:t>
      </w:r>
    </w:p>
    <w:p w14:paraId="130BF69A" w14:textId="77777777" w:rsidR="002E2F7A" w:rsidRPr="002E2F7A" w:rsidRDefault="002E2F7A" w:rsidP="002E2F7A">
      <w:pPr>
        <w:pStyle w:val="Untertitel"/>
        <w:jc w:val="left"/>
        <w:rPr>
          <w:sz w:val="28"/>
          <w:szCs w:val="28"/>
        </w:rPr>
      </w:pPr>
    </w:p>
    <w:p w14:paraId="4D0021D3" w14:textId="77777777" w:rsidR="000F4BBD" w:rsidRDefault="000F4BBD" w:rsidP="000F4BBD"/>
    <w:p w14:paraId="191E781E" w14:textId="77777777" w:rsidR="00170A38" w:rsidRDefault="00170A38" w:rsidP="00170A38">
      <w:pPr>
        <w:rPr>
          <w:color w:val="FF0000"/>
          <w:sz w:val="28"/>
          <w:szCs w:val="28"/>
        </w:rPr>
      </w:pPr>
    </w:p>
    <w:p w14:paraId="40F2CFEB" w14:textId="77777777" w:rsidR="000D2B8B" w:rsidRDefault="000D2B8B" w:rsidP="00170A38">
      <w:pPr>
        <w:rPr>
          <w:color w:val="FF0000"/>
          <w:sz w:val="28"/>
          <w:szCs w:val="28"/>
        </w:rPr>
      </w:pPr>
    </w:p>
    <w:p w14:paraId="3E1F4CFA" w14:textId="77777777" w:rsidR="000D2B8B" w:rsidRDefault="000D2B8B" w:rsidP="00170A38">
      <w:pPr>
        <w:rPr>
          <w:color w:val="FF0000"/>
          <w:sz w:val="28"/>
          <w:szCs w:val="28"/>
        </w:rPr>
      </w:pPr>
    </w:p>
    <w:p w14:paraId="51D8EE28" w14:textId="77777777" w:rsidR="000D2B8B" w:rsidRDefault="000D2B8B" w:rsidP="00170A38">
      <w:pPr>
        <w:rPr>
          <w:color w:val="FF0000"/>
          <w:sz w:val="28"/>
          <w:szCs w:val="28"/>
        </w:rPr>
      </w:pPr>
    </w:p>
    <w:p w14:paraId="0A355E7C" w14:textId="77777777" w:rsidR="000D2B8B" w:rsidRDefault="000D2B8B" w:rsidP="00170A38">
      <w:pPr>
        <w:rPr>
          <w:color w:val="FF0000"/>
          <w:sz w:val="28"/>
          <w:szCs w:val="28"/>
        </w:rPr>
      </w:pPr>
    </w:p>
    <w:p w14:paraId="3C766861" w14:textId="77777777" w:rsidR="000D2B8B" w:rsidRDefault="000D2B8B" w:rsidP="00170A38">
      <w:pPr>
        <w:rPr>
          <w:color w:val="FF0000"/>
          <w:sz w:val="28"/>
          <w:szCs w:val="28"/>
        </w:rPr>
      </w:pPr>
    </w:p>
    <w:p w14:paraId="258F26F5" w14:textId="77777777" w:rsidR="000D2B8B" w:rsidRDefault="000D2B8B" w:rsidP="00170A38">
      <w:pPr>
        <w:rPr>
          <w:color w:val="FF0000"/>
          <w:sz w:val="28"/>
          <w:szCs w:val="28"/>
        </w:rPr>
      </w:pPr>
    </w:p>
    <w:p w14:paraId="7FD6570C" w14:textId="77777777" w:rsidR="000D2B8B" w:rsidRDefault="000D2B8B" w:rsidP="00170A38">
      <w:pPr>
        <w:rPr>
          <w:color w:val="FF0000"/>
          <w:sz w:val="28"/>
          <w:szCs w:val="28"/>
        </w:rPr>
      </w:pPr>
    </w:p>
    <w:p w14:paraId="5CD66397" w14:textId="77777777" w:rsidR="000D2B8B" w:rsidRDefault="000D2B8B" w:rsidP="00170A38">
      <w:pPr>
        <w:rPr>
          <w:color w:val="FF0000"/>
          <w:sz w:val="28"/>
          <w:szCs w:val="28"/>
        </w:rPr>
      </w:pPr>
    </w:p>
    <w:p w14:paraId="27B777FE" w14:textId="77777777" w:rsidR="000D2B8B" w:rsidRDefault="000D2B8B" w:rsidP="00170A38">
      <w:pPr>
        <w:rPr>
          <w:color w:val="FF0000"/>
          <w:sz w:val="28"/>
          <w:szCs w:val="28"/>
        </w:rPr>
      </w:pPr>
    </w:p>
    <w:p w14:paraId="44830079" w14:textId="77777777" w:rsidR="000D2B8B" w:rsidRDefault="000D2B8B" w:rsidP="00170A38">
      <w:pPr>
        <w:rPr>
          <w:color w:val="FF0000"/>
          <w:sz w:val="28"/>
          <w:szCs w:val="28"/>
        </w:rPr>
      </w:pPr>
    </w:p>
    <w:p w14:paraId="70B5FA72" w14:textId="77777777" w:rsidR="000D2B8B" w:rsidRPr="00170A38" w:rsidRDefault="000D2B8B" w:rsidP="00170A38"/>
    <w:p w14:paraId="1055D51D" w14:textId="77777777" w:rsidR="00E8760E" w:rsidRPr="008A228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  <w:rPr>
          <w:i/>
        </w:rPr>
      </w:pPr>
      <w:r>
        <w:rPr>
          <w:i/>
        </w:rPr>
        <w:t>Hinweis:</w:t>
      </w:r>
    </w:p>
    <w:p w14:paraId="47DD6A03" w14:textId="77777777" w:rsidR="004E1543" w:rsidRDefault="00E8760E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Gemäß § 29 Absatz 2 des Schulgesetzes </w:t>
      </w:r>
      <w:r w:rsidR="00B63D81">
        <w:t>bleibt</w:t>
      </w:r>
      <w:r>
        <w:t xml:space="preserve"> es der Verantwortung der Schulen</w:t>
      </w:r>
      <w:r w:rsidR="00B63D81">
        <w:t xml:space="preserve"> überlassen</w:t>
      </w:r>
      <w:r>
        <w:t xml:space="preserve">, </w:t>
      </w:r>
      <w:r w:rsidRPr="00E8760E">
        <w:t xml:space="preserve">auf der Grundlage </w:t>
      </w:r>
      <w:r>
        <w:t>der Kernlehrpläne</w:t>
      </w:r>
      <w:r w:rsidRPr="00E8760E">
        <w:t xml:space="preserve"> in Verbindung mit </w:t>
      </w:r>
      <w:r w:rsidR="002B442A">
        <w:br/>
      </w:r>
      <w:r w:rsidRPr="00E8760E">
        <w:t>ihrem Schulprogramm schuleigene Unterrichtsvorgaben</w:t>
      </w:r>
      <w:r w:rsidR="00B63D81">
        <w:t xml:space="preserve"> zu gestalten</w:t>
      </w:r>
      <w:r w:rsidR="004E1543">
        <w:t xml:space="preserve">, </w:t>
      </w:r>
      <w:r w:rsidR="008A2288">
        <w:t>welche</w:t>
      </w:r>
      <w:r w:rsidR="004E1543">
        <w:t xml:space="preserve"> Verbindlichkeit herstellen, ohne päd</w:t>
      </w:r>
      <w:r w:rsidR="002B442A">
        <w:t xml:space="preserve">agogische Gestaltungsspielräume </w:t>
      </w:r>
      <w:r w:rsidR="003F4583">
        <w:t>unzulässig</w:t>
      </w:r>
      <w:r w:rsidR="004E1543">
        <w:t xml:space="preserve"> einzuschränken.</w:t>
      </w:r>
    </w:p>
    <w:p w14:paraId="1438E2F0" w14:textId="77777777" w:rsidR="00B63D81" w:rsidRDefault="00B63D81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Den Fachkonferenzen kommt hier eine wichtige Aufga</w:t>
      </w:r>
      <w:r w:rsidR="003F4583">
        <w:t>be zu:</w:t>
      </w:r>
      <w:r>
        <w:t xml:space="preserve"> </w:t>
      </w:r>
      <w:r w:rsidRPr="00B63D81">
        <w:t xml:space="preserve">Sie </w:t>
      </w:r>
      <w:r>
        <w:t>sind verantwortlich</w:t>
      </w:r>
      <w:r w:rsidRPr="00B63D81">
        <w:t xml:space="preserve"> für die schul</w:t>
      </w:r>
      <w:r>
        <w:t>interne Qualitätssicherung und Qualitäts</w:t>
      </w:r>
      <w:r w:rsidRPr="00B63D81">
        <w:t xml:space="preserve">entwicklung der fachlichen Arbeit und </w:t>
      </w:r>
      <w:r>
        <w:t>legen</w:t>
      </w:r>
      <w:r w:rsidRPr="00B63D81">
        <w:t xml:space="preserve"> </w:t>
      </w:r>
      <w:r>
        <w:t xml:space="preserve">Ziele, Arbeitspläne sowie Maßnahmen zur </w:t>
      </w:r>
      <w:r w:rsidRPr="00B63D81">
        <w:t>Evaluation und Rechenschaftslegung</w:t>
      </w:r>
      <w:r w:rsidR="00420A42">
        <w:t xml:space="preserve"> fest</w:t>
      </w:r>
      <w:r w:rsidRPr="00B63D81">
        <w:t>.</w:t>
      </w:r>
      <w:r w:rsidR="00CC24B7">
        <w:t xml:space="preserve"> Sie entscheiden in ihrem Fach außerdem über </w:t>
      </w:r>
      <w:r w:rsidR="003B5188">
        <w:t>Grundsätze zur fachdidaktischen und fachmethodischen</w:t>
      </w:r>
      <w:r w:rsidR="00CC24B7">
        <w:t xml:space="preserve"> Arbeit, über </w:t>
      </w:r>
      <w:r w:rsidR="00CC24B7" w:rsidRPr="00CC24B7">
        <w:t>Gr</w:t>
      </w:r>
      <w:r w:rsidR="00CC24B7">
        <w:t xml:space="preserve">undsätze zur Leistungsbewertung und über </w:t>
      </w:r>
      <w:r w:rsidR="00CC24B7" w:rsidRPr="00CC24B7">
        <w:t>Vorschläge an die Lehrerkonferenz zur Einführung von Lernmitteln</w:t>
      </w:r>
      <w:r w:rsidR="00CC24B7">
        <w:t xml:space="preserve"> (§ 70</w:t>
      </w:r>
      <w:r w:rsidR="00EB71B7">
        <w:t xml:space="preserve"> </w:t>
      </w:r>
      <w:r w:rsidR="00CC24B7">
        <w:t>SchulG).</w:t>
      </w:r>
    </w:p>
    <w:p w14:paraId="6566CF9A" w14:textId="77777777" w:rsidR="004E1543" w:rsidRDefault="004E1543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Getroffene Verabredungen und Entscheidungen der Fachgruppen werden in schulinternen Lehrplänen </w:t>
      </w:r>
      <w:r w:rsidR="0046119D">
        <w:t xml:space="preserve">dokumentiert und können von Lehrpersonen, </w:t>
      </w:r>
      <w:r w:rsidR="00350200">
        <w:br/>
      </w:r>
      <w:r w:rsidR="0046119D">
        <w:t>Lernenden und Erziehungsberechtigten eingesehen werden.</w:t>
      </w:r>
      <w:r w:rsidR="00D268B0">
        <w:t xml:space="preserve"> Während Kernlehrpläne die erwarteten </w:t>
      </w:r>
      <w:r w:rsidR="0052028F">
        <w:t xml:space="preserve">Lernergebnisse </w:t>
      </w:r>
      <w:r w:rsidR="00D268B0">
        <w:t>des Unterrichts festlegen, beschreiben schulinterne Lehrpläne schulspezifisch Wege, auf den</w:t>
      </w:r>
      <w:r w:rsidR="00EB71B7">
        <w:t>en</w:t>
      </w:r>
      <w:r w:rsidR="00D268B0">
        <w:t xml:space="preserve"> diese Ziele erreicht werden sollen.</w:t>
      </w:r>
    </w:p>
    <w:p w14:paraId="34372C8D" w14:textId="77777777" w:rsidR="00B63D81" w:rsidRDefault="00B63D81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</w:p>
    <w:p w14:paraId="43B4DC63" w14:textId="77777777" w:rsidR="00170A38" w:rsidRPr="00170A3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Als ein Angebot</w:t>
      </w:r>
      <w:r w:rsidR="00170A38" w:rsidRPr="00170A38">
        <w:t xml:space="preserve">, Fachkonferenzen </w:t>
      </w:r>
      <w:r w:rsidR="00CC329A">
        <w:t>im Prozess der gemeinsamen Unterrichtsentwicklung</w:t>
      </w:r>
      <w:r w:rsidR="00170A38" w:rsidRPr="00170A38">
        <w:t xml:space="preserve"> zu unterstützen</w:t>
      </w:r>
      <w:r>
        <w:t>,</w:t>
      </w:r>
      <w:r w:rsidRPr="008A2288">
        <w:t xml:space="preserve"> </w:t>
      </w:r>
      <w:r w:rsidRPr="00170A38">
        <w:t>steht hier</w:t>
      </w:r>
      <w:r>
        <w:t xml:space="preserve"> ein Beispiel für einen schulinternen Lehrplan eines</w:t>
      </w:r>
      <w:r w:rsidRPr="00170A38">
        <w:t xml:space="preserve"> fiktiven </w:t>
      </w:r>
      <w:r>
        <w:t>Gymnasiums</w:t>
      </w:r>
      <w:r w:rsidRPr="00170A38">
        <w:t xml:space="preserve"> </w:t>
      </w:r>
      <w:r>
        <w:t xml:space="preserve">für das Fach </w:t>
      </w:r>
      <w:r w:rsidR="00F7623A" w:rsidRPr="00BC5E26">
        <w:t>Biologie</w:t>
      </w:r>
      <w:r w:rsidRPr="008335BE">
        <w:t xml:space="preserve"> </w:t>
      </w:r>
      <w:r w:rsidRPr="00170A38">
        <w:t>zur Verfügung</w:t>
      </w:r>
      <w:r w:rsidR="00170A38" w:rsidRPr="00170A38">
        <w:t xml:space="preserve">. </w:t>
      </w:r>
      <w:r w:rsidR="00350200">
        <w:br/>
      </w:r>
      <w:r w:rsidR="008A14A6">
        <w:t>Das Angebot</w:t>
      </w:r>
      <w:r w:rsidR="00170A38" w:rsidRPr="00170A38">
        <w:t xml:space="preserve"> kann gemäß den jeweiligen Bedürfnissen vor Ort frei genutzt, </w:t>
      </w:r>
      <w:r w:rsidR="007F7876">
        <w:br/>
      </w:r>
      <w:r w:rsidR="00170A38" w:rsidRPr="00170A38">
        <w:t>verändert und angepasst werden. Dabei bieten sich insbesondere die beiden folgenden Möglichkeiten des Vorgehens an:</w:t>
      </w:r>
    </w:p>
    <w:p w14:paraId="0C77A087" w14:textId="77777777" w:rsidR="00170A38" w:rsidRP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ihre bisherigen schulinternen Lehrpläne mithilfe der im Angebot ausgewiesenen Hinweise bzw. dargelegten Grundprinzipien</w:t>
      </w:r>
      <w:r w:rsidR="008A14A6">
        <w:t xml:space="preserve"> auf der Grundlage </w:t>
      </w:r>
      <w:r w:rsidR="00D268B0">
        <w:t>des neuen Kernlehrplans</w:t>
      </w:r>
      <w:r w:rsidRPr="00170A38">
        <w:t xml:space="preserve"> überarbeiten.</w:t>
      </w:r>
    </w:p>
    <w:p w14:paraId="6456175C" w14:textId="77777777" w:rsidR="003B5188" w:rsidRDefault="00170A3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das vorliegende Beispiel mit den notwendigen schulspezifischen Modifikationen und ggf. erforderlichen Ausschärfungen vollständig oder in Teilen übernehmen.</w:t>
      </w:r>
    </w:p>
    <w:p w14:paraId="55CB06BA" w14:textId="77777777" w:rsidR="003B5188" w:rsidRPr="003B5188" w:rsidRDefault="003B518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3B5188">
        <w:t xml:space="preserve">Das vorliegende Beispiel für einen schulinternen Lehrplan berücksichtigt in </w:t>
      </w:r>
      <w:r>
        <w:br/>
      </w:r>
      <w:r w:rsidRPr="003B5188">
        <w:t>seinen Kapiteln die obligatorischen Beratungsgegenstände der Fachkonferenz. Eine Über</w:t>
      </w:r>
      <w:r w:rsidRPr="003B5188">
        <w:softHyphen/>
        <w:t>sicht über die Abfolge aller Unterrichtsvorhaben des Fachs ist enthalten und für alle Lehrpersonen der Beispielschule einschließlich der vorgenommenen Schwerpunkt</w:t>
      </w:r>
      <w:r w:rsidRPr="003B5188">
        <w:softHyphen/>
        <w:t>setzungen verbindlich.</w:t>
      </w:r>
    </w:p>
    <w:p w14:paraId="68CDF365" w14:textId="77777777" w:rsidR="00E94978" w:rsidRPr="003B5188" w:rsidRDefault="003B518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3B5188">
        <w:t xml:space="preserve">Auf dieser Grundlage plant und realisiert jede Lehrkraft ihren Unterricht in </w:t>
      </w:r>
      <w:r>
        <w:br/>
      </w:r>
      <w:r w:rsidRPr="003B5188">
        <w:t xml:space="preserve">eigener Zuständigkeit und pädagogischer Verantwortung. Konkretisierte Unterrichtsvorhaben, wie sie exemplarisch im Lehrplannavigator NRW unter </w:t>
      </w:r>
      <w:r w:rsidR="007F7876">
        <w:br/>
      </w:r>
      <w:r w:rsidRPr="003B5188">
        <w:t>„Hinweise und Materialien“ zu finden sind, besitzen demgemäß nur empfehlenden Charakter und sind somit nicht zwingender Bestandteil eines schulinternen Lehrplans. Sie dienen der individuellen Unterstüt</w:t>
      </w:r>
      <w:r>
        <w:t xml:space="preserve">zung der Lehrerinnen und </w:t>
      </w:r>
      <w:r>
        <w:br/>
        <w:t>Lehrer.</w:t>
      </w:r>
    </w:p>
    <w:sdt>
      <w:sdtPr>
        <w:rPr>
          <w:b/>
          <w:bCs/>
        </w:rPr>
        <w:id w:val="-3445556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0DA8203" w14:textId="77777777" w:rsidR="00C8128C" w:rsidRDefault="00C8128C" w:rsidP="00C8128C">
          <w:pPr>
            <w:pStyle w:val="StandardII"/>
            <w:rPr>
              <w:b/>
              <w:bCs/>
            </w:rPr>
          </w:pPr>
        </w:p>
        <w:p w14:paraId="493E6D00" w14:textId="1A0A1BD5" w:rsidR="007314C6" w:rsidRPr="00C8128C" w:rsidRDefault="001C0DA2" w:rsidP="00C8128C">
          <w:pPr>
            <w:pStyle w:val="StandardII"/>
            <w:rPr>
              <w:b/>
              <w:sz w:val="28"/>
            </w:rPr>
          </w:pPr>
        </w:p>
      </w:sdtContent>
    </w:sdt>
    <w:p w14:paraId="7AE863B3" w14:textId="77777777" w:rsidR="00490596" w:rsidRDefault="008B5351" w:rsidP="008B5351">
      <w:pPr>
        <w:pStyle w:val="berschrift1"/>
      </w:pPr>
      <w:bookmarkStart w:id="0" w:name="_Toc8390377"/>
      <w:bookmarkStart w:id="1" w:name="_Toc17470490"/>
      <w:r>
        <w:lastRenderedPageBreak/>
        <w:t>1</w:t>
      </w:r>
      <w:r>
        <w:tab/>
      </w:r>
      <w:r w:rsidR="00170A38">
        <w:t>Rahmenbedingungen der fachlichen Arbeit</w:t>
      </w:r>
      <w:bookmarkEnd w:id="0"/>
      <w:bookmarkEnd w:id="1"/>
    </w:p>
    <w:p w14:paraId="4045CDE7" w14:textId="77777777" w:rsidR="00E22F8E" w:rsidRPr="00BF30FB" w:rsidRDefault="006C394F" w:rsidP="00FC70AA">
      <w:r w:rsidRPr="00BF30FB">
        <w:t>[…]</w:t>
      </w:r>
    </w:p>
    <w:p w14:paraId="50F8E4C5" w14:textId="77777777" w:rsidR="008B5351" w:rsidRDefault="008B5351" w:rsidP="006C6019">
      <w:pPr>
        <w:pStyle w:val="berschrift1"/>
        <w:ind w:left="0" w:firstLine="0"/>
      </w:pPr>
      <w:bookmarkStart w:id="2" w:name="_Toc8390378"/>
      <w:bookmarkStart w:id="3" w:name="_Toc17470491"/>
      <w:r w:rsidRPr="008B5351">
        <w:lastRenderedPageBreak/>
        <w:t>2</w:t>
      </w:r>
      <w:r w:rsidRPr="008B5351">
        <w:tab/>
        <w:t>Entscheidungen zum Unterricht</w:t>
      </w:r>
      <w:bookmarkEnd w:id="2"/>
      <w:bookmarkEnd w:id="3"/>
    </w:p>
    <w:p w14:paraId="776D28D6" w14:textId="77777777" w:rsidR="00C207FC" w:rsidRPr="00C207FC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C207FC">
        <w:t xml:space="preserve">Die Umsetzung </w:t>
      </w:r>
      <w:r w:rsidR="00861574" w:rsidRPr="00C207FC">
        <w:t>des Kernlehrplans</w:t>
      </w:r>
      <w:r w:rsidR="00861574">
        <w:t xml:space="preserve"> mit seinen</w:t>
      </w:r>
      <w:r w:rsidRPr="00C207FC">
        <w:t xml:space="preserve"> verbindlichen Kompetenzerwartungen </w:t>
      </w:r>
      <w:r w:rsidR="00861574">
        <w:t>im Unterricht erfordert Entscheidungen</w:t>
      </w:r>
      <w:r w:rsidRPr="00C207FC">
        <w:t xml:space="preserve"> </w:t>
      </w:r>
      <w:r w:rsidR="00861574">
        <w:t>auf verschiedenen</w:t>
      </w:r>
      <w:r w:rsidRPr="00C207FC">
        <w:t xml:space="preserve"> Ebenen</w:t>
      </w:r>
      <w:r w:rsidR="00861574">
        <w:t>:</w:t>
      </w:r>
      <w:r w:rsidRPr="00C207FC">
        <w:t xml:space="preserve"> </w:t>
      </w:r>
    </w:p>
    <w:p w14:paraId="31C4A0B0" w14:textId="77777777" w:rsidR="00C207FC" w:rsidRPr="00C207FC" w:rsidRDefault="00861574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Die</w:t>
      </w:r>
      <w:r w:rsidR="00C207FC" w:rsidRPr="00C207FC">
        <w:t xml:space="preserve"> </w:t>
      </w:r>
      <w:r w:rsidR="00C207FC" w:rsidRPr="00FB349B">
        <w:rPr>
          <w:iCs/>
        </w:rPr>
        <w:t>Übersicht</w:t>
      </w:r>
      <w:r w:rsidRPr="00FB349B">
        <w:rPr>
          <w:iCs/>
        </w:rPr>
        <w:t xml:space="preserve"> über die</w:t>
      </w:r>
      <w:r>
        <w:rPr>
          <w:i/>
          <w:iCs/>
        </w:rPr>
        <w:t xml:space="preserve"> Unterrichtsvorhaben</w:t>
      </w:r>
      <w:r>
        <w:t xml:space="preserve"> gibt den Lehrkräften eine rasche</w:t>
      </w:r>
      <w:r w:rsidR="00C207FC" w:rsidRPr="00C207FC">
        <w:t xml:space="preserve"> </w:t>
      </w:r>
      <w:r>
        <w:t>Orientierung</w:t>
      </w:r>
      <w:r w:rsidR="00C207FC" w:rsidRPr="00C207FC">
        <w:t xml:space="preserve"> </w:t>
      </w:r>
      <w:r>
        <w:t>bezüglich der</w:t>
      </w:r>
      <w:r w:rsidR="00C207FC" w:rsidRPr="00C207FC">
        <w:t xml:space="preserve"> laut Fachkonferenz verbindlichen Unterrichtsvorhaben und </w:t>
      </w:r>
      <w:r>
        <w:t>der</w:t>
      </w:r>
      <w:r w:rsidR="00C207FC" w:rsidRPr="00C207FC">
        <w:t xml:space="preserve"> damit verbunde</w:t>
      </w:r>
      <w:r>
        <w:t>nen Schwerpunktsetzungen</w:t>
      </w:r>
      <w:r w:rsidR="00C207FC" w:rsidRPr="00C207FC">
        <w:t xml:space="preserve"> </w:t>
      </w:r>
      <w:r>
        <w:t>für jedes</w:t>
      </w:r>
      <w:r w:rsidR="00C207FC" w:rsidRPr="00C207FC">
        <w:t xml:space="preserve"> Schuljahr.</w:t>
      </w:r>
    </w:p>
    <w:p w14:paraId="5F555F05" w14:textId="77777777" w:rsidR="00C207FC" w:rsidRPr="00570D70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570D70">
        <w:t xml:space="preserve">Die Unterrichtsvorhaben im schulinternen Lehrplan sind die vereinbarte Planungsgrundlage des Unterrichts. Sie </w:t>
      </w:r>
      <w:r w:rsidR="006F2279" w:rsidRPr="00570D70">
        <w:t>bilden den Rahmen</w:t>
      </w:r>
      <w:r w:rsidRPr="00570D70">
        <w:t xml:space="preserve"> zur systematischen Anlage und Weiterentwicklung </w:t>
      </w:r>
      <w:r w:rsidRPr="00570D70">
        <w:rPr>
          <w:i/>
        </w:rPr>
        <w:t>sämtlicher</w:t>
      </w:r>
      <w:r w:rsidRPr="00570D70">
        <w:t xml:space="preserve"> im Kernlehrplan angeführter Kompetenzen</w:t>
      </w:r>
      <w:r w:rsidR="00FB349B">
        <w:t xml:space="preserve">, setzen jedoch klare Schwerpunkte. Sie geben Orientierung, welche Kompetenzen in einem </w:t>
      </w:r>
      <w:r w:rsidR="00242278">
        <w:t>Unterrichtsvorhaben</w:t>
      </w:r>
      <w:r w:rsidR="00FB349B">
        <w:t xml:space="preserve"> besonders gut entwickelt werden können und </w:t>
      </w:r>
      <w:r w:rsidR="00861574" w:rsidRPr="00570D70">
        <w:t>berücksichtigen dabei die obligatorischen Inhaltsfelder und inhaltlichen Schwerpunkte</w:t>
      </w:r>
      <w:r w:rsidRPr="00570D70">
        <w:t xml:space="preserve">. Dies entspricht der Verpflichtung jeder Lehrkraft, </w:t>
      </w:r>
      <w:r w:rsidRPr="00570D70">
        <w:rPr>
          <w:i/>
          <w:iCs/>
        </w:rPr>
        <w:t>alle</w:t>
      </w:r>
      <w:r w:rsidRPr="00570D70">
        <w:t xml:space="preserve"> Kompetenzerwartungen des Kernlehrplans bei den Lernenden auszubilden und zu fördern.</w:t>
      </w:r>
    </w:p>
    <w:p w14:paraId="692B2FE9" w14:textId="77777777" w:rsidR="006F2279" w:rsidRPr="00C207FC" w:rsidRDefault="00583A27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In weiteren Absätzen dieses Kapitels werden </w:t>
      </w:r>
      <w:r w:rsidR="006F2279" w:rsidRPr="00F168DE">
        <w:rPr>
          <w:i/>
        </w:rPr>
        <w:t xml:space="preserve">Grundsätze der </w:t>
      </w:r>
      <w:r w:rsidR="00C465F5" w:rsidRPr="00F168DE">
        <w:rPr>
          <w:i/>
        </w:rPr>
        <w:t xml:space="preserve">fachdidaktischen und </w:t>
      </w:r>
      <w:r w:rsidR="006F2279" w:rsidRPr="00F168DE">
        <w:rPr>
          <w:i/>
        </w:rPr>
        <w:t>fachmethodischen Arbeit</w:t>
      </w:r>
      <w:r>
        <w:t xml:space="preserve">, </w:t>
      </w:r>
      <w:r w:rsidR="006F2279" w:rsidRPr="00F168DE">
        <w:rPr>
          <w:i/>
        </w:rPr>
        <w:t>Grundsätze der Leistungsbewertung und Leistungsrückmeldung</w:t>
      </w:r>
      <w:r>
        <w:t xml:space="preserve"> sowie Entscheidungen zur Wahl der </w:t>
      </w:r>
      <w:r w:rsidRPr="00F168DE">
        <w:rPr>
          <w:i/>
        </w:rPr>
        <w:t>Lehr- und Lernmittel</w:t>
      </w:r>
      <w:r>
        <w:t xml:space="preserve"> festgehalten, </w:t>
      </w:r>
      <w:r w:rsidR="00CC7DB8">
        <w:t xml:space="preserve">um </w:t>
      </w:r>
      <w:r>
        <w:t xml:space="preserve">die </w:t>
      </w:r>
      <w:r w:rsidR="00CC7DB8">
        <w:t xml:space="preserve">Gestaltung </w:t>
      </w:r>
      <w:r>
        <w:t xml:space="preserve">von Lernprozessen und die Bewertung von Lernergebnissen </w:t>
      </w:r>
      <w:r w:rsidR="00CC7DB8">
        <w:t xml:space="preserve">im erforderlichen Umfang auf eine verbindliche Basis zu </w:t>
      </w:r>
      <w:r>
        <w:t>stellen.</w:t>
      </w:r>
    </w:p>
    <w:p w14:paraId="38D9E978" w14:textId="77777777" w:rsidR="008B5351" w:rsidRDefault="008B5351" w:rsidP="00A1270E">
      <w:pPr>
        <w:pStyle w:val="berschrift2"/>
      </w:pPr>
      <w:bookmarkStart w:id="4" w:name="_Toc8390379"/>
      <w:bookmarkStart w:id="5" w:name="_Toc17470492"/>
      <w:r w:rsidRPr="008B5351">
        <w:lastRenderedPageBreak/>
        <w:t xml:space="preserve">2.1 </w:t>
      </w:r>
      <w:r>
        <w:tab/>
      </w:r>
      <w:r w:rsidRPr="00981D29">
        <w:t>Unterrichtsvorhaben</w:t>
      </w:r>
      <w:bookmarkEnd w:id="4"/>
      <w:bookmarkEnd w:id="5"/>
    </w:p>
    <w:p w14:paraId="1ADE62AF" w14:textId="77777777" w:rsidR="00471980" w:rsidRDefault="0011114A" w:rsidP="00471980">
      <w:r>
        <w:t>In der nachfolgenden</w:t>
      </w:r>
      <w:r w:rsidR="001D7D44">
        <w:t xml:space="preserve"> </w:t>
      </w:r>
      <w:r w:rsidR="001D7D44" w:rsidRPr="00627F36">
        <w:rPr>
          <w:rStyle w:val="Hervorhebung"/>
          <w:i w:val="0"/>
        </w:rPr>
        <w:t>Übersicht</w:t>
      </w:r>
      <w:r w:rsidRPr="00627F36">
        <w:rPr>
          <w:rStyle w:val="Hervorhebung"/>
          <w:i w:val="0"/>
        </w:rPr>
        <w:t xml:space="preserve"> über die</w:t>
      </w:r>
      <w:r w:rsidR="001D7D44" w:rsidRPr="00167D09">
        <w:rPr>
          <w:rStyle w:val="Hervorhebung"/>
        </w:rPr>
        <w:t xml:space="preserve"> Unterrichtsvorhaben</w:t>
      </w:r>
      <w:r w:rsidR="001D7D44">
        <w:t xml:space="preserve"> wird die für alle </w:t>
      </w:r>
      <w:r w:rsidR="00350200">
        <w:br/>
      </w:r>
      <w:r w:rsidR="001D7D44">
        <w:t xml:space="preserve">Lehrerinnen und Lehrer gemäß Fachkonferenzbeschluss </w:t>
      </w:r>
      <w:r w:rsidR="001D7D44" w:rsidRPr="00A2466F">
        <w:t>verbindliche</w:t>
      </w:r>
      <w:r w:rsidR="001D7D44">
        <w:t xml:space="preserve"> Verteilung der Unterrichtsvorhaben dargestellt. </w:t>
      </w:r>
      <w:r w:rsidR="0007117D">
        <w:t>Die Übersicht</w:t>
      </w:r>
      <w:r w:rsidR="001D7D44">
        <w:t xml:space="preserve"> dient dazu, für die</w:t>
      </w:r>
      <w:r w:rsidR="001D7D44" w:rsidRPr="00BC7B44">
        <w:t xml:space="preserve"> einzelnen Jahrgangsstufen </w:t>
      </w:r>
      <w:r w:rsidR="001D7D44">
        <w:t xml:space="preserve">allen </w:t>
      </w:r>
      <w:r w:rsidR="0007117D" w:rsidRPr="0007117D">
        <w:t xml:space="preserve">am Bildungsprozess Beteiligten </w:t>
      </w:r>
      <w:r w:rsidR="001D7D44">
        <w:t>einen schnellen Überblick über Themen bzw. Fragestellungen der Unterrichtsvorhaben unter Angabe besonderer Schwerpunkte in den Inhalten und in der Kompetenzentwicklung</w:t>
      </w:r>
      <w:r w:rsidR="001D7D44" w:rsidRPr="00BC7B44">
        <w:t xml:space="preserve"> </w:t>
      </w:r>
      <w:r w:rsidR="001D7D44">
        <w:t xml:space="preserve">zu verschaffen. </w:t>
      </w:r>
    </w:p>
    <w:p w14:paraId="607C8EFE" w14:textId="77777777" w:rsidR="00705B72" w:rsidRDefault="00092ED3" w:rsidP="001D7D44">
      <w:pPr>
        <w:suppressAutoHyphens/>
      </w:pPr>
      <w:r w:rsidRPr="00092ED3">
        <w:t>Der ausgewiesene Zeitbedarf versteht sich als grobe Orientierungsgröße, die nach Bedarf über- oder u</w:t>
      </w:r>
      <w:r w:rsidR="00A46B21">
        <w:t>nterschritten werden kann. Der s</w:t>
      </w:r>
      <w:r w:rsidRPr="00092ED3">
        <w:t xml:space="preserve">chulinterne Lehrplan ist so gestaltet, dass er zusätzlichen Spielraum für Vertiefungen, besondere </w:t>
      </w:r>
      <w:r w:rsidR="004E6587">
        <w:t>Interessen von Schülerinnen und Schülern</w:t>
      </w:r>
      <w:r w:rsidRPr="00092ED3">
        <w:t>, aktuelle Themen bzw. die Erfordernisse anderer besonderer Er</w:t>
      </w:r>
      <w:r w:rsidR="00750815">
        <w:t>eignisse (z.B. Praktika, Studien</w:t>
      </w:r>
      <w:r w:rsidRPr="00092ED3">
        <w:t>fahrten o.Ä.) belässt.</w:t>
      </w:r>
      <w:r>
        <w:t xml:space="preserve"> </w:t>
      </w:r>
      <w:r w:rsidR="001D7D44">
        <w:t>Abweichungen über die notwendigen Absprachen hinaus sind im Rahmen de</w:t>
      </w:r>
      <w:r w:rsidR="00705B72">
        <w:t>s</w:t>
      </w:r>
      <w:r w:rsidR="001D7D44">
        <w:t xml:space="preserve"> pädagogischen </w:t>
      </w:r>
      <w:r w:rsidR="00705B72">
        <w:t>Gestaltungsspielraumes</w:t>
      </w:r>
      <w:r w:rsidR="001D7D44">
        <w:t xml:space="preserve"> der Lehrkräfte möglich. Sicherzustellen bleibt allerdings auch hier, dass im Rahmen der Umsetzung der Unterrichtsvorhaben insgesamt alle Kompetenzerwartungen des Kernlehrplans Berücksichtigung finde</w:t>
      </w:r>
      <w:r w:rsidR="00E0425B">
        <w:t>n.</w:t>
      </w:r>
    </w:p>
    <w:p w14:paraId="258681B0" w14:textId="77777777" w:rsidR="00F771BA" w:rsidRDefault="00F771BA" w:rsidP="00D437FC">
      <w:pPr>
        <w:pStyle w:val="berschrift3"/>
        <w:sectPr w:rsidR="00F771BA" w:rsidSect="00D622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40" w:bottom="1560" w:left="1797" w:header="709" w:footer="709" w:gutter="284"/>
          <w:cols w:space="708"/>
          <w:titlePg/>
          <w:docGrid w:linePitch="360"/>
        </w:sectPr>
      </w:pPr>
    </w:p>
    <w:p w14:paraId="342A077E" w14:textId="77777777" w:rsidR="00B5545A" w:rsidRDefault="00B5545A" w:rsidP="00B5545A">
      <w:pPr>
        <w:jc w:val="left"/>
        <w:rPr>
          <w:b/>
          <w:sz w:val="24"/>
          <w:szCs w:val="24"/>
        </w:rPr>
      </w:pPr>
      <w:r w:rsidRPr="00B5545A">
        <w:rPr>
          <w:b/>
          <w:sz w:val="24"/>
          <w:szCs w:val="24"/>
        </w:rPr>
        <w:lastRenderedPageBreak/>
        <w:t>Übersicht über die Unterrichtsvorhaben</w:t>
      </w:r>
    </w:p>
    <w:p w14:paraId="4B6E3C59" w14:textId="77777777" w:rsidR="00B57EDC" w:rsidRPr="00B57EDC" w:rsidRDefault="00B57EDC" w:rsidP="00B57EDC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  <w:r w:rsidRPr="00B57EDC">
        <w:rPr>
          <w:rFonts w:eastAsia="Times New Roman" w:cs="Arial"/>
          <w:b/>
          <w:caps/>
          <w:sz w:val="20"/>
          <w:lang w:eastAsia="de-DE"/>
        </w:rPr>
        <w:t>Einführungsphase</w:t>
      </w: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</w:tblGrid>
      <w:tr w:rsidR="00B57EDC" w:rsidRPr="00B57EDC" w14:paraId="61D1DE52" w14:textId="77777777" w:rsidTr="00D00D5B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0DF86C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sz w:val="20"/>
                <w:lang w:eastAsia="de-DE"/>
              </w:rPr>
              <w:t>UV Z1: Aufbau und Funktion der Zelle</w:t>
            </w:r>
          </w:p>
          <w:p w14:paraId="36003C20" w14:textId="77777777" w:rsidR="00B57EDC" w:rsidRPr="00B57EDC" w:rsidRDefault="00B57EDC" w:rsidP="00B57EDC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sz w:val="20"/>
                <w:lang w:eastAsia="de-DE"/>
              </w:rPr>
              <w:t>Inhaltsfeld 1: Zellbiologie</w:t>
            </w:r>
          </w:p>
          <w:p w14:paraId="420F58E3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24 Unterrichtsstunden à 45 Minuten</w:t>
            </w:r>
          </w:p>
        </w:tc>
      </w:tr>
      <w:tr w:rsidR="00B57EDC" w:rsidRPr="00B57EDC" w14:paraId="59E2E0D1" w14:textId="77777777" w:rsidTr="00D00D5B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AD22B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106DA86C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  <w:lang w:eastAsia="de-DE"/>
              </w:rPr>
              <w:t>Aufbau der Zelle, Fachliche Verfahren: Mikroskopie</w:t>
            </w:r>
          </w:p>
        </w:tc>
      </w:tr>
      <w:tr w:rsidR="00B57EDC" w:rsidRPr="00B57EDC" w14:paraId="56D70FD5" w14:textId="77777777" w:rsidTr="00D00D5B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7AADC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3FC29A34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Zusammenhänge in lebenden Systemen betrachten (S)</w:t>
            </w:r>
          </w:p>
          <w:p w14:paraId="27A2A677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Fa</w:t>
            </w:r>
            <w:r w:rsidRPr="00B57EDC">
              <w:rPr>
                <w:rFonts w:eastAsia="Arial" w:cs="Arial"/>
                <w:sz w:val="18"/>
                <w:szCs w:val="18"/>
                <w:lang w:bidi="de-DE"/>
              </w:rPr>
              <w:t xml:space="preserve">chspezifische Modelle und Verfahren charakterisieren, auswählen und zur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t>Untersuchung</w:t>
            </w:r>
            <w:r w:rsidRPr="00B57EDC">
              <w:rPr>
                <w:rFonts w:eastAsia="Arial" w:cs="Arial"/>
                <w:sz w:val="18"/>
                <w:szCs w:val="18"/>
                <w:lang w:bidi="de-DE"/>
              </w:rPr>
              <w:t xml:space="preserve"> von Sachverhalten nutzen (E)</w:t>
            </w:r>
          </w:p>
          <w:p w14:paraId="25D8FA73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Informationen</w:t>
            </w:r>
            <w:r w:rsidRPr="00B57EDC">
              <w:rPr>
                <w:rFonts w:eastAsia="Arial" w:cs="Arial"/>
                <w:sz w:val="18"/>
                <w:szCs w:val="18"/>
                <w:lang w:bidi="de-DE"/>
              </w:rPr>
              <w:t xml:space="preserve"> erschließen (K)</w:t>
            </w:r>
          </w:p>
          <w:p w14:paraId="100CD1BE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Informationen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aufbereiten (K)</w:t>
            </w:r>
          </w:p>
        </w:tc>
      </w:tr>
    </w:tbl>
    <w:p w14:paraId="138745DC" w14:textId="77777777" w:rsidR="00B57EDC" w:rsidRPr="00B57EDC" w:rsidRDefault="00B57EDC" w:rsidP="00B57EDC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B57EDC" w:rsidRPr="00B57EDC" w14:paraId="259D7190" w14:textId="77777777" w:rsidTr="00D00D5B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8FB67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bookmarkStart w:id="6" w:name="_Hlk76125433"/>
            <w:r w:rsidRPr="00B57EDC">
              <w:rPr>
                <w:rFonts w:eastAsia="Arial" w:cs="Arial"/>
                <w:sz w:val="18"/>
                <w:szCs w:val="18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5850F1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2A261999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2B0D9BA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bookmarkEnd w:id="6"/>
      <w:tr w:rsidR="00B57EDC" w:rsidRPr="00B57EDC" w14:paraId="50E4BF4D" w14:textId="77777777" w:rsidTr="00D00D5B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A759C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Mikroskopie</w:t>
            </w:r>
          </w:p>
          <w:p w14:paraId="261EA269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prokaryotische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Zelle</w:t>
            </w:r>
          </w:p>
          <w:p w14:paraId="00496D97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eukaryotische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Zelle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DEC5C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vergleichen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den Aufbau von prokaryotischen und eukaryotischen Zellen (S1, S2, K1, K2, K9).</w:t>
            </w:r>
          </w:p>
          <w:p w14:paraId="7761493B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begründen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den Einsatz unterschiedlicher mikroskopischer Techniken für verschiedene Anwendungsgebiete (S2, E2, E9, E16, K6).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3536B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Welche Strukturen können bei prokaryotischen und eukaryotischen Zellen mithilfe verschiedener mikroskopischer Techniken sichtbar </w:t>
            </w:r>
            <w:r w:rsidR="00BD2809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gemacht werden? </w:t>
            </w:r>
          </w:p>
          <w:p w14:paraId="33E41ACB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  <w:tr w:rsidR="00B57EDC" w:rsidRPr="00B57EDC" w14:paraId="43E08FB2" w14:textId="77777777" w:rsidTr="00D00D5B">
        <w:trPr>
          <w:trHeight w:val="20"/>
        </w:trPr>
        <w:tc>
          <w:tcPr>
            <w:tcW w:w="184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8BD9D7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eukaryotische</w:t>
            </w:r>
            <w:r w:rsidRPr="00B57EDC">
              <w:rPr>
                <w:rFonts w:eastAsia="Arial" w:cs="Arial"/>
              </w:rPr>
              <w:t xml:space="preserve"> </w:t>
            </w:r>
            <w:r w:rsidRPr="00B57EDC">
              <w:rPr>
                <w:rFonts w:eastAsia="Arial" w:cs="Arial"/>
                <w:sz w:val="18"/>
                <w:szCs w:val="18"/>
              </w:rPr>
              <w:t>Zelle:</w:t>
            </w:r>
            <w:r w:rsidRPr="00B57EDC">
              <w:rPr>
                <w:rFonts w:eastAsia="Arial" w:cs="Arial"/>
              </w:rPr>
              <w:t xml:space="preserve"> </w:t>
            </w:r>
            <w:r w:rsidRPr="00B57EDC">
              <w:rPr>
                <w:rFonts w:eastAsia="Arial" w:cs="Arial"/>
                <w:sz w:val="18"/>
                <w:szCs w:val="18"/>
              </w:rPr>
              <w:t>Zusammenwirken von Zellbestandteilen, Kompartimen</w:t>
            </w:r>
            <w:r w:rsidRPr="00B57EDC">
              <w:rPr>
                <w:rFonts w:eastAsia="Arial" w:cs="Arial"/>
                <w:sz w:val="18"/>
                <w:szCs w:val="18"/>
              </w:rPr>
              <w:lastRenderedPageBreak/>
              <w:t>tierung, Endosymbiontentheorie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10A6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lastRenderedPageBreak/>
              <w:t>erklären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Bau und Zusammenwirken der Zellbestandteile eukaryotischer Zellen und erläutern die Bedeutung der Kompartimentierung (S2, S5, K5, K10).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8466A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ermöglicht das Zusammenwirken der einzelnen Zellbestandteile die Lebensvorgänge in einer Zelle?</w:t>
            </w:r>
          </w:p>
          <w:p w14:paraId="2962313E" w14:textId="77777777" w:rsid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  <w:p w14:paraId="3707DE1B" w14:textId="77777777" w:rsidR="0004125B" w:rsidRPr="00B57EDC" w:rsidRDefault="0004125B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</w:tr>
      <w:tr w:rsidR="00B57EDC" w:rsidRPr="00B57EDC" w14:paraId="713142A1" w14:textId="77777777" w:rsidTr="00D00D5B">
        <w:trPr>
          <w:trHeight w:val="20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F569FF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0164F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erläutern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theoriegeleitet den prokaryotischen Ursprung von Mitochondrien und Chloroplasten (E9, K7).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490CB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Erkenntnisse über den Bau von Mitochondrien und Chloroplasten stützen die Endosymbiontentheorie?</w:t>
            </w:r>
          </w:p>
          <w:p w14:paraId="20838926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2 Ustd.)</w:t>
            </w:r>
          </w:p>
        </w:tc>
      </w:tr>
      <w:tr w:rsidR="00B57EDC" w:rsidRPr="00B57EDC" w14:paraId="27E846A1" w14:textId="77777777" w:rsidTr="00D00D5B">
        <w:trPr>
          <w:trHeight w:val="20"/>
        </w:trPr>
        <w:tc>
          <w:tcPr>
            <w:tcW w:w="184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613CD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Arial" w:cs="Arial"/>
                <w:sz w:val="18"/>
                <w:szCs w:val="18"/>
              </w:rPr>
              <w:t xml:space="preserve">Vielzeller: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t>Zelldifferenzierung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und </w:t>
            </w:r>
            <w:r w:rsidRPr="00B57EDC">
              <w:rPr>
                <w:rFonts w:eastAsia="Arial" w:cs="Arial"/>
                <w:sz w:val="18"/>
                <w:szCs w:val="18"/>
              </w:rPr>
              <w:br/>
              <w:t>Arbeitsteilung</w:t>
            </w:r>
          </w:p>
          <w:p w14:paraId="74C255F1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Mikroskopie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800C6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analysieren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differenzierte Zelltypen mithilfe mikroskopischer Verfahren (S5, E7, E8, E13, K10).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2A071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Welche morphologischen </w:t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  <w:t>Angepasstheiten weisen verschiedene Zelltypen von Pflanzen und Tieren in Bezug auf ihre Funktionen auf?</w:t>
            </w:r>
          </w:p>
          <w:p w14:paraId="3501FA33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  <w:tr w:rsidR="00B57EDC" w:rsidRPr="00B57EDC" w14:paraId="246F29EF" w14:textId="77777777" w:rsidTr="00D00D5B">
        <w:trPr>
          <w:trHeight w:val="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A48A3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146E4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vergleichen</w:t>
            </w:r>
            <w:r w:rsidRPr="00B57EDC">
              <w:rPr>
                <w:rFonts w:eastAsia="Arial" w:cs="Arial"/>
                <w:sz w:val="18"/>
                <w:szCs w:val="18"/>
              </w:rPr>
              <w:t xml:space="preserve"> einzellige und vielzellige Lebewesen und erläutern die jeweiligen Vorteile ihrer Organisationsform (S3, S6, E9, K7, K8).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98314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Vorteile haben einzellige und vielzellige Organisationsformen?</w:t>
            </w:r>
          </w:p>
          <w:p w14:paraId="5A665F9E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</w:tbl>
    <w:p w14:paraId="57A88120" w14:textId="77777777" w:rsidR="0004125B" w:rsidRDefault="0004125B" w:rsidP="00B57EDC">
      <w:pPr>
        <w:autoSpaceDN w:val="0"/>
        <w:textAlignment w:val="baseline"/>
        <w:rPr>
          <w:rFonts w:eastAsia="Arial" w:cs="Arial"/>
        </w:rPr>
      </w:pPr>
    </w:p>
    <w:p w14:paraId="766E9784" w14:textId="77777777" w:rsidR="00B57EDC" w:rsidRPr="00B57EDC" w:rsidRDefault="0004125B" w:rsidP="0004125B">
      <w:pPr>
        <w:jc w:val="left"/>
        <w:rPr>
          <w:rFonts w:eastAsia="Arial" w:cs="Arial"/>
        </w:rPr>
      </w:pPr>
      <w:r>
        <w:rPr>
          <w:rFonts w:eastAsia="Arial" w:cs="Arial"/>
        </w:rPr>
        <w:br w:type="page"/>
      </w: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0"/>
      </w:tblGrid>
      <w:tr w:rsidR="00B57EDC" w:rsidRPr="00B57EDC" w14:paraId="2E3D836E" w14:textId="77777777" w:rsidTr="00BD2809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B79C91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sz w:val="20"/>
              </w:rPr>
            </w:pPr>
            <w:r w:rsidRPr="00B57EDC">
              <w:rPr>
                <w:rFonts w:eastAsia="Times New Roman" w:cs="Arial"/>
                <w:b/>
                <w:sz w:val="20"/>
              </w:rPr>
              <w:lastRenderedPageBreak/>
              <w:t>UV Z2: Biomembranen</w:t>
            </w:r>
          </w:p>
          <w:p w14:paraId="1DFE12A9" w14:textId="77777777" w:rsidR="00B57EDC" w:rsidRPr="00B57EDC" w:rsidRDefault="00B57EDC" w:rsidP="00B57EDC">
            <w:pPr>
              <w:keepNext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sz w:val="20"/>
              </w:rPr>
            </w:pPr>
            <w:r w:rsidRPr="00B57EDC">
              <w:rPr>
                <w:rFonts w:eastAsia="Times New Roman" w:cs="Arial"/>
                <w:b/>
                <w:sz w:val="20"/>
              </w:rPr>
              <w:t>Inhaltsfeld 1: Zellbiologie</w:t>
            </w:r>
          </w:p>
          <w:p w14:paraId="371EA8C6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6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</w:rPr>
              <w:t>Zeitbedarf: ca. 22 Unterrichtsstunden à 45 Minuten</w:t>
            </w:r>
          </w:p>
        </w:tc>
      </w:tr>
      <w:tr w:rsidR="00B57EDC" w:rsidRPr="00B57EDC" w14:paraId="225EAC78" w14:textId="77777777" w:rsidTr="00BD2809">
        <w:trPr>
          <w:trHeight w:val="227"/>
          <w:tblHeader/>
        </w:trPr>
        <w:tc>
          <w:tcPr>
            <w:tcW w:w="8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7E217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sz w:val="20"/>
              </w:rPr>
            </w:pPr>
            <w:r w:rsidRPr="00B57EDC">
              <w:rPr>
                <w:rFonts w:eastAsia="Times New Roman" w:cs="Arial"/>
                <w:b/>
                <w:sz w:val="20"/>
              </w:rPr>
              <w:t>Inhaltliche Schwerpunkte:</w:t>
            </w:r>
          </w:p>
          <w:p w14:paraId="42D938A3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6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</w:rPr>
              <w:t>Biochemie der Zelle, Fachliche Verfahren: Untersuchung von osmotischen Vorgängen</w:t>
            </w:r>
          </w:p>
        </w:tc>
      </w:tr>
      <w:tr w:rsidR="00B57EDC" w:rsidRPr="00B57EDC" w14:paraId="421A0C01" w14:textId="77777777" w:rsidTr="00BD2809">
        <w:trPr>
          <w:trHeight w:val="227"/>
          <w:tblHeader/>
        </w:trPr>
        <w:tc>
          <w:tcPr>
            <w:tcW w:w="8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B369C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bCs/>
                <w:sz w:val="20"/>
              </w:rPr>
            </w:pPr>
            <w:r w:rsidRPr="00B57EDC">
              <w:rPr>
                <w:rFonts w:eastAsia="Times New Roman" w:cs="Arial"/>
                <w:b/>
                <w:bCs/>
                <w:sz w:val="20"/>
              </w:rPr>
              <w:t>Schwerpunkte der Kompetenzbereiche:</w:t>
            </w:r>
          </w:p>
          <w:p w14:paraId="3A3ACF4C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Zusammenhänge in lebenden Systemen betrachten (S)</w:t>
            </w:r>
          </w:p>
          <w:p w14:paraId="7D2F5B2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bidi="de-DE"/>
              </w:rPr>
              <w:t>Fachspezifische Modelle und Verfahren charakterisieren, auswählen und zur Untersuchung von Sachverhalten nutzen (E)</w:t>
            </w:r>
          </w:p>
          <w:p w14:paraId="1CC9622E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Erkenntnisprozesse und Ergebnisse interpretieren und reflektieren (E)</w:t>
            </w:r>
          </w:p>
          <w:p w14:paraId="74C8455E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Merkmale wissenschaftlicher Aussagen und Methoden charakterisieren und reflektieren (E)</w:t>
            </w:r>
          </w:p>
        </w:tc>
      </w:tr>
    </w:tbl>
    <w:p w14:paraId="7C4B48B8" w14:textId="77777777" w:rsidR="00B57EDC" w:rsidRPr="00B57EDC" w:rsidRDefault="00B57EDC" w:rsidP="00B57EDC">
      <w:pPr>
        <w:autoSpaceDN w:val="0"/>
        <w:spacing w:after="0" w:line="240" w:lineRule="auto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3"/>
        <w:gridCol w:w="3260"/>
        <w:gridCol w:w="2976"/>
      </w:tblGrid>
      <w:tr w:rsidR="00B57EDC" w:rsidRPr="00B57EDC" w14:paraId="133197C5" w14:textId="77777777" w:rsidTr="002F7B20">
        <w:trPr>
          <w:trHeight w:val="227"/>
          <w:tblHeader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F31AA2F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5F5ACA47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</w:rPr>
              <w:t>Konkretisierte Kompetenzerwartungen</w:t>
            </w:r>
          </w:p>
          <w:p w14:paraId="390EF3B7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</w:rPr>
              <w:t>Schülerinnen und Schüler…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0DA878DE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Sequenzierung: Leitfragen </w:t>
            </w:r>
          </w:p>
        </w:tc>
      </w:tr>
      <w:tr w:rsidR="00B57EDC" w:rsidRPr="00B57EDC" w14:paraId="64DAF4FA" w14:textId="77777777" w:rsidTr="002F7B20">
        <w:trPr>
          <w:trHeight w:val="267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14:paraId="7098201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Stoffgruppen: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 xml:space="preserve">Kohlenhydrate,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>Lipide, Proteine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71486D9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erläutern </w:t>
            </w:r>
            <w:r w:rsidRPr="00B57EDC">
              <w:rPr>
                <w:rFonts w:eastAsia="Times New Roman" w:cs="Arial"/>
                <w:iCs/>
                <w:color w:val="A6A6A6"/>
                <w:sz w:val="18"/>
                <w:szCs w:val="18"/>
              </w:rPr>
              <w:t>die Funktionen von Biomembranen anhand ihrer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 stofflichen Zusammensetzung </w:t>
            </w:r>
            <w:r w:rsidRPr="00B57EDC">
              <w:rPr>
                <w:rFonts w:eastAsia="Times New Roman" w:cs="Arial"/>
                <w:iCs/>
                <w:color w:val="A6A6A6"/>
                <w:sz w:val="18"/>
                <w:szCs w:val="18"/>
              </w:rPr>
              <w:t xml:space="preserve">und räumlichen Organisation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t>(S2, S5–7, K6).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098600FC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hängen Strukturen und </w:t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>Eigenschaften der Moleküle des Lebens zusammen?</w:t>
            </w:r>
          </w:p>
          <w:p w14:paraId="74E08854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color w:val="4F81BD"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5 Ustd.)</w:t>
            </w:r>
          </w:p>
        </w:tc>
      </w:tr>
      <w:tr w:rsidR="00B57EDC" w:rsidRPr="00B57EDC" w14:paraId="2C393D27" w14:textId="77777777" w:rsidTr="002F7B20">
        <w:trPr>
          <w:trHeight w:val="491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F4FB67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75D7D6D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A1A4BA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4F81BD"/>
                <w:sz w:val="18"/>
                <w:szCs w:val="18"/>
              </w:rPr>
            </w:pPr>
          </w:p>
        </w:tc>
      </w:tr>
      <w:tr w:rsidR="00B57EDC" w:rsidRPr="00B57EDC" w14:paraId="0EBD59B6" w14:textId="77777777" w:rsidTr="002F7B20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14:paraId="2AEBC2E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Biomembranen: Transport, Prinzip der Signaltransduktion, Zell-Zell-Erkennung</w:t>
            </w:r>
          </w:p>
          <w:p w14:paraId="31A0170B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physiologische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 xml:space="preserve">Anpassungen: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>Homöostase</w:t>
            </w:r>
          </w:p>
          <w:p w14:paraId="65A0CAA6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Untersuchung von osmotischen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>Vorgängen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48B3159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stellen den Erkenntniszuwachs zum Aufbau von Biomembranen durch technischen Fortschritt und Modellierungen an Beispielen dar (E12, E15–17).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AF10484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sz w:val="18"/>
                <w:szCs w:val="18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erfolgte die Aufklärung der Struktur von Biomembranen und welche Erkenntnisse führten zur Weiterentwicklung der jeweiligen Modelle? </w:t>
            </w:r>
          </w:p>
          <w:p w14:paraId="1B4705FC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6 Ustd.)</w:t>
            </w:r>
          </w:p>
        </w:tc>
      </w:tr>
      <w:tr w:rsidR="00B57EDC" w:rsidRPr="00B57EDC" w14:paraId="24246537" w14:textId="77777777" w:rsidTr="002F7B20">
        <w:trPr>
          <w:trHeight w:val="2041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1274155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A0225C8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erklären experimentelle Befunde zu Diffusion und Osmose mithilfe von Modellvorstellungen (E4, E8, E10–14).</w:t>
            </w:r>
          </w:p>
          <w:p w14:paraId="2F70439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erläutern die Funktionen von Biomembranen anhand ihrer stofflichen Zusammensetzung und räumlichen Organisation (S2, S5–7, K6).</w:t>
            </w:r>
          </w:p>
          <w:p w14:paraId="00DD10AF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lastRenderedPageBreak/>
              <w:t>erklären die Bedeutung der Homöostase des osmotischen Werts für zelluläre Funktionen und leiten mögliche Auswirkungen auf den Organismus ab (S4, S6, S7, K6, K10).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3BD5B87B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lastRenderedPageBreak/>
              <w:t xml:space="preserve">Wie können Zellmembranen </w:t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 xml:space="preserve">einerseits die Zelle nach außen </w:t>
            </w:r>
            <w:r w:rsidR="002F7B20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abgrenzen und andererseits doch durchlässig für Stoffe sein? </w:t>
            </w:r>
          </w:p>
          <w:p w14:paraId="1113154A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8 Ustd.)</w:t>
            </w:r>
          </w:p>
        </w:tc>
      </w:tr>
      <w:tr w:rsidR="00B57EDC" w:rsidRPr="00B57EDC" w14:paraId="35B17AD9" w14:textId="77777777" w:rsidTr="002F7B20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34BC4B3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14:paraId="2CC5D913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erläutern die Funktionen von Biomembranen anhand ihrer stofflichen Zusammensetzung und räumlichen Organisation (S2, S5–7, K6).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3D2583C5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können extrazelluläre Botenstoffe, wie zum Beispiel </w:t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>Hormone, eine Reaktion in der Zelle auslösen?</w:t>
            </w:r>
          </w:p>
          <w:p w14:paraId="633CFC8C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2 Ustd.)</w:t>
            </w:r>
          </w:p>
        </w:tc>
      </w:tr>
      <w:tr w:rsidR="00B57EDC" w:rsidRPr="00B57EDC" w14:paraId="1238D8B9" w14:textId="77777777" w:rsidTr="002F7B20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4C2B790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08FC41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0CC24E04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Welche Strukturen sind für die Zell-Zell-Erkennung in einem </w:t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>Organismus verantwortlich?</w:t>
            </w:r>
          </w:p>
          <w:p w14:paraId="1537A16F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1 Ustd.)</w:t>
            </w:r>
          </w:p>
        </w:tc>
      </w:tr>
    </w:tbl>
    <w:p w14:paraId="29DEE9EE" w14:textId="77777777" w:rsidR="00B57EDC" w:rsidRPr="00B57EDC" w:rsidRDefault="00B57EDC" w:rsidP="00B57EDC">
      <w:pPr>
        <w:autoSpaceDN w:val="0"/>
        <w:rPr>
          <w:rFonts w:eastAsia="Arial" w:cs="Arial"/>
        </w:rPr>
      </w:pP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0"/>
      </w:tblGrid>
      <w:tr w:rsidR="00B57EDC" w:rsidRPr="00B57EDC" w14:paraId="22AA4E8D" w14:textId="77777777" w:rsidTr="00007697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C11631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ind w:left="709" w:hanging="709"/>
              <w:jc w:val="left"/>
              <w:outlineLvl w:val="1"/>
              <w:rPr>
                <w:rFonts w:eastAsia="Times New Roman" w:cs="Arial"/>
                <w:b/>
                <w:sz w:val="20"/>
              </w:rPr>
            </w:pPr>
            <w:r w:rsidRPr="00B57EDC">
              <w:rPr>
                <w:rFonts w:eastAsia="Times New Roman" w:cs="Arial"/>
                <w:b/>
                <w:sz w:val="20"/>
              </w:rPr>
              <w:lastRenderedPageBreak/>
              <w:t>UV Z3: Mitose, Zellzyklus und Meiose</w:t>
            </w:r>
          </w:p>
          <w:p w14:paraId="757D419F" w14:textId="77777777" w:rsidR="00B57EDC" w:rsidRPr="00B57EDC" w:rsidRDefault="00B57EDC" w:rsidP="00B57EDC">
            <w:pPr>
              <w:keepNext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sz w:val="20"/>
              </w:rPr>
            </w:pPr>
            <w:r w:rsidRPr="00B57EDC">
              <w:rPr>
                <w:rFonts w:eastAsia="Times New Roman" w:cs="Arial"/>
                <w:b/>
                <w:sz w:val="20"/>
              </w:rPr>
              <w:t>Inhaltsfeld 1: Zellbiologie</w:t>
            </w:r>
          </w:p>
          <w:p w14:paraId="614B5936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6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</w:rPr>
              <w:t>Zeitbedarf: ca. 22 Unterrichtsstunden à 45 Minuten</w:t>
            </w:r>
          </w:p>
        </w:tc>
      </w:tr>
      <w:tr w:rsidR="00B57EDC" w:rsidRPr="00B57EDC" w14:paraId="7D2CD9DB" w14:textId="77777777" w:rsidTr="00007697">
        <w:trPr>
          <w:trHeight w:val="227"/>
          <w:tblHeader/>
        </w:trPr>
        <w:tc>
          <w:tcPr>
            <w:tcW w:w="8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43A35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sz w:val="20"/>
              </w:rPr>
            </w:pPr>
            <w:r w:rsidRPr="00B57EDC">
              <w:rPr>
                <w:rFonts w:eastAsia="Times New Roman" w:cs="Arial"/>
                <w:b/>
                <w:sz w:val="20"/>
              </w:rPr>
              <w:t>Inhaltliche Schwerpunkte:</w:t>
            </w:r>
          </w:p>
          <w:p w14:paraId="2389EBEE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6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</w:rPr>
              <w:t>Genetik der Zelle, Fachliche Verfahren: Analyse von Familienstammbäumen</w:t>
            </w:r>
          </w:p>
        </w:tc>
      </w:tr>
      <w:tr w:rsidR="00B57EDC" w:rsidRPr="00B57EDC" w14:paraId="3CAE374E" w14:textId="77777777" w:rsidTr="00007697">
        <w:trPr>
          <w:trHeight w:val="227"/>
          <w:tblHeader/>
        </w:trPr>
        <w:tc>
          <w:tcPr>
            <w:tcW w:w="8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AEA2F1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outlineLvl w:val="1"/>
              <w:rPr>
                <w:rFonts w:eastAsia="Times New Roman" w:cs="Arial"/>
                <w:b/>
                <w:bCs/>
                <w:sz w:val="20"/>
              </w:rPr>
            </w:pPr>
            <w:r w:rsidRPr="00B57EDC">
              <w:rPr>
                <w:rFonts w:eastAsia="Times New Roman" w:cs="Arial"/>
                <w:b/>
                <w:bCs/>
                <w:sz w:val="20"/>
              </w:rPr>
              <w:t>Schwerpunkte der Kompetenzbereiche:</w:t>
            </w:r>
          </w:p>
          <w:p w14:paraId="12ADBF1C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48" w:hanging="248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Informationen austauschen und wissenschaftlich diskutieren (K)</w:t>
            </w:r>
          </w:p>
          <w:p w14:paraId="2E895A8F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48" w:hanging="248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Sachverhalte und Informationen multiperspektivisch beurteilen (B)</w:t>
            </w:r>
          </w:p>
          <w:p w14:paraId="6663DB11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48" w:hanging="248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Kriteriengeleitet Meinungen bilden und Entscheidungen treffen (B)</w:t>
            </w:r>
          </w:p>
          <w:p w14:paraId="1FD80115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48" w:hanging="248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Entscheidungsprozesse und Folgen reflektieren (B)</w:t>
            </w:r>
          </w:p>
        </w:tc>
      </w:tr>
    </w:tbl>
    <w:p w14:paraId="028C796A" w14:textId="77777777" w:rsidR="00B57EDC" w:rsidRPr="00B57EDC" w:rsidRDefault="00B57EDC" w:rsidP="00B57EDC">
      <w:pPr>
        <w:autoSpaceDN w:val="0"/>
        <w:spacing w:after="0" w:line="240" w:lineRule="auto"/>
        <w:rPr>
          <w:rFonts w:eastAsia="Arial" w:cs="Arial"/>
        </w:rPr>
      </w:pPr>
    </w:p>
    <w:tbl>
      <w:tblPr>
        <w:tblW w:w="288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6"/>
        <w:gridCol w:w="1827"/>
        <w:gridCol w:w="3260"/>
        <w:gridCol w:w="2977"/>
      </w:tblGrid>
      <w:tr w:rsidR="00B57EDC" w:rsidRPr="00B57EDC" w14:paraId="34903FCA" w14:textId="77777777" w:rsidTr="00007697">
        <w:trPr>
          <w:tblHeader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21A955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DF6560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</w:rPr>
              <w:t>Konkretisierte Kompetenzerwartungen</w:t>
            </w:r>
          </w:p>
          <w:p w14:paraId="0540E4A7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59086CD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Sequenzierung: Leitfragen </w:t>
            </w:r>
          </w:p>
        </w:tc>
      </w:tr>
      <w:tr w:rsidR="00B57EDC" w:rsidRPr="00B57EDC" w14:paraId="18306983" w14:textId="77777777" w:rsidTr="00007697">
        <w:trPr>
          <w:gridBefore w:val="1"/>
          <w:wBefore w:w="6" w:type="dxa"/>
          <w:trHeight w:val="852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CEBEFA4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Mitose: Chromosomen, Cytoskelett</w:t>
            </w:r>
          </w:p>
          <w:p w14:paraId="22553674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Zellzyklus: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>Regulation</w:t>
            </w:r>
          </w:p>
          <w:p w14:paraId="3A16CBBE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ind w:left="170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931C6E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69" w:hanging="269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erklären die Bedeutung der Regulation des Zellzyklus für Wachstum und Entwicklung (S1, S6, E2, K3).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1B66ABA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verläuft eine kontrollierte </w:t>
            </w:r>
            <w:r w:rsidRPr="00B57ED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>Vermehrung von Körperzellen?</w:t>
            </w:r>
          </w:p>
          <w:p w14:paraId="4E290EFA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6 Ustd.)</w:t>
            </w:r>
          </w:p>
        </w:tc>
      </w:tr>
      <w:tr w:rsidR="00B57EDC" w:rsidRPr="00B57EDC" w14:paraId="4471687F" w14:textId="77777777" w:rsidTr="00007697">
        <w:trPr>
          <w:gridBefore w:val="1"/>
          <w:wBefore w:w="6" w:type="dxa"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4C8528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jc w:val="left"/>
              <w:rPr>
                <w:rFonts w:eastAsia="Calibri" w:cs="Arial"/>
                <w:iCs/>
                <w:sz w:val="18"/>
                <w:szCs w:val="18"/>
              </w:rPr>
            </w:pPr>
          </w:p>
          <w:p w14:paraId="569D1CB5" w14:textId="77777777" w:rsidR="00B57EDC" w:rsidRPr="00B57EDC" w:rsidRDefault="00B57EDC" w:rsidP="00B57EDC">
            <w:pPr>
              <w:autoSpaceDN w:val="0"/>
              <w:textAlignment w:val="baseline"/>
              <w:rPr>
                <w:rFonts w:eastAsia="Calibri" w:cs="Arial"/>
                <w:sz w:val="18"/>
                <w:szCs w:val="18"/>
              </w:rPr>
            </w:pPr>
          </w:p>
          <w:p w14:paraId="6463290A" w14:textId="77777777" w:rsidR="00B57EDC" w:rsidRPr="00B57EDC" w:rsidRDefault="00B57EDC" w:rsidP="00B57EDC">
            <w:pPr>
              <w:autoSpaceDN w:val="0"/>
              <w:textAlignment w:val="baseline"/>
              <w:rPr>
                <w:rFonts w:eastAsia="Calibri" w:cs="Arial"/>
                <w:sz w:val="18"/>
                <w:szCs w:val="18"/>
              </w:rPr>
            </w:pPr>
          </w:p>
          <w:p w14:paraId="4B2A43F1" w14:textId="77777777" w:rsidR="00B57EDC" w:rsidRPr="00B57EDC" w:rsidRDefault="00B57EDC" w:rsidP="00B57EDC">
            <w:pPr>
              <w:autoSpaceDN w:val="0"/>
              <w:textAlignment w:val="baseline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D5030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69" w:hanging="269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begründen die medizinische Anwendung von Zellwachstumshemmern (Zytostatika) und nehmen zu den damit verbundenen Risiken Stellung (S3, K13, B2, B6–B9).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57A20E5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t xml:space="preserve">Wie kann unkontrolliertes Zellwachstum gehemmt werden und welche Risiken sind mit der </w:t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br/>
              <w:t>Behandlung verbunden?</w:t>
            </w:r>
          </w:p>
          <w:p w14:paraId="694CDAC3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2 Ustd.)</w:t>
            </w:r>
          </w:p>
        </w:tc>
      </w:tr>
      <w:tr w:rsidR="00B57EDC" w:rsidRPr="00B57EDC" w14:paraId="73DD3F5E" w14:textId="77777777" w:rsidTr="00007697">
        <w:trPr>
          <w:gridBefore w:val="1"/>
          <w:wBefore w:w="6" w:type="dxa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C29B11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Calibri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C3A73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69" w:hanging="269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diskutieren kontroverse Positionen zum Einsatz von embryonalen Stammzellen (K1-4, K12, B1–6, B10–B12).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5F343EC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t xml:space="preserve">Welche Ziele verfolgt die </w:t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br/>
              <w:t xml:space="preserve">Forschung mit embryonalen Stammzellen und wie wird diese </w:t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br/>
              <w:t>Forschung ethisch bewertet?</w:t>
            </w:r>
          </w:p>
          <w:p w14:paraId="30818522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4 Ustd.)</w:t>
            </w:r>
          </w:p>
        </w:tc>
      </w:tr>
      <w:tr w:rsidR="00B57EDC" w:rsidRPr="00B57EDC" w14:paraId="51C6216B" w14:textId="77777777" w:rsidTr="00007697">
        <w:tc>
          <w:tcPr>
            <w:tcW w:w="183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9D4E71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Karyogramm: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 xml:space="preserve">Genommutationen,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lastRenderedPageBreak/>
              <w:t>Chromosomenmutationen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B162FF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69" w:hanging="269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lastRenderedPageBreak/>
              <w:t xml:space="preserve">erläutern Ursachen und Auswirkungen von Chromosomen- und Genommutationen (S1, S4, S6, E3,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lastRenderedPageBreak/>
              <w:t>E11, K8, K14).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B2FB915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lastRenderedPageBreak/>
              <w:t xml:space="preserve">Nach welchem Mechanismus </w:t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br/>
              <w:t xml:space="preserve">erfolgt die Keimzellbildung und </w:t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br/>
              <w:t xml:space="preserve">welche Mutationen können </w:t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br/>
            </w: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lastRenderedPageBreak/>
              <w:t>dabei auftreten?</w:t>
            </w:r>
          </w:p>
          <w:p w14:paraId="70DC62C5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6 Ustd.)</w:t>
            </w:r>
          </w:p>
        </w:tc>
      </w:tr>
      <w:tr w:rsidR="00B57EDC" w:rsidRPr="00B57EDC" w14:paraId="6D6CA1B1" w14:textId="77777777" w:rsidTr="00007697">
        <w:trPr>
          <w:trHeight w:val="470"/>
        </w:trPr>
        <w:tc>
          <w:tcPr>
            <w:tcW w:w="183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hideMark/>
          </w:tcPr>
          <w:p w14:paraId="38FCD778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lastRenderedPageBreak/>
              <w:t>Meiose</w:t>
            </w:r>
          </w:p>
          <w:p w14:paraId="56E2E904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Rekombination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210CC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21B53DB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</w:p>
        </w:tc>
      </w:tr>
      <w:tr w:rsidR="00B57EDC" w:rsidRPr="00B57EDC" w14:paraId="0F62AC98" w14:textId="77777777" w:rsidTr="00007697">
        <w:tc>
          <w:tcPr>
            <w:tcW w:w="183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B83F8C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 xml:space="preserve">Analyse von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br/>
              <w:t>Familienstammbäumen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C471C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269" w:hanging="269"/>
              <w:jc w:val="left"/>
              <w:textAlignment w:val="baseline"/>
              <w:rPr>
                <w:rFonts w:eastAsia="Arial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wenden</w:t>
            </w:r>
            <w:r w:rsidRPr="00B57EDC">
              <w:rPr>
                <w:rFonts w:eastAsia="Arial" w:cs="Arial"/>
                <w:iCs/>
                <w:sz w:val="18"/>
                <w:szCs w:val="18"/>
              </w:rPr>
              <w:t xml:space="preserve"> Gesetzmäßigkeiten der Vererbung auf Basis der Meiose bei der Analyse von Familienstammbäumen an (S6, E1–3, E11, K9, K13).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370BC09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</w:rPr>
              <w:t>Inwiefern lassen sich Aussagen zur Vererbung genetischer Erkrankungen aus Familienstammbäumen ableiten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t>?</w:t>
            </w:r>
          </w:p>
          <w:p w14:paraId="26EA8E52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(ca. 4 Ustd.)</w:t>
            </w:r>
          </w:p>
        </w:tc>
      </w:tr>
      <w:tr w:rsidR="00B57EDC" w:rsidRPr="00B57EDC" w14:paraId="03EB4016" w14:textId="77777777" w:rsidTr="00007697">
        <w:tc>
          <w:tcPr>
            <w:tcW w:w="18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783FDA9" w14:textId="77777777" w:rsidR="00B57EDC" w:rsidRPr="00B57EDC" w:rsidRDefault="00B57EDC" w:rsidP="00B57EDC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DA7304E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11F52077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</w:tbl>
    <w:p w14:paraId="73065113" w14:textId="77777777" w:rsidR="00B57EDC" w:rsidRPr="00B57EDC" w:rsidRDefault="00B57EDC" w:rsidP="00B57EDC">
      <w:pPr>
        <w:autoSpaceDN w:val="0"/>
        <w:textAlignment w:val="baseline"/>
        <w:rPr>
          <w:rFonts w:eastAsia="Arial" w:cs="Arial"/>
        </w:rPr>
      </w:pPr>
    </w:p>
    <w:p w14:paraId="546131E0" w14:textId="77777777" w:rsidR="00B57EDC" w:rsidRPr="00B57EDC" w:rsidRDefault="00B57EDC" w:rsidP="00B57EDC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B57EDC">
        <w:rPr>
          <w:rFonts w:eastAsia="Arial" w:cs="Arial"/>
        </w:rPr>
        <w:br w:type="page"/>
      </w: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</w:tblGrid>
      <w:tr w:rsidR="00B57EDC" w:rsidRPr="00B57EDC" w14:paraId="057C9265" w14:textId="77777777" w:rsidTr="00137DBB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32E7A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sz w:val="20"/>
                <w:lang w:eastAsia="de-DE"/>
              </w:rPr>
              <w:lastRenderedPageBreak/>
              <w:t>UV Z4: Energie, Stoffwechsel und Enzyme</w:t>
            </w:r>
          </w:p>
          <w:p w14:paraId="6DDAB876" w14:textId="77777777" w:rsidR="00B57EDC" w:rsidRPr="00B57EDC" w:rsidRDefault="00B57EDC" w:rsidP="00B57EDC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sz w:val="20"/>
                <w:lang w:eastAsia="de-DE"/>
              </w:rPr>
              <w:t>Inhaltsfeld 1: Zellbiologie</w:t>
            </w:r>
          </w:p>
          <w:p w14:paraId="7AE38545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24 Unterrichtsstunden à 45 Minuten</w:t>
            </w:r>
          </w:p>
        </w:tc>
      </w:tr>
      <w:tr w:rsidR="00B57EDC" w:rsidRPr="00B57EDC" w14:paraId="6D2C5BA1" w14:textId="77777777" w:rsidTr="00137DBB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8D694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491CB3D9" w14:textId="77777777" w:rsidR="00B57EDC" w:rsidRPr="00B57EDC" w:rsidRDefault="00B57EDC" w:rsidP="00B57EDC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6"/>
                <w:lang w:eastAsia="de-DE"/>
              </w:rPr>
              <w:t>Physiologie der Zelle, Fachliche Verfahren: Untersuchung von Enzymaktivitäten</w:t>
            </w:r>
          </w:p>
        </w:tc>
      </w:tr>
      <w:tr w:rsidR="00B57EDC" w:rsidRPr="00B57EDC" w14:paraId="51CAC8AC" w14:textId="77777777" w:rsidTr="00137DBB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41A7C" w14:textId="77777777" w:rsidR="00B57EDC" w:rsidRPr="00B57EDC" w:rsidRDefault="00B57EDC" w:rsidP="00B57EDC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B57EDC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5338EF9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Erkenntnisprozesse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Ergebnisse interpretieren und reflektieren (E)</w:t>
            </w:r>
          </w:p>
          <w:p w14:paraId="4A4B9CC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Informationen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aufbereiten (K)</w:t>
            </w:r>
          </w:p>
        </w:tc>
      </w:tr>
    </w:tbl>
    <w:p w14:paraId="6B815FC6" w14:textId="77777777" w:rsidR="00B57EDC" w:rsidRPr="00B57EDC" w:rsidRDefault="00B57EDC" w:rsidP="00B57EDC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6"/>
        <w:gridCol w:w="1827"/>
        <w:gridCol w:w="3260"/>
        <w:gridCol w:w="2977"/>
      </w:tblGrid>
      <w:tr w:rsidR="00B57EDC" w:rsidRPr="00B57EDC" w14:paraId="18E6FBD7" w14:textId="77777777" w:rsidTr="00137DBB">
        <w:trPr>
          <w:tblHeader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442158" w14:textId="77777777" w:rsidR="00B57EDC" w:rsidRPr="00007697" w:rsidRDefault="00B57EDC" w:rsidP="00007697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007697">
              <w:rPr>
                <w:rFonts w:eastAsia="Times New Roman" w:cs="Arial"/>
                <w:iCs/>
                <w:sz w:val="18"/>
                <w:szCs w:val="18"/>
              </w:rPr>
              <w:t>Inhaltliche</w:t>
            </w:r>
            <w:r w:rsidRPr="00007697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9C014E6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78EE6C8E" w14:textId="77777777" w:rsidR="00B57EDC" w:rsidRPr="00B57EDC" w:rsidRDefault="00B57EDC" w:rsidP="00B57EDC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B57EDC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C77BD8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B57EDC" w:rsidRPr="00B57EDC" w14:paraId="5E68D89F" w14:textId="77777777" w:rsidTr="00137DBB">
        <w:trPr>
          <w:gridBefore w:val="1"/>
          <w:wBefore w:w="6" w:type="dxa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83002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Anabolismus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Katabolismus</w:t>
            </w:r>
          </w:p>
          <w:p w14:paraId="0236B2D1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Energieumwandlung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: ATP-ADP-System,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6B998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beschreiben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Bedeutung des ATP-ADP-Systems bei auf- und abbauenden Stoffwechselprozessen (S5, S6).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AC280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Welcher Zusammenhang besteht zwischen aufbauendem und abbauendem Stoffwechsel in einer Zelle stofflich und energetisch?</w:t>
            </w:r>
          </w:p>
          <w:p w14:paraId="47C4A7DE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12 Ustd.)</w:t>
            </w:r>
          </w:p>
        </w:tc>
      </w:tr>
      <w:tr w:rsidR="00B57EDC" w:rsidRPr="00B57EDC" w14:paraId="77437EB7" w14:textId="77777777" w:rsidTr="00137DBB">
        <w:trPr>
          <w:gridBefore w:val="1"/>
          <w:wBefore w:w="6" w:type="dxa"/>
          <w:trHeight w:val="604"/>
        </w:trPr>
        <w:tc>
          <w:tcPr>
            <w:tcW w:w="182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B37F5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Energieumwandlung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: Redoxreaktionen</w:t>
            </w:r>
          </w:p>
          <w:p w14:paraId="1BAE96EF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1C14" w14:textId="77777777" w:rsidR="00B57EDC" w:rsidRPr="00B57EDC" w:rsidRDefault="00B57EDC" w:rsidP="00B57EDC">
            <w:pPr>
              <w:widowControl w:val="0"/>
              <w:autoSpaceDN w:val="0"/>
              <w:spacing w:after="60" w:line="240" w:lineRule="auto"/>
              <w:ind w:left="720" w:hanging="36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EE928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B57EDC" w:rsidRPr="00B57EDC" w14:paraId="31F4C808" w14:textId="77777777" w:rsidTr="00137DBB">
        <w:tc>
          <w:tcPr>
            <w:tcW w:w="1833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6134DA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Enzyme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: Kinetik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5917E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erklären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</w:t>
            </w:r>
            <w:r w:rsidRPr="00B57EDC">
              <w:rPr>
                <w:rFonts w:eastAsia="Times New Roman" w:cs="Arial"/>
                <w:iCs/>
                <w:color w:val="BFBFBF"/>
                <w:sz w:val="18"/>
                <w:szCs w:val="18"/>
                <w:lang w:eastAsia="de-DE"/>
              </w:rPr>
              <w:t xml:space="preserve">Regulation der 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Enzymaktivität mithilfe von Modellen (E5, E12, K8, K9).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B8A2E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Wie können in der Zelle biochemische Reaktionen reguliert ablaufen?</w:t>
            </w:r>
          </w:p>
          <w:p w14:paraId="6090E6D8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12 Ustd.)</w:t>
            </w:r>
          </w:p>
        </w:tc>
      </w:tr>
      <w:tr w:rsidR="00B57EDC" w:rsidRPr="00B57EDC" w14:paraId="387B9324" w14:textId="77777777" w:rsidTr="00137DBB">
        <w:tc>
          <w:tcPr>
            <w:tcW w:w="1833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AAB366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Untersuchung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von Enzymaktivitäten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11763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entwickeln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Hypothesen zur Abhängigkeit der Enzymaktivität von verschiedenen Faktoren und überprüfen diese mit experimentellen Daten (E2, E3, E6, E9, E11, E14).</w:t>
            </w:r>
          </w:p>
          <w:p w14:paraId="7DDB07CE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</w:rPr>
              <w:t>beschreiben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interpretieren Dia</w:t>
            </w: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gramme zu enzymatischen Reaktionen (E9, K6, K8, K11).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757AE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B57EDC" w:rsidRPr="00B57EDC" w14:paraId="060AFECC" w14:textId="77777777" w:rsidTr="00137DBB">
        <w:tc>
          <w:tcPr>
            <w:tcW w:w="1833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C89940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Enzyme: </w:t>
            </w:r>
            <w:r w:rsidRPr="00B57EDC">
              <w:rPr>
                <w:rFonts w:eastAsia="Times New Roman" w:cs="Arial"/>
                <w:iCs/>
                <w:sz w:val="18"/>
                <w:szCs w:val="18"/>
              </w:rPr>
              <w:t>Regulation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C2FE6" w14:textId="77777777" w:rsidR="00B57EDC" w:rsidRPr="00B57EDC" w:rsidRDefault="00B57EDC" w:rsidP="00B57ED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B57EDC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erklären die Regulation der Enzymaktivität mithilfe von Modellen (E5, E12, K8, K9).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669F1" w14:textId="77777777" w:rsidR="00B57EDC" w:rsidRPr="00B57EDC" w:rsidRDefault="00B57EDC" w:rsidP="00B57EDC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</w:tbl>
    <w:p w14:paraId="6EDD8D15" w14:textId="77777777" w:rsidR="003910DD" w:rsidRDefault="003910DD" w:rsidP="00B5545A">
      <w:pPr>
        <w:jc w:val="left"/>
        <w:rPr>
          <w:b/>
          <w:sz w:val="24"/>
          <w:szCs w:val="24"/>
        </w:rPr>
      </w:pPr>
    </w:p>
    <w:p w14:paraId="447A4894" w14:textId="77777777" w:rsidR="003910DD" w:rsidRDefault="003910DD" w:rsidP="003910DD">
      <w:r>
        <w:br w:type="page"/>
      </w:r>
    </w:p>
    <w:p w14:paraId="223F299D" w14:textId="77777777" w:rsidR="003910DD" w:rsidRPr="003910DD" w:rsidRDefault="003910DD" w:rsidP="003910DD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  <w:r w:rsidRPr="003910DD">
        <w:rPr>
          <w:rFonts w:eastAsia="Times New Roman" w:cs="Arial"/>
          <w:b/>
          <w:caps/>
          <w:sz w:val="20"/>
          <w:lang w:eastAsia="de-DE"/>
        </w:rPr>
        <w:lastRenderedPageBreak/>
        <w:t>Qualifikationsphase: Grundkurs</w:t>
      </w: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</w:tblGrid>
      <w:tr w:rsidR="003910DD" w:rsidRPr="003910DD" w14:paraId="38B11BAB" w14:textId="77777777" w:rsidTr="00924ABF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C2953" w14:textId="77777777" w:rsidR="003910DD" w:rsidRPr="003910DD" w:rsidRDefault="003910DD" w:rsidP="003910DD">
            <w:pPr>
              <w:keepNext/>
              <w:widowControl w:val="0"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UV GK-N1: Informationsübertragung durch Nervenzellen</w:t>
            </w:r>
          </w:p>
          <w:p w14:paraId="753A4551" w14:textId="77777777" w:rsidR="003910DD" w:rsidRPr="003910DD" w:rsidRDefault="003910DD" w:rsidP="003910DD">
            <w:pPr>
              <w:keepNext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Inhaltsfeld 2: Neurobiologie</w:t>
            </w:r>
          </w:p>
          <w:p w14:paraId="5782317B" w14:textId="77777777" w:rsidR="003910DD" w:rsidRPr="003910DD" w:rsidRDefault="003910DD" w:rsidP="003910DD">
            <w:pPr>
              <w:tabs>
                <w:tab w:val="left" w:pos="516"/>
              </w:tabs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20 Unterrichtsstunden à 45 Minuten</w:t>
            </w:r>
          </w:p>
        </w:tc>
      </w:tr>
      <w:tr w:rsidR="003910DD" w:rsidRPr="003910DD" w14:paraId="4BD7A739" w14:textId="77777777" w:rsidTr="00924ABF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F3CBE" w14:textId="77777777" w:rsidR="003910DD" w:rsidRPr="003910DD" w:rsidRDefault="003910DD" w:rsidP="003910DD">
            <w:pPr>
              <w:keepNext/>
              <w:widowControl w:val="0"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154A4C1F" w14:textId="77777777" w:rsidR="003910DD" w:rsidRPr="003910DD" w:rsidRDefault="003910DD" w:rsidP="003910DD">
            <w:pPr>
              <w:tabs>
                <w:tab w:val="left" w:pos="516"/>
              </w:tabs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 xml:space="preserve">Grundlagen der Informationsverarbeitung, </w:t>
            </w:r>
          </w:p>
          <w:p w14:paraId="5E5707EB" w14:textId="77777777" w:rsidR="003910DD" w:rsidRPr="003910DD" w:rsidRDefault="003910DD" w:rsidP="003910DD">
            <w:pPr>
              <w:tabs>
                <w:tab w:val="left" w:pos="516"/>
              </w:tabs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Fachliche Verfahren: Potenzialmessungen</w:t>
            </w:r>
          </w:p>
        </w:tc>
      </w:tr>
      <w:tr w:rsidR="003910DD" w:rsidRPr="003910DD" w14:paraId="0E0EC9FD" w14:textId="77777777" w:rsidTr="00924ABF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72248" w14:textId="77777777" w:rsidR="003910DD" w:rsidRPr="003910DD" w:rsidRDefault="003910DD" w:rsidP="003910DD">
            <w:pPr>
              <w:keepNext/>
              <w:widowControl w:val="0"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7D2ADF32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97" w:hanging="197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70C18675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97" w:hanging="197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Erkenntnisprozesse und Ergebnisse interpretieren und reflektieren (E)</w:t>
            </w:r>
          </w:p>
          <w:p w14:paraId="4B503C1A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97" w:hanging="197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Kriteriengeleitet Meinungen bilden und Entscheidungen treffen (B)</w:t>
            </w:r>
          </w:p>
          <w:p w14:paraId="601E8630" w14:textId="77777777" w:rsidR="003910DD" w:rsidRPr="003910DD" w:rsidRDefault="003910DD" w:rsidP="003910DD">
            <w:pPr>
              <w:tabs>
                <w:tab w:val="left" w:pos="516"/>
              </w:tabs>
              <w:autoSpaceDN w:val="0"/>
              <w:spacing w:after="60" w:line="240" w:lineRule="auto"/>
              <w:ind w:left="516" w:hanging="516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</w:p>
        </w:tc>
      </w:tr>
    </w:tbl>
    <w:p w14:paraId="6867AD9F" w14:textId="77777777" w:rsidR="003910DD" w:rsidRPr="003910DD" w:rsidRDefault="003910DD" w:rsidP="003910DD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3910DD" w:rsidRPr="003910DD" w14:paraId="7D099C83" w14:textId="77777777" w:rsidTr="00924ABF">
        <w:trPr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C7CAE3C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Inhaltliche </w:t>
            </w:r>
            <w:r w:rsidRPr="00813248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352F35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4160BE06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766C7BE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1BF53A4B" w14:textId="77777777" w:rsidTr="00924ABF">
        <w:trPr>
          <w:cantSplit/>
          <w:trHeight w:val="117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63B48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137DBB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Bau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und Funktionen von Nerven-zellen: 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Ruhepotenzial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D365C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erläutern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am Beispiel von Neuronen den Zusammenhang zwischen Struktur und Funktion (S3, E12).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B5558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Wie ermöglicht die Struktur eines Neurons die Aufnahme und </w:t>
            </w: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br/>
              <w:t>Weitergabe von Informationen?</w:t>
            </w:r>
          </w:p>
          <w:p w14:paraId="7E85D66C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  <w:p w14:paraId="6F7FFC0C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(ca. 12 Ustd.)</w:t>
            </w:r>
          </w:p>
        </w:tc>
      </w:tr>
      <w:tr w:rsidR="003910DD" w:rsidRPr="003910DD" w14:paraId="11BBFB64" w14:textId="77777777" w:rsidTr="00924ABF"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9CA124F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D29FB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entwickeln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theoriegeleitet Hypothesen zur Aufrechterhaltung und Beeinflussung des Ruhepotenzials (S4, E3).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04E64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3910DD" w:rsidRPr="003910DD" w14:paraId="29BB1C81" w14:textId="77777777" w:rsidTr="00924ABF"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7F37B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813248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Bau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und Funktionen von Nerven-zellen: 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Aktionspotenzial</w:t>
            </w:r>
          </w:p>
          <w:p w14:paraId="0D34B2D1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813248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Potenzialmessungen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CBC97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erklären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Messwerte von Potenzialänderungen an Axon </w:t>
            </w:r>
            <w:r w:rsidRPr="003910DD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und Synapse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mithilfe der zugrundeliegenden molekularen Vorgänge (S3, E14).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BBD55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3910DD" w:rsidRPr="003910DD" w14:paraId="708AF47C" w14:textId="77777777" w:rsidTr="00924ABF">
        <w:tc>
          <w:tcPr>
            <w:tcW w:w="1843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1444D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813248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lastRenderedPageBreak/>
              <w:t>Bau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und Funktionen von Nervenzellen: 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Erregungsleitung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603BC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vergleichen kriteriengeleitet </w:t>
            </w: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kontinuierliche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saltatorische Erregungsleitung und wenden die ermittelten Unterschiede auf neurobiologische Fragestellungen an (S6, E1–3).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FAE6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3910DD" w:rsidRPr="003910DD" w14:paraId="1CE6AC6C" w14:textId="77777777" w:rsidTr="00924ABF">
        <w:tc>
          <w:tcPr>
            <w:tcW w:w="1843" w:type="dxa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23C53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Synapse: Funktion der erregenden </w:t>
            </w:r>
            <w:r w:rsidRPr="00813248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chemischen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Synapse, neuromuskuläre Synapse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0F89F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erklären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Erregungsübertragung an einer Synapse und erläutern die Auswirkungen exogener Substanzen (S1, S6, E12, K9, B1, B6). </w:t>
            </w:r>
          </w:p>
          <w:p w14:paraId="142EB5A5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Messwerte von </w:t>
            </w: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Potenzialänderungen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an </w:t>
            </w:r>
            <w:r w:rsidRPr="003910DD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Axon und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Synapse mithilfe der zugrundeliegenden molekularen Vorgänge (S3, E14).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B3229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Wie erfolgt die Informationsweitergabe zur nachgeschalteten Zelle und wie kann diese beeinflusst werden?</w:t>
            </w: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br/>
            </w:r>
          </w:p>
          <w:p w14:paraId="65C04A13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8 Ustd.)</w:t>
            </w:r>
          </w:p>
        </w:tc>
      </w:tr>
      <w:tr w:rsidR="003910DD" w:rsidRPr="003910DD" w14:paraId="73B6086A" w14:textId="77777777" w:rsidTr="00924ABF"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165D4" w14:textId="77777777" w:rsidR="003910DD" w:rsidRPr="003910DD" w:rsidRDefault="003910DD" w:rsidP="00813248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813248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Stoffeinwirkung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an Synapsen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5C5182" w14:textId="77777777" w:rsidR="003910DD" w:rsidRPr="003910DD" w:rsidRDefault="003910DD" w:rsidP="000C580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iCs/>
                <w:sz w:val="18"/>
                <w:szCs w:val="18"/>
                <w:lang w:eastAsia="de-DE"/>
              </w:rPr>
            </w:pPr>
            <w:bookmarkStart w:id="7" w:name="_Hlk69465920"/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nehmen zum Einsatz von exogenen </w:t>
            </w:r>
            <w:r w:rsidRPr="000C580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Substanzen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zur Schmerzlinderung Stellung (B5</w:t>
            </w:r>
            <w:bookmarkEnd w:id="7"/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–9).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F9363" w14:textId="77777777" w:rsidR="003910DD" w:rsidRPr="003910DD" w:rsidRDefault="003910DD" w:rsidP="009040B5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</w:tbl>
    <w:p w14:paraId="296DC757" w14:textId="77777777" w:rsidR="003910DD" w:rsidRPr="003910DD" w:rsidRDefault="003910DD" w:rsidP="003910DD">
      <w:pPr>
        <w:keepNext/>
        <w:widowControl w:val="0"/>
        <w:autoSpaceDN w:val="0"/>
        <w:spacing w:before="160" w:after="160" w:line="240" w:lineRule="auto"/>
        <w:jc w:val="left"/>
        <w:textAlignment w:val="baseline"/>
        <w:outlineLvl w:val="1"/>
        <w:rPr>
          <w:rFonts w:eastAsia="Times New Roman" w:cs="Arial"/>
          <w:b/>
          <w:sz w:val="20"/>
          <w:lang w:eastAsia="de-DE"/>
        </w:rPr>
      </w:pPr>
    </w:p>
    <w:p w14:paraId="73851FC1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  <w:lang w:eastAsia="de-DE"/>
        </w:rPr>
      </w:pPr>
      <w:r w:rsidRPr="003910DD">
        <w:rPr>
          <w:rFonts w:eastAsia="Arial" w:cs="Arial"/>
          <w:lang w:eastAsia="de-DE"/>
        </w:rPr>
        <w:br w:type="page"/>
      </w:r>
    </w:p>
    <w:p w14:paraId="5520366F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  <w:lang w:eastAsia="de-DE"/>
        </w:rPr>
      </w:pPr>
    </w:p>
    <w:tbl>
      <w:tblPr>
        <w:tblW w:w="283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8"/>
        <w:gridCol w:w="40"/>
      </w:tblGrid>
      <w:tr w:rsidR="003910DD" w:rsidRPr="003910DD" w14:paraId="7429C1D7" w14:textId="77777777" w:rsidTr="00813248">
        <w:trPr>
          <w:trHeight w:val="227"/>
          <w:tblHeader/>
        </w:trPr>
        <w:tc>
          <w:tcPr>
            <w:tcW w:w="7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D51BF6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UV GK-S1: Energieumwandlung in lebenden Systemen </w:t>
            </w:r>
          </w:p>
          <w:p w14:paraId="3D9E8BD4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Inhaltsfeld 3: Stoffwechselphysiologie </w:t>
            </w:r>
          </w:p>
          <w:p w14:paraId="0667073B" w14:textId="77777777" w:rsidR="003910DD" w:rsidRPr="003910DD" w:rsidRDefault="003910DD" w:rsidP="003910DD">
            <w:pPr>
              <w:autoSpaceDN w:val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 xml:space="preserve">Zeitbedarf: ca. 5 Unterrichtsstunden à 45 Minuten </w:t>
            </w:r>
          </w:p>
        </w:tc>
        <w:tc>
          <w:tcPr>
            <w:tcW w:w="40" w:type="dxa"/>
            <w:tcBorders>
              <w:left w:val="single" w:sz="8" w:space="0" w:color="000000"/>
            </w:tcBorders>
          </w:tcPr>
          <w:p w14:paraId="398D134A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4500133B" w14:textId="77777777" w:rsidTr="00813248">
        <w:trPr>
          <w:trHeight w:val="227"/>
          <w:tblHeader/>
        </w:trPr>
        <w:tc>
          <w:tcPr>
            <w:tcW w:w="7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FE4BA5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36A8BA34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>Grundlegende Zusammenhänge von Stoffwechselwegen</w:t>
            </w:r>
          </w:p>
        </w:tc>
        <w:tc>
          <w:tcPr>
            <w:tcW w:w="40" w:type="dxa"/>
            <w:tcBorders>
              <w:left w:val="single" w:sz="8" w:space="0" w:color="000000"/>
            </w:tcBorders>
          </w:tcPr>
          <w:p w14:paraId="01FC3EC1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6861CBF7" w14:textId="77777777" w:rsidTr="00813248">
        <w:trPr>
          <w:trHeight w:val="227"/>
          <w:tblHeader/>
        </w:trPr>
        <w:tc>
          <w:tcPr>
            <w:tcW w:w="7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EA337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13F84B3A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376AA62B" w14:textId="77777777" w:rsidR="003910DD" w:rsidRPr="003910DD" w:rsidRDefault="003910DD" w:rsidP="003910DD">
            <w:pPr>
              <w:widowControl w:val="0"/>
              <w:autoSpaceDN w:val="0"/>
              <w:adjustRightInd w:val="0"/>
              <w:spacing w:after="60" w:line="240" w:lineRule="auto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</w:tcPr>
          <w:p w14:paraId="11759F02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0ADAC46F" w14:textId="77777777" w:rsidR="003910DD" w:rsidRPr="003910DD" w:rsidRDefault="003910DD" w:rsidP="003910DD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3910DD" w:rsidRPr="003910DD" w14:paraId="66792A65" w14:textId="77777777" w:rsidTr="00813248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AE99EA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6535358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15B10654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34C7033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51482686" w14:textId="77777777" w:rsidTr="00813248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5C44AC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Energieumwandlung</w:t>
            </w:r>
          </w:p>
          <w:p w14:paraId="5BC36E79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Energieentwertung</w:t>
            </w:r>
          </w:p>
          <w:p w14:paraId="7371F8B0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Zusammenhang von aufbauendem und abbauendem Stoffwechsel</w:t>
            </w:r>
          </w:p>
          <w:p w14:paraId="765E64E1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>ATP-ADP-S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ystem</w:t>
            </w:r>
          </w:p>
          <w:p w14:paraId="1E511024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Stofftransport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zwischen den Kompartimenten</w:t>
            </w:r>
          </w:p>
          <w:p w14:paraId="26E4E70F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Chemiosmotische ATP-Bildung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0E3D8" w14:textId="77777777" w:rsidR="003910DD" w:rsidRPr="003910DD" w:rsidRDefault="003910DD" w:rsidP="003910DD">
            <w:pPr>
              <w:numPr>
                <w:ilvl w:val="0"/>
                <w:numId w:val="23"/>
              </w:numPr>
              <w:autoSpaceDN w:val="0"/>
              <w:spacing w:before="60"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sz w:val="18"/>
                <w:szCs w:val="18"/>
              </w:rPr>
            </w:pPr>
            <w:r w:rsidRPr="003910DD">
              <w:rPr>
                <w:rFonts w:eastAsia="Calibri" w:cs="Arial"/>
                <w:color w:val="BFBFBF"/>
                <w:sz w:val="18"/>
                <w:szCs w:val="18"/>
              </w:rPr>
              <w:t xml:space="preserve">stellen die wesentlichen Schritte des abbauenden Glucosestoffwechsels unter aeroben Bedingungen dar und </w:t>
            </w:r>
            <w:r w:rsidRPr="003910DD">
              <w:rPr>
                <w:rFonts w:eastAsia="Calibri" w:cs="Arial"/>
                <w:sz w:val="18"/>
                <w:szCs w:val="18"/>
              </w:rPr>
              <w:t>erläutern</w:t>
            </w:r>
            <w:r w:rsidRPr="003910DD">
              <w:rPr>
                <w:rFonts w:eastAsia="Calibri" w:cs="Arial"/>
                <w:color w:val="BFBFBF"/>
                <w:sz w:val="18"/>
                <w:szCs w:val="18"/>
              </w:rPr>
              <w:t xml:space="preserve"> diese hinsichtlich der </w:t>
            </w:r>
            <w:r w:rsidRPr="003910DD">
              <w:rPr>
                <w:rFonts w:eastAsia="Calibri" w:cs="Arial"/>
                <w:sz w:val="18"/>
                <w:szCs w:val="18"/>
              </w:rPr>
              <w:t>Stoff- und Energieumwandlung (S1, S7, K9).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B1B48E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  <w:t xml:space="preserve">Wie wandeln Organismen </w:t>
            </w:r>
            <w:r w:rsidRPr="003910D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  <w:br/>
              <w:t>Energie aus der Umgebung in nutzbare Energie um?</w:t>
            </w:r>
          </w:p>
          <w:p w14:paraId="01687253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(ca. 5 Ustd)</w:t>
            </w:r>
            <w:r w:rsidRPr="003910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1EF67940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  <w:p w14:paraId="70964E56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color w:val="92D050"/>
                <w:sz w:val="18"/>
                <w:szCs w:val="18"/>
                <w:lang w:eastAsia="de-DE"/>
              </w:rPr>
            </w:pPr>
          </w:p>
        </w:tc>
      </w:tr>
    </w:tbl>
    <w:p w14:paraId="57FACCDA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p w14:paraId="4B91AFCB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tbl>
      <w:tblPr>
        <w:tblW w:w="2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1"/>
        <w:gridCol w:w="44"/>
      </w:tblGrid>
      <w:tr w:rsidR="003910DD" w:rsidRPr="003910DD" w14:paraId="394022E8" w14:textId="77777777" w:rsidTr="00C42E8A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11EE77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 xml:space="preserve">UV GK-S2: Glucosestoffwechsel – Energiebereitstellung aus Nährstoffen </w:t>
            </w:r>
          </w:p>
          <w:p w14:paraId="5DF61E66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Inhaltsfeld 3: Stoffwechselphysiologie </w:t>
            </w:r>
          </w:p>
          <w:p w14:paraId="45F920B9" w14:textId="77777777" w:rsidR="003910DD" w:rsidRPr="003910DD" w:rsidRDefault="003910DD" w:rsidP="003910DD">
            <w:pPr>
              <w:autoSpaceDN w:val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Zeitbedarf: ca.  11 Unterrichtsstunden à 45 Minuten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016921BE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3F39B0BD" w14:textId="77777777" w:rsidTr="00C42E8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7F08D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36244776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>Grundlegende Zusammenhänge von Stoffwechselwegen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28D6459F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0F56E8B7" w14:textId="77777777" w:rsidTr="00C42E8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E238B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21E66004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1DFE4F19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Informationen erschließen (K)</w:t>
            </w:r>
          </w:p>
          <w:p w14:paraId="402D3D29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Kriteriengeleitet Meinungen bilden und Entscheidungen treffen (B)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229027E3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142A5F44" w14:textId="77777777" w:rsidR="003910DD" w:rsidRPr="003910DD" w:rsidRDefault="003910DD" w:rsidP="003910DD">
      <w:pPr>
        <w:autoSpaceDN w:val="0"/>
        <w:spacing w:after="0" w:line="240" w:lineRule="auto"/>
        <w:textAlignment w:val="baseline"/>
        <w:rPr>
          <w:rFonts w:eastAsia="Arial" w:cs="Arial"/>
          <w:lang w:eastAsia="de-DE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3910DD" w:rsidRPr="003910DD" w14:paraId="3C25CDAD" w14:textId="77777777" w:rsidTr="00C42E8A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89582AE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Inhaltliche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C311EB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089353DE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0529EB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20EA7A62" w14:textId="77777777" w:rsidTr="00C42E8A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02D42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Feinbau Mitochondrium</w:t>
            </w:r>
          </w:p>
          <w:p w14:paraId="4BE4F46C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Stoff- und Energiebilanz von Glykolyse, oxidative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Decarboxylierung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, Tricarbonsäure-zyklus und Atmungskette </w:t>
            </w:r>
          </w:p>
          <w:p w14:paraId="2981BCF6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Redoxreaktionen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AE828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stellen die wesentlichen Schritte des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abbauenden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Glucosestoffwechsels </w:t>
            </w:r>
            <w:r w:rsidRPr="003910DD">
              <w:rPr>
                <w:rFonts w:eastAsia="Times New Roman" w:cs="Times New Roman"/>
                <w:iCs/>
                <w:color w:val="000000"/>
                <w:sz w:val="18"/>
                <w:szCs w:val="13"/>
                <w:lang w:eastAsia="de-DE"/>
              </w:rPr>
              <w:t>unter aeroben Bedingungen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dar und erläutern diese hinsichtlich der Stoff- und Energieumwandlung (S1, S7, K9).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9289C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>Wie kann die Zelle durch den schrittweisen Abbau von Glucose nutzbare Energie bereitstellen?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</w:t>
            </w:r>
          </w:p>
          <w:p w14:paraId="3AC7E009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  <w:tr w:rsidR="003910DD" w:rsidRPr="003910DD" w14:paraId="0F0E7303" w14:textId="77777777" w:rsidTr="00C42E8A">
        <w:trPr>
          <w:trHeight w:val="1185"/>
        </w:trPr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5D585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Stoffwechselregulation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auf Enzymebene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D39F2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die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regulatorische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Wirkung von Enzymen in mehrstufigen Reaktionswegen des Stoffwechsels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(S7, E1–4, E11, E12).</w:t>
            </w:r>
          </w:p>
          <w:p w14:paraId="0D64983D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35" w:hanging="135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nehmen zum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Konsum eines ausgewählten Nahrungsergänzungsmittels unter </w:t>
            </w:r>
            <w:r w:rsidRPr="003910DD">
              <w:rPr>
                <w:rFonts w:eastAsia="Times New Roman" w:cs="Arial"/>
                <w:iCs/>
                <w:noProof/>
                <w:sz w:val="18"/>
                <w:szCs w:val="18"/>
                <w:lang w:eastAsia="de-DE"/>
              </w:rPr>
              <w:t>stoffwechselphysiologischen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Aspekten Stellung (S6, K1–4, B5, B7, B9).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10CC9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 xml:space="preserve">Wie beeinflussen Nahrungsergänzungsmittel als Cofaktoren den </w:t>
            </w:r>
            <w:r w:rsidRPr="003910DD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>Energiestoffwechsel?</w:t>
            </w:r>
          </w:p>
          <w:p w14:paraId="5FC476C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</w:tr>
    </w:tbl>
    <w:p w14:paraId="385EFA14" w14:textId="77777777" w:rsidR="003910DD" w:rsidRPr="003910DD" w:rsidRDefault="003910DD" w:rsidP="003910DD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</w:p>
    <w:tbl>
      <w:tblPr>
        <w:tblW w:w="283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9"/>
        <w:gridCol w:w="44"/>
      </w:tblGrid>
      <w:tr w:rsidR="003910DD" w:rsidRPr="003910DD" w14:paraId="47F8059E" w14:textId="77777777" w:rsidTr="003910DD">
        <w:trPr>
          <w:trHeight w:val="227"/>
          <w:tblHeader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CAFC0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UV GK-S3: </w:t>
            </w: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Fotosynthese – Umwandlung von Lichtenergie in nutzbare Energie</w:t>
            </w:r>
          </w:p>
          <w:p w14:paraId="31DF3477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3: Stoffwechselphysiologie</w:t>
            </w:r>
          </w:p>
          <w:p w14:paraId="5AEC794B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Zeitbedarf:  ca. 18 Unterrichtsstunden à 45 Minuten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3CF617B3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5EAA6E55" w14:textId="77777777" w:rsidTr="003910DD">
        <w:trPr>
          <w:trHeight w:val="227"/>
          <w:tblHeader/>
        </w:trPr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C6534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3DC33776" w14:textId="77777777" w:rsidR="003910DD" w:rsidRPr="003910DD" w:rsidRDefault="003910DD" w:rsidP="003910DD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</w:rPr>
              <w:t xml:space="preserve">Grundlegende Zusammenhänge bei Stoffwechselwegen, Aufbauender Stoffwechsel, </w:t>
            </w:r>
          </w:p>
          <w:p w14:paraId="05336CDB" w14:textId="77777777" w:rsidR="003910DD" w:rsidRPr="003910DD" w:rsidRDefault="003910DD" w:rsidP="003910DD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</w:rPr>
              <w:t>Fachliche Verfahren</w:t>
            </w: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: Chromatografie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20E3CFDF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4716F2CF" w14:textId="77777777" w:rsidTr="003910DD">
        <w:trPr>
          <w:trHeight w:val="227"/>
          <w:tblHeader/>
        </w:trPr>
        <w:tc>
          <w:tcPr>
            <w:tcW w:w="8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7A84B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7CE010EC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Biologische Sachverhalte betrachten (S)</w:t>
            </w:r>
          </w:p>
          <w:p w14:paraId="3AF6191B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sz w:val="18"/>
                <w:szCs w:val="18"/>
                <w:lang w:eastAsia="de-DE"/>
              </w:rPr>
              <w:t>Fachspezifische Modelle und Verfahren charakterisieren, auswählen und zur Untersuchung von Sachverhalten nutzen (E)</w:t>
            </w:r>
          </w:p>
          <w:p w14:paraId="0E2E05E4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sz w:val="18"/>
                <w:szCs w:val="18"/>
                <w:lang w:eastAsia="de-DE"/>
              </w:rPr>
              <w:t>Informationen aufbereiten (K)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16A4B095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566DCF42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tbl>
      <w:tblPr>
        <w:tblW w:w="283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835"/>
      </w:tblGrid>
      <w:tr w:rsidR="003910DD" w:rsidRPr="003910DD" w14:paraId="28961C80" w14:textId="77777777" w:rsidTr="002E51D3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DB4EB92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0BE1CA7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085DF9A1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3E497E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3F151986" w14:textId="77777777" w:rsidTr="002E51D3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0170B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Abhängigkeit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Fotosyntheserate von abiotischen Faktoren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0D1D8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analysieren anhand von Daten die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Beeinflussung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Fotosyntheserate durch abiotische Faktoren (E4–11).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F24EE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Von welchen abiotischen Faktoren ist die autotrophe Lebensweise von Pflanzen abhängig?   </w:t>
            </w:r>
          </w:p>
          <w:p w14:paraId="5648BA04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3910DD" w:rsidRPr="003910DD" w14:paraId="3389802E" w14:textId="77777777" w:rsidTr="002E51D3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80FD00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Funktionale Angepasstheiten: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Blattaufbau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6C23E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funktionale Angepasstheiten an die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fotoautotrophe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Lebensweise auf verschiedenen Systemebenen (S4–S6, E3, K6–8).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684D0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Blattstrukturen sind für die Fotosynthese von Bedeutung?</w:t>
            </w:r>
          </w:p>
          <w:p w14:paraId="6A21F38E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3910DD" w:rsidRPr="003910DD" w14:paraId="5E69BBDA" w14:textId="77777777" w:rsidTr="002E51D3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72646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Funktionale Angepasstheiten: </w:t>
            </w:r>
            <w:r w:rsidR="00F32D32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Absorptionsspektrum von Chlorophyll, Wirkungsspektrum, Feinbau Chloroplast</w:t>
            </w:r>
          </w:p>
          <w:p w14:paraId="565422CC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lastRenderedPageBreak/>
              <w:t>Chromatografie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7BE01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 xml:space="preserve">erklären das Wirkungsspektrum der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Fotosynthese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mit den durch Chromatografie identifizierten Pigmenten (S3, E1, E4, E8, E13).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11AA9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>Welche Funktionen haben Fotosynthesepigmente?</w:t>
            </w:r>
          </w:p>
          <w:p w14:paraId="49F88742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3 Ustd.)</w:t>
            </w:r>
          </w:p>
        </w:tc>
      </w:tr>
      <w:tr w:rsidR="003910DD" w:rsidRPr="003910DD" w14:paraId="6A998F62" w14:textId="77777777" w:rsidTr="002E51D3">
        <w:trPr>
          <w:trHeight w:val="20"/>
        </w:trPr>
        <w:tc>
          <w:tcPr>
            <w:tcW w:w="1843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881F9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Chemiosmotische ATP-Bildung</w:t>
            </w:r>
          </w:p>
          <w:p w14:paraId="737EF6E2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Zusammenhang von Primär- und Sekundärreaktionen, </w:t>
            </w:r>
          </w:p>
          <w:p w14:paraId="68D23C9A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Calvin-Zyklus: Fixierung, Reduktion, Regeneration</w:t>
            </w:r>
          </w:p>
          <w:p w14:paraId="646BCD90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Zusammenhang von aufbauendem und abbauendem Stoffwechsel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A038D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erläutern den Zusammenhang zwischen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Primär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- und Sekundärreaktionen der Fotosynthese aus stofflicher und energetischer Sicht (S2, S7, E2, K9).</w:t>
            </w:r>
          </w:p>
          <w:p w14:paraId="792703D2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A9A0E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Wie erfolgt die Umwandlung von </w:t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  <w:t>Lichtenergie in chemische Energie?</w:t>
            </w:r>
          </w:p>
          <w:p w14:paraId="3F84F436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7 Ustd.)</w:t>
            </w:r>
          </w:p>
        </w:tc>
      </w:tr>
    </w:tbl>
    <w:p w14:paraId="201EA5A7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3910DD">
        <w:rPr>
          <w:rFonts w:eastAsia="Arial" w:cs="Arial"/>
        </w:rPr>
        <w:br w:type="page"/>
      </w:r>
    </w:p>
    <w:tbl>
      <w:tblPr>
        <w:tblpPr w:leftFromText="141" w:rightFromText="141" w:vertAnchor="text" w:horzAnchor="margin" w:tblpY="722"/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3910DD" w:rsidRPr="003910DD" w14:paraId="4E79E429" w14:textId="77777777" w:rsidTr="002E51D3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5C598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>UV GK-Ö1: Angepasstheiten von Lebewesen an Umweltbedingungen</w:t>
            </w:r>
          </w:p>
          <w:p w14:paraId="083A2E77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Inhaltsfeld 4: Ökologie </w:t>
            </w:r>
          </w:p>
          <w:p w14:paraId="3B154154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Zeitbedarf: ca. 16 Unterrichtstunden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397812E6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57B87D67" w14:textId="77777777" w:rsidTr="002E51D3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2D43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7A04C561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 xml:space="preserve">Strukturen und Zusammenhänge in Ökosystemen, Fachliche Verfahren: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>Erfassung ökologischer Faktoren und qualitative Erfassung von Arten in einem Areal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415144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51CF6F79" w14:textId="77777777" w:rsidTr="002E51D3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AFB16E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7E36C111" w14:textId="77777777" w:rsidR="003910DD" w:rsidRPr="003910DD" w:rsidRDefault="003910DD" w:rsidP="00F32D32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F32D32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Zusammenhänge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in lebenden Systemen betrachten (S)</w:t>
            </w:r>
          </w:p>
          <w:p w14:paraId="1599AFE6" w14:textId="77777777" w:rsidR="003910DD" w:rsidRPr="003910DD" w:rsidRDefault="003910DD" w:rsidP="00F32D32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F32D32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Fragestellungen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und Hypothesen auf Basis von Beobachtungen und Theorien entwickeln (E)</w:t>
            </w:r>
          </w:p>
          <w:p w14:paraId="43FDD4CF" w14:textId="77777777" w:rsidR="003910DD" w:rsidRPr="003910DD" w:rsidRDefault="003910DD" w:rsidP="00F32D32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F32D32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Fachspezifische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Modelle und Verfahren charakterisieren, auswählen und zur Untersuchung von Sachverhalten nutzen (E)</w:t>
            </w:r>
          </w:p>
          <w:p w14:paraId="7BD9E342" w14:textId="77777777" w:rsidR="003910DD" w:rsidRPr="003910DD" w:rsidRDefault="003910DD" w:rsidP="00F32D32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F32D32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Informationen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aufbereiten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0F067EA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11"/>
        <w:gridCol w:w="3333"/>
        <w:gridCol w:w="2835"/>
      </w:tblGrid>
      <w:tr w:rsidR="003910DD" w:rsidRPr="003910DD" w14:paraId="0F160446" w14:textId="77777777" w:rsidTr="002E51D3">
        <w:trPr>
          <w:trHeight w:val="227"/>
          <w:tblHeader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DF44B5A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FFB7FBB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2E600014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Schüler…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3EFBC42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537CF028" w14:textId="77777777" w:rsidTr="002E51D3">
        <w:trPr>
          <w:cantSplit/>
          <w:trHeight w:val="20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B22B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Biotop und Biozönose: biotische und abiotische Faktoren.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5F30F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das Zusammenwirken von abiotischen und biotischen Faktoren in einem Ökosystem (S5–7, K8).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A85A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Welche Forschungsgebiete und zentrale Fragestellungen bearbeitet die Ökologie?   </w:t>
            </w:r>
          </w:p>
          <w:p w14:paraId="1F67282C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3 Ustd.)</w:t>
            </w:r>
          </w:p>
        </w:tc>
      </w:tr>
      <w:tr w:rsidR="003910DD" w:rsidRPr="003910DD" w14:paraId="472D09ED" w14:textId="77777777" w:rsidTr="002E51D3">
        <w:trPr>
          <w:trHeight w:val="20"/>
        </w:trPr>
        <w:tc>
          <w:tcPr>
            <w:tcW w:w="19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161601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Einfluss ökologischer Faktoren auf Organismen: Toleranzkurven</w:t>
            </w:r>
          </w:p>
          <w:p w14:paraId="19571EA6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F8A91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untersuchen auf der Grundlage von Daten die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physiologische und ökologische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Potenz von Lebewesen (S7, E1–3, E9, E13).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3A25C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Inwiefern bedingen abiotische Faktoren die Verbreitung von </w:t>
            </w: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br/>
              <w:t xml:space="preserve">Lebewesen? </w:t>
            </w:r>
          </w:p>
          <w:p w14:paraId="54687A6A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</w:tr>
      <w:tr w:rsidR="003910DD" w:rsidRPr="003910DD" w14:paraId="13E2CCD1" w14:textId="77777777" w:rsidTr="002E51D3">
        <w:trPr>
          <w:trHeight w:val="20"/>
        </w:trPr>
        <w:tc>
          <w:tcPr>
            <w:tcW w:w="19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E2A5A3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Intra- und interspezifische Beziehungen: Konkurrenz</w:t>
            </w:r>
          </w:p>
          <w:p w14:paraId="02F91E35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sz w:val="18"/>
                <w:szCs w:val="18"/>
              </w:rPr>
              <w:t xml:space="preserve">Einfluss ökologischer </w:t>
            </w:r>
            <w:r w:rsidRPr="003910DD">
              <w:rPr>
                <w:rFonts w:eastAsia="Arial" w:cs="Arial"/>
                <w:sz w:val="18"/>
                <w:szCs w:val="18"/>
              </w:rPr>
              <w:lastRenderedPageBreak/>
              <w:t>Faktoren auf Organismen: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 ökologische Potenz</w:t>
            </w:r>
          </w:p>
          <w:p w14:paraId="2A088F60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Ökologische Nische</w:t>
            </w:r>
          </w:p>
          <w:p w14:paraId="25713197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844ED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 xml:space="preserve">analysieren die Wechselwirkungen zwischen Lebewesen hinsichtlich intra-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und interspezifischer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Beziehungen (S4, S7, E9, K6–K8).</w:t>
            </w:r>
          </w:p>
          <w:p w14:paraId="40C8EE1F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erläutern die ökologische Nische als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Wirkungsgefüge (S4, S7, E17, K7, K8).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3F3A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>Welche Auswirkungen hat die Konkurrenz um Ressourcen an realen Standorten auf die Verbreitung von Arten?</w:t>
            </w:r>
          </w:p>
          <w:p w14:paraId="50883194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(ca. 5 Ustd.)</w:t>
            </w:r>
          </w:p>
        </w:tc>
      </w:tr>
      <w:tr w:rsidR="003910DD" w:rsidRPr="003910DD" w14:paraId="64A129D6" w14:textId="77777777" w:rsidTr="002E51D3">
        <w:trPr>
          <w:trHeight w:val="20"/>
        </w:trPr>
        <w:tc>
          <w:tcPr>
            <w:tcW w:w="1912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81D6D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 xml:space="preserve">Ökosystemmanagement: Ursache-Wirkungszusammenhänge,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Erhaltungs- und Renaturierungsmaßnahmen,</w:t>
            </w:r>
          </w:p>
          <w:p w14:paraId="43EDE4F2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>Erfassung ökologischer Faktoren und qualitative Erfassung von Arten in einem Areal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4E59E" w14:textId="77777777" w:rsidR="003910DD" w:rsidRPr="003910DD" w:rsidRDefault="003910DD" w:rsidP="003910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left"/>
              <w:textAlignment w:val="baseline"/>
              <w:rPr>
                <w:rFonts w:eastAsia="Calibri" w:cs="Arial"/>
                <w:color w:val="000000"/>
                <w:sz w:val="18"/>
                <w:szCs w:val="18"/>
              </w:rPr>
            </w:pPr>
            <w:r w:rsidRPr="003910DD">
              <w:rPr>
                <w:rFonts w:eastAsia="Calibri" w:cs="Arial"/>
                <w:color w:val="000000"/>
                <w:sz w:val="18"/>
                <w:szCs w:val="18"/>
              </w:rPr>
              <w:t>bestimmen Arten in einem ausgewählten Areal und begründen ihr Vorkommen mit dort erfassten ökologischen Faktoren (E3, E4, E7–9, E15, K8).</w:t>
            </w:r>
          </w:p>
          <w:p w14:paraId="57999FBC" w14:textId="77777777" w:rsidR="003910DD" w:rsidRPr="003910DD" w:rsidRDefault="003910DD" w:rsidP="003910DD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</w:p>
          <w:p w14:paraId="3B91D81F" w14:textId="77777777" w:rsidR="003910DD" w:rsidRPr="003910DD" w:rsidRDefault="003910DD" w:rsidP="003910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left"/>
              <w:textAlignment w:val="baseline"/>
              <w:rPr>
                <w:rFonts w:eastAsia="Calibri" w:cs="Arial"/>
                <w:color w:val="000000"/>
                <w:sz w:val="18"/>
                <w:szCs w:val="18"/>
              </w:rPr>
            </w:pPr>
            <w:r w:rsidRPr="003910DD">
              <w:rPr>
                <w:rFonts w:eastAsia="Calibri" w:cs="Arial"/>
                <w:color w:val="000000"/>
                <w:sz w:val="18"/>
                <w:szCs w:val="18"/>
              </w:rPr>
              <w:t>analysieren die Folgen anthropogener Einwirkung auf ein ausgewähltes Ökosystem und begründen Erhaltungs- oder Renaturierungsmaßnahmen (S7, S8, K11–14).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CFB85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können Zeigerarten für das Ökosystemmanagement genutzt werden?</w:t>
            </w:r>
          </w:p>
          <w:p w14:paraId="23EA0A7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3 Ustd.)</w:t>
            </w:r>
          </w:p>
        </w:tc>
      </w:tr>
    </w:tbl>
    <w:p w14:paraId="15CEDB13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p w14:paraId="3BB723B2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  <w:color w:val="000000"/>
        </w:rPr>
      </w:pPr>
      <w:r w:rsidRPr="003910DD">
        <w:rPr>
          <w:rFonts w:eastAsia="Arial" w:cs="Arial"/>
        </w:rPr>
        <w:br w:type="page"/>
      </w:r>
    </w:p>
    <w:p w14:paraId="7BE13B8D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p w14:paraId="0AB692E7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</w:p>
    <w:tbl>
      <w:tblPr>
        <w:tblW w:w="283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0"/>
        <w:gridCol w:w="43"/>
      </w:tblGrid>
      <w:tr w:rsidR="003910DD" w:rsidRPr="003910DD" w14:paraId="06B455D5" w14:textId="77777777" w:rsidTr="003910DD">
        <w:trPr>
          <w:trHeight w:val="227"/>
          <w:tblHeader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E5301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UV GK-Ö2: </w:t>
            </w: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Wechselwirkungen und Dynamik in Lebensgemeinschaften</w:t>
            </w:r>
          </w:p>
          <w:p w14:paraId="213311DA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4: Ökologie</w:t>
            </w:r>
          </w:p>
          <w:p w14:paraId="3F408C6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Zeitbedarf: ca. 9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A57D5DD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39C7ED96" w14:textId="77777777" w:rsidTr="003910DD">
        <w:trPr>
          <w:trHeight w:val="227"/>
          <w:tblHeader/>
        </w:trPr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D77FD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6A00F3CF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Strukturen und Zusammenhänge in Ökosystemen, Einfluss des Menschen auf Ökosysteme, Nachhaltigkeit, Biodiversität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196304E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1535F753" w14:textId="77777777" w:rsidTr="003910DD">
        <w:trPr>
          <w:trHeight w:val="227"/>
          <w:tblHeader/>
        </w:trPr>
        <w:tc>
          <w:tcPr>
            <w:tcW w:w="8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277BF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01E8B594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578AA46A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aufbereiten (K)</w:t>
            </w:r>
          </w:p>
          <w:p w14:paraId="7CD25272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austauschen und wissenschaftlich diskutieren (K)</w:t>
            </w:r>
          </w:p>
          <w:p w14:paraId="2BB1CB63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Sachverhalte und Informationen multiperspektivisch beurteilen (B)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ED46510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525DDCD4" w14:textId="77777777" w:rsidR="003910DD" w:rsidRPr="003910DD" w:rsidRDefault="003910DD" w:rsidP="003910DD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</w:p>
    <w:tbl>
      <w:tblPr>
        <w:tblW w:w="2825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08"/>
        <w:gridCol w:w="3195"/>
        <w:gridCol w:w="2797"/>
      </w:tblGrid>
      <w:tr w:rsidR="003910DD" w:rsidRPr="003910DD" w14:paraId="64DF7031" w14:textId="77777777" w:rsidTr="002E51D3">
        <w:trPr>
          <w:trHeight w:val="227"/>
          <w:tblHeader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5ED9B43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76A48E9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037BD7F5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188627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12942C8B" w14:textId="77777777" w:rsidTr="002E51D3">
        <w:trPr>
          <w:trHeight w:val="20"/>
        </w:trPr>
        <w:tc>
          <w:tcPr>
            <w:tcW w:w="190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DFE276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Interspezifische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 xml:space="preserve">Beziehungen: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Parasitismus, Symbiose, Räuber-Beute-Beziehungen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FC0D4" w14:textId="77777777" w:rsidR="003910DD" w:rsidRPr="003910DD" w:rsidRDefault="003910DD" w:rsidP="003910DD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analysieren Wechselwirkungen zwischen Lebewesen hinsichtlich </w:t>
            </w:r>
            <w:r w:rsidRPr="003910DD">
              <w:rPr>
                <w:rFonts w:eastAsia="Times New Roman" w:cs="Arial"/>
                <w:iCs/>
                <w:color w:val="808080"/>
                <w:sz w:val="18"/>
                <w:szCs w:val="18"/>
                <w:lang w:eastAsia="de-DE"/>
              </w:rPr>
              <w:t xml:space="preserve">intra- oder 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interspezifischer Beziehungen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(S4, S7, E9, K6–K8).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55783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In welcher Hinsicht stellen Organismen selbst einen Umweltfaktor dar? </w:t>
            </w:r>
          </w:p>
          <w:p w14:paraId="234B15E8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</w:tr>
      <w:tr w:rsidR="003910DD" w:rsidRPr="003910DD" w14:paraId="4B51010F" w14:textId="77777777" w:rsidTr="002E51D3">
        <w:trPr>
          <w:trHeight w:val="20"/>
        </w:trPr>
        <w:tc>
          <w:tcPr>
            <w:tcW w:w="1908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D7A01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Ökosystemmanagement: nachhaltige Nutzung, Bedeutung und Erhalt der Biodiversität</w:t>
            </w:r>
          </w:p>
          <w:p w14:paraId="3DBE6A54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</w:p>
          <w:p w14:paraId="4D01FCEB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0AC7E" w14:textId="77777777" w:rsidR="003910DD" w:rsidRPr="003910DD" w:rsidRDefault="003910DD" w:rsidP="003910DD">
            <w:pPr>
              <w:numPr>
                <w:ilvl w:val="0"/>
                <w:numId w:val="24"/>
              </w:numPr>
              <w:autoSpaceDN w:val="0"/>
              <w:spacing w:before="60"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color w:val="000000"/>
                <w:sz w:val="18"/>
                <w:szCs w:val="18"/>
              </w:rPr>
            </w:pPr>
            <w:r w:rsidRPr="003910DD">
              <w:rPr>
                <w:rFonts w:eastAsia="Calibri" w:cs="Arial"/>
                <w:color w:val="000000"/>
                <w:sz w:val="18"/>
                <w:szCs w:val="18"/>
              </w:rPr>
              <w:t>erläutern Konflikte zwischen Biodiversitätsschutz und Umweltnutzung und bewerten Handlungsoptionen unter den Aspekten der Nachhaltigkeit (S8, K12, K14, B2, B5, B10).</w:t>
            </w:r>
          </w:p>
          <w:p w14:paraId="11F657E9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79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73BF8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>Wie können Aspekte der Nachhaltigkeit im Ökosystemmanagement verankert werden?</w:t>
            </w:r>
          </w:p>
          <w:p w14:paraId="6EE46704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</w:tbl>
    <w:p w14:paraId="7DA278FB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tbl>
      <w:tblPr>
        <w:tblW w:w="2852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834"/>
        <w:gridCol w:w="3260"/>
        <w:gridCol w:w="2835"/>
        <w:gridCol w:w="43"/>
      </w:tblGrid>
      <w:tr w:rsidR="003910DD" w:rsidRPr="003910DD" w14:paraId="60E7D88C" w14:textId="77777777" w:rsidTr="00F32D32">
        <w:trPr>
          <w:gridBefore w:val="1"/>
          <w:wBefore w:w="10" w:type="dxa"/>
          <w:trHeight w:val="227"/>
          <w:tblHeader/>
        </w:trPr>
        <w:tc>
          <w:tcPr>
            <w:tcW w:w="79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841E6" w14:textId="77777777" w:rsidR="003910DD" w:rsidRPr="00655A46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 xml:space="preserve">UV GK-Ö3: </w:t>
            </w: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 xml:space="preserve">Stoff- und Energiefluss durch Ökosysteme und der Einfluss des </w:t>
            </w:r>
            <w:r w:rsidR="00655A46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br/>
            </w: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Menschen</w:t>
            </w:r>
          </w:p>
          <w:p w14:paraId="20D4F331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4: Ökologie</w:t>
            </w:r>
          </w:p>
          <w:p w14:paraId="24826217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Zeitbedarf:  ca. 9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38F9C42E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70705D01" w14:textId="77777777" w:rsidTr="00F32D32">
        <w:trPr>
          <w:gridBefore w:val="1"/>
          <w:wBefore w:w="10" w:type="dxa"/>
          <w:trHeight w:val="227"/>
          <w:tblHeader/>
        </w:trPr>
        <w:tc>
          <w:tcPr>
            <w:tcW w:w="792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B69C5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68C58E85" w14:textId="77777777" w:rsidR="003910DD" w:rsidRPr="003910DD" w:rsidRDefault="003910DD" w:rsidP="003910DD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Strukturen und Zusammenhänge in Ökosystemen,</w:t>
            </w:r>
          </w:p>
          <w:p w14:paraId="7DF969FE" w14:textId="77777777" w:rsidR="003910DD" w:rsidRPr="003910DD" w:rsidRDefault="003910DD" w:rsidP="003910DD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3910DD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Einfluss des Menschen auf Ökosysteme, Nachhaltigkeit, Biodiversität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46421C5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79D4D194" w14:textId="77777777" w:rsidTr="00F32D32">
        <w:trPr>
          <w:gridBefore w:val="1"/>
          <w:wBefore w:w="10" w:type="dxa"/>
          <w:trHeight w:val="227"/>
          <w:tblHeader/>
        </w:trPr>
        <w:tc>
          <w:tcPr>
            <w:tcW w:w="79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CD26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7E1131CD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Merkmale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wissenschaftlicher Aussagen und Methoden charakterisieren und reflektieren (E)</w:t>
            </w:r>
          </w:p>
          <w:p w14:paraId="74B08AF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austauschen und wissenschaftlich diskutieren (K)</w:t>
            </w:r>
          </w:p>
          <w:p w14:paraId="33D1267D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Kriteriengeleitet Meinungen bilden und Entscheidungen treffen (B)</w:t>
            </w:r>
            <w:r w:rsidRPr="003910DD">
              <w:rPr>
                <w:rFonts w:eastAsia="Times New Roman" w:cs="Arial"/>
                <w:b/>
                <w:bCs/>
                <w:iCs/>
                <w:color w:val="000000"/>
                <w:sz w:val="20"/>
                <w:szCs w:val="18"/>
                <w:lang w:eastAsia="de-DE"/>
              </w:rPr>
              <w:t xml:space="preserve"> </w:t>
            </w:r>
          </w:p>
          <w:p w14:paraId="79BE58C2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6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Entscheidungsprozesse</w:t>
            </w:r>
            <w:r w:rsidRPr="003910DD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 xml:space="preserve"> und Folgen reflektieren (B)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65FF208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3910DD" w:rsidRPr="003910DD" w14:paraId="70481087" w14:textId="77777777" w:rsidTr="00F32D32">
        <w:tblPrEx>
          <w:tblCellMar>
            <w:left w:w="57" w:type="dxa"/>
            <w:right w:w="57" w:type="dxa"/>
          </w:tblCellMar>
          <w:tblLook w:val="0020" w:firstRow="1" w:lastRow="0" w:firstColumn="0" w:lastColumn="0" w:noHBand="0" w:noVBand="0"/>
        </w:tblPrEx>
        <w:trPr>
          <w:gridAfter w:val="1"/>
          <w:wAfter w:w="41" w:type="dxa"/>
          <w:trHeight w:val="227"/>
          <w:tblHeader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90F34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3492238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07B2A094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AC70642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3910DD" w:rsidRPr="003910DD" w14:paraId="431D8566" w14:textId="77777777" w:rsidTr="00F32D32">
        <w:tblPrEx>
          <w:tblCellMar>
            <w:left w:w="57" w:type="dxa"/>
            <w:right w:w="57" w:type="dxa"/>
          </w:tblCellMar>
          <w:tblLook w:val="0020" w:firstRow="1" w:lastRow="0" w:firstColumn="0" w:lastColumn="0" w:noHBand="0" w:noVBand="0"/>
        </w:tblPrEx>
        <w:trPr>
          <w:gridAfter w:val="1"/>
          <w:wAfter w:w="41" w:type="dxa"/>
          <w:cantSplit/>
          <w:trHeight w:val="20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F034E" w14:textId="77777777" w:rsidR="003910DD" w:rsidRPr="003910DD" w:rsidRDefault="003910DD" w:rsidP="003910DD">
            <w:pPr>
              <w:widowControl w:val="0"/>
              <w:numPr>
                <w:ilvl w:val="0"/>
                <w:numId w:val="25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Stoffkreislauf und Energiefluss in einem Ökosystem: </w:t>
            </w:r>
          </w:p>
          <w:p w14:paraId="301E8F58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Nahrungsnetz</w:t>
            </w:r>
          </w:p>
          <w:p w14:paraId="1F6DEBCD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</w:pPr>
          </w:p>
          <w:p w14:paraId="56FBE03A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F939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analysieren die Zusammenhänge von Nahrungsbeziehungen, Stoffkreisläufen und Energiefluss in einem Ökosystem (S7, E12, E14, K2, K5).</w:t>
            </w:r>
          </w:p>
          <w:p w14:paraId="06C6C59E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803EF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In welcher Weise stehen Lebensgemeinschaften durch Energie-fluss und Stoffkreisläufe mit der abiotischen Umwelt ihres Ökosystems in Verbindung?</w:t>
            </w:r>
            <w:r w:rsidRPr="003910DD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</w:t>
            </w:r>
          </w:p>
          <w:p w14:paraId="6CDBB0E0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3910DD" w:rsidRPr="003910DD" w14:paraId="4B0E9DFD" w14:textId="77777777" w:rsidTr="00F32D32">
        <w:tblPrEx>
          <w:tblCellMar>
            <w:left w:w="57" w:type="dxa"/>
            <w:right w:w="57" w:type="dxa"/>
          </w:tblCellMar>
          <w:tblLook w:val="0020" w:firstRow="1" w:lastRow="0" w:firstColumn="0" w:lastColumn="0" w:noHBand="0" w:noVBand="0"/>
        </w:tblPrEx>
        <w:trPr>
          <w:gridAfter w:val="1"/>
          <w:wAfter w:w="41" w:type="dxa"/>
          <w:trHeight w:val="20"/>
        </w:trPr>
        <w:tc>
          <w:tcPr>
            <w:tcW w:w="184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9375FD" w14:textId="77777777" w:rsidR="003910DD" w:rsidRPr="003910DD" w:rsidRDefault="003910DD" w:rsidP="003910DD">
            <w:pPr>
              <w:widowControl w:val="0"/>
              <w:numPr>
                <w:ilvl w:val="0"/>
                <w:numId w:val="25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Stoffkreislauf und Energiefluss in einem Ökosystem: Kohlenstoffkreislauf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663E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9319C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Welche Aspekte des Kohlenstoffkreislaufs sind für das Verständnis des Klimawandels relevant?</w:t>
            </w:r>
          </w:p>
          <w:p w14:paraId="7FB12CBF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2 Ustd.)</w:t>
            </w:r>
          </w:p>
        </w:tc>
      </w:tr>
      <w:tr w:rsidR="003910DD" w:rsidRPr="003910DD" w14:paraId="3F30182C" w14:textId="77777777" w:rsidTr="00F32D32">
        <w:tblPrEx>
          <w:tblCellMar>
            <w:left w:w="57" w:type="dxa"/>
            <w:right w:w="57" w:type="dxa"/>
          </w:tblCellMar>
          <w:tblLook w:val="0020" w:firstRow="1" w:lastRow="0" w:firstColumn="0" w:lastColumn="0" w:noHBand="0" w:noVBand="0"/>
        </w:tblPrEx>
        <w:trPr>
          <w:gridAfter w:val="1"/>
          <w:wAfter w:w="41" w:type="dxa"/>
          <w:trHeight w:val="20"/>
        </w:trPr>
        <w:tc>
          <w:tcPr>
            <w:tcW w:w="184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FBD78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Folgen des anthropogen bedingten Treibhauseffekts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4DC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geografische, zeitliche und soziale Auswirkungen des anthropogen bedingten Treibhauseffektes und entwickeln Kriterien für die Bewertung von Maßnahmen (S3, E16, K14, B4, B7, B10, B12).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9ADED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Welchen Einfluss hat der Mensch auf den Treibhauseffekt und mit welchen Maßnahmen kann der Klimawandel abgemildert werden?</w:t>
            </w:r>
          </w:p>
          <w:p w14:paraId="05A251F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3 Ustd.)</w:t>
            </w:r>
          </w:p>
        </w:tc>
      </w:tr>
    </w:tbl>
    <w:p w14:paraId="331C31D8" w14:textId="77777777" w:rsidR="003910DD" w:rsidRPr="003910DD" w:rsidRDefault="003910DD" w:rsidP="003910DD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3910DD" w:rsidRPr="003910DD" w14:paraId="204D9856" w14:textId="77777777" w:rsidTr="00D905E6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0E77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UV GK-G1: DNA – Speicherung und Expression genetischer Information</w:t>
            </w:r>
          </w:p>
          <w:p w14:paraId="2CAD6CD8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14356A6C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27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0405D71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7DE37F92" w14:textId="77777777" w:rsidTr="00D905E6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9DE60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5034FF7C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Molekulargenetische Grundlagen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C3A267E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048F73E2" w14:textId="77777777" w:rsidTr="00D905E6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1EF0A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2E5C14CC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1D969880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Erkenntnisprozesse und Ergebnisse interpretieren und reflektieren (E)</w:t>
            </w:r>
          </w:p>
          <w:p w14:paraId="3565176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aufbereiten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240A1E5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0E5D6698" w14:textId="77777777" w:rsidR="003910DD" w:rsidRPr="003910DD" w:rsidRDefault="003910DD" w:rsidP="003910DD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9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3118"/>
        <w:gridCol w:w="142"/>
      </w:tblGrid>
      <w:tr w:rsidR="003910DD" w:rsidRPr="003910DD" w14:paraId="525EDA6B" w14:textId="77777777" w:rsidTr="00ED1ACB">
        <w:trPr>
          <w:trHeight w:val="227"/>
          <w:tblHeader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0359640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2D1D2F5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1696B798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0DEEF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42" w:type="dxa"/>
          </w:tcPr>
          <w:p w14:paraId="44963AE9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3910DD" w:rsidRPr="003910DD" w14:paraId="1D550103" w14:textId="77777777" w:rsidTr="00ED1ACB">
        <w:trPr>
          <w:cantSplit/>
          <w:trHeight w:val="2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E0DE5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Speicherung und Realisierung genetischer Information: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Bau der DNA,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semikonservative Replikation,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Transkription, Translation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7C78F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leiten ausgehend vom Bau der DNA das Grundprinzip der semikonservativen Replikation aus experimentellen Befunden ab (S1, E1, E9, E11, K10).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F89B9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die identische Verdopplung der DNA vor einer Zellteilung gewährleistet?</w:t>
            </w:r>
          </w:p>
          <w:p w14:paraId="4FE350B4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BE2B4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3AEE2BA8" w14:textId="77777777" w:rsidTr="00ED1ACB">
        <w:trPr>
          <w:trHeight w:val="20"/>
        </w:trPr>
        <w:tc>
          <w:tcPr>
            <w:tcW w:w="184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1149FF6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99255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vergleichend die Realisierung der genetischen Information bei Prokaryoten und Eukaryoten (S2, S5, E12, K5, K6).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FAB48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die genetische Information der DNA zu Genprodukten bei Prokaryoten umgesetzt?</w:t>
            </w:r>
          </w:p>
          <w:p w14:paraId="60DAD247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1E800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4CE45A7A" w14:textId="77777777" w:rsidTr="00ED1ACB">
        <w:trPr>
          <w:trHeight w:val="20"/>
        </w:trPr>
        <w:tc>
          <w:tcPr>
            <w:tcW w:w="184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E0D95D6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A095C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5E75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Gemeinsamkeiten und Unterschiede bestehen bei der Proteinbiosynthese von Pro- und Eukaryoten?</w:t>
            </w:r>
          </w:p>
          <w:p w14:paraId="3F09A590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169CA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54D49017" w14:textId="77777777" w:rsidTr="00ED1ACB">
        <w:trPr>
          <w:trHeight w:val="20"/>
        </w:trPr>
        <w:tc>
          <w:tcPr>
            <w:tcW w:w="184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FC9F7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Zusammenhänge zwischen genetischem Material, Genprodukten und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Merkmal: Genmutationen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40C28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erklären die Auswirkungen von Genmutationen auf Genprodukte und Phänotyp (S4, S6, S7, E1, K8).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2515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können sich Veränderungen der DNA auf die Genprodukte und den Phänotyp auswirken?</w:t>
            </w:r>
          </w:p>
          <w:p w14:paraId="6A628C90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76CC4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3D3DFE7C" w14:textId="77777777" w:rsidTr="00ED1ACB">
        <w:trPr>
          <w:trHeight w:val="20"/>
        </w:trPr>
        <w:tc>
          <w:tcPr>
            <w:tcW w:w="1844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8A9FA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Regulation der Genaktivität bei Eukaryoten: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Transkriptionsfaktoren, Modifikationen des Epigenoms durch DNA-Methylierung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DE40A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erklären die Regulation der Genaktivität bei Eukaryoten durch den Einfluss von Transkriptionsfaktoren und DNA-Methylierung (S2, S6, E9, K2, K11).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2362A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die Genaktivität bei Eukaryoten gesteuert?</w:t>
            </w:r>
          </w:p>
          <w:p w14:paraId="6494BDA0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7 Ustd.)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B9132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0E58B44A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p w14:paraId="7C093B2B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3910DD">
        <w:rPr>
          <w:rFonts w:eastAsia="Arial" w:cs="Arial"/>
        </w:rPr>
        <w:br w:type="page"/>
      </w:r>
    </w:p>
    <w:tbl>
      <w:tblPr>
        <w:tblW w:w="28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  <w:gridCol w:w="43"/>
      </w:tblGrid>
      <w:tr w:rsidR="003910DD" w:rsidRPr="003910DD" w14:paraId="2E0A7162" w14:textId="77777777" w:rsidTr="00C8735C">
        <w:trPr>
          <w:trHeight w:val="227"/>
          <w:tblHeader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FDAF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lastRenderedPageBreak/>
              <w:t>UV GK-G2: Humangenetik und Gentherapie</w:t>
            </w:r>
          </w:p>
          <w:p w14:paraId="0BF09A7D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286375F1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8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AB071CD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2FF5D9D1" w14:textId="77777777" w:rsidTr="00C8735C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C8102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31DE23B6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Molekulargenetische Grundlagen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320CCBDE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3DC371E2" w14:textId="77777777" w:rsidTr="00C8735C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1FC6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182D7861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236FDD1C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Kriteriengeleitet Meinungen bilden und Entscheidungen treffen (B)</w:t>
            </w:r>
          </w:p>
          <w:p w14:paraId="158233AC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Entscheidungsprozesse und Folgen reflektieren (B)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3F04FF50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0DF4D26E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tbl>
      <w:tblPr>
        <w:tblW w:w="2885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08"/>
        <w:gridCol w:w="3337"/>
        <w:gridCol w:w="2693"/>
        <w:gridCol w:w="135"/>
      </w:tblGrid>
      <w:tr w:rsidR="003910DD" w:rsidRPr="003910DD" w14:paraId="508A2F95" w14:textId="77777777" w:rsidTr="00C8735C">
        <w:trPr>
          <w:trHeight w:val="227"/>
          <w:tblHeader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4398BF3" w14:textId="77777777" w:rsidR="003910DD" w:rsidRPr="003910DD" w:rsidRDefault="003910DD" w:rsidP="003910DD">
            <w:pPr>
              <w:widowControl w:val="0"/>
              <w:numPr>
                <w:ilvl w:val="0"/>
                <w:numId w:val="25"/>
              </w:numPr>
              <w:autoSpaceDN w:val="0"/>
              <w:spacing w:after="60" w:line="240" w:lineRule="auto"/>
              <w:ind w:left="224" w:hanging="218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BA8F6B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461CC0CE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81D7CDF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7E4C4F46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3910DD" w:rsidRPr="003910DD" w14:paraId="3DB5A11B" w14:textId="77777777" w:rsidTr="00C8735C">
        <w:trPr>
          <w:trHeight w:val="20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04A68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Genetik menschlicher Erkrankungen: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Familienstammbäume, Gentest und Beratung, Gentherapie</w:t>
            </w:r>
          </w:p>
        </w:tc>
        <w:tc>
          <w:tcPr>
            <w:tcW w:w="333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36B79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analysieren Familienstammbäume und leiten daraus mögliche Konsequenzen für Gentest und Beratung ab (S4, E3, E11, E15, K14, B8).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EC5D1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Welche Bedeutung haben </w:t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  <w:t>Familienstammbäume für die genetische Beratung betroffener Familien?</w:t>
            </w:r>
          </w:p>
          <w:p w14:paraId="3677B9FF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738AA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146D54C5" w14:textId="77777777" w:rsidTr="00C8735C">
        <w:trPr>
          <w:trHeight w:val="20"/>
        </w:trPr>
        <w:tc>
          <w:tcPr>
            <w:tcW w:w="19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F2705B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</w:p>
        </w:tc>
        <w:tc>
          <w:tcPr>
            <w:tcW w:w="3337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D5450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bewerten Nutzen und Risiken einer Gentherapie beim Menschen (S1, K14, B3, B7–9, B11).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84147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Welche ethischen Konflikte </w:t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  <w:t>treten im Zusammenhang mit gentherapeutischen Behandlungen beim Menschen auf?</w:t>
            </w:r>
          </w:p>
          <w:p w14:paraId="115D0DD3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800A4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4159BE17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</w:p>
    <w:p w14:paraId="2ADE5EDC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3910DD">
        <w:rPr>
          <w:rFonts w:eastAsia="Arial" w:cs="Arial"/>
        </w:rPr>
        <w:br w:type="page"/>
      </w: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3910DD" w:rsidRPr="003910DD" w14:paraId="2D08F07C" w14:textId="77777777" w:rsidTr="0025717D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9E3FB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lastRenderedPageBreak/>
              <w:t>UV GK-E1: Evolutionsfaktoren und Synthetische Evolutionstheorie</w:t>
            </w:r>
          </w:p>
          <w:p w14:paraId="3ADBE7A8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2152D8D9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13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255B4E2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57AB1FDE" w14:textId="77777777" w:rsidTr="0025717D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E893C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21E39884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Entstehung und Entwicklung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335ED200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400F700E" w14:textId="77777777" w:rsidTr="0025717D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267A1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207E7F7B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Biologische Sachverhalte betrachten (S)</w:t>
            </w:r>
          </w:p>
          <w:p w14:paraId="2FED4C0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3D8B7BAB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aufbereiten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B142D02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2B4AAA1F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tbl>
      <w:tblPr>
        <w:tblW w:w="2936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977"/>
        <w:gridCol w:w="135"/>
      </w:tblGrid>
      <w:tr w:rsidR="003910DD" w:rsidRPr="003910DD" w14:paraId="33669038" w14:textId="77777777" w:rsidTr="0025717D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A6D235A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bookmarkStart w:id="8" w:name="_Hlk92379936"/>
            <w:r w:rsidRPr="003910DD">
              <w:rPr>
                <w:rFonts w:eastAsia="Times New Roman" w:cs="Arial"/>
                <w:iCs/>
                <w:sz w:val="18"/>
                <w:szCs w:val="18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7F22775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</w:rPr>
              <w:t>Konkretisierte Kompetenzerwartungen</w:t>
            </w:r>
          </w:p>
          <w:p w14:paraId="1FE0A5B2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41709D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Sequenzierung: Leitfragen </w:t>
            </w:r>
          </w:p>
        </w:tc>
        <w:tc>
          <w:tcPr>
            <w:tcW w:w="135" w:type="dxa"/>
          </w:tcPr>
          <w:p w14:paraId="5189ED6F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60" w:line="240" w:lineRule="auto"/>
              <w:jc w:val="left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</w:p>
        </w:tc>
      </w:tr>
      <w:tr w:rsidR="003910DD" w:rsidRPr="003910DD" w14:paraId="64BAAD55" w14:textId="77777777" w:rsidTr="0025717D">
        <w:trPr>
          <w:trHeight w:val="283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14:paraId="00B78678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 xml:space="preserve">Synthetische </w:t>
            </w:r>
            <w:r w:rsidRPr="003910DD">
              <w:rPr>
                <w:rFonts w:eastAsia="Times New Roman" w:cs="Arial"/>
                <w:iCs/>
                <w:sz w:val="18"/>
                <w:szCs w:val="18"/>
              </w:rPr>
              <w:br/>
              <w:t>Evolutionstheorie:</w:t>
            </w:r>
            <w:r w:rsidRPr="003910DD">
              <w:rPr>
                <w:rFonts w:eastAsia="Times New Roman" w:cs="Arial"/>
                <w:iCs/>
                <w:sz w:val="18"/>
                <w:szCs w:val="18"/>
              </w:rPr>
              <w:br/>
              <w:t>Mutation, Rekombination, Selektion, Variation, Gendrift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BAE6012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begründen die Veränderungen im Genpool einer Population mit der Wirkung der Evolutionsfaktoren (S2, S5, S6, K7).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BA8480B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Wie lassen sich Veränderungen im Genpool von Populationen erklären?</w:t>
            </w:r>
          </w:p>
          <w:p w14:paraId="51E08122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sz w:val="18"/>
                <w:szCs w:val="18"/>
              </w:rPr>
              <w:t>(ca. 5 Ustd.)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6E136" w14:textId="77777777" w:rsidR="003910DD" w:rsidRPr="003910DD" w:rsidRDefault="003910DD" w:rsidP="003910DD">
            <w:pPr>
              <w:widowControl w:val="0"/>
              <w:autoSpaceDN w:val="0"/>
              <w:rPr>
                <w:rFonts w:eastAsia="Arial" w:cs="Arial"/>
              </w:rPr>
            </w:pPr>
          </w:p>
        </w:tc>
      </w:tr>
      <w:tr w:rsidR="003910DD" w:rsidRPr="003910DD" w14:paraId="2EE0BD0A" w14:textId="77777777" w:rsidTr="0025717D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14:paraId="6898721D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Synthetische Evolutionstheorie: adaptiver Wert von Verhalten, Kosten-Nutzen-Analyse, reproduktive Fitness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B5EB361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erläutern die Angepasstheit von Lebewesen auf Basis der reproduktiven Fitness auch unter dem Aspekt einer Kosten-Nutzen-Analyse (S3, S5–7, K7, K8).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3B1458D8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Welche Bedeutung hat die reproduktive Fitness für die Entwicklung von Angepasstheiten?</w:t>
            </w:r>
          </w:p>
          <w:p w14:paraId="16A130AF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Arial" w:cs="Arial"/>
                <w:sz w:val="18"/>
                <w:szCs w:val="18"/>
              </w:rPr>
              <w:t xml:space="preserve">(ca. </w:t>
            </w:r>
            <w:r w:rsidRPr="003910DD">
              <w:rPr>
                <w:rFonts w:eastAsia="Arial" w:cs="Arial"/>
                <w:i/>
                <w:sz w:val="18"/>
                <w:szCs w:val="18"/>
              </w:rPr>
              <w:t>2</w:t>
            </w:r>
            <w:r w:rsidRPr="003910DD">
              <w:rPr>
                <w:rFonts w:eastAsia="Arial" w:cs="Arial"/>
                <w:sz w:val="18"/>
                <w:szCs w:val="18"/>
              </w:rPr>
              <w:t xml:space="preserve"> Ustd.)</w:t>
            </w:r>
          </w:p>
          <w:p w14:paraId="40D577BA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kann die Entwicklung von </w:t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 xml:space="preserve">angepassten Verhaltensweisen </w:t>
            </w:r>
            <w:r w:rsidR="00C8735C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erklärt werden?</w:t>
            </w:r>
          </w:p>
          <w:p w14:paraId="585EDF5A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sz w:val="18"/>
                <w:szCs w:val="18"/>
                <w:lang w:eastAsia="de-DE"/>
              </w:rPr>
              <w:t>(ca. 2 Ustd.)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B7628" w14:textId="77777777" w:rsidR="003910DD" w:rsidRPr="003910DD" w:rsidRDefault="003910DD" w:rsidP="003910DD">
            <w:pPr>
              <w:widowControl w:val="0"/>
              <w:autoSpaceDN w:val="0"/>
              <w:rPr>
                <w:rFonts w:eastAsia="Arial" w:cs="Arial"/>
              </w:rPr>
            </w:pPr>
          </w:p>
        </w:tc>
      </w:tr>
      <w:tr w:rsidR="003910DD" w:rsidRPr="003910DD" w14:paraId="181DA8F5" w14:textId="77777777" w:rsidTr="0025717D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7EC100AC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4D43B0BB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8DFE5A7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007A0AD8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4FEA568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181C75AE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Wie lässt sich die Entstehung von Sexualdimorphismus erklären?</w:t>
            </w:r>
          </w:p>
          <w:p w14:paraId="16DB4C8F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3910DD">
              <w:rPr>
                <w:rFonts w:eastAsia="Times New Roman" w:cs="Arial"/>
                <w:sz w:val="18"/>
                <w:szCs w:val="18"/>
              </w:rPr>
              <w:t>(ca. 2 Ustd.)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4D433" w14:textId="77777777" w:rsidR="003910DD" w:rsidRPr="003910DD" w:rsidRDefault="003910DD" w:rsidP="003910DD">
            <w:pPr>
              <w:widowControl w:val="0"/>
              <w:autoSpaceDN w:val="0"/>
              <w:rPr>
                <w:rFonts w:eastAsia="Arial" w:cs="Arial"/>
              </w:rPr>
            </w:pPr>
          </w:p>
        </w:tc>
      </w:tr>
      <w:tr w:rsidR="003910DD" w:rsidRPr="003910DD" w14:paraId="510D613F" w14:textId="77777777" w:rsidTr="0025717D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4E77F5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lastRenderedPageBreak/>
              <w:t>Synthetische Evolutionstheorie: Koevolution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00E141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erläutern die Angepasstheit von Lebewesen auf Basis der reproduktiven Fitness auch unter dem Aspekt einer Kosten-Nutzen-Analyse (S3, S5–7, K7, K8).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2663A5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Welche Prozesse laufen bei der Koevolution ab?</w:t>
            </w:r>
          </w:p>
          <w:p w14:paraId="56C972E1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Arial" w:cs="Arial"/>
                <w:sz w:val="18"/>
                <w:szCs w:val="18"/>
              </w:rPr>
              <w:t xml:space="preserve">(ca. </w:t>
            </w:r>
            <w:r w:rsidRPr="003910DD">
              <w:rPr>
                <w:rFonts w:eastAsia="Arial" w:cs="Arial"/>
                <w:i/>
                <w:sz w:val="18"/>
                <w:szCs w:val="18"/>
              </w:rPr>
              <w:t>2</w:t>
            </w:r>
            <w:r w:rsidRPr="003910DD">
              <w:rPr>
                <w:rFonts w:eastAsia="Arial" w:cs="Arial"/>
                <w:sz w:val="18"/>
                <w:szCs w:val="18"/>
              </w:rPr>
              <w:t xml:space="preserve"> Ustd.)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90339" w14:textId="77777777" w:rsidR="003910DD" w:rsidRPr="003910DD" w:rsidRDefault="003910DD" w:rsidP="003910DD">
            <w:pPr>
              <w:widowControl w:val="0"/>
              <w:autoSpaceDN w:val="0"/>
              <w:rPr>
                <w:rFonts w:eastAsia="Arial" w:cs="Arial"/>
              </w:rPr>
            </w:pPr>
          </w:p>
        </w:tc>
      </w:tr>
      <w:tr w:rsidR="003910DD" w:rsidRPr="003910DD" w14:paraId="0E846975" w14:textId="77777777" w:rsidTr="0025717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95888EE" w14:textId="77777777" w:rsidR="003910DD" w:rsidRPr="003910DD" w:rsidRDefault="003910DD" w:rsidP="003910DD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89BA2D" w14:textId="77777777" w:rsidR="003910DD" w:rsidRPr="003910DD" w:rsidRDefault="003910DD" w:rsidP="003910DD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80E2A" w14:textId="77777777" w:rsidR="003910DD" w:rsidRPr="003910DD" w:rsidRDefault="003910DD" w:rsidP="003910DD">
            <w:pPr>
              <w:widowControl w:val="0"/>
              <w:autoSpaceDN w:val="0"/>
              <w:spacing w:after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43579" w14:textId="77777777" w:rsidR="003910DD" w:rsidRPr="003910DD" w:rsidRDefault="003910DD" w:rsidP="003910DD">
            <w:pPr>
              <w:widowControl w:val="0"/>
              <w:autoSpaceDN w:val="0"/>
              <w:rPr>
                <w:rFonts w:eastAsia="Arial" w:cs="Arial"/>
              </w:rPr>
            </w:pPr>
          </w:p>
        </w:tc>
        <w:bookmarkEnd w:id="8"/>
      </w:tr>
    </w:tbl>
    <w:p w14:paraId="08CE62C8" w14:textId="77777777" w:rsidR="003910DD" w:rsidRPr="003910DD" w:rsidRDefault="003910DD" w:rsidP="003910DD">
      <w:pPr>
        <w:autoSpaceDN w:val="0"/>
        <w:textAlignment w:val="baseline"/>
        <w:rPr>
          <w:rFonts w:eastAsia="Arial" w:cs="Arial"/>
        </w:rPr>
      </w:pPr>
    </w:p>
    <w:p w14:paraId="70B04BC0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</w:p>
    <w:p w14:paraId="3656EE53" w14:textId="77777777" w:rsidR="003910DD" w:rsidRPr="003910DD" w:rsidRDefault="003910DD" w:rsidP="003910DD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</w:p>
    <w:tbl>
      <w:tblPr>
        <w:tblW w:w="28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  <w:gridCol w:w="43"/>
      </w:tblGrid>
      <w:tr w:rsidR="003910DD" w:rsidRPr="003910DD" w14:paraId="0364A4AC" w14:textId="77777777" w:rsidTr="00395DC1">
        <w:trPr>
          <w:trHeight w:val="227"/>
          <w:tblHeader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1BD72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UV GK-E2: Stammbäume und Verwandtschaft</w:t>
            </w:r>
          </w:p>
          <w:p w14:paraId="1DCD8958" w14:textId="77777777" w:rsidR="003910DD" w:rsidRPr="003910DD" w:rsidRDefault="003910DD" w:rsidP="003910DD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711AC105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16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A6BC4AB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7B5BFCC7" w14:textId="77777777" w:rsidTr="00395DC1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E1813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02BE7696" w14:textId="77777777" w:rsidR="003910DD" w:rsidRPr="003910DD" w:rsidRDefault="003910DD" w:rsidP="003910DD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6"/>
                <w:lang w:eastAsia="de-DE"/>
              </w:rPr>
              <w:t>Entstehung und Entwicklung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FD7F843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3910DD" w:rsidRPr="003910DD" w14:paraId="795A92ED" w14:textId="77777777" w:rsidTr="00395DC1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D585B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3910DD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1C334A7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76BD766C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Fragestellungen und Hypothesen auf Basis von Beobachtungen und Theorien entwickeln (E)</w:t>
            </w:r>
          </w:p>
          <w:p w14:paraId="5D750558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Merkmale wissenschaftlicher Aussagen und Methoden charakterisieren und reflektieren (E)</w:t>
            </w:r>
          </w:p>
          <w:p w14:paraId="6D5AE166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aufbereiten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285FD7D" w14:textId="77777777" w:rsidR="003910DD" w:rsidRPr="003910DD" w:rsidRDefault="003910DD" w:rsidP="003910DD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22C38B3B" w14:textId="77777777" w:rsidR="003910DD" w:rsidRPr="003910DD" w:rsidRDefault="003910DD" w:rsidP="003910DD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3001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1"/>
        <w:gridCol w:w="3260"/>
        <w:gridCol w:w="2836"/>
        <w:gridCol w:w="461"/>
      </w:tblGrid>
      <w:tr w:rsidR="003910DD" w:rsidRPr="003910DD" w14:paraId="19053D3F" w14:textId="77777777" w:rsidTr="0025717D">
        <w:trPr>
          <w:trHeight w:val="227"/>
          <w:tblHeader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2C11719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49FEA8F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</w:rPr>
              <w:t>Konkretisierte Kompetenzerwartungen</w:t>
            </w:r>
          </w:p>
          <w:p w14:paraId="05F62693" w14:textId="77777777" w:rsidR="003910DD" w:rsidRPr="003910DD" w:rsidRDefault="003910DD" w:rsidP="003910DD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  <w:r w:rsidRPr="003910DD">
              <w:rPr>
                <w:rFonts w:eastAsia="Times New Roman" w:cs="Arial"/>
                <w:bCs/>
                <w:sz w:val="18"/>
                <w:szCs w:val="20"/>
              </w:rPr>
              <w:t>Schülerinnen und Schüler…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F3298D6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Sequenzierung: Leitfragen </w:t>
            </w:r>
          </w:p>
        </w:tc>
        <w:tc>
          <w:tcPr>
            <w:tcW w:w="461" w:type="dxa"/>
          </w:tcPr>
          <w:p w14:paraId="631E35DD" w14:textId="77777777" w:rsidR="003910DD" w:rsidRPr="003910DD" w:rsidRDefault="003910DD" w:rsidP="003910DD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</w:rPr>
            </w:pPr>
          </w:p>
        </w:tc>
      </w:tr>
      <w:tr w:rsidR="003910DD" w:rsidRPr="003910DD" w14:paraId="7AD4E4DD" w14:textId="77777777" w:rsidTr="0025717D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B6B2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Stammbäume und Verwandtschaft:</w:t>
            </w:r>
            <w:r w:rsidRPr="003910DD">
              <w:rPr>
                <w:rFonts w:eastAsia="Times New Roman" w:cs="Arial"/>
                <w:iCs/>
                <w:sz w:val="18"/>
                <w:szCs w:val="18"/>
              </w:rPr>
              <w:br/>
              <w:t xml:space="preserve">Artbildung, </w:t>
            </w:r>
            <w:r w:rsidRPr="003910DD">
              <w:rPr>
                <w:rFonts w:eastAsia="Times New Roman" w:cs="Arial"/>
                <w:iCs/>
                <w:sz w:val="18"/>
                <w:szCs w:val="18"/>
              </w:rPr>
              <w:br/>
              <w:t>Biodiversität, populationsgenetischer Artbegriff, Isolation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1BC6FC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erklären Prozesse des Artwandels und der Artbildung mithilfe der Synthetischen Evolutionstheorie (S4, S6, S7, E12, K6, K7).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32AD9461" w14:textId="77777777" w:rsidR="003910DD" w:rsidRPr="003910DD" w:rsidRDefault="003910DD" w:rsidP="0025717D">
            <w:pPr>
              <w:widowControl w:val="0"/>
              <w:autoSpaceDN w:val="0"/>
              <w:spacing w:after="80" w:line="240" w:lineRule="auto"/>
              <w:ind w:right="-517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kann es zur Entstehung </w:t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>unterschiedlicher Arten kommen?</w:t>
            </w:r>
          </w:p>
          <w:p w14:paraId="4822171E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color w:val="4F81BD"/>
                <w:sz w:val="18"/>
                <w:szCs w:val="18"/>
              </w:rPr>
            </w:pPr>
            <w:r w:rsidRPr="003910DD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DB77B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5FC7DC6F" w14:textId="77777777" w:rsidTr="0025717D">
        <w:trPr>
          <w:trHeight w:val="2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E3CD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lastRenderedPageBreak/>
              <w:t>molekularbiologische Homologien, ursprüngliche und abgeleitete Merkmale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A9C1082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 xml:space="preserve">deuten molekularbiologische Homologien im Hinblick auf phylogenetische Verwandtschaft </w:t>
            </w:r>
            <w:r w:rsidRPr="003910DD">
              <w:rPr>
                <w:rFonts w:eastAsia="Times New Roman" w:cs="Arial"/>
                <w:iCs/>
                <w:color w:val="A6A6A6"/>
                <w:sz w:val="18"/>
                <w:szCs w:val="18"/>
              </w:rPr>
              <w:t>und vergleichen diese mit konvergenten Entwicklungen</w:t>
            </w:r>
            <w:r w:rsidRPr="003910DD">
              <w:rPr>
                <w:rFonts w:eastAsia="Times New Roman" w:cs="Arial"/>
                <w:iCs/>
                <w:sz w:val="18"/>
                <w:szCs w:val="18"/>
              </w:rPr>
              <w:t xml:space="preserve"> (S1, S3, E1, E9, E12, K8).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right w:val="single" w:sz="8" w:space="0" w:color="000000"/>
            </w:tcBorders>
            <w:hideMark/>
          </w:tcPr>
          <w:p w14:paraId="20320752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Welche molekularen Merkmale deuten auf eine phylogenetische Verwandtschaft hin?</w:t>
            </w:r>
          </w:p>
          <w:p w14:paraId="3A4FA231" w14:textId="77777777" w:rsidR="003910DD" w:rsidRPr="003910DD" w:rsidRDefault="003910DD" w:rsidP="003910DD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910DD">
              <w:rPr>
                <w:rFonts w:eastAsia="Times New Roman" w:cs="Arial"/>
                <w:sz w:val="18"/>
                <w:szCs w:val="18"/>
              </w:rPr>
              <w:t>(ca. 3 Ustd.)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DFDA1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3E3E4D1C" w14:textId="77777777" w:rsidTr="0025717D">
        <w:trPr>
          <w:trHeight w:val="2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6B17" w14:textId="77777777" w:rsidR="003910DD" w:rsidRPr="003910DD" w:rsidRDefault="003910DD" w:rsidP="003910DD">
            <w:pPr>
              <w:widowControl w:val="0"/>
              <w:autoSpaceDN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AF8FFE3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analysieren phylogenetische Stammbäume im Hinblick auf die Verwandtschaft von Lebewesen und die Evolution von Genen (S4, E2, E10, E12, K9, K11).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right w:val="single" w:sz="8" w:space="0" w:color="000000"/>
            </w:tcBorders>
            <w:hideMark/>
          </w:tcPr>
          <w:p w14:paraId="7D7D7995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Wie lässt sich die phylogenetische Verwandtschaft auf verschiedenen Ebenen ermitteln, darstellen und analysieren?</w:t>
            </w:r>
          </w:p>
          <w:p w14:paraId="51AE4C54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910DD">
              <w:rPr>
                <w:rFonts w:eastAsia="Times New Roman" w:cs="Arial"/>
                <w:sz w:val="18"/>
                <w:szCs w:val="18"/>
              </w:rPr>
              <w:t>(ca. 4 Ustd.)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30E74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3DA72FB8" w14:textId="77777777" w:rsidTr="0025717D">
        <w:trPr>
          <w:trHeight w:val="283"/>
        </w:trPr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10442" w14:textId="77777777" w:rsidR="003910DD" w:rsidRPr="003910DD" w:rsidRDefault="003910DD" w:rsidP="003910DD">
            <w:pPr>
              <w:widowControl w:val="0"/>
              <w:autoSpaceDN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AD570E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deuten molekularbiologische Homologien im Hinblick auf phylogenetische Verwandtschaft und vergleichen diese mit konvergenten Entwicklungen (S1, S3, E1, E9, E12, K8).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8" w:space="0" w:color="000000"/>
            </w:tcBorders>
            <w:hideMark/>
          </w:tcPr>
          <w:p w14:paraId="3CF19053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Wie lassen sich konvergente </w:t>
            </w: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br/>
              <w:t>Entwicklungen erkennen?</w:t>
            </w:r>
          </w:p>
          <w:p w14:paraId="1A3A8AA2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910DD">
              <w:rPr>
                <w:rFonts w:eastAsia="Times New Roman" w:cs="Arial"/>
                <w:sz w:val="18"/>
                <w:szCs w:val="18"/>
              </w:rPr>
              <w:t>(ca. 3 Ustd.)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53175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3910DD" w:rsidRPr="003910DD" w14:paraId="27BDE89D" w14:textId="77777777" w:rsidTr="0025717D">
        <w:trPr>
          <w:trHeight w:val="28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3FE" w14:textId="77777777" w:rsidR="003910DD" w:rsidRPr="003910DD" w:rsidRDefault="003910DD" w:rsidP="003910DD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Synthetische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Evolutionstheorie: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Abgrenzung von nicht-naturwissenschaftlichen </w:t>
            </w:r>
            <w:r w:rsidRPr="003910DD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Vorstellungen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26B" w14:textId="77777777" w:rsidR="003910DD" w:rsidRPr="003910DD" w:rsidRDefault="003910DD" w:rsidP="003910DD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iCs/>
                <w:sz w:val="18"/>
                <w:szCs w:val="18"/>
              </w:rPr>
              <w:t>begründen die Abgrenzung der Synthetischen Evolutionstheorie gegen nicht-naturwissenschaftliche Positionen und nehmen zu diesen Stellung (E15–E17, K4, K13, B1, B2, B5).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D737955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3910DD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>Wie lässt sich die Synthetische Evolutionstheorie von nicht-naturwissenschaftlichen Vorstellungen abgrenzen?</w:t>
            </w:r>
          </w:p>
          <w:p w14:paraId="32029263" w14:textId="77777777" w:rsidR="003910DD" w:rsidRPr="003910DD" w:rsidRDefault="003910DD" w:rsidP="003910DD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910DD">
              <w:rPr>
                <w:rFonts w:eastAsia="Times New Roman" w:cs="Arial"/>
                <w:sz w:val="18"/>
                <w:szCs w:val="18"/>
              </w:rPr>
              <w:t>(ca. 2 Ustd.)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6B802" w14:textId="77777777" w:rsidR="003910DD" w:rsidRPr="003910DD" w:rsidRDefault="003910DD" w:rsidP="003910DD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3B91983E" w14:textId="77777777" w:rsidR="00A24E65" w:rsidRDefault="00A24E65" w:rsidP="00B5545A">
      <w:pPr>
        <w:jc w:val="left"/>
        <w:rPr>
          <w:b/>
          <w:sz w:val="24"/>
          <w:szCs w:val="24"/>
        </w:rPr>
      </w:pPr>
    </w:p>
    <w:p w14:paraId="5B8A47C1" w14:textId="77777777" w:rsidR="006155D4" w:rsidRDefault="006155D4" w:rsidP="00B5545A">
      <w:pPr>
        <w:jc w:val="left"/>
        <w:rPr>
          <w:b/>
          <w:sz w:val="24"/>
          <w:szCs w:val="24"/>
        </w:rPr>
      </w:pPr>
    </w:p>
    <w:p w14:paraId="62EFB105" w14:textId="77777777" w:rsidR="006155D4" w:rsidRDefault="006155D4" w:rsidP="00B5545A">
      <w:pPr>
        <w:jc w:val="left"/>
        <w:rPr>
          <w:b/>
          <w:sz w:val="24"/>
          <w:szCs w:val="24"/>
        </w:rPr>
      </w:pPr>
    </w:p>
    <w:p w14:paraId="2066FAF7" w14:textId="77777777" w:rsidR="006155D4" w:rsidRPr="006155D4" w:rsidRDefault="006155D4" w:rsidP="006155D4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  <w:r w:rsidRPr="006155D4">
        <w:rPr>
          <w:rFonts w:eastAsia="Times New Roman" w:cs="Arial"/>
          <w:b/>
          <w:caps/>
          <w:sz w:val="20"/>
          <w:lang w:eastAsia="de-DE"/>
        </w:rPr>
        <w:lastRenderedPageBreak/>
        <w:t>Qualifikationsphase: Leistungskurs</w:t>
      </w: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</w:tblGrid>
      <w:tr w:rsidR="006155D4" w:rsidRPr="006155D4" w14:paraId="686832DA" w14:textId="77777777" w:rsidTr="000068A6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689A8" w14:textId="77777777" w:rsidR="006155D4" w:rsidRPr="006155D4" w:rsidRDefault="006155D4" w:rsidP="006155D4">
            <w:pPr>
              <w:keepNext/>
              <w:widowControl w:val="0"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UV LK-N1: Erregungsentstehung und Erregungsleitung an einem Neuron</w:t>
            </w:r>
          </w:p>
          <w:p w14:paraId="5ACBC726" w14:textId="77777777" w:rsidR="006155D4" w:rsidRPr="006155D4" w:rsidRDefault="006155D4" w:rsidP="006155D4">
            <w:pPr>
              <w:keepNext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Inhaltsfeld 2: Neurobiologie</w:t>
            </w:r>
          </w:p>
          <w:p w14:paraId="56A3E3D4" w14:textId="77777777" w:rsidR="006155D4" w:rsidRPr="006155D4" w:rsidRDefault="006155D4" w:rsidP="006155D4">
            <w:pPr>
              <w:tabs>
                <w:tab w:val="left" w:pos="516"/>
              </w:tabs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18 Unterrichtstunden à 45 Minuten</w:t>
            </w:r>
          </w:p>
        </w:tc>
      </w:tr>
      <w:tr w:rsidR="006155D4" w:rsidRPr="006155D4" w14:paraId="741EE2E7" w14:textId="77777777" w:rsidTr="000068A6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73B22F" w14:textId="77777777" w:rsidR="006155D4" w:rsidRPr="006155D4" w:rsidRDefault="006155D4" w:rsidP="006155D4">
            <w:pPr>
              <w:keepNext/>
              <w:widowControl w:val="0"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71877882" w14:textId="77777777" w:rsidR="006155D4" w:rsidRPr="006155D4" w:rsidRDefault="006155D4" w:rsidP="006155D4">
            <w:pPr>
              <w:tabs>
                <w:tab w:val="left" w:pos="516"/>
              </w:tabs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 xml:space="preserve">Grundlagen der Informationsverarbeitung, </w:t>
            </w:r>
          </w:p>
          <w:p w14:paraId="7526FF59" w14:textId="77777777" w:rsidR="006155D4" w:rsidRPr="006155D4" w:rsidRDefault="006155D4" w:rsidP="006155D4">
            <w:pPr>
              <w:tabs>
                <w:tab w:val="left" w:pos="516"/>
              </w:tabs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Fachliche Verfahren: Potenzialmessungen, neurophysiologische Verfahren</w:t>
            </w:r>
          </w:p>
        </w:tc>
      </w:tr>
      <w:tr w:rsidR="006155D4" w:rsidRPr="006155D4" w14:paraId="1A550221" w14:textId="77777777" w:rsidTr="000068A6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3B592" w14:textId="77777777" w:rsidR="006155D4" w:rsidRPr="006155D4" w:rsidRDefault="006155D4" w:rsidP="006155D4">
            <w:pPr>
              <w:keepNext/>
              <w:widowControl w:val="0"/>
              <w:tabs>
                <w:tab w:val="left" w:pos="516"/>
              </w:tabs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23899368" w14:textId="77777777" w:rsidR="006155D4" w:rsidRPr="006155D4" w:rsidRDefault="006155D4" w:rsidP="008E761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6FE8CFCD" w14:textId="77777777" w:rsidR="006155D4" w:rsidRPr="006155D4" w:rsidRDefault="006155D4" w:rsidP="008E761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Erkenntnisprozesse und Ergebnisse interpretieren und reflektieren (E)</w:t>
            </w:r>
          </w:p>
          <w:p w14:paraId="5178CF34" w14:textId="77777777" w:rsidR="006155D4" w:rsidRPr="006155D4" w:rsidRDefault="006155D4" w:rsidP="008E761C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Sachverhalte und Informationen multiperspektivisch beurteilen (B)</w:t>
            </w:r>
          </w:p>
          <w:p w14:paraId="22B1CEBE" w14:textId="77777777" w:rsidR="006155D4" w:rsidRPr="006155D4" w:rsidRDefault="006155D4" w:rsidP="006155D4">
            <w:pPr>
              <w:tabs>
                <w:tab w:val="left" w:pos="516"/>
              </w:tabs>
              <w:autoSpaceDN w:val="0"/>
              <w:spacing w:after="60" w:line="240" w:lineRule="auto"/>
              <w:ind w:left="516" w:hanging="516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</w:p>
        </w:tc>
      </w:tr>
    </w:tbl>
    <w:p w14:paraId="4A3F5AD1" w14:textId="77777777" w:rsidR="006155D4" w:rsidRPr="006155D4" w:rsidRDefault="006155D4" w:rsidP="006155D4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6155D4" w:rsidRPr="006155D4" w14:paraId="2386EFDE" w14:textId="77777777" w:rsidTr="000068A6">
        <w:trPr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B8BF1EB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Inhaltliche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CB716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4298A46E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E8D6D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0B285D90" w14:textId="77777777" w:rsidTr="000068A6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CD192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Bau und Funktionen von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Nerven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-zellen: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Ruhepotenzial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0912D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am Beispiel von Neuronen den Zusammenhang zwischen Struktur und Funktion (S3, E12).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E3B9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Wie ermöglicht die Struktur eines Neurons die Aufnahme und </w:t>
            </w: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br/>
              <w:t>Weitergabe von Informationen?</w:t>
            </w:r>
          </w:p>
          <w:p w14:paraId="114124A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(ca.</w:t>
            </w:r>
            <w:r w:rsidRPr="006155D4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de-DE"/>
              </w:rPr>
              <w:t xml:space="preserve"> </w:t>
            </w:r>
            <w:r w:rsidRPr="006155D4">
              <w:rPr>
                <w:rFonts w:eastAsia="Times New Roman" w:cs="Arial"/>
                <w:b/>
                <w:bCs/>
                <w:iCs/>
                <w:sz w:val="18"/>
                <w:szCs w:val="18"/>
                <w:lang w:eastAsia="de-DE"/>
              </w:rPr>
              <w:t>12 Ustd.)</w:t>
            </w:r>
          </w:p>
        </w:tc>
      </w:tr>
      <w:tr w:rsidR="006155D4" w:rsidRPr="006155D4" w14:paraId="11F2E47D" w14:textId="77777777" w:rsidTr="000068A6"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69A1297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7E3F2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entwickeln theoriegeleitet Hypothesen zur Aufrechterhaltung und Beeinflussung des Ruhepotenzials (S4, E3).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0CAD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6155D4" w:rsidRPr="006155D4" w14:paraId="106F9185" w14:textId="77777777" w:rsidTr="000068A6"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45A57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Bau und Funktionen von Nerven-zellen: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Aktionspotenzial</w:t>
            </w:r>
          </w:p>
          <w:p w14:paraId="297A87A9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neurophysiologische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Verfahren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,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Potenzialmessungen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31FE1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Messwerte von Potenzialänderungen an Axon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und Synapse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mithilfe der zugrundeliegenden molekularen Vorgänge und stellen die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Anwendung eines zugehörigen neurophysiologischen Verfahrens dar</w:t>
            </w:r>
            <w:r w:rsidRPr="006155D4">
              <w:rPr>
                <w:rFonts w:eastAsia="Times New Roman" w:cs="Arial"/>
                <w:iCs/>
                <w:color w:val="BFBFBF"/>
                <w:sz w:val="18"/>
                <w:szCs w:val="18"/>
                <w:lang w:eastAsia="de-DE"/>
              </w:rPr>
              <w:t xml:space="preserve">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(S3, E14).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AF180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6155D4" w:rsidRPr="006155D4" w14:paraId="1CD853E9" w14:textId="77777777" w:rsidTr="000068A6">
        <w:tc>
          <w:tcPr>
            <w:tcW w:w="1843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E62E0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lastRenderedPageBreak/>
              <w:t xml:space="preserve">Bau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und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Funktionen von Nerven-zellen: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Erregungsleitung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3F0C2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vergleichen kriteriengeleitet kontinuierliche und saltatorische Erregungsleitung und wenden die ermittelten Unterschiede auf neurobiologische Fragestellungen an (S6, E1–3).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823F5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6155D4" w:rsidRPr="006155D4" w14:paraId="1B792BEA" w14:textId="77777777" w:rsidTr="000068A6"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7C652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Störungen des neuronalen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br/>
              <w:t>Systems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005DD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analysieren die Folgen einer neuronalen Störung aus individueller und gesellschaftlicher Perspektive (S3, K1–4, B2, B6).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DD37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Wie kann eine Störung des neuronalen Systems die Informationsweitergabe beeinflussen?</w:t>
            </w:r>
          </w:p>
          <w:p w14:paraId="03F6507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2 Ustd.)</w:t>
            </w:r>
          </w:p>
        </w:tc>
      </w:tr>
      <w:tr w:rsidR="006155D4" w:rsidRPr="006155D4" w14:paraId="3515C46C" w14:textId="77777777" w:rsidTr="000068A6"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66536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Bau und Funktionen von Nerven-zellen: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primäre und sekundäre Sinneszelle, Rezeptorpotenzial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57ABF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das Prinzip der Signaltransduktion bei primären und sekundären Sinneszellen (S2, K6, K10).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2B8B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Wie werden Reize aufgenommen und zu Signalen umgewandelt?</w:t>
            </w:r>
          </w:p>
          <w:p w14:paraId="4BE541A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iCs/>
                <w:sz w:val="18"/>
                <w:szCs w:val="18"/>
                <w:lang w:eastAsia="de-DE"/>
              </w:rPr>
              <w:t>(ca. 4 Ustd.)</w:t>
            </w:r>
          </w:p>
        </w:tc>
      </w:tr>
    </w:tbl>
    <w:p w14:paraId="1F1D38A8" w14:textId="77777777" w:rsidR="006155D4" w:rsidRPr="006155D4" w:rsidRDefault="006155D4" w:rsidP="006155D4">
      <w:pPr>
        <w:keepNext/>
        <w:widowControl w:val="0"/>
        <w:autoSpaceDN w:val="0"/>
        <w:spacing w:before="160" w:after="160" w:line="240" w:lineRule="auto"/>
        <w:jc w:val="left"/>
        <w:textAlignment w:val="baseline"/>
        <w:outlineLvl w:val="1"/>
        <w:rPr>
          <w:rFonts w:eastAsia="Times New Roman" w:cs="Arial"/>
          <w:b/>
          <w:sz w:val="20"/>
          <w:lang w:eastAsia="de-DE"/>
        </w:rPr>
      </w:pPr>
    </w:p>
    <w:p w14:paraId="3F133B34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lang w:eastAsia="de-DE"/>
        </w:rPr>
      </w:pPr>
      <w:r w:rsidRPr="006155D4">
        <w:rPr>
          <w:rFonts w:eastAsia="Arial" w:cs="Arial"/>
        </w:rPr>
        <w:br w:type="page"/>
      </w:r>
    </w:p>
    <w:tbl>
      <w:tblPr>
        <w:tblW w:w="28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</w:tblGrid>
      <w:tr w:rsidR="006155D4" w:rsidRPr="006155D4" w14:paraId="4AA0081D" w14:textId="77777777" w:rsidTr="0061565A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3203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lastRenderedPageBreak/>
              <w:t>UV LK-N2: Informationsweitergabe über Zellgrenzen</w:t>
            </w:r>
          </w:p>
          <w:p w14:paraId="4188C902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Inhaltsfeld 2: Neurobiologie</w:t>
            </w:r>
          </w:p>
          <w:p w14:paraId="37942D71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14</w:t>
            </w:r>
            <w:r w:rsidRPr="006155D4">
              <w:rPr>
                <w:rFonts w:eastAsia="Times New Roman" w:cs="Arial"/>
                <w:iCs/>
                <w:color w:val="FF0000"/>
                <w:sz w:val="18"/>
                <w:szCs w:val="16"/>
                <w:lang w:eastAsia="de-DE"/>
              </w:rPr>
              <w:t xml:space="preserve"> </w:t>
            </w: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Unterrichtsstunden à 45 Minuten</w:t>
            </w:r>
          </w:p>
        </w:tc>
      </w:tr>
      <w:tr w:rsidR="006155D4" w:rsidRPr="006155D4" w14:paraId="16283F61" w14:textId="77777777" w:rsidTr="0061565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6425FC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35123281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Grundlagen der Informationsverarbeitung, Neuronale Plastizität</w:t>
            </w:r>
          </w:p>
        </w:tc>
      </w:tr>
      <w:tr w:rsidR="006155D4" w:rsidRPr="006155D4" w14:paraId="692DED57" w14:textId="77777777" w:rsidTr="0061565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42EC7" w14:textId="77777777" w:rsidR="006155D4" w:rsidRPr="006155D4" w:rsidRDefault="006155D4" w:rsidP="006155D4">
            <w:pPr>
              <w:keepNext/>
              <w:widowControl w:val="0"/>
              <w:tabs>
                <w:tab w:val="left" w:pos="570"/>
              </w:tabs>
              <w:autoSpaceDN w:val="0"/>
              <w:spacing w:before="160" w:after="160" w:line="240" w:lineRule="auto"/>
              <w:ind w:left="570" w:hanging="570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1E534729" w14:textId="77777777" w:rsidR="006155D4" w:rsidRPr="006155D4" w:rsidRDefault="006155D4" w:rsidP="000E2A09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7BDDB294" w14:textId="77777777" w:rsidR="006155D4" w:rsidRPr="006155D4" w:rsidRDefault="006155D4" w:rsidP="000E2A09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Informationen aufbereiten (K)</w:t>
            </w:r>
          </w:p>
          <w:p w14:paraId="0318CAEF" w14:textId="77777777" w:rsidR="006155D4" w:rsidRPr="006155D4" w:rsidRDefault="006155D4" w:rsidP="000E2A09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Kriteriengeleitet Meinungen bilden und Entscheidungen treffen (B)</w:t>
            </w:r>
          </w:p>
        </w:tc>
      </w:tr>
    </w:tbl>
    <w:p w14:paraId="21F71D7E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84"/>
        <w:gridCol w:w="3260"/>
        <w:gridCol w:w="2835"/>
      </w:tblGrid>
      <w:tr w:rsidR="006155D4" w:rsidRPr="006155D4" w14:paraId="62EEEA90" w14:textId="77777777" w:rsidTr="0061565A">
        <w:trPr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33310F" w14:textId="77777777" w:rsidR="006155D4" w:rsidRPr="006155D4" w:rsidRDefault="006155D4" w:rsidP="000068A6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0068A6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6EDCE76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4C165FAE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6175B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29BE0D8D" w14:textId="77777777" w:rsidTr="0061565A">
        <w:tc>
          <w:tcPr>
            <w:tcW w:w="1985" w:type="dxa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98FC6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Synapse: Funktion der erregenden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chemischen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Synapse, neuromuskuläre Synapse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D6344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erklären die Erregungsübertragung an einer Synapse und erläutern die Auswirkungen exogener Substanzen (S1, S6, E12, K9, B1, B6).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5F45C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Wie erfolgt die Erregungsleitung vom Neuron zur nachgeschalteten Zelle und wie kann diese </w:t>
            </w: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br/>
              <w:t>beeinflusst werden?</w:t>
            </w:r>
          </w:p>
          <w:p w14:paraId="770C30EE" w14:textId="77777777" w:rsidR="006155D4" w:rsidRPr="000E2A09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0E2A09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(ca. 8 Ustd.)</w:t>
            </w:r>
          </w:p>
        </w:tc>
      </w:tr>
      <w:tr w:rsidR="006155D4" w:rsidRPr="006155D4" w14:paraId="4620938B" w14:textId="77777777" w:rsidTr="0061565A"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AB40F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Verrechnung: Funktion einer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hemmenden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Synapse, räumliche und zeitliche Summation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A9B7C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Messwerte von Potenzialänderungen an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Axon und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Synapse mithilfe der zugrundeliegenden molekularen Vorgänge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>und stellen die Anwendung eines zugehörigen neurophysiologischen Verfahrens dar</w:t>
            </w:r>
            <w:r w:rsidRPr="006155D4">
              <w:rPr>
                <w:rFonts w:eastAsia="Times New Roman" w:cs="Arial"/>
                <w:iCs/>
                <w:color w:val="BFBFBF"/>
                <w:sz w:val="18"/>
                <w:szCs w:val="18"/>
                <w:lang w:eastAsia="de-DE"/>
              </w:rPr>
              <w:t xml:space="preserve">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(S3, E14).</w:t>
            </w:r>
          </w:p>
          <w:p w14:paraId="5CABBD96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die Bedeutung der Verrechnung von Potenzialen für die Erregungsleitung (S2, K11).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4FFA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6155D4" w:rsidRPr="006155D4" w14:paraId="41087133" w14:textId="77777777" w:rsidTr="0061565A"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90838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Stoffeinwirkung an Synapsen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4C8C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nehmen zum Einsatz von exogenen Substanzen zur Schmerzlinderung Stellung (B5–9).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E689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  <w:p w14:paraId="617FE2A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  <w:p w14:paraId="0227843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6155D4" w:rsidRPr="006155D4" w14:paraId="5C7B52F9" w14:textId="77777777" w:rsidTr="0061565A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B79FB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Zelluläre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Prozesse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lastRenderedPageBreak/>
              <w:t>des Lernens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39BD4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lastRenderedPageBreak/>
              <w:t xml:space="preserve">erläutern die synaptische Plastizität auf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der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zellulären Ebene und leiten 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lastRenderedPageBreak/>
              <w:t>ihre Bedeutung für den Prozess des Lernens ab (S2, S6, E12, K1).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DE16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lastRenderedPageBreak/>
              <w:t xml:space="preserve">Wie kann Lernen auf neuronaler </w:t>
            </w: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lastRenderedPageBreak/>
              <w:t>Ebene erklärt werden?</w:t>
            </w:r>
          </w:p>
          <w:p w14:paraId="4E6D91B3" w14:textId="77777777" w:rsidR="006155D4" w:rsidRPr="000E2A09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0E2A09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6155D4" w:rsidRPr="006155D4" w14:paraId="03239C70" w14:textId="77777777" w:rsidTr="0061565A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AF739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lastRenderedPageBreak/>
              <w:t xml:space="preserve">Hormone: </w:t>
            </w:r>
            <w:r w:rsidRPr="00395DC1">
              <w:rPr>
                <w:rFonts w:eastAsia="Times New Roman" w:cs="Arial"/>
                <w:iCs/>
                <w:sz w:val="18"/>
                <w:szCs w:val="18"/>
                <w:lang w:eastAsia="de-DE"/>
              </w:rPr>
              <w:t>Hormonwirkung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, Verschränkung hormoneller und neuronaler Steuerung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AF43D" w14:textId="77777777" w:rsidR="006155D4" w:rsidRPr="006155D4" w:rsidRDefault="006155D4" w:rsidP="00395DC1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beschreiben die Verschränkung von hormoneller und neuronaler Steuerung am Beispiel der Stressreaktion (S2, S6).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89A4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Wie wirken neuronales System und Hormonsystem bei der Stressreaktion zusammen?</w:t>
            </w:r>
          </w:p>
          <w:p w14:paraId="5B23AFFE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2 Ustd.)</w:t>
            </w:r>
          </w:p>
        </w:tc>
      </w:tr>
    </w:tbl>
    <w:p w14:paraId="08351D27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78AC17F1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tbl>
      <w:tblPr>
        <w:tblW w:w="2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1"/>
        <w:gridCol w:w="44"/>
      </w:tblGrid>
      <w:tr w:rsidR="006155D4" w:rsidRPr="006155D4" w14:paraId="64F20505" w14:textId="77777777" w:rsidTr="0061565A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F60EA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 xml:space="preserve">UV LK-S1: Energieumwandlung in lebenden Systemen </w:t>
            </w:r>
          </w:p>
          <w:p w14:paraId="37D5E2F9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Inhaltsfeld 3: Stoffwechselphysiologie </w:t>
            </w:r>
          </w:p>
          <w:p w14:paraId="23714EF0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 xml:space="preserve">Zeitbedarf: ca. 6 Unterrichtsstunden à 45 Minuten 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4CEE16EB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7A5F0999" w14:textId="77777777" w:rsidTr="0061565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76DE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1EFF1B25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>Grundlegende Zusammenhänge von Stoffwechselwegen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3BC11C14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40FDD1CB" w14:textId="77777777" w:rsidTr="0061565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026B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3FDA4FAA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352EF909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Erkenntnisprozesse und Ergebnisse interpretieren und reflektieren (E)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6614A4A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64662FE3" w14:textId="77777777" w:rsidR="006155D4" w:rsidRPr="006155D4" w:rsidRDefault="006155D4" w:rsidP="006155D4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6155D4" w:rsidRPr="006155D4" w14:paraId="26B1893E" w14:textId="77777777" w:rsidTr="0061565A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F47FAD2" w14:textId="77777777" w:rsidR="006155D4" w:rsidRPr="006155D4" w:rsidRDefault="006155D4" w:rsidP="0061565A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E1E95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6698213A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53FABD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63B24C1A" w14:textId="77777777" w:rsidTr="0061565A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EAD37D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Energieumwandlung</w:t>
            </w:r>
          </w:p>
          <w:p w14:paraId="62C00C38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Energieentwertung</w:t>
            </w:r>
          </w:p>
          <w:p w14:paraId="7CA1A7D1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Zusammenhang von aufbauendem und abbauendem Stoffwechsel</w:t>
            </w:r>
          </w:p>
          <w:p w14:paraId="60AFF735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>ATP-ADP-S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ystem</w:t>
            </w:r>
          </w:p>
          <w:p w14:paraId="59AB96E0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Stofftransport zwischen den Kompartimenten</w:t>
            </w:r>
          </w:p>
          <w:p w14:paraId="26C7FB6C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Chemiosmotische ATP-Bildung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53539" w14:textId="77777777" w:rsidR="006155D4" w:rsidRPr="006155D4" w:rsidRDefault="006155D4" w:rsidP="006155D4">
            <w:pPr>
              <w:numPr>
                <w:ilvl w:val="0"/>
                <w:numId w:val="23"/>
              </w:numPr>
              <w:autoSpaceDN w:val="0"/>
              <w:spacing w:before="60"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bCs/>
                <w:sz w:val="18"/>
                <w:szCs w:val="18"/>
              </w:rPr>
            </w:pPr>
            <w:r w:rsidRPr="006155D4">
              <w:rPr>
                <w:rFonts w:eastAsia="Calibri" w:cs="Arial"/>
                <w:sz w:val="18"/>
                <w:szCs w:val="18"/>
              </w:rPr>
              <w:t xml:space="preserve">vergleichen den membranbasierten Mechanismus der Energieumwandlung </w:t>
            </w:r>
            <w:r w:rsidRPr="006155D4">
              <w:rPr>
                <w:rFonts w:eastAsia="Calibri" w:cs="Arial"/>
                <w:color w:val="BFBFBF"/>
                <w:sz w:val="18"/>
                <w:szCs w:val="18"/>
              </w:rPr>
              <w:t xml:space="preserve">in </w:t>
            </w:r>
            <w:r w:rsidRPr="006155D4">
              <w:rPr>
                <w:rFonts w:eastAsia="Calibri" w:cs="Arial"/>
                <w:noProof/>
                <w:color w:val="BFBFBF"/>
                <w:sz w:val="18"/>
                <w:szCs w:val="18"/>
              </w:rPr>
              <w:t>Mitochondrien</w:t>
            </w:r>
            <w:r w:rsidRPr="006155D4">
              <w:rPr>
                <w:rFonts w:eastAsia="Calibri" w:cs="Arial"/>
                <w:color w:val="BFBFBF"/>
                <w:sz w:val="18"/>
                <w:szCs w:val="18"/>
              </w:rPr>
              <w:t xml:space="preserve"> und Chloroplasten auch auf Basis von energetischen Modellen </w:t>
            </w:r>
            <w:r w:rsidRPr="006155D4">
              <w:rPr>
                <w:rFonts w:eastAsia="Calibri" w:cs="Arial"/>
                <w:sz w:val="18"/>
                <w:szCs w:val="18"/>
              </w:rPr>
              <w:t>(S4, S7, E12, K9, K11).</w:t>
            </w:r>
          </w:p>
          <w:p w14:paraId="1FD7C77E" w14:textId="77777777" w:rsidR="006155D4" w:rsidRPr="006155D4" w:rsidRDefault="006155D4" w:rsidP="006155D4">
            <w:pPr>
              <w:spacing w:before="60" w:after="60"/>
              <w:ind w:left="170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0CE2F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  <w:t>Wie wandeln Organismen Energie aus der Umgebung in nutzbare Energie um?</w:t>
            </w:r>
          </w:p>
          <w:p w14:paraId="6D6B444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(ca. 6 Ustd)</w:t>
            </w:r>
            <w:r w:rsidRPr="006155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4726C330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  <w:p w14:paraId="351AE43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color w:val="92D050"/>
                <w:sz w:val="18"/>
                <w:szCs w:val="18"/>
                <w:lang w:eastAsia="de-DE"/>
              </w:rPr>
            </w:pPr>
          </w:p>
        </w:tc>
      </w:tr>
    </w:tbl>
    <w:p w14:paraId="4A1E62C7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1"/>
        <w:gridCol w:w="44"/>
      </w:tblGrid>
      <w:tr w:rsidR="006155D4" w:rsidRPr="006155D4" w14:paraId="2310364F" w14:textId="77777777" w:rsidTr="0061565A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04443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 xml:space="preserve">UV LK-S2: Glucosestoffwechsel – Energiebereitstellung aus Nährstoffen </w:t>
            </w:r>
          </w:p>
          <w:p w14:paraId="0D077B43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Inhaltsfeld 3: Stoffwechselphysiologie </w:t>
            </w:r>
          </w:p>
          <w:p w14:paraId="7310604D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Zeitbedarf: ca. 16 Unterrichtsstunden à 45 Minuten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564B5532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1183F63C" w14:textId="77777777" w:rsidTr="0061565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031B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627F2798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>Grundlegende Zusammenhänge von Stoffwechselwegen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431ED952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3B07A413" w14:textId="77777777" w:rsidTr="0061565A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0E4D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615363C8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5727D841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Erkenntnisprozesse und Ergebnisse interpretieren und reflektieren (E)</w:t>
            </w:r>
          </w:p>
          <w:p w14:paraId="2EA02555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Informationen erschließen (K)</w:t>
            </w:r>
          </w:p>
          <w:p w14:paraId="50C5010C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Kriteriengeleitet Meinungen bilden und Entscheidungen treffen (B)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30C61B07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2F2E4026" w14:textId="77777777" w:rsidR="006155D4" w:rsidRPr="006155D4" w:rsidRDefault="006155D4" w:rsidP="006155D4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6155D4" w:rsidRPr="006155D4" w14:paraId="7723FB35" w14:textId="77777777" w:rsidTr="0061565A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C5FC414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Inhaltliche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F1F7AD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7DB77B77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308795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2C92C2EA" w14:textId="77777777" w:rsidTr="0061565A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9231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Feinbau Mitochondrium</w:t>
            </w:r>
          </w:p>
          <w:p w14:paraId="6E73ACB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Stoff- und Energiebilanz von Glykolyse, oxidative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Decarboxylierung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, Tricarbonsäure-zyklus und Atmungskette </w:t>
            </w:r>
          </w:p>
          <w:p w14:paraId="66B63C13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Energetisches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Modell der Atmungskette</w:t>
            </w:r>
          </w:p>
          <w:p w14:paraId="782BA34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Redoxreaktionen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4D19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stellen die wesentlichen Schritte des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abbauenden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Glucosestoffwechsels </w:t>
            </w:r>
            <w:r w:rsidRPr="006155D4">
              <w:rPr>
                <w:rFonts w:eastAsia="Times New Roman" w:cs="Times New Roman"/>
                <w:iCs/>
                <w:color w:val="000000"/>
                <w:sz w:val="18"/>
                <w:szCs w:val="13"/>
                <w:lang w:eastAsia="de-DE"/>
              </w:rPr>
              <w:t xml:space="preserve">unter aeroben </w:t>
            </w:r>
            <w:r w:rsidRPr="006155D4">
              <w:rPr>
                <w:rFonts w:eastAsia="Times New Roman" w:cs="Times New Roman"/>
                <w:iCs/>
                <w:color w:val="A6A6A6"/>
                <w:sz w:val="18"/>
                <w:szCs w:val="13"/>
                <w:lang w:eastAsia="de-DE"/>
              </w:rPr>
              <w:t xml:space="preserve">und anaeroben </w:t>
            </w:r>
            <w:r w:rsidRPr="006155D4">
              <w:rPr>
                <w:rFonts w:eastAsia="Times New Roman" w:cs="Times New Roman"/>
                <w:iCs/>
                <w:color w:val="000000"/>
                <w:sz w:val="18"/>
                <w:szCs w:val="13"/>
                <w:lang w:eastAsia="de-DE"/>
              </w:rPr>
              <w:t>Bedingungen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dar und erläutern diese hinsichtlich der Stoff- und Energieumwandlung (S1, S7, K9).</w:t>
            </w:r>
          </w:p>
          <w:p w14:paraId="488930D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vergleichen den membranbasierten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Mechanismus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Energieumwandlung in </w:t>
            </w:r>
            <w:r w:rsidRPr="006155D4">
              <w:rPr>
                <w:rFonts w:eastAsia="Times New Roman" w:cs="Arial"/>
                <w:iCs/>
                <w:noProof/>
                <w:sz w:val="18"/>
                <w:szCs w:val="18"/>
                <w:lang w:eastAsia="de-DE"/>
              </w:rPr>
              <w:t>Mitochondrien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und Chloroplasten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auch auf Basis von energetischen Modellen (S4, S7, E12, K9, K11).</w:t>
            </w:r>
          </w:p>
          <w:p w14:paraId="5223C800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C99A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>Wie kann die Zelle durch den schrittweisen Abbau von Glucose nutzbare Energie bereitstellen?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</w:t>
            </w:r>
          </w:p>
          <w:p w14:paraId="7B5FFDA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(ca. 8 Ustd.) </w:t>
            </w:r>
          </w:p>
        </w:tc>
      </w:tr>
      <w:tr w:rsidR="006155D4" w:rsidRPr="006155D4" w14:paraId="0BB08B55" w14:textId="77777777" w:rsidTr="0061565A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C5D5B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Alkoholische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Gärung und Milchsäuregärung</w:t>
            </w:r>
          </w:p>
          <w:p w14:paraId="2DA63770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932F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stellen die wesentlichen Schritte des abbauenden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Glucosestoffwechsels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</w:t>
            </w:r>
            <w:r w:rsidRPr="006155D4">
              <w:rPr>
                <w:rFonts w:eastAsia="Times New Roman" w:cs="Times New Roman"/>
                <w:iCs/>
                <w:color w:val="000000"/>
                <w:sz w:val="18"/>
                <w:szCs w:val="13"/>
                <w:lang w:eastAsia="de-DE"/>
              </w:rPr>
              <w:t xml:space="preserve">unter </w:t>
            </w:r>
            <w:r w:rsidRPr="006155D4">
              <w:rPr>
                <w:rFonts w:eastAsia="Times New Roman" w:cs="Times New Roman"/>
                <w:iCs/>
                <w:color w:val="BFBFBF"/>
                <w:sz w:val="18"/>
                <w:szCs w:val="13"/>
                <w:lang w:eastAsia="de-DE"/>
              </w:rPr>
              <w:t xml:space="preserve">aeroben und </w:t>
            </w:r>
            <w:r w:rsidRPr="006155D4">
              <w:rPr>
                <w:rFonts w:eastAsia="Times New Roman" w:cs="Times New Roman"/>
                <w:iCs/>
                <w:color w:val="000000"/>
                <w:sz w:val="18"/>
                <w:szCs w:val="13"/>
                <w:lang w:eastAsia="de-DE"/>
              </w:rPr>
              <w:t>anaeroben Bedingungen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dar und erläutern diese hin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sichtlich der Stoff- und Energieumwandlung (S1, S7, K9).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0678F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lastRenderedPageBreak/>
              <w:t xml:space="preserve">Welche Bedeutung haben </w:t>
            </w: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>Gärungsprozesse für die Energiegewinnung?</w:t>
            </w:r>
          </w:p>
          <w:p w14:paraId="0911D1F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2 Ustd.)</w:t>
            </w:r>
          </w:p>
        </w:tc>
      </w:tr>
      <w:tr w:rsidR="006155D4" w:rsidRPr="006155D4" w14:paraId="421DEE24" w14:textId="77777777" w:rsidTr="0061565A">
        <w:trPr>
          <w:trHeight w:val="1185"/>
        </w:trPr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E01D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Stoffwechselregulation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auf Enzymebene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A47C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die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regulatorische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Wirkung von Enzymen in mehrstufigen Reaktionswegen des Stoffwechsels (S7, E1–4, E11, E12).</w:t>
            </w:r>
          </w:p>
          <w:p w14:paraId="1DA0D55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35" w:hanging="135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>nehmen zum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Konsum eines ausgewählten Nahrungsergänzungsmittels unter </w:t>
            </w:r>
            <w:r w:rsidRPr="006155D4">
              <w:rPr>
                <w:rFonts w:eastAsia="Times New Roman" w:cs="Arial"/>
                <w:iCs/>
                <w:noProof/>
                <w:sz w:val="18"/>
                <w:szCs w:val="18"/>
                <w:lang w:eastAsia="de-DE"/>
              </w:rPr>
              <w:t>stoffwechselphysiologischen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Aspekten Stellung (S6, K1–4, B5, B7, B9).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46276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Wie beeinflussen Nahrungs-</w:t>
            </w: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>ergänzungsmittel als Cofaktoren den Energiestoffwechsel?</w:t>
            </w:r>
          </w:p>
          <w:p w14:paraId="14E2212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</w:tbl>
    <w:p w14:paraId="1145BE49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3BA1BCE1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tbl>
      <w:tblPr>
        <w:tblW w:w="304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452"/>
      </w:tblGrid>
      <w:tr w:rsidR="006155D4" w:rsidRPr="006155D4" w14:paraId="59D97680" w14:textId="77777777" w:rsidTr="001323D9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7CCB8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 xml:space="preserve">UV LK-S3: </w:t>
            </w: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Fotosynthese – Umwandlung von Lichtenergie in nutzbare Energie</w:t>
            </w:r>
          </w:p>
          <w:p w14:paraId="5FD58589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3: Stoffwechselphysiologie</w:t>
            </w:r>
          </w:p>
          <w:p w14:paraId="1D70B8AE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Zeitbedarf:  ca. 24 Unterrichtsstunden à 45 Minuten</w:t>
            </w:r>
          </w:p>
        </w:tc>
        <w:tc>
          <w:tcPr>
            <w:tcW w:w="452" w:type="dxa"/>
            <w:tcBorders>
              <w:left w:val="single" w:sz="8" w:space="0" w:color="000000"/>
            </w:tcBorders>
          </w:tcPr>
          <w:p w14:paraId="0869B1DF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1542AEFA" w14:textId="77777777" w:rsidTr="001323D9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3F913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5B9708F2" w14:textId="77777777" w:rsidR="006155D4" w:rsidRPr="006155D4" w:rsidRDefault="006155D4" w:rsidP="001323D9">
            <w:pPr>
              <w:autoSpaceDN w:val="0"/>
              <w:spacing w:after="0"/>
              <w:ind w:right="-505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</w:rPr>
              <w:t xml:space="preserve">Grundlegende Zusammenhänge bei Stoffwechselwegen, Aufbauender Stoffwechsel, </w:t>
            </w:r>
          </w:p>
          <w:p w14:paraId="4C3F0AD9" w14:textId="77777777" w:rsidR="006155D4" w:rsidRPr="006155D4" w:rsidRDefault="006155D4" w:rsidP="006155D4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lang w:eastAsia="de-DE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</w:rPr>
              <w:t>Fachliche Verfahren</w:t>
            </w:r>
            <w:r w:rsidRPr="006155D4">
              <w:rPr>
                <w:rFonts w:eastAsia="Arial" w:cs="Arial"/>
                <w:color w:val="000000"/>
                <w:sz w:val="18"/>
                <w:szCs w:val="18"/>
                <w:lang w:eastAsia="de-DE"/>
              </w:rPr>
              <w:t>: Chromatografie, Tracer-Methode</w:t>
            </w:r>
          </w:p>
        </w:tc>
        <w:tc>
          <w:tcPr>
            <w:tcW w:w="452" w:type="dxa"/>
            <w:tcBorders>
              <w:left w:val="single" w:sz="8" w:space="0" w:color="000000"/>
            </w:tcBorders>
          </w:tcPr>
          <w:p w14:paraId="299005F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63BC0C3D" w14:textId="77777777" w:rsidTr="001323D9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F6E2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2E71DD5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Biologische Sachverhalte betrachten (S)</w:t>
            </w:r>
          </w:p>
          <w:p w14:paraId="6145CA51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Fragestellungen und Hypothesen auf Basis von Beobachtungen und Theorien entwickeln (E)</w:t>
            </w:r>
          </w:p>
          <w:p w14:paraId="4D6F729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Fachspezifische Modelle und Verfahren charakterisieren, auswählen und zur Untersuchung von Sachverhalten nutzen (E)</w:t>
            </w:r>
          </w:p>
          <w:p w14:paraId="478C240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Informationen aufbereiten (K)</w:t>
            </w:r>
          </w:p>
        </w:tc>
        <w:tc>
          <w:tcPr>
            <w:tcW w:w="452" w:type="dxa"/>
            <w:tcBorders>
              <w:left w:val="single" w:sz="8" w:space="0" w:color="000000"/>
            </w:tcBorders>
          </w:tcPr>
          <w:p w14:paraId="664E450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402E7E6A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6155D4" w:rsidRPr="006155D4" w14:paraId="70860B46" w14:textId="77777777" w:rsidTr="001323D9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2B484D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2583DBC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3E454025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1BAA62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75429C1F" w14:textId="77777777" w:rsidTr="001323D9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B7118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Abhängigkeit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Fotosyntheserate von abiotischen Faktoren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E8F71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analysieren anhand von Daten die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Beeinflussung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Fotosyntheserate durch abiotische Faktoren (E4–11).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1C735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Von welchen abiotischen Faktoren ist die autotrophe Lebensweise von Pflanzen abhängig?   </w:t>
            </w:r>
          </w:p>
          <w:p w14:paraId="4AB3F81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6155D4" w:rsidRPr="006155D4" w14:paraId="064AB918" w14:textId="77777777" w:rsidTr="001323D9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6C4075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Funktionale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Angepasstheiten: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Blattaufbau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19143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funktionale Angepasstheiten an die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fotoautotrophe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Lebensweise auf verschiedenen Systemebenen (S4–S6, E3, K6–8).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E7921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Blattstrukturen sind für die Fotosynthese von Bedeutung?</w:t>
            </w:r>
          </w:p>
          <w:p w14:paraId="3759ACE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6155D4" w:rsidRPr="006155D4" w14:paraId="6B66A76A" w14:textId="77777777" w:rsidTr="001323D9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B7068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Funktionale Angepasstheiten: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 xml:space="preserve">Absorptionsspektrum von Chlorophyll, Wirkungsspektrum, Lichtsammelkomplex,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lastRenderedPageBreak/>
              <w:t>Feinbau Chloroplast</w:t>
            </w:r>
          </w:p>
          <w:p w14:paraId="7B0449C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Chromatografie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03FC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 xml:space="preserve">erklären das Wirkungsspektrum der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Fotosynthese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mit den durch Chromatografie identifizierten Pigmenten (S3, E1, E4, E8, E13).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B63F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>Welche Funktionen haben Fotosynthesepigmente?</w:t>
            </w:r>
          </w:p>
          <w:p w14:paraId="17672798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6155D4" w:rsidRPr="006155D4" w14:paraId="065AD83C" w14:textId="77777777" w:rsidTr="001323D9">
        <w:trPr>
          <w:trHeight w:val="20"/>
        </w:trPr>
        <w:tc>
          <w:tcPr>
            <w:tcW w:w="1843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18C5C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Chemiosmotische ATP-Bildung</w:t>
            </w:r>
          </w:p>
          <w:p w14:paraId="73E2933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Energetisches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 xml:space="preserve">Modell der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 xml:space="preserve">Lichtreaktionen </w:t>
            </w:r>
          </w:p>
          <w:p w14:paraId="56359C9C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Zusammenhang von Primär- und Sekundärreaktionen, </w:t>
            </w:r>
          </w:p>
          <w:p w14:paraId="61C5F66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Calvin-Zyklus: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Fixierung, Reduktion, Regeneration</w:t>
            </w:r>
          </w:p>
          <w:p w14:paraId="028A65D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Tracer-Methode</w:t>
            </w:r>
          </w:p>
          <w:p w14:paraId="1271F18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Zusammenhang von aufbauendem und abbauendem Stoffwechsel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C7F2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vergleichen den membranbasierten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Mechanismus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Energieumwandlung in </w:t>
            </w:r>
            <w:r w:rsidRPr="006155D4">
              <w:rPr>
                <w:rFonts w:eastAsia="Times New Roman" w:cs="Arial"/>
                <w:iCs/>
                <w:noProof/>
                <w:sz w:val="18"/>
                <w:szCs w:val="18"/>
                <w:lang w:eastAsia="de-DE"/>
              </w:rPr>
              <w:t>Mitochondrien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Chloroplasten auch auf Basis von energetischen Modellen (S4, S7, E12, K9, K11).</w:t>
            </w:r>
          </w:p>
          <w:p w14:paraId="69B6A5E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erläutern den Zusammenhang zwischen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Primär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- und Sekundärreaktionen der Fotosynthese aus stofflicher und energetischer Sicht (S2, S7, E2, K9).</w:t>
            </w:r>
          </w:p>
          <w:p w14:paraId="1F0670BF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werten durch die Anwendung von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Tracermethoden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erhaltene Befunde zum Ablauf mehrstufiger Reaktionswege aus (S2, E9, E10, E15).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0183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erfolgt die Umwandlung von Lichtenergie in chemische Energie?</w:t>
            </w:r>
          </w:p>
          <w:p w14:paraId="4B4DE51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12 Ustd.)</w:t>
            </w:r>
          </w:p>
        </w:tc>
      </w:tr>
    </w:tbl>
    <w:p w14:paraId="66263BB4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63CD5449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tbl>
      <w:tblPr>
        <w:tblW w:w="284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9"/>
        <w:gridCol w:w="44"/>
      </w:tblGrid>
      <w:tr w:rsidR="006155D4" w:rsidRPr="006155D4" w14:paraId="26649614" w14:textId="77777777" w:rsidTr="0001492C">
        <w:trPr>
          <w:trHeight w:val="1681"/>
          <w:tblHeader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763F0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 xml:space="preserve">UV LK-S4: </w:t>
            </w: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Fotosynthese – natürliche und anthropogene Prozessoptimierung</w:t>
            </w:r>
          </w:p>
          <w:p w14:paraId="1D31CBDA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3: Stoffwechselphysiologie</w:t>
            </w:r>
          </w:p>
          <w:p w14:paraId="1A661F9F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Zeitbedarf: ca. 8 Unterrichtsstunden à 45 Minuten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5AD7DDCB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326211EE" w14:textId="77777777" w:rsidTr="0001492C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DE553A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1B789BB7" w14:textId="77777777" w:rsidR="006155D4" w:rsidRPr="006155D4" w:rsidRDefault="006155D4" w:rsidP="006155D4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</w:rPr>
              <w:t>Grundlegende Zusammenhänge bei Stoffwechselwegen, Aufbauender Stoffwechsel</w:t>
            </w: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7CFA88E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0E29693E" w14:textId="77777777" w:rsidTr="0001492C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6AA67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52D4348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31F08D8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Merkmale wissenschaftlicher Aussagen und Methoden charakterisieren und reflektieren (E)</w:t>
            </w:r>
          </w:p>
          <w:p w14:paraId="7472C73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Entscheidungsprozesse und Folgen reflektieren (B)</w:t>
            </w:r>
          </w:p>
          <w:p w14:paraId="72507764" w14:textId="77777777" w:rsidR="006155D4" w:rsidRPr="006155D4" w:rsidRDefault="006155D4" w:rsidP="006155D4">
            <w:pPr>
              <w:autoSpaceDN w:val="0"/>
              <w:jc w:val="left"/>
              <w:textAlignment w:val="baseline"/>
              <w:rPr>
                <w:rFonts w:eastAsia="Arial" w:cs="Arial"/>
                <w:sz w:val="18"/>
                <w:szCs w:val="18"/>
                <w:lang w:eastAsia="de-DE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14:paraId="14013A6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65B7265E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3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835"/>
      </w:tblGrid>
      <w:tr w:rsidR="006155D4" w:rsidRPr="006155D4" w14:paraId="09951ECC" w14:textId="77777777" w:rsidTr="0001492C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E47E2DA" w14:textId="77777777" w:rsidR="006155D4" w:rsidRPr="006155D4" w:rsidRDefault="006155D4" w:rsidP="006155D4">
            <w:pPr>
              <w:widowControl w:val="0"/>
              <w:numPr>
                <w:ilvl w:val="0"/>
                <w:numId w:val="39"/>
              </w:numPr>
              <w:autoSpaceDN w:val="0"/>
              <w:spacing w:after="60" w:line="240" w:lineRule="auto"/>
              <w:ind w:left="159" w:hanging="142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6D6A4F4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538303B9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32BD4D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38D08804" w14:textId="77777777" w:rsidTr="0001492C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B3A3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Funktionale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Angepasstheiten: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Blattaufbau</w:t>
            </w:r>
          </w:p>
          <w:p w14:paraId="678471F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C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vertAlign w:val="subscript"/>
                <w:lang w:eastAsia="de-DE"/>
              </w:rPr>
              <w:t>4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-Pflanzen </w:t>
            </w:r>
          </w:p>
          <w:p w14:paraId="5F142C53" w14:textId="77777777" w:rsidR="006155D4" w:rsidRPr="006155D4" w:rsidRDefault="006155D4" w:rsidP="006155D4">
            <w:pPr>
              <w:widowControl w:val="0"/>
              <w:numPr>
                <w:ilvl w:val="0"/>
                <w:numId w:val="38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Stofftransport zwischen Kompartimenten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55D1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vergleichen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Sekundärvorgänge bei C</w:t>
            </w:r>
            <w:r w:rsidRPr="006155D4">
              <w:rPr>
                <w:rFonts w:eastAsia="Times New Roman" w:cs="Arial"/>
                <w:iCs/>
                <w:sz w:val="18"/>
                <w:szCs w:val="18"/>
                <w:vertAlign w:val="subscript"/>
                <w:lang w:eastAsia="de-DE"/>
              </w:rPr>
              <w:t>3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- und C</w:t>
            </w:r>
            <w:r w:rsidRPr="006155D4">
              <w:rPr>
                <w:rFonts w:eastAsia="Times New Roman" w:cs="Arial"/>
                <w:iCs/>
                <w:sz w:val="18"/>
                <w:szCs w:val="18"/>
                <w:vertAlign w:val="subscript"/>
                <w:lang w:eastAsia="de-DE"/>
              </w:rPr>
              <w:t>4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- Pflanzen und erklären diese mit der Angepasstheit an unterschiedliche Standortfaktoren (S1, S5, S7, K7).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04B1E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Welche morphologischen und physiologischen Angepasstheiten ermöglichen eine effektive Fotosynthese an heißen und trockenen Standorten?</w:t>
            </w:r>
          </w:p>
          <w:p w14:paraId="014E6DA2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  <w:tr w:rsidR="006155D4" w:rsidRPr="006155D4" w14:paraId="5E0E41A9" w14:textId="77777777" w:rsidTr="0001492C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FEC2B8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Zusammenhang von Primär- und Sekundärreaktionen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0D3CC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beurteilen und bewerten multiperspektivisch Zielsetzungen einer biotechnologisch optimierten Fotosynthese im Sinne einer nachhaltigen Entwicklung (E17, K2, K13, B2, B7, B12).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A39D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Inwiefern können die Erkenntnisse aus der Fotosyntheseforschung zur Lösung der weltweiten CO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vertAlign w:val="subscript"/>
                <w:lang w:eastAsia="de-DE"/>
              </w:rPr>
              <w:t>2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-Problematik beitragen?</w:t>
            </w:r>
          </w:p>
          <w:p w14:paraId="6199A2F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</w:tbl>
    <w:p w14:paraId="63F9DF5D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pPr w:leftFromText="141" w:rightFromText="141" w:vertAnchor="text" w:horzAnchor="margin" w:tblpY="722"/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6155D4" w:rsidRPr="006155D4" w14:paraId="4D8DF22B" w14:textId="77777777" w:rsidTr="0001492C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ACD0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lastRenderedPageBreak/>
              <w:t>UV LK-Ö1: Angepasstheiten von Lebewesen an Umweltbedingungen</w:t>
            </w:r>
          </w:p>
          <w:p w14:paraId="47974726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Inhaltsfeld 4: Ökologie </w:t>
            </w:r>
          </w:p>
          <w:p w14:paraId="119167F5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Zeitbedarf: ca. 22 Unterrichtstunden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24DCBB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08DCF20B" w14:textId="77777777" w:rsidTr="0001492C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033A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0C1AC4A5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 xml:space="preserve">Strukturen und Zusammenhänge in Ökosystemen,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br/>
              <w:t xml:space="preserve">Fachliche Verfahren: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>Erfassung ökologischer Faktoren und quantitative und qualitative Erfassung von Arten in einem Areal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9F6B725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66C7E216" w14:textId="77777777" w:rsidTr="0001492C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E3D2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31BDD57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Zusammenhänge in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lebenden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Systemen betrachten (S)</w:t>
            </w:r>
          </w:p>
          <w:p w14:paraId="5AB41D1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Fragestellungen und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Hypothesen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auf Basis von Beobachtungen und Theorien entwickeln (E)</w:t>
            </w:r>
          </w:p>
          <w:p w14:paraId="4ACBC3E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Fachspezifische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Modelle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und Verfahren charakterisieren, auswählen und zur Untersuchung von Sachverhalten nutzen (E)</w:t>
            </w:r>
          </w:p>
          <w:p w14:paraId="0628687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aufbereiten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73D53E2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10"/>
        <w:gridCol w:w="3192"/>
        <w:gridCol w:w="2977"/>
      </w:tblGrid>
      <w:tr w:rsidR="006155D4" w:rsidRPr="006155D4" w14:paraId="65B35030" w14:textId="77777777" w:rsidTr="0001492C">
        <w:trPr>
          <w:trHeight w:val="227"/>
          <w:tblHeader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D394FCB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B6E481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Ko</w:t>
            </w: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nkretisierte Kompetenzerwartungen</w:t>
            </w:r>
          </w:p>
          <w:p w14:paraId="156906D4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9379DF2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51C118F1" w14:textId="77777777" w:rsidTr="0001492C">
        <w:trPr>
          <w:cantSplit/>
          <w:trHeight w:val="2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82445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Biotop und Biozönose: biotische und abiotische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Faktoren.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434F2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das Zusammenwirken von abiotischen und biotischen Faktoren in einem Ökosystem (S5–7, K8).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0057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Welche Forschungsgebiete und zentrale Fragestellungen bearbeitet die Ökologie?   </w:t>
            </w:r>
          </w:p>
          <w:p w14:paraId="5E3FD451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3 Ustd.)</w:t>
            </w:r>
          </w:p>
        </w:tc>
      </w:tr>
      <w:tr w:rsidR="006155D4" w:rsidRPr="006155D4" w14:paraId="41F0E8E6" w14:textId="77777777" w:rsidTr="0001492C">
        <w:trPr>
          <w:trHeight w:val="20"/>
        </w:trPr>
        <w:tc>
          <w:tcPr>
            <w:tcW w:w="191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E6B681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Einfluss ökologischer Faktoren auf Organismen: Toleranzkurven</w:t>
            </w:r>
          </w:p>
          <w:p w14:paraId="68F474B6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E6215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untersuchen auf der Grundlage von Daten die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physiologische und ökologische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Potenz von Lebewesen (S7, E1–3, E9, E13).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56BA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Inwiefern bedingen abiotische Faktoren die Verbreitung von Lebewesen? </w:t>
            </w:r>
          </w:p>
          <w:p w14:paraId="36B1114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8 Ustd.)</w:t>
            </w:r>
          </w:p>
        </w:tc>
      </w:tr>
      <w:tr w:rsidR="006155D4" w:rsidRPr="006155D4" w14:paraId="0CE774CB" w14:textId="77777777" w:rsidTr="0001492C">
        <w:trPr>
          <w:trHeight w:val="20"/>
        </w:trPr>
        <w:tc>
          <w:tcPr>
            <w:tcW w:w="191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238F0E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Intra- und interspezifische Beziehungen: Konkurrenz, </w:t>
            </w:r>
          </w:p>
          <w:p w14:paraId="3933DB36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Einfluss ökologischer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lastRenderedPageBreak/>
              <w:t>Faktoren auf Organismen: ökologische Potenz</w:t>
            </w:r>
          </w:p>
          <w:p w14:paraId="156D7944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Ökologische Nische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1E698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 xml:space="preserve">analysieren die Wechselwirkungen zwischen Lebewesen hinsichtlich intra-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und interspezifischer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Beziehungen (S4, S7, E9, K6–K8).</w:t>
            </w:r>
          </w:p>
          <w:p w14:paraId="4688143C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  <w:p w14:paraId="6D7D126B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die ökologische Nische als Wirkungsgefüge (S4, S7, E17, K7, K8).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7DC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>Welche Auswirkungen hat die Konkurrenz um Ressourcen an realen Standorten auf die Verbreitung von Arten?</w:t>
            </w:r>
          </w:p>
          <w:p w14:paraId="7C3EB660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lastRenderedPageBreak/>
              <w:t>(ca. 7 Ustd.)</w:t>
            </w:r>
          </w:p>
        </w:tc>
      </w:tr>
      <w:tr w:rsidR="006155D4" w:rsidRPr="006155D4" w14:paraId="62AD1F73" w14:textId="77777777" w:rsidTr="0001492C">
        <w:trPr>
          <w:trHeight w:val="20"/>
        </w:trPr>
        <w:tc>
          <w:tcPr>
            <w:tcW w:w="1911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8433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lastRenderedPageBreak/>
              <w:t xml:space="preserve">Ökosystemmanagement: Ursache-Wirkungszusammenhänge,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Erhaltungs- und Renaturierungsmaßnahmen,</w:t>
            </w:r>
          </w:p>
          <w:p w14:paraId="6EB7B36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24"/>
                <w:lang w:eastAsia="de-DE"/>
              </w:rPr>
              <w:t>Erfassung ökologischer Faktoren und quantitative und qualitative Erfassung von Arten in einem Areal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969A1" w14:textId="77777777" w:rsidR="006155D4" w:rsidRPr="006155D4" w:rsidRDefault="006155D4" w:rsidP="006155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left"/>
              <w:textAlignment w:val="baseline"/>
              <w:rPr>
                <w:rFonts w:eastAsia="Calibri" w:cs="Arial"/>
                <w:color w:val="000000"/>
                <w:sz w:val="18"/>
                <w:szCs w:val="18"/>
              </w:rPr>
            </w:pPr>
            <w:r w:rsidRPr="006155D4">
              <w:rPr>
                <w:rFonts w:eastAsia="Calibri" w:cs="Arial"/>
                <w:color w:val="000000"/>
                <w:sz w:val="18"/>
                <w:szCs w:val="18"/>
              </w:rPr>
              <w:t>bestimmen Arten in einem ausgewählten Areal und begründen ihr Vorkommen mit dort erfassten ökologischen Faktoren (E3, E4, E7–9, E15, K8).</w:t>
            </w:r>
          </w:p>
          <w:p w14:paraId="1F0613CA" w14:textId="77777777" w:rsidR="006155D4" w:rsidRPr="006155D4" w:rsidRDefault="006155D4" w:rsidP="006155D4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left"/>
              <w:rPr>
                <w:rFonts w:eastAsia="Calibri" w:cs="Arial"/>
                <w:color w:val="000000"/>
                <w:sz w:val="18"/>
                <w:szCs w:val="18"/>
              </w:rPr>
            </w:pPr>
          </w:p>
          <w:p w14:paraId="4731FF1B" w14:textId="77777777" w:rsidR="006155D4" w:rsidRPr="006155D4" w:rsidRDefault="006155D4" w:rsidP="006155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left"/>
              <w:textAlignment w:val="baseline"/>
              <w:rPr>
                <w:rFonts w:eastAsia="Calibri" w:cs="Arial"/>
                <w:color w:val="000000"/>
                <w:sz w:val="18"/>
                <w:szCs w:val="18"/>
              </w:rPr>
            </w:pPr>
            <w:r w:rsidRPr="006155D4">
              <w:rPr>
                <w:rFonts w:eastAsia="Calibri" w:cs="Arial"/>
                <w:color w:val="000000"/>
                <w:sz w:val="18"/>
                <w:szCs w:val="18"/>
              </w:rPr>
              <w:t>analysieren die Folgen anthropogener Einwirkung auf ein ausgewähltes Ökosystem und begründen Erhaltungs- oder Renaturierungsmaßnahmen (S7, S8, K11–14).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476A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können Zeigerarten für das Ökosystemmanagement genutzt werden?</w:t>
            </w:r>
          </w:p>
          <w:p w14:paraId="00193905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4 Ustd.)</w:t>
            </w:r>
          </w:p>
        </w:tc>
      </w:tr>
    </w:tbl>
    <w:p w14:paraId="269C662F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5908CD4C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p w14:paraId="41B8CD9A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8"/>
        <w:gridCol w:w="185"/>
      </w:tblGrid>
      <w:tr w:rsidR="006155D4" w:rsidRPr="006155D4" w14:paraId="73F2138F" w14:textId="77777777" w:rsidTr="002B2389">
        <w:trPr>
          <w:trHeight w:val="227"/>
          <w:tblHeader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4637C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UV LK-Ö2: </w:t>
            </w: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Wechselwirkungen und Dynamik in Lebensgemeinschaften</w:t>
            </w:r>
          </w:p>
          <w:p w14:paraId="48598462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4: Ökologie</w:t>
            </w:r>
          </w:p>
          <w:p w14:paraId="2D38728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Zeitbedarf: ca. 18 Unterrichtsstunden à 45 Minuten</w:t>
            </w:r>
          </w:p>
        </w:tc>
        <w:tc>
          <w:tcPr>
            <w:tcW w:w="185" w:type="dxa"/>
            <w:tcBorders>
              <w:left w:val="single" w:sz="8" w:space="0" w:color="000000"/>
            </w:tcBorders>
          </w:tcPr>
          <w:p w14:paraId="698D7C9A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5EAF55A9" w14:textId="77777777" w:rsidTr="002B2389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53934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7CD05B3A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Strukturen und Zusammenhänge in Ökosystemen,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Einfluss des Menschen auf Ökosysteme, Nachhaltigkeit, Biodiversität</w:t>
            </w:r>
          </w:p>
        </w:tc>
        <w:tc>
          <w:tcPr>
            <w:tcW w:w="185" w:type="dxa"/>
            <w:tcBorders>
              <w:left w:val="single" w:sz="8" w:space="0" w:color="000000"/>
            </w:tcBorders>
          </w:tcPr>
          <w:p w14:paraId="6048AA04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02BB4016" w14:textId="77777777" w:rsidTr="002B2389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76180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58857487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12D435A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Erkenntnisprozesse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und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Ergebnisse interpretieren und reflektieren (E)</w:t>
            </w:r>
          </w:p>
          <w:p w14:paraId="721B6D5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austauschen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wissenschaftlich diskutieren (K)</w:t>
            </w:r>
          </w:p>
          <w:p w14:paraId="213E470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Sachverhalte und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Informationen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multiperspektivisch beurteilen (B)</w:t>
            </w:r>
          </w:p>
        </w:tc>
        <w:tc>
          <w:tcPr>
            <w:tcW w:w="185" w:type="dxa"/>
            <w:tcBorders>
              <w:left w:val="single" w:sz="8" w:space="0" w:color="000000"/>
            </w:tcBorders>
          </w:tcPr>
          <w:p w14:paraId="6D376F71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64962D2F" w14:textId="77777777" w:rsidR="006155D4" w:rsidRPr="006155D4" w:rsidRDefault="006155D4" w:rsidP="006155D4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</w:p>
    <w:tbl>
      <w:tblPr>
        <w:tblW w:w="283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08"/>
        <w:gridCol w:w="3195"/>
        <w:gridCol w:w="2836"/>
      </w:tblGrid>
      <w:tr w:rsidR="006155D4" w:rsidRPr="006155D4" w14:paraId="61AD4053" w14:textId="77777777" w:rsidTr="002B2389">
        <w:trPr>
          <w:trHeight w:val="227"/>
          <w:tblHeader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0504FD2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41323C6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7D503FC3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AB1E12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30F47C7D" w14:textId="77777777" w:rsidTr="002B2389">
        <w:trPr>
          <w:cantSplit/>
          <w:trHeight w:val="2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99B4D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Idealisierte Populationsentwicklung: exponentielles und logistisches Wachstum</w:t>
            </w:r>
          </w:p>
          <w:p w14:paraId="1017A913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Fortpflanzungsstrategien: r- und K-Strategien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DF80B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interpretieren grafische Darstellungen der Populationsdynamik unter idealisierten und realen Bedingungen auch unter Berücksichtigung von Fortpflanzungsstrategien (S5, E9, E10, E12, K9).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1BC66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 xml:space="preserve">Welche grundlegenden Annahmen gibt es in der Ökologie über die Dynamik von </w:t>
            </w: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>Populationen?</w:t>
            </w:r>
          </w:p>
          <w:p w14:paraId="1F057F61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  <w:tr w:rsidR="006155D4" w:rsidRPr="006155D4" w14:paraId="44A9517F" w14:textId="77777777" w:rsidTr="002B2389">
        <w:trPr>
          <w:trHeight w:val="20"/>
        </w:trPr>
        <w:tc>
          <w:tcPr>
            <w:tcW w:w="190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588F7E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Interspezifische Beziehungen: Parasitismus, Symbiose, Räuber-Beute-Beziehungen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5A493" w14:textId="77777777" w:rsidR="006155D4" w:rsidRPr="006155D4" w:rsidRDefault="006155D4" w:rsidP="006155D4">
            <w:pPr>
              <w:widowControl w:val="0"/>
              <w:numPr>
                <w:ilvl w:val="0"/>
                <w:numId w:val="23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analysieren Wechselwirkungen zwischen Lebewesen hinsichtlich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intra- oder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interspezifischer Beziehungen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(S4, S7, E9, K6–K8).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7600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In welcher Hinsicht stellen </w:t>
            </w: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br/>
              <w:t xml:space="preserve">Organismen selbst einen </w:t>
            </w: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br/>
              <w:t xml:space="preserve">Umweltfaktor dar? </w:t>
            </w:r>
          </w:p>
          <w:p w14:paraId="55FC21C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  <w:tr w:rsidR="006155D4" w:rsidRPr="006155D4" w14:paraId="471ADA86" w14:textId="77777777" w:rsidTr="002B2389">
        <w:trPr>
          <w:trHeight w:val="20"/>
        </w:trPr>
        <w:tc>
          <w:tcPr>
            <w:tcW w:w="1907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84C6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lastRenderedPageBreak/>
              <w:t>Ökosystemmanagement: nachhaltige Nutzung, Bedeutung und Erhalt der Biodiversität</w:t>
            </w:r>
          </w:p>
          <w:p w14:paraId="0988E2E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Hormonartig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br/>
              <w:t>wirkende Substanzen in der Umwelt</w:t>
            </w:r>
          </w:p>
          <w:p w14:paraId="637510E1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</w:p>
          <w:p w14:paraId="1D156F97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6C441" w14:textId="77777777" w:rsidR="006155D4" w:rsidRPr="006155D4" w:rsidRDefault="006155D4" w:rsidP="006155D4">
            <w:pPr>
              <w:numPr>
                <w:ilvl w:val="0"/>
                <w:numId w:val="24"/>
              </w:numPr>
              <w:autoSpaceDN w:val="0"/>
              <w:spacing w:before="60"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color w:val="000000"/>
                <w:sz w:val="18"/>
                <w:szCs w:val="18"/>
              </w:rPr>
            </w:pPr>
            <w:r w:rsidRPr="006155D4">
              <w:rPr>
                <w:rFonts w:eastAsia="Calibri" w:cs="Arial"/>
                <w:color w:val="000000"/>
                <w:sz w:val="18"/>
                <w:szCs w:val="18"/>
              </w:rPr>
              <w:t>erläutern Konflikte zwischen Biodiversitätsschutz und Umweltnutzung und bewerten Handlungsoptionen unter den Aspekten der Nachhaltigkeit (S8, K12, K14, B2, B5, B10).</w:t>
            </w:r>
          </w:p>
          <w:p w14:paraId="3383C7A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analysieren Schwierigkeiten der Risikobewertung für hormonartig wirkende Substanzen in der Umwelt unter Berücksichtigung verschiedener Interessenslagen (E15, K10, K14, B1, B2, B5).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E5968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  <w:t>Wie können Aspekte der Nachhaltigkeit im Ökosystemmanagement verankert werden?</w:t>
            </w:r>
          </w:p>
          <w:p w14:paraId="2D08D688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6 Ustd.)</w:t>
            </w:r>
          </w:p>
        </w:tc>
      </w:tr>
    </w:tbl>
    <w:p w14:paraId="6C3E2C94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28412B2B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  <w:gridCol w:w="43"/>
      </w:tblGrid>
      <w:tr w:rsidR="006155D4" w:rsidRPr="006155D4" w14:paraId="0816F579" w14:textId="77777777" w:rsidTr="00222AB4">
        <w:trPr>
          <w:trHeight w:val="227"/>
          <w:tblHeader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1DEC5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 xml:space="preserve">UV LK-Ö3: </w:t>
            </w: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 xml:space="preserve">Stoff- und Energiefluss durch Ökosysteme und der Einfluss des </w:t>
            </w:r>
            <w:r w:rsidR="00222AB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br/>
            </w: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Menschen</w:t>
            </w:r>
          </w:p>
          <w:p w14:paraId="196C16B7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Inhaltsfeld 4: Ökologie</w:t>
            </w:r>
          </w:p>
          <w:p w14:paraId="62B03A94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Zeitbedarf:  ca. 18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DC42047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72CBB004" w14:textId="77777777" w:rsidTr="00222AB4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3E6D7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color w:val="000000"/>
                <w:sz w:val="20"/>
                <w:lang w:eastAsia="de-DE"/>
              </w:rPr>
              <w:t>Inhaltliche Schwerpunkte:</w:t>
            </w:r>
          </w:p>
          <w:p w14:paraId="234BB5AD" w14:textId="77777777" w:rsidR="006155D4" w:rsidRPr="006155D4" w:rsidRDefault="006155D4" w:rsidP="006155D4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</w:rPr>
              <w:t>Strukturen und Zusammenhänge in Ökosystemen,</w:t>
            </w:r>
          </w:p>
          <w:p w14:paraId="2A857328" w14:textId="77777777" w:rsidR="006155D4" w:rsidRPr="006155D4" w:rsidRDefault="006155D4" w:rsidP="006155D4">
            <w:pPr>
              <w:autoSpaceDN w:val="0"/>
              <w:spacing w:after="0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6155D4">
              <w:rPr>
                <w:rFonts w:eastAsia="Arial" w:cs="Arial"/>
                <w:color w:val="000000"/>
                <w:sz w:val="18"/>
                <w:szCs w:val="18"/>
              </w:rPr>
              <w:t>Einfluss des Menschen auf Ökosysteme, Nachhaltigkeit, Biodiversität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C9FA00B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  <w:tr w:rsidR="006155D4" w:rsidRPr="006155D4" w14:paraId="31FDC12A" w14:textId="77777777" w:rsidTr="00222AB4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C8A7C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Schwerpunkte der Kompetenzbereiche:</w:t>
            </w:r>
          </w:p>
          <w:p w14:paraId="46C9626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Merkmale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wissenschaftlicher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 w:bidi="de-DE"/>
              </w:rPr>
              <w:t xml:space="preserve"> Aussagen und Methoden charakterisieren und reflektieren (E)</w:t>
            </w:r>
          </w:p>
          <w:p w14:paraId="36D1F65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austauschen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wissenschaftlich diskutieren (K)</w:t>
            </w:r>
          </w:p>
          <w:p w14:paraId="2FE371E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Kriteriengeleitet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Meinungen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bilden und Entscheidungen treffen (B)</w:t>
            </w:r>
            <w:r w:rsidRPr="006155D4">
              <w:rPr>
                <w:rFonts w:eastAsia="Times New Roman" w:cs="Arial"/>
                <w:b/>
                <w:bCs/>
                <w:iCs/>
                <w:color w:val="000000"/>
                <w:sz w:val="20"/>
                <w:szCs w:val="18"/>
                <w:lang w:eastAsia="de-DE"/>
              </w:rPr>
              <w:t xml:space="preserve"> </w:t>
            </w:r>
          </w:p>
          <w:p w14:paraId="43952A5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6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Entscheidungsprozesse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6"/>
                <w:lang w:eastAsia="de-DE"/>
              </w:rPr>
              <w:t xml:space="preserve"> und Folgen reflektieren (B)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C85543F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20"/>
                <w:lang w:eastAsia="de-DE"/>
              </w:rPr>
            </w:pPr>
          </w:p>
        </w:tc>
      </w:tr>
    </w:tbl>
    <w:p w14:paraId="6EE83EA6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89" w:type="pct"/>
        <w:tblInd w:w="-10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2"/>
        <w:gridCol w:w="3260"/>
        <w:gridCol w:w="2977"/>
      </w:tblGrid>
      <w:tr w:rsidR="006155D4" w:rsidRPr="006155D4" w14:paraId="5E897C74" w14:textId="77777777" w:rsidTr="002B2389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B850B4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FFCE088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033EA4C4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43A12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</w:tr>
      <w:tr w:rsidR="006155D4" w:rsidRPr="006155D4" w14:paraId="0879ABC3" w14:textId="77777777" w:rsidTr="002B2389">
        <w:trPr>
          <w:cantSplit/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85C95" w14:textId="77777777" w:rsidR="006155D4" w:rsidRPr="006155D4" w:rsidRDefault="006155D4" w:rsidP="006155D4">
            <w:pPr>
              <w:widowControl w:val="0"/>
              <w:numPr>
                <w:ilvl w:val="0"/>
                <w:numId w:val="25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Stoffkreislauf und Energiefluss in einem Ökosystem: </w:t>
            </w:r>
          </w:p>
          <w:p w14:paraId="3384B64B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Nahrungsnetz</w:t>
            </w:r>
          </w:p>
          <w:p w14:paraId="05521FE2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</w:pPr>
          </w:p>
          <w:p w14:paraId="3A9DE34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46A17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analysieren die Zusammenhänge von Nahrungsbeziehungen, Stoffkreisläufen und Energiefluss in einem Ökosystem (S7, E12, E14, K2, K5).</w:t>
            </w:r>
          </w:p>
          <w:p w14:paraId="4E06CBA5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F6A3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 xml:space="preserve">In welcher Weise stehen </w:t>
            </w: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 xml:space="preserve">Lebensgemeinschaften durch Energiefluss und Stoffkreisläufe mit der abiotischen Umwelt </w:t>
            </w: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>ihres Ökosystems in Verbindung?</w:t>
            </w:r>
            <w:r w:rsidRPr="006155D4"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  <w:t xml:space="preserve"> </w:t>
            </w:r>
          </w:p>
          <w:p w14:paraId="4B5B4BD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</w:tr>
      <w:tr w:rsidR="006155D4" w:rsidRPr="006155D4" w14:paraId="07BE5FBB" w14:textId="77777777" w:rsidTr="002B2389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BF08D8" w14:textId="77777777" w:rsidR="006155D4" w:rsidRPr="006155D4" w:rsidRDefault="006155D4" w:rsidP="006155D4">
            <w:pPr>
              <w:widowControl w:val="0"/>
              <w:numPr>
                <w:ilvl w:val="0"/>
                <w:numId w:val="25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4F81BD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Stoffkreislauf und Energiefluss in einem Ökosystem: Kohlenstoffkreislauf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3185E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A961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4F81BD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Welche Aspekte des Kohlenstoffkreislaufs sind für das Verständnis des Klimawandels relevant?</w:t>
            </w:r>
          </w:p>
          <w:p w14:paraId="03AC657F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3 Ustd.)</w:t>
            </w:r>
          </w:p>
        </w:tc>
      </w:tr>
      <w:tr w:rsidR="006155D4" w:rsidRPr="006155D4" w14:paraId="69D45E60" w14:textId="77777777" w:rsidTr="002B2389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B2AF4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Folgen des anthropogen bedingten Treibhauseffekts</w:t>
            </w:r>
          </w:p>
          <w:p w14:paraId="035B97F4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Ökologischer Fußabdruck</w:t>
            </w:r>
          </w:p>
          <w:p w14:paraId="6BE11FCA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D7268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geografische, zeitliche und soziale Auswirkungen des anthropogen bedingten Treibhauseffektes und entwickeln Kriterien für die Bewertung von Maßnahmen (S3, E16, K14, B4, B7, B10, B12).</w:t>
            </w:r>
          </w:p>
          <w:p w14:paraId="6B6ADA8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  <w:p w14:paraId="7D4DF8E1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beurteilen anhand des ökologischen Fußabdrucks den Verbrauch endlicher Ressourcen aus verschiedenen Perspektiven (K13, K14, B8, B10, B12).</w:t>
            </w:r>
          </w:p>
          <w:p w14:paraId="3351C48D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E35F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Welchen Einfluss hat der Mensch auf den Treibhaus-</w:t>
            </w: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br/>
              <w:t>effekt und mit welchen Maßnahmen kann der Klimawandel abgemildert werden?</w:t>
            </w:r>
          </w:p>
          <w:p w14:paraId="6798BE9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</w:tr>
      <w:tr w:rsidR="006155D4" w:rsidRPr="006155D4" w14:paraId="1B50B51F" w14:textId="77777777" w:rsidTr="002B2389">
        <w:trPr>
          <w:trHeight w:val="20"/>
        </w:trPr>
        <w:tc>
          <w:tcPr>
            <w:tcW w:w="1843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57992" w14:textId="77777777" w:rsidR="006155D4" w:rsidRPr="006155D4" w:rsidRDefault="006155D4" w:rsidP="006155D4">
            <w:pPr>
              <w:numPr>
                <w:ilvl w:val="0"/>
                <w:numId w:val="24"/>
              </w:numPr>
              <w:autoSpaceDN w:val="0"/>
              <w:spacing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6155D4">
              <w:rPr>
                <w:rFonts w:eastAsia="Arial" w:cs="Arial"/>
                <w:sz w:val="18"/>
                <w:szCs w:val="18"/>
              </w:rPr>
              <w:t>Stickstoffkreislauf</w:t>
            </w:r>
          </w:p>
          <w:p w14:paraId="058590B6" w14:textId="77777777" w:rsidR="006155D4" w:rsidRPr="006155D4" w:rsidRDefault="006155D4" w:rsidP="006155D4">
            <w:pPr>
              <w:numPr>
                <w:ilvl w:val="0"/>
                <w:numId w:val="24"/>
              </w:numPr>
              <w:autoSpaceDN w:val="0"/>
              <w:spacing w:line="240" w:lineRule="auto"/>
              <w:ind w:left="170" w:hanging="170"/>
              <w:jc w:val="lef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6155D4">
              <w:rPr>
                <w:rFonts w:eastAsia="Arial" w:cs="Arial"/>
                <w:sz w:val="18"/>
                <w:szCs w:val="18"/>
              </w:rPr>
              <w:t>Ökosystemmanagement: Ursache-Wirkungszusammenhänge, nachhaltige Nutzung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5235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analysieren die Folgen anthropogener Einwirkung auf ein ausgewähltes Ökosystem und begründen Erhaltungs- oder Renaturierungsmaßnahmen (S7, S8, K11–14).</w:t>
            </w:r>
          </w:p>
          <w:p w14:paraId="4A17AF05" w14:textId="77777777" w:rsidR="006155D4" w:rsidRPr="006155D4" w:rsidRDefault="006155D4" w:rsidP="006155D4">
            <w:pPr>
              <w:widowControl w:val="0"/>
              <w:numPr>
                <w:ilvl w:val="0"/>
                <w:numId w:val="22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 xml:space="preserve">analysieren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>die Zusammenhänge von Nahrungsbeziehungen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, Stoffkreisläufe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n und Energiefluss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 einem Ökosystem (S7, E12, E14, K2, K5).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21EB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Wie können umfassende Kenntnisse über ökologische Zusammenhänge helfen, Lösungen für ein komplexes Umweltproblem zu entwickeln?</w:t>
            </w:r>
          </w:p>
          <w:p w14:paraId="2B8152C2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(ca. 5 Ustd.)</w:t>
            </w:r>
          </w:p>
        </w:tc>
      </w:tr>
    </w:tbl>
    <w:p w14:paraId="0241152C" w14:textId="77777777" w:rsidR="006155D4" w:rsidRPr="006155D4" w:rsidRDefault="006155D4" w:rsidP="006155D4">
      <w:pPr>
        <w:keepNext/>
        <w:autoSpaceDN w:val="0"/>
        <w:spacing w:before="160" w:after="160" w:line="240" w:lineRule="auto"/>
        <w:jc w:val="left"/>
        <w:textAlignment w:val="baseline"/>
        <w:outlineLvl w:val="0"/>
        <w:rPr>
          <w:rFonts w:eastAsia="Times New Roman" w:cs="Arial"/>
          <w:b/>
          <w:caps/>
          <w:sz w:val="20"/>
          <w:lang w:eastAsia="de-DE"/>
        </w:rPr>
      </w:pP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6155D4" w:rsidRPr="006155D4" w14:paraId="3C10A01E" w14:textId="77777777" w:rsidTr="00222AB4">
        <w:trPr>
          <w:trHeight w:val="1339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5E13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UV LK-G1: DNA – Speicherung und Expression genetischer Information</w:t>
            </w:r>
          </w:p>
          <w:p w14:paraId="492E0FF1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07265EEE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Zeitbedarf: ca. 28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61483C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7B91D460" w14:textId="77777777" w:rsidTr="00222AB4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B8087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53DEAEE2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Molekulargenetische Grundlagen des Lebens, Fachliche Verfahren: PCR, Gelelektrophorese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0E7E6E6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27C369C6" w14:textId="77777777" w:rsidTr="00222AB4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6A60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6036B65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Zusammenhänge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in lebenden Systemen betrachten (S)</w:t>
            </w:r>
          </w:p>
          <w:p w14:paraId="2DFD52A3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Erkenntnisprozesse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Ergebnisse interpretieren und reflektieren (E)</w:t>
            </w:r>
          </w:p>
          <w:p w14:paraId="6A5811C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aufbereiten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FAFD677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0EBDA2E8" w14:textId="77777777" w:rsidR="006155D4" w:rsidRPr="006155D4" w:rsidRDefault="006155D4" w:rsidP="006155D4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936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977"/>
        <w:gridCol w:w="135"/>
      </w:tblGrid>
      <w:tr w:rsidR="006155D4" w:rsidRPr="006155D4" w14:paraId="5E383F1A" w14:textId="77777777" w:rsidTr="00222AB4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C1F46D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6ECA407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6F5D9428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09A6D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31532827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6155D4" w:rsidRPr="006155D4" w14:paraId="7AFF5CF1" w14:textId="77777777" w:rsidTr="00222AB4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9A79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Speicherung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Realisierung genetischer Information: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Bau der DNA,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semikonservative Replikation,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Transkription, Translation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FB30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leiten ausgehend vom Bau der DNA das Grundprinzip der semikonservativen Replikation aus experimentellen Befunden ab (S1, E1, E9, E11, K10).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833B6D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die identische Verdopplung der DNA vor einer Zellteilung gewährleistet?</w:t>
            </w:r>
          </w:p>
          <w:p w14:paraId="5F8BAD6C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8E67F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037D8CC1" w14:textId="77777777" w:rsidTr="00222AB4">
        <w:trPr>
          <w:trHeight w:val="20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19D7C58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B7F9F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erläutern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vergleichend die Realisierung der genetischen Information bei Prokaryoten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>und Eukaryoten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(S2, S5, E12, K5, K6).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FC27FC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die genetische Information der DNA zu Genprodukten bei Prokaryoten umgesetzt?</w:t>
            </w:r>
          </w:p>
          <w:p w14:paraId="2996A01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8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7EC36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0FB27DFC" w14:textId="77777777" w:rsidTr="00222AB4">
        <w:trPr>
          <w:trHeight w:val="20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28D7BA1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CC9177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deuten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Ergebnisse von Experimenten zum Ablauf der Proteinbiosynthese (u. a. zur Entschlüsselung des genetischen Codes) (S4, E9, E12, K2, K9).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F54662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9DCA6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750CDEF0" w14:textId="77777777" w:rsidTr="00222AB4">
        <w:trPr>
          <w:trHeight w:val="20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D97F06E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EF9B87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Calibri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erläutern</w:t>
            </w:r>
            <w:r w:rsidRPr="006155D4">
              <w:rPr>
                <w:rFonts w:eastAsia="Calibri" w:cs="Arial"/>
                <w:iCs/>
                <w:sz w:val="18"/>
                <w:szCs w:val="18"/>
                <w:lang w:eastAsia="de-DE"/>
              </w:rPr>
              <w:t xml:space="preserve"> vergleichend die Realisierung der genetischen Information bei Prokaryoten und Eukaryoten (S2, </w:t>
            </w:r>
            <w:r w:rsidRPr="006155D4">
              <w:rPr>
                <w:rFonts w:eastAsia="Calibri" w:cs="Arial"/>
                <w:iCs/>
                <w:sz w:val="18"/>
                <w:szCs w:val="18"/>
                <w:lang w:eastAsia="de-DE"/>
              </w:rPr>
              <w:lastRenderedPageBreak/>
              <w:t>S5, E12, K5, K6).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2E75A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>Welche Gemeinsamkeiten und Unterschiede bestehen bei der Pro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>teinbiosynthese von Pro- und Eukaryoten?</w:t>
            </w:r>
          </w:p>
          <w:p w14:paraId="4063E820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5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CDB7B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69761AFD" w14:textId="77777777" w:rsidTr="00222AB4">
        <w:trPr>
          <w:trHeight w:val="20"/>
        </w:trPr>
        <w:tc>
          <w:tcPr>
            <w:tcW w:w="18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D1948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Zusammenhänge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zwischen genetischem Material, Genprodukten und Merkmal: Genmutationen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3CA65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erklären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die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Auswirkungen von Genmutationen auf Genprodukte und Phänotyp (S4, S6, S7, E1, K8).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C60529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können sich Veränderungen der DNA auf die Genprodukte und den Phänotyp auswirken?</w:t>
            </w:r>
          </w:p>
          <w:p w14:paraId="1CC0E085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5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21400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33EF758A" w14:textId="77777777" w:rsidTr="00222AB4">
        <w:trPr>
          <w:trHeight w:val="20"/>
        </w:trPr>
        <w:tc>
          <w:tcPr>
            <w:tcW w:w="1843" w:type="dxa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F657B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PCR</w:t>
            </w:r>
          </w:p>
          <w:p w14:paraId="6F8EFDD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Gelelektrophorese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ACE12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erläutern PCR und Gelelektrophorese unter anderem als Verfahren zur Feststellung von Genmutationen (S4, S6, E8–10, K11).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47142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Mit welchen molekularbiologischen Verfahren können zum Beispiel Genmutationen festgestellt werden?</w:t>
            </w:r>
          </w:p>
          <w:p w14:paraId="4BDCD45D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6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BD677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047CEE9A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47DA37A7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6155D4" w:rsidRPr="006155D4" w14:paraId="0C280259" w14:textId="77777777" w:rsidTr="00D953FB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5D3D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lastRenderedPageBreak/>
              <w:t>UV LK-G2: DNA – Regulation der Genexpression und Krebs</w:t>
            </w:r>
          </w:p>
          <w:p w14:paraId="23EDA917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6F7CAF18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Zeitbedarf: ca. 20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D562076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5CF28069" w14:textId="77777777" w:rsidTr="00D953FB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EBBA3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62A15BF7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6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6"/>
                <w:lang w:eastAsia="de-DE"/>
              </w:rPr>
              <w:t>Molekulargenetische Grundlagen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3520764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6A9575DA" w14:textId="77777777" w:rsidTr="00D953FB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52A5D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38A7130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Zusammenhänge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in lebenden Systemen betrachten (S)</w:t>
            </w:r>
          </w:p>
          <w:p w14:paraId="7C925DF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Erkenntnisprozesse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Ergebnisse interpretieren und reflektieren (E)</w:t>
            </w:r>
          </w:p>
          <w:p w14:paraId="162CC0A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austauschen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wissenschaftlich diskutieren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DE879CC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02D717DF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936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977"/>
        <w:gridCol w:w="135"/>
      </w:tblGrid>
      <w:tr w:rsidR="006155D4" w:rsidRPr="006155D4" w14:paraId="5BA83A6E" w14:textId="77777777" w:rsidTr="00D953FB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BB7A2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Inhaltliche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34A60ED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57750909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FE88D2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577C6E81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6155D4" w:rsidRPr="006155D4" w14:paraId="77D09FDE" w14:textId="77777777" w:rsidTr="00D953FB">
        <w:trPr>
          <w:trHeight w:val="20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5FD6798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Regulation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der </w:t>
            </w:r>
            <w:r w:rsidR="009908F3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Genaktivität bei Eukaryoten: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Transkriptionsfaktoren, Modifikationen des Epigenoms durch DNA-Methylierung, Histonmodifikation, RNA-Interferenz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02367F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erklären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Regulation der Genaktivität bei Eukaryoten durch den Einfluss von Transkriptionsfaktoren und DNA-Methylierung (S2, S6, E9, K2, K11).</w:t>
            </w:r>
          </w:p>
          <w:p w14:paraId="69F16DE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erläutern die Genregulation bei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Eukaryoten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durch RNA-Interferenz und Histon-Modifikation anhand von Modellen (S5, S6, E4, E5, K1, K10).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E12AAA8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die Genaktivität bei Eukaryoten gesteuert?</w:t>
            </w:r>
          </w:p>
          <w:p w14:paraId="5D29EA8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10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68A9E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5EE80322" w14:textId="77777777" w:rsidTr="00D953FB">
        <w:trPr>
          <w:trHeight w:val="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19920B0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Krebs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Krebszellen, Onkogene und Anti-Onkogene, personalisierte Medizin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2BCC283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bookmarkStart w:id="9" w:name="_Hlk86667618"/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begründen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Eigenschaften von Krebszellen mit Veränderungen in Proto-Onkogenen und Anti-Onkogenen (Tumor-Suppressor-Genen) (S3, S5, S6, E12)</w:t>
            </w:r>
            <w:bookmarkEnd w:id="9"/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E7EE850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können zelluläre Faktoren zum ungehemmten Wachstum der Krebszellen führen?</w:t>
            </w:r>
          </w:p>
          <w:p w14:paraId="15A34545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6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51373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67DE611C" w14:textId="77777777" w:rsidTr="00D953FB">
        <w:trPr>
          <w:trHeight w:val="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5CD1FD3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4A876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begründen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den Einsatz der personalisierten Medizin in der Krebstherapie (S4, S6, E14, K13).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39DC5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Chancen bietet eine personalisierte Krebstherapie?</w:t>
            </w:r>
          </w:p>
          <w:p w14:paraId="65C64EC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99824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59406CAD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  <w:gridCol w:w="43"/>
      </w:tblGrid>
      <w:tr w:rsidR="006155D4" w:rsidRPr="006155D4" w14:paraId="34AC2840" w14:textId="77777777" w:rsidTr="00E504D8">
        <w:trPr>
          <w:trHeight w:val="227"/>
          <w:tblHeader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0C35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UV LK-G3: Humangenetik, Gentechnik und Gentherapie</w:t>
            </w:r>
          </w:p>
          <w:p w14:paraId="725EFB2F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40D7212D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Zeitbedarf: ca. 18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82092CB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2AECF570" w14:textId="77777777" w:rsidTr="00E504D8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0E30F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10639F0D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Molekulargenetische Grundlagen des Lebens, Fachliche Verfahren: Gentechnik: Veränderung und Einbau von DNA, Gentherapeutische Verfahren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8D97F14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1D9DC923" w14:textId="77777777" w:rsidTr="00E504D8">
        <w:trPr>
          <w:trHeight w:val="227"/>
          <w:tblHeader/>
        </w:trPr>
        <w:tc>
          <w:tcPr>
            <w:tcW w:w="7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094FD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48B09CC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Zusammenhänge in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lebenden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Systemen betrachten (S)</w:t>
            </w:r>
          </w:p>
          <w:p w14:paraId="3A7C5E1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Kriteriengeleitet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Meinungen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bilden und Entscheidungen treffen (B)</w:t>
            </w:r>
          </w:p>
          <w:p w14:paraId="50321DE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Entscheidungsprozesse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und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Folgen reflektieren (B)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DB1EB54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493A1277" w14:textId="77777777" w:rsidR="006155D4" w:rsidRPr="006155D4" w:rsidRDefault="006155D4" w:rsidP="006155D4">
      <w:pPr>
        <w:autoSpaceDN w:val="0"/>
        <w:spacing w:after="0" w:line="240" w:lineRule="auto"/>
        <w:textAlignment w:val="baseline"/>
        <w:rPr>
          <w:rFonts w:eastAsia="Arial" w:cs="Arial"/>
        </w:rPr>
      </w:pPr>
    </w:p>
    <w:tbl>
      <w:tblPr>
        <w:tblW w:w="2885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3"/>
        <w:gridCol w:w="3260"/>
        <w:gridCol w:w="2835"/>
        <w:gridCol w:w="135"/>
      </w:tblGrid>
      <w:tr w:rsidR="006155D4" w:rsidRPr="006155D4" w14:paraId="654A3440" w14:textId="77777777" w:rsidTr="00E504D8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3E3356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E845F8C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4752615D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E6E0F0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1F42EB51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6155D4" w:rsidRPr="006155D4" w14:paraId="5D187868" w14:textId="77777777" w:rsidTr="00E504D8">
        <w:trPr>
          <w:trHeight w:val="20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6AC3736F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Genetik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menschlicher Erkrankungen: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Familienstammbäume, Gentest und Beratung,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>Gentherapie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3050A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analysieren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Familienstammbäume und leiten daraus mögliche Konsequenzen für Gentest und Beratung ab (S4, E3, E11, E15, K14, B8).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392DCA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Bedeutung haben Familienstammbäume für die genetische Beratung betroffener Familien?</w:t>
            </w:r>
          </w:p>
          <w:p w14:paraId="7427BF2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DBFEB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353C3388" w14:textId="77777777" w:rsidTr="00E504D8">
        <w:trPr>
          <w:trHeight w:val="20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0ED0060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Gentechnik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Veränderung und Einbau von DNA, Gentherapeutische Verfahren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84D326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erklären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Herstellung rekombinanter DNA und nehmen zur Nutzung gentechnisch veränderter Organismen Stellung (S1, S8, K4, K13, B2, B3, B9, B12).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BA53C02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wird rekombinante DNA hergestellt und vermehrt?</w:t>
            </w:r>
          </w:p>
          <w:p w14:paraId="1CFC057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ethischen Konflikte treten bei der Nutzung gentechnisch veränderter Organismen auf?</w:t>
            </w:r>
          </w:p>
          <w:p w14:paraId="0B69D5C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8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A4A2A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5B822547" w14:textId="77777777" w:rsidTr="00E504D8">
        <w:trPr>
          <w:trHeight w:val="2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191AF10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>Genetik menschli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lastRenderedPageBreak/>
              <w:t>cher Erkrankungen: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br/>
              <w:t>Familienstammbäume, Gentest und Beratung,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Gentherapie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F5DDA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lastRenderedPageBreak/>
              <w:t>bewerten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Nutzen und Risiken einer Gentherapie beim Menschen und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nehmen zum Einsatz gentherapeutischer Verfahren Stellung (S1, K14, B3, B7–9, B11).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5AF5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 xml:space="preserve">Welche ethischen Konflikte treten 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>im Zusammenhang mit gentherapeutischen Behandlungen beim Menschen auf?</w:t>
            </w:r>
          </w:p>
          <w:p w14:paraId="5F640AEC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6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3DEAC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2ADD08DC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7CA9A142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129C49CE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p w14:paraId="10C81BD0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6155D4" w:rsidRPr="006155D4" w14:paraId="780FF873" w14:textId="77777777" w:rsidTr="00083BC2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DFA1F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UV LK-E1: Evolutionsfaktoren und Synthetische Evolutionstheorie</w:t>
            </w:r>
          </w:p>
          <w:p w14:paraId="0955BC21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391EFC54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Zeitbedarf: ca. 20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4C30126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567C2D8F" w14:textId="77777777" w:rsidTr="00083BC2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B587A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093E0E2D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Entstehung und Entwicklung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2CB27D43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7CAF407F" w14:textId="77777777" w:rsidTr="00083BC2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CA5F5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35A78E2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Biologische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Sachverhalte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betrachten (S)</w:t>
            </w:r>
          </w:p>
          <w:p w14:paraId="78047801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Zusammenhänge in lebenden Systemen betrachten (S)</w:t>
            </w:r>
          </w:p>
          <w:p w14:paraId="5E7CAD68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aufbereiten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015501C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6A4A51ED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936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977"/>
        <w:gridCol w:w="135"/>
      </w:tblGrid>
      <w:tr w:rsidR="006155D4" w:rsidRPr="006155D4" w14:paraId="121A8950" w14:textId="77777777" w:rsidTr="00083BC2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035F2C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0B0660E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3A482125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C2C5E3B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4D27FCD0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6155D4" w:rsidRPr="006155D4" w14:paraId="3850DAA0" w14:textId="77777777" w:rsidTr="00083BC2">
        <w:trPr>
          <w:trHeight w:val="283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1F127C0F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Synthetische </w:t>
            </w:r>
            <w:r w:rsidR="009908F3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Evolutionstheorie: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Mutation, Rekombination, Selektion, Variation, Gendrift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2E158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begründen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Veränderungen im Genpool einer Population mit der Wirkung der Evolutionsfaktoren (S2, S5, S6, K7).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9FDB4B7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lassen sich Veränderungen im Genpool von Populationen erklären?</w:t>
            </w:r>
          </w:p>
          <w:p w14:paraId="550A98EF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6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9FB78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7FA4D58F" w14:textId="77777777" w:rsidTr="00083BC2">
        <w:trPr>
          <w:trHeight w:val="340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10DFF02A" w14:textId="77777777" w:rsidR="006155D4" w:rsidRPr="009908F3" w:rsidRDefault="006155D4" w:rsidP="009908F3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Synthetische </w:t>
            </w:r>
            <w:r w:rsidR="009908F3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Evolutionstheorie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: adaptiver Wert von Verhalten, Kosten-Nutzen-Analyse, reproduktive </w:t>
            </w:r>
            <w:r w:rsidR="009908F3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9908F3">
              <w:rPr>
                <w:rFonts w:eastAsia="Times New Roman" w:cs="Arial"/>
                <w:iCs/>
                <w:sz w:val="18"/>
                <w:szCs w:val="18"/>
                <w:lang w:eastAsia="de-DE"/>
              </w:rPr>
              <w:t>Fitness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0D2C08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erläutern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Angepasstheit von Lebewesen auf Basis der reproduktiven Fitness auch unter dem Aspekt einer Kosten-Nutzen-Analyse (S3, S5–7, K7, K8).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65F389F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Bedeutung hat die reproduktive Fitness für die Entwicklung von Angepasstheiten?</w:t>
            </w:r>
          </w:p>
          <w:p w14:paraId="6E0C2691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2 Ustd.)</w:t>
            </w:r>
          </w:p>
          <w:p w14:paraId="63307DB6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Wie kann die Entwicklung von 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  <w:t>angepassten Verhaltensweisen erklärt werden?</w:t>
            </w:r>
          </w:p>
          <w:p w14:paraId="5653A4D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3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74091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6699DB80" w14:textId="77777777" w:rsidTr="00083BC2">
        <w:trPr>
          <w:trHeight w:val="20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71A1DBD0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7AA6FB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164E518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lässt sich die Entstehung von Sexualdimorphismus erklären?</w:t>
            </w:r>
          </w:p>
          <w:p w14:paraId="36B59180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(ca. 3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BB5C9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5689F415" w14:textId="77777777" w:rsidTr="00083BC2">
        <w:trPr>
          <w:trHeight w:val="20"/>
        </w:trPr>
        <w:tc>
          <w:tcPr>
            <w:tcW w:w="1843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3786A487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Sozialverhalten bei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Primaten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: exogene und endogene Ursachen, Fortpflanzungsverhalten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629F84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erläutern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datenbasiert das Fortpflanzungsverhalten von Primaten auch unter dem Aspekt der Fitnessmaximierung (S3, S5, E3, E9, K7).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98E67F1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lassen sich die Paarungsstrategien und Sozialsysteme bei Primaten erklären?</w:t>
            </w:r>
          </w:p>
          <w:p w14:paraId="27364BFD" w14:textId="77777777" w:rsidR="006155D4" w:rsidRPr="006155D4" w:rsidRDefault="006155D4" w:rsidP="006155D4">
            <w:pPr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DEEAB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56869FC3" w14:textId="77777777" w:rsidTr="00083BC2">
        <w:trPr>
          <w:trHeight w:val="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05659AE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Synthetische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</w:t>
            </w:r>
            <w:r w:rsidR="00F2629B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Evolutionstheorie: Koevolution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F55303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erläutern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Angepasstheit von Lebewesen auf Basis der reproduktiven Fitness auch unter dem Aspekt einer Kosten-Nutzen-Analyse (S3, S5–7, K7, K8).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F7E568E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Prozesse laufen bei der Koevolution ab?</w:t>
            </w:r>
          </w:p>
          <w:p w14:paraId="3CCB75D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2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42399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6FE09C5A" w14:textId="77777777" w:rsidTr="00083BC2">
        <w:trPr>
          <w:trHeight w:val="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BED5C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D9D04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D7DF1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55814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16DB2587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703B7732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p w14:paraId="34589A1F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6155D4" w:rsidRPr="006155D4" w14:paraId="76362BA6" w14:textId="77777777" w:rsidTr="00083BC2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D72E6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UV LK-E2: Stammbäume und Verwandtschaft</w:t>
            </w:r>
          </w:p>
          <w:p w14:paraId="72CDC103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5A7279AA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Zeitbedarf: ca. 16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4B2460C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55690DDF" w14:textId="77777777" w:rsidTr="00083BC2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571B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785887C4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Entstehung und Entwicklung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75D67EE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54F7CA5F" w14:textId="77777777" w:rsidTr="00083BC2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F9F5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2992EC98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Zusammenhänge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in lebenden Systemen betrachten (S)</w:t>
            </w:r>
          </w:p>
          <w:p w14:paraId="048B4CB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Fragestellungen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Hypothesen auf Basis von Beobachtungen und Theorien entwickeln (E)</w:t>
            </w:r>
          </w:p>
          <w:p w14:paraId="6F0B3650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Merkmale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wissenschaftlicher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Aussagen und Methoden charakterisieren und reflektieren (E)</w:t>
            </w:r>
          </w:p>
          <w:p w14:paraId="1C2F847D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Informationen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aufbereiten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5FA78C3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411B902E" w14:textId="77777777" w:rsidR="006155D4" w:rsidRPr="006155D4" w:rsidRDefault="006155D4" w:rsidP="006155D4">
      <w:pPr>
        <w:numPr>
          <w:ilvl w:val="0"/>
          <w:numId w:val="35"/>
        </w:numPr>
        <w:autoSpaceDN w:val="0"/>
        <w:spacing w:after="0" w:line="240" w:lineRule="auto"/>
        <w:ind w:left="0" w:firstLine="0"/>
        <w:textAlignment w:val="baseline"/>
        <w:rPr>
          <w:rFonts w:eastAsia="Arial" w:cs="Arial"/>
        </w:rPr>
      </w:pPr>
    </w:p>
    <w:tbl>
      <w:tblPr>
        <w:tblW w:w="2936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977"/>
        <w:gridCol w:w="135"/>
      </w:tblGrid>
      <w:tr w:rsidR="006155D4" w:rsidRPr="006155D4" w14:paraId="7BD39A26" w14:textId="77777777" w:rsidTr="00083BC2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76FD3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Inhaltliche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4DE06C5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14B685D7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394D8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665F9492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6155D4" w:rsidRPr="006155D4" w14:paraId="63857374" w14:textId="77777777" w:rsidTr="00083BC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DA05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Stammbäume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Verwandtschaft: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Artbildung,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Biodiversität, populationsgenetischer Artbegriff, Isolation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D8E3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erklären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Prozesse des Artwandels und der Artbildung mithilfe der Synthetischen Evolutionstheorie (S4, S6, S7, E12, K6, K7).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C69479E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 xml:space="preserve">Wie kann es zur Entstehung 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br/>
              <w:t>unterschiedlicher Arten kommen?</w:t>
            </w:r>
          </w:p>
          <w:p w14:paraId="7DED595A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9D38D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3A01AF63" w14:textId="77777777" w:rsidTr="00083BC2">
        <w:trPr>
          <w:trHeight w:val="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21EE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molekularbiologische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Homologien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, ursprüngliche und abgeleitete Merkmale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15371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deuten molekularbiologische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Homologien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im Hinblick auf phylogenetische Verwandtschaft </w:t>
            </w:r>
            <w:r w:rsidRPr="006155D4">
              <w:rPr>
                <w:rFonts w:eastAsia="Times New Roman" w:cs="Arial"/>
                <w:iCs/>
                <w:color w:val="A6A6A6"/>
                <w:sz w:val="18"/>
                <w:szCs w:val="18"/>
                <w:lang w:eastAsia="de-DE"/>
              </w:rPr>
              <w:t xml:space="preserve">und vergleichen diese mit konvergenten Entwicklungen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>(S1, S3, E1, E9, E12, K8).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E2B07CA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molekularen Merkmale deuten auf eine phylogenetische Verwandtschaft hin?</w:t>
            </w:r>
          </w:p>
          <w:p w14:paraId="53D6C665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3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5EDD3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75A9AB49" w14:textId="77777777" w:rsidTr="00083BC2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24CFE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98EB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analysieren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phylogenetische Stammbäume im Hinblick auf die Verwandtschaft von Lebewesen und die Evolution von Genen (S4, E2, E10, E12,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lastRenderedPageBreak/>
              <w:t>K9, K11).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53757E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 xml:space="preserve">Wie lässt sich die phylogenetische Verwandtschaft auf verschiedenen Ebenen ermitteln, darstellen und </w:t>
            </w: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lastRenderedPageBreak/>
              <w:t>analysieren?</w:t>
            </w:r>
          </w:p>
          <w:p w14:paraId="3733D50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4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FD8B6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2E0C9706" w14:textId="77777777" w:rsidTr="00083BC2">
        <w:trPr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0250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7507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deuten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molekularbiologische Homologien im Hinblick auf phylogenetische Verwandtschaft und vergleichen diese mit konvergenten Entwicklungen (S1, S3, E1, E9, E12, K8).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F0C6FB3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lassen sich konvergente Entwicklungen erkennen?</w:t>
            </w:r>
          </w:p>
          <w:p w14:paraId="0B25FDEC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3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FCAF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  <w:tr w:rsidR="006155D4" w:rsidRPr="006155D4" w14:paraId="5D92A872" w14:textId="77777777" w:rsidTr="00083BC2">
        <w:trPr>
          <w:trHeight w:val="2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85A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Synthetische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Evolutionstheorie: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Abgrenzung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von nicht-naturwissenschaftlichen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Vorstellungen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A55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begründen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Abgrenzung der Synthetischen Evolutionstheorie gegen nicht-naturwissenschaftliche Positionen und nehmen zu diesen Stellung (E15–E17, K4, K13, B1, B2, B5).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F211F7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lässt sich die Synthetische Evolutionstheorie von nicht-naturwissenschaftlichen Vorstellungen abgrenzen?</w:t>
            </w:r>
          </w:p>
          <w:p w14:paraId="78A7E0E8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2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C1C9D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5E550F74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p w14:paraId="003EC084" w14:textId="77777777" w:rsidR="006155D4" w:rsidRPr="006155D4" w:rsidRDefault="006155D4" w:rsidP="006155D4">
      <w:pPr>
        <w:widowControl w:val="0"/>
        <w:autoSpaceDN w:val="0"/>
        <w:spacing w:after="0" w:line="240" w:lineRule="auto"/>
        <w:jc w:val="left"/>
        <w:textAlignment w:val="baseline"/>
        <w:rPr>
          <w:rFonts w:eastAsia="Arial" w:cs="Arial"/>
        </w:rPr>
      </w:pPr>
      <w:r w:rsidRPr="006155D4">
        <w:rPr>
          <w:rFonts w:eastAsia="Arial" w:cs="Arial"/>
        </w:rPr>
        <w:br w:type="page"/>
      </w:r>
    </w:p>
    <w:tbl>
      <w:tblPr>
        <w:tblW w:w="28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43"/>
      </w:tblGrid>
      <w:tr w:rsidR="006155D4" w:rsidRPr="006155D4" w14:paraId="1A8BF0FB" w14:textId="77777777" w:rsidTr="009D4393">
        <w:trPr>
          <w:trHeight w:val="227"/>
          <w:tblHeader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C4699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lastRenderedPageBreak/>
              <w:t>UV LK-E3: Humanevolution und kulturelle Evolution</w:t>
            </w:r>
          </w:p>
          <w:p w14:paraId="0EDD095E" w14:textId="77777777" w:rsidR="006155D4" w:rsidRPr="006155D4" w:rsidRDefault="006155D4" w:rsidP="006155D4">
            <w:pPr>
              <w:keepNext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 xml:space="preserve">Inhaltsfeld 5: Genetik und Evolution </w:t>
            </w:r>
          </w:p>
          <w:p w14:paraId="50BD1C53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Zeitbedarf: ca.10 Unterrichtsstunden à 45 Minuten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1F47728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07EA2E53" w14:textId="77777777" w:rsidTr="009D4393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8908D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sz w:val="20"/>
                <w:lang w:eastAsia="de-DE"/>
              </w:rPr>
              <w:t>Inhaltliche Schwerpunkte:</w:t>
            </w:r>
          </w:p>
          <w:p w14:paraId="2EBE20A7" w14:textId="77777777" w:rsidR="006155D4" w:rsidRPr="006155D4" w:rsidRDefault="006155D4" w:rsidP="006155D4">
            <w:pPr>
              <w:autoSpaceDN w:val="0"/>
              <w:textAlignment w:val="baseline"/>
              <w:rPr>
                <w:rFonts w:eastAsia="Arial" w:cs="Arial"/>
                <w:lang w:eastAsia="de-DE"/>
              </w:rPr>
            </w:pPr>
            <w:r w:rsidRPr="006155D4">
              <w:rPr>
                <w:rFonts w:eastAsia="Arial" w:cs="Arial"/>
                <w:sz w:val="18"/>
                <w:szCs w:val="18"/>
                <w:lang w:eastAsia="de-DE"/>
              </w:rPr>
              <w:t>Entstehung und Entwicklung des Lebens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EF77FAF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  <w:tr w:rsidR="006155D4" w:rsidRPr="006155D4" w14:paraId="0E396812" w14:textId="77777777" w:rsidTr="009D4393">
        <w:trPr>
          <w:trHeight w:val="227"/>
          <w:tblHeader/>
        </w:trPr>
        <w:tc>
          <w:tcPr>
            <w:tcW w:w="8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FE026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bCs/>
                <w:sz w:val="20"/>
                <w:lang w:eastAsia="de-DE"/>
              </w:rPr>
            </w:pPr>
            <w:r w:rsidRPr="006155D4">
              <w:rPr>
                <w:rFonts w:eastAsia="Times New Roman" w:cs="Arial"/>
                <w:b/>
                <w:bCs/>
                <w:sz w:val="20"/>
                <w:lang w:eastAsia="de-DE"/>
              </w:rPr>
              <w:t>Schwerpunkte der Kompetenzbereiche:</w:t>
            </w:r>
          </w:p>
          <w:p w14:paraId="1C46DBE9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Fragestellungen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Hypothesen auf Basis von Beobachtungen und Theorien entwickeln (E)</w:t>
            </w:r>
          </w:p>
          <w:p w14:paraId="656F45C5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Erkenntnisprozesse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Ergebnisse interpretieren und reflektieren (E)</w:t>
            </w:r>
          </w:p>
          <w:p w14:paraId="78D4856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Informationen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aufbereiten (K)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C0DF33F" w14:textId="77777777" w:rsidR="006155D4" w:rsidRPr="006155D4" w:rsidRDefault="006155D4" w:rsidP="006155D4">
            <w:pPr>
              <w:keepNext/>
              <w:widowControl w:val="0"/>
              <w:autoSpaceDN w:val="0"/>
              <w:spacing w:before="160" w:after="160" w:line="240" w:lineRule="auto"/>
              <w:jc w:val="left"/>
              <w:textAlignment w:val="baseline"/>
              <w:outlineLvl w:val="1"/>
              <w:rPr>
                <w:rFonts w:eastAsia="Times New Roman" w:cs="Arial"/>
                <w:b/>
                <w:sz w:val="20"/>
                <w:lang w:eastAsia="de-DE"/>
              </w:rPr>
            </w:pPr>
          </w:p>
        </w:tc>
      </w:tr>
    </w:tbl>
    <w:p w14:paraId="4B5A2626" w14:textId="77777777" w:rsidR="006155D4" w:rsidRPr="006155D4" w:rsidRDefault="006155D4" w:rsidP="006155D4">
      <w:pPr>
        <w:autoSpaceDN w:val="0"/>
        <w:textAlignment w:val="baseline"/>
        <w:rPr>
          <w:rFonts w:eastAsia="Arial" w:cs="Arial"/>
        </w:rPr>
      </w:pPr>
    </w:p>
    <w:tbl>
      <w:tblPr>
        <w:tblW w:w="2936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4"/>
        <w:gridCol w:w="3260"/>
        <w:gridCol w:w="2977"/>
        <w:gridCol w:w="135"/>
      </w:tblGrid>
      <w:tr w:rsidR="006155D4" w:rsidRPr="006155D4" w14:paraId="6995F66A" w14:textId="77777777" w:rsidTr="009D4393">
        <w:trPr>
          <w:trHeight w:val="227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C764EB4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Inhaltliche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Aspekte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B6337F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Konkretisierte Kompetenzerwartungen</w:t>
            </w:r>
          </w:p>
          <w:p w14:paraId="05E25C64" w14:textId="77777777" w:rsidR="006155D4" w:rsidRPr="006155D4" w:rsidRDefault="006155D4" w:rsidP="006155D4">
            <w:pPr>
              <w:widowControl w:val="0"/>
              <w:suppressAutoHyphens/>
              <w:autoSpaceDN w:val="0"/>
              <w:spacing w:before="60"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  <w:r w:rsidRPr="006155D4">
              <w:rPr>
                <w:rFonts w:eastAsia="Times New Roman" w:cs="Arial"/>
                <w:bCs/>
                <w:sz w:val="18"/>
                <w:szCs w:val="20"/>
                <w:lang w:eastAsia="de-DE"/>
              </w:rPr>
              <w:t>Schülerinnen und Schüler…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7FF2638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Sequenzierung: Leitfragen </w:t>
            </w:r>
          </w:p>
        </w:tc>
        <w:tc>
          <w:tcPr>
            <w:tcW w:w="135" w:type="dxa"/>
          </w:tcPr>
          <w:p w14:paraId="726A0D87" w14:textId="77777777" w:rsidR="006155D4" w:rsidRPr="006155D4" w:rsidRDefault="006155D4" w:rsidP="006155D4">
            <w:pPr>
              <w:widowControl w:val="0"/>
              <w:suppressAutoHyphens/>
              <w:autoSpaceDN w:val="0"/>
              <w:spacing w:after="60" w:line="240" w:lineRule="auto"/>
              <w:jc w:val="left"/>
              <w:textAlignment w:val="baseline"/>
              <w:outlineLvl w:val="2"/>
              <w:rPr>
                <w:rFonts w:eastAsia="Times New Roman" w:cs="Arial"/>
                <w:bCs/>
                <w:sz w:val="18"/>
                <w:szCs w:val="20"/>
                <w:lang w:eastAsia="de-DE"/>
              </w:rPr>
            </w:pPr>
          </w:p>
        </w:tc>
      </w:tr>
      <w:tr w:rsidR="006155D4" w:rsidRPr="006155D4" w14:paraId="5BFFD6F3" w14:textId="77777777" w:rsidTr="009D4393">
        <w:trPr>
          <w:trHeight w:val="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391B42CF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Evolution des </w:t>
            </w: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Menschen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und kulturelle Evolution: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Ursprung, Fossilgeschichte, Stammbäume und Verbreitung des heutigen Menschen, Werkzeuggebrauch, Sprachentwicklung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DED42A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diskutieren wissenschaftliche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Befunde und Hypothesen zur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 xml:space="preserve">Humanevolution auch unter dem 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br/>
              <w:t>Aspekt ihrer Vorläufigkeit (S4, E9, E12, E15, K7, K8).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07E4EB6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Wie kann die Evolution des Menschen anhand von morphologischen und molekularen Hinweisen nachvollzogen werden?</w:t>
            </w:r>
          </w:p>
          <w:p w14:paraId="789E74D4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7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4EB9D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  <w:lang w:val="en-GB"/>
              </w:rPr>
            </w:pPr>
          </w:p>
        </w:tc>
      </w:tr>
      <w:tr w:rsidR="006155D4" w:rsidRPr="006155D4" w14:paraId="1FAA25C1" w14:textId="77777777" w:rsidTr="009D4393">
        <w:trPr>
          <w:trHeight w:val="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0E61E4B" w14:textId="77777777" w:rsidR="006155D4" w:rsidRPr="006155D4" w:rsidRDefault="006155D4" w:rsidP="006155D4">
            <w:pPr>
              <w:widowControl w:val="0"/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val="en-GB" w:eastAsia="de-DE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24D9F2" w14:textId="77777777" w:rsidR="006155D4" w:rsidRPr="006155D4" w:rsidRDefault="006155D4" w:rsidP="006155D4">
            <w:pPr>
              <w:widowControl w:val="0"/>
              <w:numPr>
                <w:ilvl w:val="0"/>
                <w:numId w:val="24"/>
              </w:numPr>
              <w:autoSpaceDN w:val="0"/>
              <w:spacing w:after="60" w:line="240" w:lineRule="auto"/>
              <w:ind w:left="170" w:hanging="170"/>
              <w:jc w:val="left"/>
              <w:textAlignment w:val="baseline"/>
              <w:rPr>
                <w:rFonts w:eastAsia="Times New Roman" w:cs="Arial"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iCs/>
                <w:color w:val="000000"/>
                <w:sz w:val="18"/>
                <w:szCs w:val="18"/>
                <w:lang w:eastAsia="de-DE"/>
              </w:rPr>
              <w:t>analysieren</w:t>
            </w:r>
            <w:r w:rsidRPr="006155D4">
              <w:rPr>
                <w:rFonts w:eastAsia="Times New Roman" w:cs="Arial"/>
                <w:iCs/>
                <w:sz w:val="18"/>
                <w:szCs w:val="18"/>
                <w:lang w:eastAsia="de-DE"/>
              </w:rPr>
              <w:t xml:space="preserve"> die Bedeutung der kulturellen Evolution für soziale Lebewesen (E9, E14, K7, K8, B2, B9).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9E351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bCs/>
                <w:i/>
                <w:iCs/>
                <w:sz w:val="18"/>
                <w:szCs w:val="18"/>
                <w:lang w:eastAsia="de-DE"/>
              </w:rPr>
              <w:t>Welche Bedeutung hat die kulturelle Evolution für den Menschen und andere soziale Lebewesen?</w:t>
            </w:r>
          </w:p>
          <w:p w14:paraId="0B228DEE" w14:textId="77777777" w:rsidR="006155D4" w:rsidRPr="006155D4" w:rsidRDefault="006155D4" w:rsidP="006155D4">
            <w:pPr>
              <w:widowControl w:val="0"/>
              <w:autoSpaceDN w:val="0"/>
              <w:spacing w:after="80" w:line="240" w:lineRule="auto"/>
              <w:jc w:val="left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155D4">
              <w:rPr>
                <w:rFonts w:eastAsia="Times New Roman" w:cs="Arial"/>
                <w:sz w:val="18"/>
                <w:szCs w:val="18"/>
                <w:lang w:eastAsia="de-DE"/>
              </w:rPr>
              <w:t>(ca. 3 Ustd.)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AA1E" w14:textId="77777777" w:rsidR="006155D4" w:rsidRPr="006155D4" w:rsidRDefault="006155D4" w:rsidP="006155D4">
            <w:pPr>
              <w:widowControl w:val="0"/>
              <w:autoSpaceDN w:val="0"/>
              <w:textAlignment w:val="baseline"/>
              <w:rPr>
                <w:rFonts w:eastAsia="Arial" w:cs="Arial"/>
              </w:rPr>
            </w:pPr>
          </w:p>
        </w:tc>
      </w:tr>
    </w:tbl>
    <w:p w14:paraId="5D772352" w14:textId="77777777" w:rsidR="005A1D0A" w:rsidRDefault="005A1D0A">
      <w:pPr>
        <w:jc w:val="left"/>
        <w:rPr>
          <w:b/>
          <w:sz w:val="24"/>
          <w:szCs w:val="24"/>
        </w:rPr>
      </w:pPr>
    </w:p>
    <w:p w14:paraId="3E92E232" w14:textId="77777777" w:rsidR="00835F06" w:rsidRDefault="00835F06" w:rsidP="00B5545A">
      <w:pPr>
        <w:jc w:val="left"/>
        <w:rPr>
          <w:b/>
          <w:sz w:val="24"/>
          <w:szCs w:val="24"/>
        </w:rPr>
      </w:pPr>
    </w:p>
    <w:p w14:paraId="2EA4FD9B" w14:textId="77777777" w:rsidR="007E459C" w:rsidRPr="00B5545A" w:rsidRDefault="007E459C" w:rsidP="00B5545A">
      <w:pPr>
        <w:jc w:val="left"/>
        <w:rPr>
          <w:b/>
          <w:sz w:val="24"/>
          <w:szCs w:val="24"/>
        </w:rPr>
        <w:sectPr w:rsidR="007E459C" w:rsidRPr="00B5545A" w:rsidSect="00E66269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134" w:right="1418" w:bottom="1135" w:left="1418" w:header="709" w:footer="709" w:gutter="284"/>
          <w:cols w:space="708"/>
          <w:docGrid w:linePitch="360"/>
        </w:sectPr>
      </w:pPr>
    </w:p>
    <w:p w14:paraId="0AA20192" w14:textId="77777777" w:rsidR="00EB4BF6" w:rsidRPr="00C95EEF" w:rsidRDefault="00EB4BF6" w:rsidP="006D6FE9">
      <w:pPr>
        <w:pStyle w:val="berschrift2"/>
      </w:pPr>
    </w:p>
    <w:sectPr w:rsidR="00EB4BF6" w:rsidRPr="00C95EEF" w:rsidSect="00EB4BF6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418" w:right="1700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FF79" w14:textId="77777777" w:rsidR="00EF5E79" w:rsidRDefault="00EF5E79" w:rsidP="008B5351">
      <w:pPr>
        <w:spacing w:after="0" w:line="240" w:lineRule="auto"/>
      </w:pPr>
      <w:r>
        <w:separator/>
      </w:r>
    </w:p>
  </w:endnote>
  <w:endnote w:type="continuationSeparator" w:id="0">
    <w:p w14:paraId="04528028" w14:textId="77777777" w:rsidR="00EF5E79" w:rsidRDefault="00EF5E79" w:rsidP="008B5351">
      <w:pPr>
        <w:spacing w:after="0" w:line="240" w:lineRule="auto"/>
      </w:pPr>
      <w:r>
        <w:continuationSeparator/>
      </w:r>
    </w:p>
  </w:endnote>
  <w:endnote w:type="continuationNotice" w:id="1">
    <w:p w14:paraId="251192A8" w14:textId="77777777" w:rsidR="00EF5E79" w:rsidRDefault="00EF5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'Arial Narrow'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1576" w14:textId="77777777" w:rsidR="00F32D32" w:rsidRDefault="00F32D32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  <w:r>
      <w:tab/>
      <w:t>QUA-LiS.NRW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EA16" w14:textId="77777777" w:rsidR="00F32D32" w:rsidRDefault="00F32D32" w:rsidP="007E1684">
    <w:pPr>
      <w:pStyle w:val="Fuzeile"/>
      <w:tabs>
        <w:tab w:val="clear" w:pos="4536"/>
        <w:tab w:val="center" w:pos="4111"/>
      </w:tabs>
    </w:pPr>
    <w:r>
      <w:tab/>
      <w:t>QUA-LiS.NRW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FB15" w14:textId="77777777" w:rsidR="003319BD" w:rsidRDefault="003319B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D93E" w14:textId="77777777" w:rsidR="00F32D32" w:rsidRDefault="00F32D32" w:rsidP="00D31DD2">
    <w:pPr>
      <w:pStyle w:val="Fuzeile"/>
      <w:tabs>
        <w:tab w:val="clear" w:pos="4536"/>
        <w:tab w:val="clear" w:pos="9072"/>
        <w:tab w:val="left" w:pos="5625"/>
        <w:tab w:val="center" w:pos="7088"/>
        <w:tab w:val="left" w:pos="8295"/>
        <w:tab w:val="right" w:pos="13892"/>
      </w:tabs>
    </w:pPr>
    <w:r>
      <w:tab/>
    </w:r>
    <w:r>
      <w:tab/>
      <w:t>QUA-LiS.NRW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54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8B69" w14:textId="77777777" w:rsidR="00F32D32" w:rsidRDefault="00F32D32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C542" w14:textId="77777777" w:rsidR="00F32D32" w:rsidRDefault="00F32D32" w:rsidP="001C0FBA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QUA-LiS.NRW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594E" w14:textId="77777777" w:rsidR="00EF5E79" w:rsidRDefault="00EF5E79" w:rsidP="008B5351">
      <w:pPr>
        <w:spacing w:after="0" w:line="240" w:lineRule="auto"/>
      </w:pPr>
      <w:r>
        <w:separator/>
      </w:r>
    </w:p>
  </w:footnote>
  <w:footnote w:type="continuationSeparator" w:id="0">
    <w:p w14:paraId="4A3FE77E" w14:textId="77777777" w:rsidR="00EF5E79" w:rsidRDefault="00EF5E79" w:rsidP="008B5351">
      <w:pPr>
        <w:spacing w:after="0" w:line="240" w:lineRule="auto"/>
      </w:pPr>
      <w:r>
        <w:continuationSeparator/>
      </w:r>
    </w:p>
  </w:footnote>
  <w:footnote w:type="continuationNotice" w:id="1">
    <w:p w14:paraId="2BF585FD" w14:textId="77777777" w:rsidR="00EF5E79" w:rsidRDefault="00EF5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E25D" w14:textId="71CC32A2" w:rsidR="003319BD" w:rsidRDefault="001C0DA2">
    <w:pPr>
      <w:pStyle w:val="Kopfzeile"/>
    </w:pPr>
    <w:r>
      <w:rPr>
        <w:noProof/>
      </w:rPr>
      <w:pict w14:anchorId="24FB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4" o:spid="_x0000_s4098" type="#_x0000_t136" style="position:absolute;left:0;text-align:left;margin-left:0;margin-top:0;width:472.85pt;height:11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1D2" w14:textId="6AC902AB" w:rsidR="00F32D32" w:rsidRDefault="001C0DA2" w:rsidP="005D1308">
    <w:pPr>
      <w:pStyle w:val="Kopfzeile"/>
      <w:tabs>
        <w:tab w:val="clear" w:pos="4536"/>
        <w:tab w:val="clear" w:pos="9072"/>
        <w:tab w:val="right" w:pos="8385"/>
      </w:tabs>
    </w:pPr>
    <w:r>
      <w:rPr>
        <w:noProof/>
      </w:rPr>
      <w:pict w14:anchorId="6FB76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5" o:spid="_x0000_s4099" type="#_x0000_t136" style="position:absolute;left:0;text-align:left;margin-left:0;margin-top:0;width:472.85pt;height:11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F32D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8EA6" w14:textId="24F27529" w:rsidR="003319BD" w:rsidRDefault="001C0DA2">
    <w:pPr>
      <w:pStyle w:val="Kopfzeile"/>
    </w:pPr>
    <w:r>
      <w:rPr>
        <w:noProof/>
      </w:rPr>
      <w:pict w14:anchorId="39705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3" o:spid="_x0000_s4097" type="#_x0000_t136" style="position:absolute;left:0;text-align:left;margin-left:0;margin-top:0;width:472.85pt;height:11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E751" w14:textId="4B00934C" w:rsidR="003319BD" w:rsidRDefault="001C0DA2">
    <w:pPr>
      <w:pStyle w:val="Kopfzeile"/>
    </w:pPr>
    <w:r>
      <w:rPr>
        <w:noProof/>
      </w:rPr>
      <w:pict w14:anchorId="4F10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7" o:spid="_x0000_s4101" type="#_x0000_t136" style="position:absolute;left:0;text-align:left;margin-left:0;margin-top:0;width:472.85pt;height:118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33A" w14:textId="101F2F04" w:rsidR="003319BD" w:rsidRDefault="001C0DA2">
    <w:pPr>
      <w:pStyle w:val="Kopfzeile"/>
    </w:pPr>
    <w:r>
      <w:rPr>
        <w:noProof/>
      </w:rPr>
      <w:pict w14:anchorId="359AD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8" o:spid="_x0000_s4102" type="#_x0000_t136" style="position:absolute;left:0;text-align:left;margin-left:0;margin-top:0;width:472.85pt;height:118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679" w14:textId="34CDAA3A" w:rsidR="003319BD" w:rsidRDefault="001C0DA2">
    <w:pPr>
      <w:pStyle w:val="Kopfzeile"/>
    </w:pPr>
    <w:r>
      <w:rPr>
        <w:noProof/>
      </w:rPr>
      <w:pict w14:anchorId="634A4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6" o:spid="_x0000_s4100" type="#_x0000_t136" style="position:absolute;left:0;text-align:left;margin-left:0;margin-top:0;width:472.85pt;height:118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CCDC" w14:textId="13CCF273" w:rsidR="003319BD" w:rsidRDefault="001C0DA2">
    <w:pPr>
      <w:pStyle w:val="Kopfzeile"/>
    </w:pPr>
    <w:r>
      <w:rPr>
        <w:noProof/>
      </w:rPr>
      <w:pict w14:anchorId="44AF4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100" o:spid="_x0000_s4104" type="#_x0000_t136" style="position:absolute;left:0;text-align:left;margin-left:0;margin-top:0;width:472.85pt;height:118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5AC" w14:textId="10232316" w:rsidR="003319BD" w:rsidRDefault="001C0DA2">
    <w:pPr>
      <w:pStyle w:val="Kopfzeile"/>
    </w:pPr>
    <w:r>
      <w:rPr>
        <w:noProof/>
      </w:rPr>
      <w:pict w14:anchorId="4C19A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101" o:spid="_x0000_s4105" type="#_x0000_t136" style="position:absolute;left:0;text-align:left;margin-left:0;margin-top:0;width:472.85pt;height:118.2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93E" w14:textId="70FC832E" w:rsidR="003319BD" w:rsidRDefault="001C0DA2">
    <w:pPr>
      <w:pStyle w:val="Kopfzeile"/>
    </w:pPr>
    <w:r>
      <w:rPr>
        <w:noProof/>
      </w:rPr>
      <w:pict w14:anchorId="4583E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9" o:spid="_x0000_s4103" type="#_x0000_t136" style="position:absolute;left:0;text-align:left;margin-left:0;margin-top:0;width:472.85pt;height:118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BC"/>
    <w:multiLevelType w:val="hybridMultilevel"/>
    <w:tmpl w:val="9F0AD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43C"/>
    <w:multiLevelType w:val="hybridMultilevel"/>
    <w:tmpl w:val="C01EE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DC9"/>
    <w:multiLevelType w:val="multilevel"/>
    <w:tmpl w:val="502C3622"/>
    <w:styleLink w:val="WWNum5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0E9A5229"/>
    <w:multiLevelType w:val="multilevel"/>
    <w:tmpl w:val="685029E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C6356F"/>
    <w:multiLevelType w:val="hybridMultilevel"/>
    <w:tmpl w:val="42A2C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4EA"/>
    <w:multiLevelType w:val="hybridMultilevel"/>
    <w:tmpl w:val="E640A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A4DD5"/>
    <w:multiLevelType w:val="hybridMultilevel"/>
    <w:tmpl w:val="DF207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5F98"/>
    <w:multiLevelType w:val="hybridMultilevel"/>
    <w:tmpl w:val="C34E02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04A"/>
    <w:multiLevelType w:val="hybridMultilevel"/>
    <w:tmpl w:val="DA102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1242"/>
    <w:multiLevelType w:val="hybridMultilevel"/>
    <w:tmpl w:val="F7F036D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11" w15:restartNumberingAfterBreak="0">
    <w:nsid w:val="233F580A"/>
    <w:multiLevelType w:val="hybridMultilevel"/>
    <w:tmpl w:val="4CB8B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73D"/>
    <w:multiLevelType w:val="hybridMultilevel"/>
    <w:tmpl w:val="15C0E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36C1"/>
    <w:multiLevelType w:val="hybridMultilevel"/>
    <w:tmpl w:val="9784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1477"/>
    <w:multiLevelType w:val="multilevel"/>
    <w:tmpl w:val="88B29AAC"/>
    <w:styleLink w:val="KeineListe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3AA4F97"/>
    <w:multiLevelType w:val="hybridMultilevel"/>
    <w:tmpl w:val="F188B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8202F"/>
    <w:multiLevelType w:val="multilevel"/>
    <w:tmpl w:val="B73C080A"/>
    <w:styleLink w:val="WWNum2a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383B5F9E"/>
    <w:multiLevelType w:val="hybridMultilevel"/>
    <w:tmpl w:val="1C52FBB4"/>
    <w:lvl w:ilvl="0" w:tplc="DE46C0B8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4DB9"/>
    <w:multiLevelType w:val="hybridMultilevel"/>
    <w:tmpl w:val="19202C1C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2C421DA"/>
    <w:multiLevelType w:val="hybridMultilevel"/>
    <w:tmpl w:val="BD74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1C24"/>
    <w:multiLevelType w:val="hybridMultilevel"/>
    <w:tmpl w:val="5A305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502848A9"/>
    <w:multiLevelType w:val="hybridMultilevel"/>
    <w:tmpl w:val="892A9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62DD"/>
    <w:multiLevelType w:val="multilevel"/>
    <w:tmpl w:val="0624CD3E"/>
    <w:styleLink w:val="WWNum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B7ABC"/>
    <w:multiLevelType w:val="multilevel"/>
    <w:tmpl w:val="02583696"/>
    <w:styleLink w:val="uListe"/>
    <w:lvl w:ilvl="0">
      <w:start w:val="1"/>
      <w:numFmt w:val="bullet"/>
      <w:pStyle w:val="uListe1"/>
      <w:lvlText w:val="●"/>
      <w:lvlJc w:val="left"/>
      <w:pPr>
        <w:ind w:left="567" w:hanging="340"/>
      </w:pPr>
      <w:rPr>
        <w:rFonts w:ascii="Arial" w:hAnsi="Arial" w:cs="Arial" w:hint="default"/>
      </w:rPr>
    </w:lvl>
    <w:lvl w:ilvl="1">
      <w:start w:val="1"/>
      <w:numFmt w:val="bullet"/>
      <w:pStyle w:val="uListe2"/>
      <w:lvlText w:val="‒"/>
      <w:lvlJc w:val="left"/>
      <w:pPr>
        <w:ind w:left="907" w:hanging="340"/>
      </w:pPr>
      <w:rPr>
        <w:rFonts w:ascii="Arial" w:hAnsi="Arial" w:cs="Arial" w:hint="default"/>
      </w:rPr>
    </w:lvl>
    <w:lvl w:ilvl="2">
      <w:start w:val="1"/>
      <w:numFmt w:val="bullet"/>
      <w:pStyle w:val="uListe3"/>
      <w:lvlText w:val="○"/>
      <w:lvlJc w:val="left"/>
      <w:pPr>
        <w:ind w:left="1247" w:hanging="34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54FC1975"/>
    <w:multiLevelType w:val="hybridMultilevel"/>
    <w:tmpl w:val="AFCA4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05CF"/>
    <w:multiLevelType w:val="multilevel"/>
    <w:tmpl w:val="E722A488"/>
    <w:styleLink w:val="WWNum3a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540CF"/>
    <w:multiLevelType w:val="multilevel"/>
    <w:tmpl w:val="EA94F2D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9F0443B"/>
    <w:multiLevelType w:val="hybridMultilevel"/>
    <w:tmpl w:val="A2E0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93F03"/>
    <w:multiLevelType w:val="hybridMultilevel"/>
    <w:tmpl w:val="707A8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C854A16"/>
    <w:multiLevelType w:val="hybridMultilevel"/>
    <w:tmpl w:val="037AB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02C36"/>
    <w:multiLevelType w:val="multilevel"/>
    <w:tmpl w:val="8654CA92"/>
    <w:styleLink w:val="WWNum61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 w16cid:durableId="1343580590">
    <w:abstractNumId w:val="30"/>
  </w:num>
  <w:num w:numId="2" w16cid:durableId="182743886">
    <w:abstractNumId w:val="25"/>
  </w:num>
  <w:num w:numId="3" w16cid:durableId="194773234">
    <w:abstractNumId w:val="8"/>
  </w:num>
  <w:num w:numId="4" w16cid:durableId="410011714">
    <w:abstractNumId w:val="35"/>
  </w:num>
  <w:num w:numId="5" w16cid:durableId="20207842">
    <w:abstractNumId w:val="17"/>
  </w:num>
  <w:num w:numId="6" w16cid:durableId="2121796106">
    <w:abstractNumId w:val="7"/>
  </w:num>
  <w:num w:numId="7" w16cid:durableId="371154904">
    <w:abstractNumId w:val="9"/>
  </w:num>
  <w:num w:numId="8" w16cid:durableId="208535875">
    <w:abstractNumId w:val="34"/>
  </w:num>
  <w:num w:numId="9" w16cid:durableId="1681739959">
    <w:abstractNumId w:val="10"/>
  </w:num>
  <w:num w:numId="10" w16cid:durableId="4672837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3118572">
    <w:abstractNumId w:val="23"/>
  </w:num>
  <w:num w:numId="12" w16cid:durableId="1252927860">
    <w:abstractNumId w:val="11"/>
  </w:num>
  <w:num w:numId="13" w16cid:durableId="2088838169">
    <w:abstractNumId w:val="33"/>
  </w:num>
  <w:num w:numId="14" w16cid:durableId="1571883657">
    <w:abstractNumId w:val="5"/>
  </w:num>
  <w:num w:numId="15" w16cid:durableId="1059552313">
    <w:abstractNumId w:val="13"/>
  </w:num>
  <w:num w:numId="16" w16cid:durableId="1067650572">
    <w:abstractNumId w:val="12"/>
  </w:num>
  <w:num w:numId="17" w16cid:durableId="1382440431">
    <w:abstractNumId w:val="1"/>
  </w:num>
  <w:num w:numId="18" w16cid:durableId="2037802614">
    <w:abstractNumId w:val="0"/>
  </w:num>
  <w:num w:numId="19" w16cid:durableId="1088890993">
    <w:abstractNumId w:val="6"/>
  </w:num>
  <w:num w:numId="20" w16cid:durableId="1296059146">
    <w:abstractNumId w:val="31"/>
  </w:num>
  <w:num w:numId="21" w16cid:durableId="1470439966">
    <w:abstractNumId w:val="4"/>
  </w:num>
  <w:num w:numId="22" w16cid:durableId="838078554">
    <w:abstractNumId w:val="22"/>
  </w:num>
  <w:num w:numId="23" w16cid:durableId="1449854160">
    <w:abstractNumId w:val="15"/>
  </w:num>
  <w:num w:numId="24" w16cid:durableId="981081921">
    <w:abstractNumId w:val="19"/>
  </w:num>
  <w:num w:numId="25" w16cid:durableId="1154569609">
    <w:abstractNumId w:val="18"/>
  </w:num>
  <w:num w:numId="26" w16cid:durableId="1265651560">
    <w:abstractNumId w:val="14"/>
  </w:num>
  <w:num w:numId="27" w16cid:durableId="525874870">
    <w:abstractNumId w:val="32"/>
  </w:num>
  <w:num w:numId="28" w16cid:durableId="24528476">
    <w:abstractNumId w:val="3"/>
  </w:num>
  <w:num w:numId="29" w16cid:durableId="375547805">
    <w:abstractNumId w:val="24"/>
  </w:num>
  <w:num w:numId="30" w16cid:durableId="40062646">
    <w:abstractNumId w:val="16"/>
  </w:num>
  <w:num w:numId="31" w16cid:durableId="1399137068">
    <w:abstractNumId w:val="28"/>
  </w:num>
  <w:num w:numId="32" w16cid:durableId="1563523865">
    <w:abstractNumId w:val="2"/>
  </w:num>
  <w:num w:numId="33" w16cid:durableId="1193807838">
    <w:abstractNumId w:val="37"/>
  </w:num>
  <w:num w:numId="34" w16cid:durableId="1747266305">
    <w:abstractNumId w:val="29"/>
  </w:num>
  <w:num w:numId="35" w16cid:durableId="1912884171">
    <w:abstractNumId w:val="21"/>
  </w:num>
  <w:num w:numId="36" w16cid:durableId="371271343">
    <w:abstractNumId w:val="26"/>
    <w:lvlOverride w:ilvl="0">
      <w:lvl w:ilvl="0">
        <w:start w:val="1"/>
        <w:numFmt w:val="bullet"/>
        <w:pStyle w:val="uListe1"/>
        <w:lvlText w:val="●"/>
        <w:lvlJc w:val="left"/>
        <w:pPr>
          <w:ind w:left="567" w:hanging="340"/>
        </w:pPr>
        <w:rPr>
          <w:rFonts w:ascii="Arial" w:hAnsi="Arial" w:cs="Arial" w:hint="default"/>
          <w:strike w:val="0"/>
        </w:rPr>
      </w:lvl>
    </w:lvlOverride>
  </w:num>
  <w:num w:numId="37" w16cid:durableId="152451823">
    <w:abstractNumId w:val="26"/>
  </w:num>
  <w:num w:numId="38" w16cid:durableId="1264724603">
    <w:abstractNumId w:val="20"/>
  </w:num>
  <w:num w:numId="39" w16cid:durableId="877396590">
    <w:abstractNumId w:val="36"/>
  </w:num>
  <w:num w:numId="40" w16cid:durableId="71396646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9"/>
  <w:autoHyphenation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d0bb658-c421-4ae9-88ac-0b8d1ba13c45}"/>
  </w:docVars>
  <w:rsids>
    <w:rsidRoot w:val="007F1131"/>
    <w:rsid w:val="0000049F"/>
    <w:rsid w:val="00000A7D"/>
    <w:rsid w:val="0000412A"/>
    <w:rsid w:val="00005845"/>
    <w:rsid w:val="000068A6"/>
    <w:rsid w:val="0000756F"/>
    <w:rsid w:val="00007697"/>
    <w:rsid w:val="00010D4D"/>
    <w:rsid w:val="000116C8"/>
    <w:rsid w:val="00013AA2"/>
    <w:rsid w:val="0001492C"/>
    <w:rsid w:val="000253C6"/>
    <w:rsid w:val="000256E7"/>
    <w:rsid w:val="00032476"/>
    <w:rsid w:val="00032BA1"/>
    <w:rsid w:val="0004125B"/>
    <w:rsid w:val="000423F5"/>
    <w:rsid w:val="00042C50"/>
    <w:rsid w:val="00054D87"/>
    <w:rsid w:val="00056945"/>
    <w:rsid w:val="000709CF"/>
    <w:rsid w:val="0007117D"/>
    <w:rsid w:val="0007166F"/>
    <w:rsid w:val="0007175A"/>
    <w:rsid w:val="0007409F"/>
    <w:rsid w:val="00080F31"/>
    <w:rsid w:val="00083BC2"/>
    <w:rsid w:val="00091743"/>
    <w:rsid w:val="00092ED3"/>
    <w:rsid w:val="00094AB5"/>
    <w:rsid w:val="0009550D"/>
    <w:rsid w:val="0009619E"/>
    <w:rsid w:val="00096C16"/>
    <w:rsid w:val="000B0854"/>
    <w:rsid w:val="000B147A"/>
    <w:rsid w:val="000B2657"/>
    <w:rsid w:val="000B2B53"/>
    <w:rsid w:val="000C2727"/>
    <w:rsid w:val="000C580D"/>
    <w:rsid w:val="000C685E"/>
    <w:rsid w:val="000D2B8B"/>
    <w:rsid w:val="000E24FA"/>
    <w:rsid w:val="000E2A09"/>
    <w:rsid w:val="000E3F81"/>
    <w:rsid w:val="000E496C"/>
    <w:rsid w:val="000E69FB"/>
    <w:rsid w:val="000E6DCF"/>
    <w:rsid w:val="000F1FBD"/>
    <w:rsid w:val="000F41AB"/>
    <w:rsid w:val="000F4BA6"/>
    <w:rsid w:val="000F4BBD"/>
    <w:rsid w:val="000F607E"/>
    <w:rsid w:val="0010184D"/>
    <w:rsid w:val="00104531"/>
    <w:rsid w:val="0010604D"/>
    <w:rsid w:val="00107654"/>
    <w:rsid w:val="00110D98"/>
    <w:rsid w:val="0011114A"/>
    <w:rsid w:val="0011130D"/>
    <w:rsid w:val="00113FF5"/>
    <w:rsid w:val="00122227"/>
    <w:rsid w:val="00124537"/>
    <w:rsid w:val="00124C3C"/>
    <w:rsid w:val="001323D9"/>
    <w:rsid w:val="00134171"/>
    <w:rsid w:val="00134D13"/>
    <w:rsid w:val="00134EB2"/>
    <w:rsid w:val="00137BC9"/>
    <w:rsid w:val="00137DBB"/>
    <w:rsid w:val="001406C7"/>
    <w:rsid w:val="00143D85"/>
    <w:rsid w:val="00144911"/>
    <w:rsid w:val="0015100D"/>
    <w:rsid w:val="001531F1"/>
    <w:rsid w:val="00153280"/>
    <w:rsid w:val="001549F5"/>
    <w:rsid w:val="00160DA2"/>
    <w:rsid w:val="001638A1"/>
    <w:rsid w:val="00164100"/>
    <w:rsid w:val="00167D09"/>
    <w:rsid w:val="00170A38"/>
    <w:rsid w:val="00173A3A"/>
    <w:rsid w:val="00173C1F"/>
    <w:rsid w:val="00173CEF"/>
    <w:rsid w:val="001806BB"/>
    <w:rsid w:val="00182FA1"/>
    <w:rsid w:val="001903D8"/>
    <w:rsid w:val="001948A8"/>
    <w:rsid w:val="001A1391"/>
    <w:rsid w:val="001A3D53"/>
    <w:rsid w:val="001A729D"/>
    <w:rsid w:val="001C0DA2"/>
    <w:rsid w:val="001C0FBA"/>
    <w:rsid w:val="001C108F"/>
    <w:rsid w:val="001C1917"/>
    <w:rsid w:val="001C359C"/>
    <w:rsid w:val="001C56DB"/>
    <w:rsid w:val="001C5F01"/>
    <w:rsid w:val="001C79BA"/>
    <w:rsid w:val="001D1C77"/>
    <w:rsid w:val="001D3CAA"/>
    <w:rsid w:val="001D7D44"/>
    <w:rsid w:val="001E3CF9"/>
    <w:rsid w:val="001F39B4"/>
    <w:rsid w:val="001F60D7"/>
    <w:rsid w:val="001F72C4"/>
    <w:rsid w:val="002009DA"/>
    <w:rsid w:val="00203993"/>
    <w:rsid w:val="00207354"/>
    <w:rsid w:val="00215186"/>
    <w:rsid w:val="002163EF"/>
    <w:rsid w:val="00217CB0"/>
    <w:rsid w:val="00217CD2"/>
    <w:rsid w:val="00222AB4"/>
    <w:rsid w:val="002302A9"/>
    <w:rsid w:val="00230928"/>
    <w:rsid w:val="002322DC"/>
    <w:rsid w:val="0023489B"/>
    <w:rsid w:val="00236A67"/>
    <w:rsid w:val="00240C95"/>
    <w:rsid w:val="00240EEC"/>
    <w:rsid w:val="00242278"/>
    <w:rsid w:val="002455BC"/>
    <w:rsid w:val="00256AC2"/>
    <w:rsid w:val="0025712F"/>
    <w:rsid w:val="0025717D"/>
    <w:rsid w:val="00266851"/>
    <w:rsid w:val="0027565B"/>
    <w:rsid w:val="00276647"/>
    <w:rsid w:val="00277BD9"/>
    <w:rsid w:val="00285D19"/>
    <w:rsid w:val="00290178"/>
    <w:rsid w:val="002910DA"/>
    <w:rsid w:val="002910E4"/>
    <w:rsid w:val="002A0630"/>
    <w:rsid w:val="002A14F2"/>
    <w:rsid w:val="002A2990"/>
    <w:rsid w:val="002A4524"/>
    <w:rsid w:val="002A767D"/>
    <w:rsid w:val="002B2389"/>
    <w:rsid w:val="002B442A"/>
    <w:rsid w:val="002B6AC8"/>
    <w:rsid w:val="002C1C57"/>
    <w:rsid w:val="002C1FED"/>
    <w:rsid w:val="002C337F"/>
    <w:rsid w:val="002C5521"/>
    <w:rsid w:val="002C70D1"/>
    <w:rsid w:val="002C77EA"/>
    <w:rsid w:val="002C7BFB"/>
    <w:rsid w:val="002E0453"/>
    <w:rsid w:val="002E0D6D"/>
    <w:rsid w:val="002E14D8"/>
    <w:rsid w:val="002E2F7A"/>
    <w:rsid w:val="002E51D3"/>
    <w:rsid w:val="002E52BE"/>
    <w:rsid w:val="002E711C"/>
    <w:rsid w:val="002F44C4"/>
    <w:rsid w:val="002F53FB"/>
    <w:rsid w:val="002F5507"/>
    <w:rsid w:val="002F7B20"/>
    <w:rsid w:val="00301490"/>
    <w:rsid w:val="0030152C"/>
    <w:rsid w:val="003051B9"/>
    <w:rsid w:val="00312949"/>
    <w:rsid w:val="003154BE"/>
    <w:rsid w:val="0031713F"/>
    <w:rsid w:val="0031741B"/>
    <w:rsid w:val="0032343B"/>
    <w:rsid w:val="003252B3"/>
    <w:rsid w:val="003260E8"/>
    <w:rsid w:val="003319BD"/>
    <w:rsid w:val="00333911"/>
    <w:rsid w:val="00334248"/>
    <w:rsid w:val="00336D5B"/>
    <w:rsid w:val="00337BB2"/>
    <w:rsid w:val="00337D34"/>
    <w:rsid w:val="0034022C"/>
    <w:rsid w:val="00341A89"/>
    <w:rsid w:val="0034744A"/>
    <w:rsid w:val="0034793E"/>
    <w:rsid w:val="00347A6B"/>
    <w:rsid w:val="00350200"/>
    <w:rsid w:val="00351A10"/>
    <w:rsid w:val="0035299E"/>
    <w:rsid w:val="00354840"/>
    <w:rsid w:val="00355AB0"/>
    <w:rsid w:val="0035657C"/>
    <w:rsid w:val="00356B64"/>
    <w:rsid w:val="00363616"/>
    <w:rsid w:val="003660E2"/>
    <w:rsid w:val="00367F7A"/>
    <w:rsid w:val="003708B4"/>
    <w:rsid w:val="003721ED"/>
    <w:rsid w:val="00372DC5"/>
    <w:rsid w:val="00374BF4"/>
    <w:rsid w:val="00377E65"/>
    <w:rsid w:val="00381722"/>
    <w:rsid w:val="003819E4"/>
    <w:rsid w:val="00385D36"/>
    <w:rsid w:val="003910DD"/>
    <w:rsid w:val="00395DC1"/>
    <w:rsid w:val="00397A9E"/>
    <w:rsid w:val="003A1D94"/>
    <w:rsid w:val="003A481F"/>
    <w:rsid w:val="003A5448"/>
    <w:rsid w:val="003A6227"/>
    <w:rsid w:val="003A6470"/>
    <w:rsid w:val="003B1288"/>
    <w:rsid w:val="003B2572"/>
    <w:rsid w:val="003B5188"/>
    <w:rsid w:val="003B5F06"/>
    <w:rsid w:val="003C32DA"/>
    <w:rsid w:val="003C6808"/>
    <w:rsid w:val="003C7D6C"/>
    <w:rsid w:val="003D0CB1"/>
    <w:rsid w:val="003D1C4C"/>
    <w:rsid w:val="003D1E98"/>
    <w:rsid w:val="003D4ADC"/>
    <w:rsid w:val="003D7C78"/>
    <w:rsid w:val="003E2A0C"/>
    <w:rsid w:val="003E317F"/>
    <w:rsid w:val="003F1EE0"/>
    <w:rsid w:val="003F3F51"/>
    <w:rsid w:val="003F4583"/>
    <w:rsid w:val="003F6067"/>
    <w:rsid w:val="00400791"/>
    <w:rsid w:val="00402BBD"/>
    <w:rsid w:val="0040640F"/>
    <w:rsid w:val="00407032"/>
    <w:rsid w:val="004123C5"/>
    <w:rsid w:val="00412521"/>
    <w:rsid w:val="00412A83"/>
    <w:rsid w:val="0041655F"/>
    <w:rsid w:val="00420A42"/>
    <w:rsid w:val="00423A3E"/>
    <w:rsid w:val="00425A49"/>
    <w:rsid w:val="00426793"/>
    <w:rsid w:val="00426A68"/>
    <w:rsid w:val="00427C61"/>
    <w:rsid w:val="00431EA3"/>
    <w:rsid w:val="00431F6B"/>
    <w:rsid w:val="00433CD6"/>
    <w:rsid w:val="0043523D"/>
    <w:rsid w:val="00440DA5"/>
    <w:rsid w:val="0045000C"/>
    <w:rsid w:val="00450A20"/>
    <w:rsid w:val="00454669"/>
    <w:rsid w:val="00454E41"/>
    <w:rsid w:val="00455E03"/>
    <w:rsid w:val="0046119D"/>
    <w:rsid w:val="004634EA"/>
    <w:rsid w:val="00463F2C"/>
    <w:rsid w:val="00470E4F"/>
    <w:rsid w:val="00471980"/>
    <w:rsid w:val="00474C1C"/>
    <w:rsid w:val="00477869"/>
    <w:rsid w:val="00485B9C"/>
    <w:rsid w:val="00485BA1"/>
    <w:rsid w:val="004867FE"/>
    <w:rsid w:val="00487DF3"/>
    <w:rsid w:val="00490596"/>
    <w:rsid w:val="00491856"/>
    <w:rsid w:val="00491C97"/>
    <w:rsid w:val="00492351"/>
    <w:rsid w:val="004A3703"/>
    <w:rsid w:val="004A5DB4"/>
    <w:rsid w:val="004B08C3"/>
    <w:rsid w:val="004B282E"/>
    <w:rsid w:val="004B4225"/>
    <w:rsid w:val="004B54EB"/>
    <w:rsid w:val="004C7185"/>
    <w:rsid w:val="004D253A"/>
    <w:rsid w:val="004D3686"/>
    <w:rsid w:val="004D4F34"/>
    <w:rsid w:val="004D5200"/>
    <w:rsid w:val="004E1543"/>
    <w:rsid w:val="004E24B2"/>
    <w:rsid w:val="004E393C"/>
    <w:rsid w:val="004E6587"/>
    <w:rsid w:val="004E7C3C"/>
    <w:rsid w:val="004F0BB4"/>
    <w:rsid w:val="004F1E1C"/>
    <w:rsid w:val="004F2CA4"/>
    <w:rsid w:val="004F45D3"/>
    <w:rsid w:val="00500E5E"/>
    <w:rsid w:val="00502031"/>
    <w:rsid w:val="005055AE"/>
    <w:rsid w:val="005076AE"/>
    <w:rsid w:val="00510C27"/>
    <w:rsid w:val="00514466"/>
    <w:rsid w:val="00514C2E"/>
    <w:rsid w:val="0052028F"/>
    <w:rsid w:val="00520F09"/>
    <w:rsid w:val="00521EE7"/>
    <w:rsid w:val="00534ED0"/>
    <w:rsid w:val="00537FC2"/>
    <w:rsid w:val="0054499F"/>
    <w:rsid w:val="00550458"/>
    <w:rsid w:val="00560D06"/>
    <w:rsid w:val="00560ED5"/>
    <w:rsid w:val="00563CB6"/>
    <w:rsid w:val="00567787"/>
    <w:rsid w:val="005708E2"/>
    <w:rsid w:val="00570D70"/>
    <w:rsid w:val="0057109F"/>
    <w:rsid w:val="00572CE9"/>
    <w:rsid w:val="00572DFA"/>
    <w:rsid w:val="00574254"/>
    <w:rsid w:val="00581A07"/>
    <w:rsid w:val="00583A27"/>
    <w:rsid w:val="00584EA2"/>
    <w:rsid w:val="00585C67"/>
    <w:rsid w:val="005866A7"/>
    <w:rsid w:val="005A1D0A"/>
    <w:rsid w:val="005A587F"/>
    <w:rsid w:val="005B4F14"/>
    <w:rsid w:val="005B5370"/>
    <w:rsid w:val="005C3598"/>
    <w:rsid w:val="005C4861"/>
    <w:rsid w:val="005C6EBD"/>
    <w:rsid w:val="005D1308"/>
    <w:rsid w:val="005D2DFF"/>
    <w:rsid w:val="005D748A"/>
    <w:rsid w:val="005E048E"/>
    <w:rsid w:val="005E2C90"/>
    <w:rsid w:val="005E404C"/>
    <w:rsid w:val="005F2B02"/>
    <w:rsid w:val="005F2F32"/>
    <w:rsid w:val="006037D9"/>
    <w:rsid w:val="006057E8"/>
    <w:rsid w:val="00607B72"/>
    <w:rsid w:val="006111A6"/>
    <w:rsid w:val="006121AD"/>
    <w:rsid w:val="0061403F"/>
    <w:rsid w:val="00614BC6"/>
    <w:rsid w:val="006155D4"/>
    <w:rsid w:val="0061565A"/>
    <w:rsid w:val="00617292"/>
    <w:rsid w:val="00622B65"/>
    <w:rsid w:val="006264B8"/>
    <w:rsid w:val="00627F36"/>
    <w:rsid w:val="00644F0B"/>
    <w:rsid w:val="006503FD"/>
    <w:rsid w:val="006509FA"/>
    <w:rsid w:val="0065560D"/>
    <w:rsid w:val="00655A46"/>
    <w:rsid w:val="0066244B"/>
    <w:rsid w:val="00662FBD"/>
    <w:rsid w:val="006657F8"/>
    <w:rsid w:val="00672DBC"/>
    <w:rsid w:val="0068012B"/>
    <w:rsid w:val="00693656"/>
    <w:rsid w:val="006963E5"/>
    <w:rsid w:val="00697D46"/>
    <w:rsid w:val="006A1BE4"/>
    <w:rsid w:val="006A3250"/>
    <w:rsid w:val="006A55D9"/>
    <w:rsid w:val="006B264F"/>
    <w:rsid w:val="006B39AE"/>
    <w:rsid w:val="006C394F"/>
    <w:rsid w:val="006C6019"/>
    <w:rsid w:val="006C6346"/>
    <w:rsid w:val="006C7BCA"/>
    <w:rsid w:val="006D0969"/>
    <w:rsid w:val="006D3418"/>
    <w:rsid w:val="006D375E"/>
    <w:rsid w:val="006D433E"/>
    <w:rsid w:val="006D45B5"/>
    <w:rsid w:val="006D6763"/>
    <w:rsid w:val="006D6FE9"/>
    <w:rsid w:val="006E1768"/>
    <w:rsid w:val="006E1BB2"/>
    <w:rsid w:val="006E3E3C"/>
    <w:rsid w:val="006E7C17"/>
    <w:rsid w:val="006F2279"/>
    <w:rsid w:val="006F3C36"/>
    <w:rsid w:val="00702BF7"/>
    <w:rsid w:val="00702E61"/>
    <w:rsid w:val="00703635"/>
    <w:rsid w:val="0070475E"/>
    <w:rsid w:val="00705B72"/>
    <w:rsid w:val="00706EB2"/>
    <w:rsid w:val="00710EC3"/>
    <w:rsid w:val="00712A74"/>
    <w:rsid w:val="007134C6"/>
    <w:rsid w:val="00720AF4"/>
    <w:rsid w:val="00725507"/>
    <w:rsid w:val="0072593E"/>
    <w:rsid w:val="0072774E"/>
    <w:rsid w:val="007314C6"/>
    <w:rsid w:val="0073155C"/>
    <w:rsid w:val="0073579F"/>
    <w:rsid w:val="0074252C"/>
    <w:rsid w:val="00743073"/>
    <w:rsid w:val="007459B4"/>
    <w:rsid w:val="00747E3A"/>
    <w:rsid w:val="00750815"/>
    <w:rsid w:val="00751BDC"/>
    <w:rsid w:val="0075356E"/>
    <w:rsid w:val="007557D2"/>
    <w:rsid w:val="00756B9E"/>
    <w:rsid w:val="007607B4"/>
    <w:rsid w:val="00761181"/>
    <w:rsid w:val="00762C77"/>
    <w:rsid w:val="007659EC"/>
    <w:rsid w:val="00767003"/>
    <w:rsid w:val="0077421F"/>
    <w:rsid w:val="00776EFF"/>
    <w:rsid w:val="00780C10"/>
    <w:rsid w:val="0078155C"/>
    <w:rsid w:val="007815B9"/>
    <w:rsid w:val="0078431A"/>
    <w:rsid w:val="00786191"/>
    <w:rsid w:val="00786442"/>
    <w:rsid w:val="00793997"/>
    <w:rsid w:val="00794E27"/>
    <w:rsid w:val="007B7711"/>
    <w:rsid w:val="007C1721"/>
    <w:rsid w:val="007C3A86"/>
    <w:rsid w:val="007C518E"/>
    <w:rsid w:val="007C7036"/>
    <w:rsid w:val="007D24D6"/>
    <w:rsid w:val="007D2F38"/>
    <w:rsid w:val="007D42BB"/>
    <w:rsid w:val="007E1684"/>
    <w:rsid w:val="007E2A32"/>
    <w:rsid w:val="007E3822"/>
    <w:rsid w:val="007E459C"/>
    <w:rsid w:val="007E4CDD"/>
    <w:rsid w:val="007E7A8E"/>
    <w:rsid w:val="007F1131"/>
    <w:rsid w:val="007F24DD"/>
    <w:rsid w:val="007F2D1B"/>
    <w:rsid w:val="007F36A1"/>
    <w:rsid w:val="007F42BD"/>
    <w:rsid w:val="007F7118"/>
    <w:rsid w:val="007F7876"/>
    <w:rsid w:val="007F7D85"/>
    <w:rsid w:val="008038F3"/>
    <w:rsid w:val="00807DF7"/>
    <w:rsid w:val="00810618"/>
    <w:rsid w:val="00813248"/>
    <w:rsid w:val="008266D2"/>
    <w:rsid w:val="00827279"/>
    <w:rsid w:val="0083029E"/>
    <w:rsid w:val="0083335A"/>
    <w:rsid w:val="008335BE"/>
    <w:rsid w:val="008359CE"/>
    <w:rsid w:val="00835F06"/>
    <w:rsid w:val="008370F6"/>
    <w:rsid w:val="00837154"/>
    <w:rsid w:val="00840C9F"/>
    <w:rsid w:val="00842DD7"/>
    <w:rsid w:val="00844A22"/>
    <w:rsid w:val="008457FE"/>
    <w:rsid w:val="00846C44"/>
    <w:rsid w:val="008534BD"/>
    <w:rsid w:val="00860F25"/>
    <w:rsid w:val="00861574"/>
    <w:rsid w:val="008638AA"/>
    <w:rsid w:val="0086521F"/>
    <w:rsid w:val="0087065B"/>
    <w:rsid w:val="00871E8C"/>
    <w:rsid w:val="00874B91"/>
    <w:rsid w:val="00875581"/>
    <w:rsid w:val="0088031C"/>
    <w:rsid w:val="00885211"/>
    <w:rsid w:val="00892502"/>
    <w:rsid w:val="00894C0D"/>
    <w:rsid w:val="00897153"/>
    <w:rsid w:val="008A14A6"/>
    <w:rsid w:val="008A2288"/>
    <w:rsid w:val="008A38C3"/>
    <w:rsid w:val="008B17C2"/>
    <w:rsid w:val="008B3A70"/>
    <w:rsid w:val="008B3E1F"/>
    <w:rsid w:val="008B5351"/>
    <w:rsid w:val="008B7380"/>
    <w:rsid w:val="008C42CE"/>
    <w:rsid w:val="008D039B"/>
    <w:rsid w:val="008D53B3"/>
    <w:rsid w:val="008D5451"/>
    <w:rsid w:val="008E0CF9"/>
    <w:rsid w:val="008E5759"/>
    <w:rsid w:val="008E761C"/>
    <w:rsid w:val="008F125A"/>
    <w:rsid w:val="008F27F0"/>
    <w:rsid w:val="00903AD8"/>
    <w:rsid w:val="009040B5"/>
    <w:rsid w:val="00906F98"/>
    <w:rsid w:val="0090758D"/>
    <w:rsid w:val="0090777F"/>
    <w:rsid w:val="009138BF"/>
    <w:rsid w:val="00916D24"/>
    <w:rsid w:val="00924ABF"/>
    <w:rsid w:val="00927927"/>
    <w:rsid w:val="00935BEE"/>
    <w:rsid w:val="00942680"/>
    <w:rsid w:val="00943753"/>
    <w:rsid w:val="009453F6"/>
    <w:rsid w:val="00952711"/>
    <w:rsid w:val="009542EC"/>
    <w:rsid w:val="00955146"/>
    <w:rsid w:val="009561A3"/>
    <w:rsid w:val="00956A3D"/>
    <w:rsid w:val="00960975"/>
    <w:rsid w:val="0096410A"/>
    <w:rsid w:val="0096500E"/>
    <w:rsid w:val="00966A7B"/>
    <w:rsid w:val="00972162"/>
    <w:rsid w:val="009737D3"/>
    <w:rsid w:val="00974454"/>
    <w:rsid w:val="0097774D"/>
    <w:rsid w:val="00981D29"/>
    <w:rsid w:val="00983667"/>
    <w:rsid w:val="00985D48"/>
    <w:rsid w:val="00987249"/>
    <w:rsid w:val="009908F3"/>
    <w:rsid w:val="009921B9"/>
    <w:rsid w:val="009925C3"/>
    <w:rsid w:val="009957A8"/>
    <w:rsid w:val="00997461"/>
    <w:rsid w:val="00997F63"/>
    <w:rsid w:val="009A06D1"/>
    <w:rsid w:val="009B2C80"/>
    <w:rsid w:val="009B3A8F"/>
    <w:rsid w:val="009D4393"/>
    <w:rsid w:val="009F2DCE"/>
    <w:rsid w:val="009F3864"/>
    <w:rsid w:val="009F4A30"/>
    <w:rsid w:val="009F6BC3"/>
    <w:rsid w:val="00A075D7"/>
    <w:rsid w:val="00A122FE"/>
    <w:rsid w:val="00A126D7"/>
    <w:rsid w:val="00A1270E"/>
    <w:rsid w:val="00A1475E"/>
    <w:rsid w:val="00A15D5C"/>
    <w:rsid w:val="00A22FE8"/>
    <w:rsid w:val="00A2466F"/>
    <w:rsid w:val="00A24E65"/>
    <w:rsid w:val="00A25083"/>
    <w:rsid w:val="00A27894"/>
    <w:rsid w:val="00A300C0"/>
    <w:rsid w:val="00A31FD6"/>
    <w:rsid w:val="00A35A9E"/>
    <w:rsid w:val="00A36C6E"/>
    <w:rsid w:val="00A44319"/>
    <w:rsid w:val="00A446B7"/>
    <w:rsid w:val="00A447D9"/>
    <w:rsid w:val="00A4612B"/>
    <w:rsid w:val="00A46B21"/>
    <w:rsid w:val="00A5007E"/>
    <w:rsid w:val="00A504F3"/>
    <w:rsid w:val="00A51C11"/>
    <w:rsid w:val="00A5382F"/>
    <w:rsid w:val="00A5744C"/>
    <w:rsid w:val="00A6124D"/>
    <w:rsid w:val="00A61A82"/>
    <w:rsid w:val="00A7076A"/>
    <w:rsid w:val="00A72CE4"/>
    <w:rsid w:val="00A737BE"/>
    <w:rsid w:val="00A745CA"/>
    <w:rsid w:val="00A75245"/>
    <w:rsid w:val="00A766CF"/>
    <w:rsid w:val="00A769D4"/>
    <w:rsid w:val="00A80A18"/>
    <w:rsid w:val="00A80EB2"/>
    <w:rsid w:val="00A81D36"/>
    <w:rsid w:val="00A914BF"/>
    <w:rsid w:val="00A92B31"/>
    <w:rsid w:val="00A945CB"/>
    <w:rsid w:val="00A97EAA"/>
    <w:rsid w:val="00AA24DC"/>
    <w:rsid w:val="00AA4F47"/>
    <w:rsid w:val="00AB360C"/>
    <w:rsid w:val="00AB4A05"/>
    <w:rsid w:val="00AC2104"/>
    <w:rsid w:val="00AC30DB"/>
    <w:rsid w:val="00AC452F"/>
    <w:rsid w:val="00AC6308"/>
    <w:rsid w:val="00AC7EBC"/>
    <w:rsid w:val="00AD019B"/>
    <w:rsid w:val="00AD16CE"/>
    <w:rsid w:val="00AD6A7C"/>
    <w:rsid w:val="00AD7B18"/>
    <w:rsid w:val="00AE273B"/>
    <w:rsid w:val="00AE7C62"/>
    <w:rsid w:val="00AF33C1"/>
    <w:rsid w:val="00AF4CAC"/>
    <w:rsid w:val="00AF5022"/>
    <w:rsid w:val="00AF707F"/>
    <w:rsid w:val="00AF7409"/>
    <w:rsid w:val="00B01369"/>
    <w:rsid w:val="00B01712"/>
    <w:rsid w:val="00B05BEC"/>
    <w:rsid w:val="00B13C40"/>
    <w:rsid w:val="00B13D98"/>
    <w:rsid w:val="00B15505"/>
    <w:rsid w:val="00B206B2"/>
    <w:rsid w:val="00B244D0"/>
    <w:rsid w:val="00B255DE"/>
    <w:rsid w:val="00B27D15"/>
    <w:rsid w:val="00B328C8"/>
    <w:rsid w:val="00B344C5"/>
    <w:rsid w:val="00B3634C"/>
    <w:rsid w:val="00B4010D"/>
    <w:rsid w:val="00B4182D"/>
    <w:rsid w:val="00B50EB2"/>
    <w:rsid w:val="00B511A8"/>
    <w:rsid w:val="00B55149"/>
    <w:rsid w:val="00B5545A"/>
    <w:rsid w:val="00B57EDC"/>
    <w:rsid w:val="00B61C34"/>
    <w:rsid w:val="00B63D81"/>
    <w:rsid w:val="00B668EB"/>
    <w:rsid w:val="00B66A77"/>
    <w:rsid w:val="00B66EC2"/>
    <w:rsid w:val="00B67D2F"/>
    <w:rsid w:val="00B70431"/>
    <w:rsid w:val="00B72709"/>
    <w:rsid w:val="00B733A3"/>
    <w:rsid w:val="00B74FCB"/>
    <w:rsid w:val="00B7675C"/>
    <w:rsid w:val="00B770A9"/>
    <w:rsid w:val="00B81A93"/>
    <w:rsid w:val="00B92DD0"/>
    <w:rsid w:val="00B9307B"/>
    <w:rsid w:val="00B96193"/>
    <w:rsid w:val="00B96E4A"/>
    <w:rsid w:val="00BA4D51"/>
    <w:rsid w:val="00BB3F00"/>
    <w:rsid w:val="00BC0AE8"/>
    <w:rsid w:val="00BC57BE"/>
    <w:rsid w:val="00BC5E26"/>
    <w:rsid w:val="00BC65C9"/>
    <w:rsid w:val="00BC7B44"/>
    <w:rsid w:val="00BD049C"/>
    <w:rsid w:val="00BD2809"/>
    <w:rsid w:val="00BD3402"/>
    <w:rsid w:val="00BD3837"/>
    <w:rsid w:val="00BF30FB"/>
    <w:rsid w:val="00BF3B68"/>
    <w:rsid w:val="00BF6D78"/>
    <w:rsid w:val="00C00149"/>
    <w:rsid w:val="00C00FB8"/>
    <w:rsid w:val="00C019A5"/>
    <w:rsid w:val="00C02939"/>
    <w:rsid w:val="00C03F70"/>
    <w:rsid w:val="00C045CF"/>
    <w:rsid w:val="00C055FD"/>
    <w:rsid w:val="00C064BF"/>
    <w:rsid w:val="00C148E3"/>
    <w:rsid w:val="00C14985"/>
    <w:rsid w:val="00C14DB8"/>
    <w:rsid w:val="00C16D4B"/>
    <w:rsid w:val="00C17FD6"/>
    <w:rsid w:val="00C207FC"/>
    <w:rsid w:val="00C306EB"/>
    <w:rsid w:val="00C3704C"/>
    <w:rsid w:val="00C42E8A"/>
    <w:rsid w:val="00C436D7"/>
    <w:rsid w:val="00C45FCA"/>
    <w:rsid w:val="00C465F5"/>
    <w:rsid w:val="00C526A2"/>
    <w:rsid w:val="00C55E32"/>
    <w:rsid w:val="00C6546D"/>
    <w:rsid w:val="00C7037D"/>
    <w:rsid w:val="00C70779"/>
    <w:rsid w:val="00C71B48"/>
    <w:rsid w:val="00C73996"/>
    <w:rsid w:val="00C8128C"/>
    <w:rsid w:val="00C823C1"/>
    <w:rsid w:val="00C85A17"/>
    <w:rsid w:val="00C8735C"/>
    <w:rsid w:val="00C93190"/>
    <w:rsid w:val="00C93869"/>
    <w:rsid w:val="00C949F1"/>
    <w:rsid w:val="00C95EEF"/>
    <w:rsid w:val="00C97F43"/>
    <w:rsid w:val="00CA0942"/>
    <w:rsid w:val="00CA0F36"/>
    <w:rsid w:val="00CA2581"/>
    <w:rsid w:val="00CB0110"/>
    <w:rsid w:val="00CB2752"/>
    <w:rsid w:val="00CB6797"/>
    <w:rsid w:val="00CC24B7"/>
    <w:rsid w:val="00CC26D4"/>
    <w:rsid w:val="00CC329A"/>
    <w:rsid w:val="00CC329F"/>
    <w:rsid w:val="00CC4A97"/>
    <w:rsid w:val="00CC727F"/>
    <w:rsid w:val="00CC7DB8"/>
    <w:rsid w:val="00CD322D"/>
    <w:rsid w:val="00CD6B50"/>
    <w:rsid w:val="00CE1686"/>
    <w:rsid w:val="00CE1B59"/>
    <w:rsid w:val="00CE5DFF"/>
    <w:rsid w:val="00CE6352"/>
    <w:rsid w:val="00CE7643"/>
    <w:rsid w:val="00CF2D1C"/>
    <w:rsid w:val="00CF4696"/>
    <w:rsid w:val="00CF6021"/>
    <w:rsid w:val="00D00D5B"/>
    <w:rsid w:val="00D00F84"/>
    <w:rsid w:val="00D01680"/>
    <w:rsid w:val="00D017A1"/>
    <w:rsid w:val="00D11424"/>
    <w:rsid w:val="00D12D4D"/>
    <w:rsid w:val="00D16E44"/>
    <w:rsid w:val="00D204AF"/>
    <w:rsid w:val="00D23D3E"/>
    <w:rsid w:val="00D268B0"/>
    <w:rsid w:val="00D31DD2"/>
    <w:rsid w:val="00D329BC"/>
    <w:rsid w:val="00D3361E"/>
    <w:rsid w:val="00D33E03"/>
    <w:rsid w:val="00D3671D"/>
    <w:rsid w:val="00D4100E"/>
    <w:rsid w:val="00D4167D"/>
    <w:rsid w:val="00D437FC"/>
    <w:rsid w:val="00D43D1F"/>
    <w:rsid w:val="00D44A6B"/>
    <w:rsid w:val="00D4663A"/>
    <w:rsid w:val="00D478A6"/>
    <w:rsid w:val="00D47D43"/>
    <w:rsid w:val="00D53BF9"/>
    <w:rsid w:val="00D54516"/>
    <w:rsid w:val="00D56608"/>
    <w:rsid w:val="00D6227F"/>
    <w:rsid w:val="00D62F26"/>
    <w:rsid w:val="00D6518B"/>
    <w:rsid w:val="00D65498"/>
    <w:rsid w:val="00D678AC"/>
    <w:rsid w:val="00D74E08"/>
    <w:rsid w:val="00D758E8"/>
    <w:rsid w:val="00D77B7A"/>
    <w:rsid w:val="00D80AA9"/>
    <w:rsid w:val="00D831F0"/>
    <w:rsid w:val="00D87E0A"/>
    <w:rsid w:val="00D905E6"/>
    <w:rsid w:val="00D953FB"/>
    <w:rsid w:val="00D95C6E"/>
    <w:rsid w:val="00D95F1A"/>
    <w:rsid w:val="00DA05BF"/>
    <w:rsid w:val="00DA0CEB"/>
    <w:rsid w:val="00DA1316"/>
    <w:rsid w:val="00DA4C67"/>
    <w:rsid w:val="00DA700B"/>
    <w:rsid w:val="00DB2F49"/>
    <w:rsid w:val="00DB6B04"/>
    <w:rsid w:val="00DB7326"/>
    <w:rsid w:val="00DC1B87"/>
    <w:rsid w:val="00DC5266"/>
    <w:rsid w:val="00DC6B13"/>
    <w:rsid w:val="00DD69DD"/>
    <w:rsid w:val="00DD7D4C"/>
    <w:rsid w:val="00E00B6C"/>
    <w:rsid w:val="00E01E20"/>
    <w:rsid w:val="00E036E4"/>
    <w:rsid w:val="00E041C1"/>
    <w:rsid w:val="00E0425B"/>
    <w:rsid w:val="00E0521D"/>
    <w:rsid w:val="00E0577F"/>
    <w:rsid w:val="00E073F0"/>
    <w:rsid w:val="00E1202C"/>
    <w:rsid w:val="00E12823"/>
    <w:rsid w:val="00E1312B"/>
    <w:rsid w:val="00E165B7"/>
    <w:rsid w:val="00E22F8E"/>
    <w:rsid w:val="00E25ED1"/>
    <w:rsid w:val="00E27668"/>
    <w:rsid w:val="00E338F1"/>
    <w:rsid w:val="00E3601F"/>
    <w:rsid w:val="00E36BCA"/>
    <w:rsid w:val="00E41C00"/>
    <w:rsid w:val="00E41F7A"/>
    <w:rsid w:val="00E4204E"/>
    <w:rsid w:val="00E46262"/>
    <w:rsid w:val="00E504D8"/>
    <w:rsid w:val="00E520E1"/>
    <w:rsid w:val="00E538E8"/>
    <w:rsid w:val="00E60B4C"/>
    <w:rsid w:val="00E62E3C"/>
    <w:rsid w:val="00E65047"/>
    <w:rsid w:val="00E65E22"/>
    <w:rsid w:val="00E66269"/>
    <w:rsid w:val="00E735E0"/>
    <w:rsid w:val="00E823CC"/>
    <w:rsid w:val="00E833F6"/>
    <w:rsid w:val="00E84DE6"/>
    <w:rsid w:val="00E86B1A"/>
    <w:rsid w:val="00E86CF3"/>
    <w:rsid w:val="00E8760E"/>
    <w:rsid w:val="00E91BEF"/>
    <w:rsid w:val="00E9292A"/>
    <w:rsid w:val="00E94978"/>
    <w:rsid w:val="00E97E74"/>
    <w:rsid w:val="00EA4FBF"/>
    <w:rsid w:val="00EA63D5"/>
    <w:rsid w:val="00EB2DAC"/>
    <w:rsid w:val="00EB4BF6"/>
    <w:rsid w:val="00EB5820"/>
    <w:rsid w:val="00EB5F9A"/>
    <w:rsid w:val="00EB71B7"/>
    <w:rsid w:val="00EC02A5"/>
    <w:rsid w:val="00EC12BA"/>
    <w:rsid w:val="00EC12D6"/>
    <w:rsid w:val="00EC161E"/>
    <w:rsid w:val="00EC1AC5"/>
    <w:rsid w:val="00EC409E"/>
    <w:rsid w:val="00EC7383"/>
    <w:rsid w:val="00ED0B9A"/>
    <w:rsid w:val="00ED1287"/>
    <w:rsid w:val="00ED1ACB"/>
    <w:rsid w:val="00ED3861"/>
    <w:rsid w:val="00EE1442"/>
    <w:rsid w:val="00EE2203"/>
    <w:rsid w:val="00EE368E"/>
    <w:rsid w:val="00EE6980"/>
    <w:rsid w:val="00EE6C5B"/>
    <w:rsid w:val="00EF1CE6"/>
    <w:rsid w:val="00EF3E9D"/>
    <w:rsid w:val="00EF4AA0"/>
    <w:rsid w:val="00EF5E79"/>
    <w:rsid w:val="00EF74A0"/>
    <w:rsid w:val="00F0219D"/>
    <w:rsid w:val="00F0358B"/>
    <w:rsid w:val="00F05788"/>
    <w:rsid w:val="00F06B2C"/>
    <w:rsid w:val="00F078CF"/>
    <w:rsid w:val="00F07BA8"/>
    <w:rsid w:val="00F116B0"/>
    <w:rsid w:val="00F12C2B"/>
    <w:rsid w:val="00F14AB4"/>
    <w:rsid w:val="00F166CC"/>
    <w:rsid w:val="00F168DE"/>
    <w:rsid w:val="00F23A95"/>
    <w:rsid w:val="00F2629B"/>
    <w:rsid w:val="00F27087"/>
    <w:rsid w:val="00F32D32"/>
    <w:rsid w:val="00F33041"/>
    <w:rsid w:val="00F3351B"/>
    <w:rsid w:val="00F34E88"/>
    <w:rsid w:val="00F36CF4"/>
    <w:rsid w:val="00F4120E"/>
    <w:rsid w:val="00F412B3"/>
    <w:rsid w:val="00F47A78"/>
    <w:rsid w:val="00F55CC6"/>
    <w:rsid w:val="00F57E4D"/>
    <w:rsid w:val="00F65B65"/>
    <w:rsid w:val="00F65BD4"/>
    <w:rsid w:val="00F6700A"/>
    <w:rsid w:val="00F7052D"/>
    <w:rsid w:val="00F7137A"/>
    <w:rsid w:val="00F72286"/>
    <w:rsid w:val="00F7623A"/>
    <w:rsid w:val="00F771BA"/>
    <w:rsid w:val="00F812BC"/>
    <w:rsid w:val="00F84776"/>
    <w:rsid w:val="00F856FF"/>
    <w:rsid w:val="00F94411"/>
    <w:rsid w:val="00FA5AA8"/>
    <w:rsid w:val="00FA5F49"/>
    <w:rsid w:val="00FB0001"/>
    <w:rsid w:val="00FB124E"/>
    <w:rsid w:val="00FB349B"/>
    <w:rsid w:val="00FC0065"/>
    <w:rsid w:val="00FC4A32"/>
    <w:rsid w:val="00FC70AA"/>
    <w:rsid w:val="00FD4F65"/>
    <w:rsid w:val="00FD64CF"/>
    <w:rsid w:val="00FD71B4"/>
    <w:rsid w:val="00FE3008"/>
    <w:rsid w:val="00FE30D0"/>
    <w:rsid w:val="00FE3FC8"/>
    <w:rsid w:val="00FE774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4:docId w14:val="58DAB8C8"/>
  <w15:docId w15:val="{2DA17C64-0A0E-46A5-8165-92AF109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nhideWhenUsed/>
    <w:rsid w:val="008B5351"/>
  </w:style>
  <w:style w:type="paragraph" w:styleId="Kopfzeile">
    <w:name w:val="header"/>
    <w:basedOn w:val="Standard"/>
    <w:link w:val="KopfzeileZchn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535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rsid w:val="003C32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5A587F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/>
    </w:pPr>
    <w:rPr>
      <w:sz w:val="24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5A587F"/>
    <w:rPr>
      <w:rFonts w:ascii="Arial" w:hAnsi="Arial"/>
      <w:sz w:val="24"/>
    </w:rPr>
  </w:style>
  <w:style w:type="paragraph" w:styleId="berarbeitung">
    <w:name w:val="Revision"/>
    <w:hidden/>
    <w:rsid w:val="00BD3402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basedOn w:val="Standard"/>
    <w:rsid w:val="003C32DA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62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4626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6262"/>
    <w:rPr>
      <w:vertAlign w:val="superscript"/>
    </w:rPr>
  </w:style>
  <w:style w:type="paragraph" w:customStyle="1" w:styleId="SchwerpunktHngend">
    <w:name w:val="SchwerpunktHängend"/>
    <w:basedOn w:val="Standard"/>
    <w:link w:val="SchwerpunktHngendZchn"/>
    <w:qFormat/>
    <w:rsid w:val="0098724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077" w:hanging="1077"/>
    </w:pPr>
    <w:rPr>
      <w:sz w:val="24"/>
    </w:rPr>
  </w:style>
  <w:style w:type="character" w:customStyle="1" w:styleId="SchwerpunktHngendZchn">
    <w:name w:val="SchwerpunktHängend Zchn"/>
    <w:basedOn w:val="Absatz-Standardschriftart"/>
    <w:link w:val="SchwerpunktHngend"/>
    <w:rsid w:val="00987249"/>
    <w:rPr>
      <w:rFonts w:ascii="Arial" w:hAnsi="Arial"/>
      <w:sz w:val="24"/>
    </w:rPr>
  </w:style>
  <w:style w:type="paragraph" w:customStyle="1" w:styleId="UVuListe">
    <w:name w:val="UV_uListe"/>
    <w:basedOn w:val="Standard"/>
    <w:rsid w:val="00B57EDC"/>
    <w:pPr>
      <w:widowControl w:val="0"/>
      <w:numPr>
        <w:numId w:val="22"/>
      </w:numPr>
      <w:autoSpaceDN w:val="0"/>
      <w:spacing w:after="60" w:line="240" w:lineRule="auto"/>
      <w:jc w:val="left"/>
      <w:textAlignment w:val="baseline"/>
    </w:pPr>
    <w:rPr>
      <w:rFonts w:eastAsia="Times New Roman" w:cs="Arial"/>
      <w:iCs/>
      <w:sz w:val="18"/>
      <w:szCs w:val="18"/>
      <w:lang w:eastAsia="de-DE"/>
    </w:rPr>
  </w:style>
  <w:style w:type="numbering" w:customStyle="1" w:styleId="KeineListe1">
    <w:name w:val="Keine Liste1"/>
    <w:basedOn w:val="KeineListe"/>
    <w:rsid w:val="00B57EDC"/>
    <w:pPr>
      <w:numPr>
        <w:numId w:val="21"/>
      </w:numPr>
    </w:pPr>
  </w:style>
  <w:style w:type="numbering" w:customStyle="1" w:styleId="WWNum3a">
    <w:name w:val="WWNum3a"/>
    <w:basedOn w:val="KeineListe"/>
    <w:rsid w:val="00B57EDC"/>
    <w:pPr>
      <w:numPr>
        <w:numId w:val="22"/>
      </w:numPr>
    </w:pPr>
  </w:style>
  <w:style w:type="numbering" w:customStyle="1" w:styleId="KeineListe11">
    <w:name w:val="Keine Liste11"/>
    <w:basedOn w:val="KeineListe"/>
    <w:rsid w:val="003910DD"/>
  </w:style>
  <w:style w:type="numbering" w:customStyle="1" w:styleId="WWNum3a1">
    <w:name w:val="WWNum3a1"/>
    <w:basedOn w:val="KeineListe"/>
    <w:rsid w:val="003910DD"/>
  </w:style>
  <w:style w:type="numbering" w:customStyle="1" w:styleId="KeineListe2">
    <w:name w:val="Keine Liste2"/>
    <w:next w:val="KeineListe"/>
    <w:uiPriority w:val="99"/>
    <w:semiHidden/>
    <w:unhideWhenUsed/>
    <w:rsid w:val="006155D4"/>
  </w:style>
  <w:style w:type="paragraph" w:customStyle="1" w:styleId="Heading">
    <w:name w:val="Heading"/>
    <w:basedOn w:val="Standard"/>
    <w:next w:val="Textbodyuser"/>
    <w:rsid w:val="006155D4"/>
    <w:pPr>
      <w:keepNext/>
      <w:autoSpaceDN w:val="0"/>
      <w:spacing w:before="240" w:after="120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155D4"/>
    <w:pPr>
      <w:autoSpaceDN w:val="0"/>
      <w:spacing w:after="140"/>
      <w:textAlignment w:val="baseline"/>
    </w:pPr>
    <w:rPr>
      <w:rFonts w:eastAsia="Arial" w:cs="Arial"/>
    </w:rPr>
  </w:style>
  <w:style w:type="paragraph" w:styleId="Liste">
    <w:name w:val="List"/>
    <w:basedOn w:val="Textbodyuser"/>
    <w:rsid w:val="006155D4"/>
    <w:rPr>
      <w:rFonts w:cs="Lucida Sans"/>
    </w:rPr>
  </w:style>
  <w:style w:type="paragraph" w:styleId="Beschriftung">
    <w:name w:val="caption"/>
    <w:basedOn w:val="Standard"/>
    <w:rsid w:val="006155D4"/>
    <w:pPr>
      <w:suppressLineNumbers/>
      <w:autoSpaceDN w:val="0"/>
      <w:spacing w:before="120" w:after="120"/>
      <w:textAlignment w:val="baseline"/>
    </w:pPr>
    <w:rPr>
      <w:rFonts w:eastAsia="Arial" w:cs="Lucida Sans"/>
      <w:i/>
      <w:iCs/>
      <w:sz w:val="24"/>
      <w:szCs w:val="24"/>
    </w:rPr>
  </w:style>
  <w:style w:type="paragraph" w:customStyle="1" w:styleId="Index">
    <w:name w:val="Index"/>
    <w:basedOn w:val="Standard"/>
    <w:rsid w:val="006155D4"/>
    <w:pPr>
      <w:suppressLineNumbers/>
      <w:autoSpaceDN w:val="0"/>
      <w:textAlignment w:val="baseline"/>
    </w:pPr>
    <w:rPr>
      <w:rFonts w:eastAsia="Arial" w:cs="Lucida Sans"/>
    </w:rPr>
  </w:style>
  <w:style w:type="paragraph" w:customStyle="1" w:styleId="Textbodyuser">
    <w:name w:val="Text body (user)"/>
    <w:basedOn w:val="Standard"/>
    <w:rsid w:val="006155D4"/>
    <w:pPr>
      <w:autoSpaceDN w:val="0"/>
      <w:spacing w:after="140"/>
      <w:textAlignment w:val="baseline"/>
    </w:pPr>
    <w:rPr>
      <w:rFonts w:eastAsia="Arial" w:cs="Arial"/>
    </w:rPr>
  </w:style>
  <w:style w:type="paragraph" w:customStyle="1" w:styleId="HeaderandFooter">
    <w:name w:val="Header and Footer"/>
    <w:basedOn w:val="Standard"/>
    <w:rsid w:val="006155D4"/>
    <w:pPr>
      <w:autoSpaceDN w:val="0"/>
      <w:textAlignment w:val="baseline"/>
    </w:pPr>
    <w:rPr>
      <w:rFonts w:eastAsia="Arial" w:cs="Arial"/>
    </w:rPr>
  </w:style>
  <w:style w:type="paragraph" w:customStyle="1" w:styleId="Contents1user">
    <w:name w:val="Contents 1 (user)"/>
    <w:basedOn w:val="Standard"/>
    <w:next w:val="Standard"/>
    <w:autoRedefine/>
    <w:rsid w:val="006155D4"/>
    <w:pPr>
      <w:autoSpaceDN w:val="0"/>
      <w:spacing w:after="100"/>
      <w:textAlignment w:val="baseline"/>
    </w:pPr>
    <w:rPr>
      <w:rFonts w:eastAsia="Arial" w:cs="Arial"/>
      <w:b/>
    </w:rPr>
  </w:style>
  <w:style w:type="paragraph" w:customStyle="1" w:styleId="Contents2user">
    <w:name w:val="Contents 2 (user)"/>
    <w:basedOn w:val="Standard"/>
    <w:next w:val="Standard"/>
    <w:autoRedefine/>
    <w:rsid w:val="006155D4"/>
    <w:pPr>
      <w:tabs>
        <w:tab w:val="left" w:pos="1560"/>
        <w:tab w:val="right" w:leader="dot" w:pos="9055"/>
      </w:tabs>
      <w:autoSpaceDN w:val="0"/>
      <w:spacing w:after="100"/>
      <w:ind w:left="340"/>
      <w:textAlignment w:val="baseline"/>
    </w:pPr>
    <w:rPr>
      <w:rFonts w:eastAsia="Arial" w:cs="Arial"/>
    </w:rPr>
  </w:style>
  <w:style w:type="paragraph" w:customStyle="1" w:styleId="Contents3user">
    <w:name w:val="Contents 3 (user)"/>
    <w:basedOn w:val="Standard"/>
    <w:next w:val="Standard"/>
    <w:autoRedefine/>
    <w:rsid w:val="006155D4"/>
    <w:pPr>
      <w:autoSpaceDN w:val="0"/>
      <w:spacing w:after="100"/>
      <w:ind w:left="440"/>
      <w:textAlignment w:val="baseline"/>
    </w:pPr>
    <w:rPr>
      <w:rFonts w:eastAsia="Arial" w:cs="Arial"/>
    </w:rPr>
  </w:style>
  <w:style w:type="paragraph" w:customStyle="1" w:styleId="Footnoteuser">
    <w:name w:val="Footnote (user)"/>
    <w:basedOn w:val="Standard"/>
    <w:rsid w:val="006155D4"/>
    <w:pPr>
      <w:autoSpaceDN w:val="0"/>
      <w:spacing w:after="0" w:line="240" w:lineRule="auto"/>
      <w:textAlignment w:val="baseline"/>
    </w:pPr>
    <w:rPr>
      <w:rFonts w:eastAsia="Arial" w:cs="Arial"/>
      <w:sz w:val="20"/>
      <w:szCs w:val="20"/>
    </w:rPr>
  </w:style>
  <w:style w:type="paragraph" w:customStyle="1" w:styleId="UVGrundtext">
    <w:name w:val="UV_Grundtext"/>
    <w:basedOn w:val="Standard"/>
    <w:rsid w:val="006155D4"/>
    <w:pPr>
      <w:autoSpaceDN w:val="0"/>
      <w:spacing w:after="60" w:line="240" w:lineRule="auto"/>
      <w:jc w:val="left"/>
      <w:textAlignment w:val="baseline"/>
    </w:pPr>
    <w:rPr>
      <w:rFonts w:eastAsia="Times New Roman" w:cs="Arial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6155D4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sid w:val="006155D4"/>
    <w:pPr>
      <w:keepNext w:val="0"/>
      <w:keepLines w:val="0"/>
      <w:pageBreakBefore w:val="0"/>
      <w:tabs>
        <w:tab w:val="clear" w:pos="709"/>
      </w:tabs>
      <w:suppressAutoHyphens/>
      <w:autoSpaceDN w:val="0"/>
      <w:spacing w:before="60" w:after="60" w:line="240" w:lineRule="auto"/>
      <w:ind w:left="0" w:firstLine="0"/>
      <w:jc w:val="left"/>
      <w:textAlignment w:val="baseline"/>
    </w:pPr>
    <w:rPr>
      <w:rFonts w:eastAsia="Times New Roman"/>
      <w:b w:val="0"/>
      <w:sz w:val="18"/>
      <w:szCs w:val="20"/>
      <w:lang w:eastAsia="de-DE"/>
    </w:rPr>
  </w:style>
  <w:style w:type="paragraph" w:customStyle="1" w:styleId="berschrift3uListe">
    <w:name w:val="Überschrift 3_uListe"/>
    <w:basedOn w:val="berschrift3Zusatz"/>
    <w:rsid w:val="006155D4"/>
    <w:pPr>
      <w:widowControl w:val="0"/>
      <w:numPr>
        <w:numId w:val="35"/>
      </w:numPr>
      <w:spacing w:before="0"/>
    </w:pPr>
  </w:style>
  <w:style w:type="paragraph" w:customStyle="1" w:styleId="berschrift3Leitfragen">
    <w:name w:val="Überschrift 3_Leitfragen"/>
    <w:basedOn w:val="berschrift3"/>
    <w:rsid w:val="006155D4"/>
    <w:pPr>
      <w:keepNext w:val="0"/>
      <w:keepLines w:val="0"/>
      <w:pageBreakBefore w:val="0"/>
      <w:tabs>
        <w:tab w:val="clear" w:pos="709"/>
      </w:tabs>
      <w:suppressAutoHyphens/>
      <w:autoSpaceDN w:val="0"/>
      <w:spacing w:before="60" w:after="60" w:line="240" w:lineRule="auto"/>
      <w:ind w:left="0" w:firstLine="0"/>
      <w:jc w:val="left"/>
      <w:textAlignment w:val="baseline"/>
    </w:pPr>
    <w:rPr>
      <w:rFonts w:eastAsia="Times New Roman"/>
      <w:b w:val="0"/>
      <w:bCs w:val="0"/>
      <w:i/>
      <w:iCs/>
      <w:sz w:val="18"/>
      <w:lang w:eastAsia="de-DE"/>
    </w:rPr>
  </w:style>
  <w:style w:type="paragraph" w:customStyle="1" w:styleId="UVFrage">
    <w:name w:val="UV_Frage"/>
    <w:basedOn w:val="Standard"/>
    <w:rsid w:val="006155D4"/>
    <w:pPr>
      <w:autoSpaceDN w:val="0"/>
      <w:spacing w:after="60" w:line="240" w:lineRule="auto"/>
      <w:jc w:val="left"/>
      <w:textAlignment w:val="baseline"/>
    </w:pPr>
    <w:rPr>
      <w:rFonts w:eastAsia="Times New Roman" w:cs="Arial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rsid w:val="006155D4"/>
    <w:pPr>
      <w:suppressLineNumbers/>
      <w:autoSpaceDN w:val="0"/>
      <w:textAlignment w:val="baseline"/>
    </w:pPr>
    <w:rPr>
      <w:rFonts w:eastAsia="Arial" w:cs="Arial"/>
    </w:rPr>
  </w:style>
  <w:style w:type="character" w:customStyle="1" w:styleId="Internetlinkuser">
    <w:name w:val="Internet link (user)"/>
    <w:basedOn w:val="Absatz-Standardschriftart"/>
    <w:rsid w:val="006155D4"/>
    <w:rPr>
      <w:color w:val="0000FF"/>
      <w:u w:val="single"/>
    </w:rPr>
  </w:style>
  <w:style w:type="character" w:customStyle="1" w:styleId="VisitedInternetLinkuser">
    <w:name w:val="Visited Internet Link (user)"/>
    <w:basedOn w:val="Absatz-Standardschriftart"/>
    <w:rsid w:val="006155D4"/>
    <w:rPr>
      <w:color w:val="800080"/>
      <w:u w:val="single"/>
    </w:rPr>
  </w:style>
  <w:style w:type="character" w:customStyle="1" w:styleId="Footnoteanchor">
    <w:name w:val="Footnote anchor"/>
    <w:rsid w:val="006155D4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6155D4"/>
    <w:rPr>
      <w:position w:val="0"/>
      <w:vertAlign w:val="superscript"/>
    </w:rPr>
  </w:style>
  <w:style w:type="character" w:customStyle="1" w:styleId="LKHervorhebung">
    <w:name w:val="LK_Hervorhebung"/>
    <w:basedOn w:val="Absatz-Standardschriftart"/>
    <w:rsid w:val="006155D4"/>
    <w:rPr>
      <w:color w:val="4F81BD"/>
    </w:rPr>
  </w:style>
  <w:style w:type="character" w:customStyle="1" w:styleId="ListLabel1">
    <w:name w:val="ListLabel 1"/>
    <w:rsid w:val="006155D4"/>
    <w:rPr>
      <w:rFonts w:cs="Symbol"/>
    </w:rPr>
  </w:style>
  <w:style w:type="character" w:customStyle="1" w:styleId="ListLabel2">
    <w:name w:val="ListLabel 2"/>
    <w:rsid w:val="006155D4"/>
    <w:rPr>
      <w:rFonts w:cs="Courier New"/>
    </w:rPr>
  </w:style>
  <w:style w:type="character" w:customStyle="1" w:styleId="ListLabel3">
    <w:name w:val="ListLabel 3"/>
    <w:rsid w:val="006155D4"/>
    <w:rPr>
      <w:rFonts w:cs="Wingdings"/>
    </w:rPr>
  </w:style>
  <w:style w:type="character" w:customStyle="1" w:styleId="ListLabel4">
    <w:name w:val="ListLabel 4"/>
    <w:rsid w:val="006155D4"/>
    <w:rPr>
      <w:rFonts w:cs="Symbol"/>
    </w:rPr>
  </w:style>
  <w:style w:type="character" w:customStyle="1" w:styleId="ListLabel5">
    <w:name w:val="ListLabel 5"/>
    <w:rsid w:val="006155D4"/>
    <w:rPr>
      <w:rFonts w:cs="Courier New"/>
    </w:rPr>
  </w:style>
  <w:style w:type="character" w:customStyle="1" w:styleId="ListLabel6">
    <w:name w:val="ListLabel 6"/>
    <w:rsid w:val="006155D4"/>
    <w:rPr>
      <w:rFonts w:cs="Wingdings"/>
    </w:rPr>
  </w:style>
  <w:style w:type="character" w:customStyle="1" w:styleId="ListLabel7">
    <w:name w:val="ListLabel 7"/>
    <w:rsid w:val="006155D4"/>
    <w:rPr>
      <w:rFonts w:cs="Symbol"/>
    </w:rPr>
  </w:style>
  <w:style w:type="character" w:customStyle="1" w:styleId="ListLabel8">
    <w:name w:val="ListLabel 8"/>
    <w:rsid w:val="006155D4"/>
    <w:rPr>
      <w:rFonts w:cs="Courier New"/>
    </w:rPr>
  </w:style>
  <w:style w:type="character" w:customStyle="1" w:styleId="ListLabel9">
    <w:name w:val="ListLabel 9"/>
    <w:rsid w:val="006155D4"/>
    <w:rPr>
      <w:rFonts w:cs="Wingdings"/>
    </w:rPr>
  </w:style>
  <w:style w:type="character" w:customStyle="1" w:styleId="ListLabel10">
    <w:name w:val="ListLabel 10"/>
    <w:rsid w:val="006155D4"/>
    <w:rPr>
      <w:rFonts w:cs="Symbol"/>
    </w:rPr>
  </w:style>
  <w:style w:type="character" w:customStyle="1" w:styleId="ListLabel11">
    <w:name w:val="ListLabel 11"/>
    <w:rsid w:val="006155D4"/>
    <w:rPr>
      <w:rFonts w:cs="Courier New"/>
    </w:rPr>
  </w:style>
  <w:style w:type="character" w:customStyle="1" w:styleId="ListLabel12">
    <w:name w:val="ListLabel 12"/>
    <w:rsid w:val="006155D4"/>
    <w:rPr>
      <w:rFonts w:cs="Wingdings"/>
    </w:rPr>
  </w:style>
  <w:style w:type="character" w:customStyle="1" w:styleId="ListLabel13">
    <w:name w:val="ListLabel 13"/>
    <w:rsid w:val="006155D4"/>
    <w:rPr>
      <w:rFonts w:cs="Symbol"/>
    </w:rPr>
  </w:style>
  <w:style w:type="character" w:customStyle="1" w:styleId="ListLabel14">
    <w:name w:val="ListLabel 14"/>
    <w:rsid w:val="006155D4"/>
    <w:rPr>
      <w:rFonts w:cs="Courier New"/>
    </w:rPr>
  </w:style>
  <w:style w:type="character" w:customStyle="1" w:styleId="ListLabel15">
    <w:name w:val="ListLabel 15"/>
    <w:rsid w:val="006155D4"/>
    <w:rPr>
      <w:rFonts w:cs="Wingdings"/>
    </w:rPr>
  </w:style>
  <w:style w:type="character" w:customStyle="1" w:styleId="ListLabel16">
    <w:name w:val="ListLabel 16"/>
    <w:rsid w:val="006155D4"/>
    <w:rPr>
      <w:rFonts w:cs="Symbol"/>
    </w:rPr>
  </w:style>
  <w:style w:type="character" w:customStyle="1" w:styleId="ListLabel17">
    <w:name w:val="ListLabel 17"/>
    <w:rsid w:val="006155D4"/>
    <w:rPr>
      <w:rFonts w:cs="Courier New"/>
    </w:rPr>
  </w:style>
  <w:style w:type="character" w:customStyle="1" w:styleId="ListLabel18">
    <w:name w:val="ListLabel 18"/>
    <w:rsid w:val="006155D4"/>
    <w:rPr>
      <w:rFonts w:cs="Wingdings"/>
    </w:rPr>
  </w:style>
  <w:style w:type="character" w:customStyle="1" w:styleId="ListLabel19">
    <w:name w:val="ListLabel 19"/>
    <w:rsid w:val="006155D4"/>
    <w:rPr>
      <w:rFonts w:cs="Symbol"/>
    </w:rPr>
  </w:style>
  <w:style w:type="character" w:customStyle="1" w:styleId="ListLabel20">
    <w:name w:val="ListLabel 20"/>
    <w:rsid w:val="006155D4"/>
    <w:rPr>
      <w:rFonts w:cs="Courier New"/>
    </w:rPr>
  </w:style>
  <w:style w:type="character" w:customStyle="1" w:styleId="ListLabel21">
    <w:name w:val="ListLabel 21"/>
    <w:rsid w:val="006155D4"/>
    <w:rPr>
      <w:rFonts w:cs="Wingdings"/>
    </w:rPr>
  </w:style>
  <w:style w:type="character" w:customStyle="1" w:styleId="ListLabel22">
    <w:name w:val="ListLabel 22"/>
    <w:rsid w:val="006155D4"/>
    <w:rPr>
      <w:rFonts w:cs="Symbol"/>
    </w:rPr>
  </w:style>
  <w:style w:type="character" w:customStyle="1" w:styleId="ListLabel23">
    <w:name w:val="ListLabel 23"/>
    <w:rsid w:val="006155D4"/>
    <w:rPr>
      <w:rFonts w:cs="Courier New"/>
    </w:rPr>
  </w:style>
  <w:style w:type="character" w:customStyle="1" w:styleId="ListLabel24">
    <w:name w:val="ListLabel 24"/>
    <w:rsid w:val="006155D4"/>
    <w:rPr>
      <w:rFonts w:cs="Wingdings"/>
    </w:rPr>
  </w:style>
  <w:style w:type="character" w:customStyle="1" w:styleId="ListLabel25">
    <w:name w:val="ListLabel 25"/>
    <w:rsid w:val="006155D4"/>
    <w:rPr>
      <w:rFonts w:cs="Symbol"/>
    </w:rPr>
  </w:style>
  <w:style w:type="character" w:customStyle="1" w:styleId="ListLabel26">
    <w:name w:val="ListLabel 26"/>
    <w:rsid w:val="006155D4"/>
    <w:rPr>
      <w:rFonts w:cs="Courier New"/>
    </w:rPr>
  </w:style>
  <w:style w:type="character" w:customStyle="1" w:styleId="ListLabel27">
    <w:name w:val="ListLabel 27"/>
    <w:rsid w:val="006155D4"/>
    <w:rPr>
      <w:rFonts w:cs="Wingdings"/>
    </w:rPr>
  </w:style>
  <w:style w:type="character" w:customStyle="1" w:styleId="ListLabel28">
    <w:name w:val="ListLabel 28"/>
    <w:rsid w:val="006155D4"/>
    <w:rPr>
      <w:rFonts w:cs="Symbol"/>
    </w:rPr>
  </w:style>
  <w:style w:type="character" w:customStyle="1" w:styleId="ListLabel29">
    <w:name w:val="ListLabel 29"/>
    <w:rsid w:val="006155D4"/>
    <w:rPr>
      <w:rFonts w:cs="Courier New"/>
    </w:rPr>
  </w:style>
  <w:style w:type="character" w:customStyle="1" w:styleId="ListLabel30">
    <w:name w:val="ListLabel 30"/>
    <w:rsid w:val="006155D4"/>
    <w:rPr>
      <w:rFonts w:cs="Wingdings"/>
    </w:rPr>
  </w:style>
  <w:style w:type="character" w:customStyle="1" w:styleId="ListLabel31">
    <w:name w:val="ListLabel 31"/>
    <w:rsid w:val="006155D4"/>
    <w:rPr>
      <w:rFonts w:cs="Symbol"/>
    </w:rPr>
  </w:style>
  <w:style w:type="character" w:customStyle="1" w:styleId="ListLabel32">
    <w:name w:val="ListLabel 32"/>
    <w:rsid w:val="006155D4"/>
    <w:rPr>
      <w:rFonts w:cs="Courier New"/>
    </w:rPr>
  </w:style>
  <w:style w:type="character" w:customStyle="1" w:styleId="ListLabel33">
    <w:name w:val="ListLabel 33"/>
    <w:rsid w:val="006155D4"/>
    <w:rPr>
      <w:rFonts w:cs="Wingdings"/>
    </w:rPr>
  </w:style>
  <w:style w:type="character" w:customStyle="1" w:styleId="ListLabel34">
    <w:name w:val="ListLabel 34"/>
    <w:rsid w:val="006155D4"/>
    <w:rPr>
      <w:rFonts w:cs="Symbol"/>
    </w:rPr>
  </w:style>
  <w:style w:type="character" w:customStyle="1" w:styleId="ListLabel35">
    <w:name w:val="ListLabel 35"/>
    <w:rsid w:val="006155D4"/>
    <w:rPr>
      <w:rFonts w:cs="Courier New"/>
    </w:rPr>
  </w:style>
  <w:style w:type="character" w:customStyle="1" w:styleId="ListLabel36">
    <w:name w:val="ListLabel 36"/>
    <w:rsid w:val="006155D4"/>
    <w:rPr>
      <w:rFonts w:cs="Wingdings"/>
    </w:rPr>
  </w:style>
  <w:style w:type="character" w:customStyle="1" w:styleId="ListLabel37">
    <w:name w:val="ListLabel 37"/>
    <w:rsid w:val="006155D4"/>
    <w:rPr>
      <w:rFonts w:cs="Symbol"/>
    </w:rPr>
  </w:style>
  <w:style w:type="character" w:customStyle="1" w:styleId="ListLabel38">
    <w:name w:val="ListLabel 38"/>
    <w:rsid w:val="006155D4"/>
    <w:rPr>
      <w:rFonts w:cs="Courier New"/>
    </w:rPr>
  </w:style>
  <w:style w:type="character" w:customStyle="1" w:styleId="ListLabel39">
    <w:name w:val="ListLabel 39"/>
    <w:rsid w:val="006155D4"/>
    <w:rPr>
      <w:rFonts w:cs="Wingdings"/>
    </w:rPr>
  </w:style>
  <w:style w:type="character" w:customStyle="1" w:styleId="ListLabel40">
    <w:name w:val="ListLabel 40"/>
    <w:rsid w:val="006155D4"/>
    <w:rPr>
      <w:rFonts w:cs="Symbol"/>
    </w:rPr>
  </w:style>
  <w:style w:type="character" w:customStyle="1" w:styleId="ListLabel41">
    <w:name w:val="ListLabel 41"/>
    <w:rsid w:val="006155D4"/>
    <w:rPr>
      <w:rFonts w:cs="Courier New"/>
    </w:rPr>
  </w:style>
  <w:style w:type="character" w:customStyle="1" w:styleId="ListLabel42">
    <w:name w:val="ListLabel 42"/>
    <w:rsid w:val="006155D4"/>
    <w:rPr>
      <w:rFonts w:cs="Wingdings"/>
    </w:rPr>
  </w:style>
  <w:style w:type="character" w:customStyle="1" w:styleId="ListLabel43">
    <w:name w:val="ListLabel 43"/>
    <w:rsid w:val="006155D4"/>
    <w:rPr>
      <w:rFonts w:cs="Symbol"/>
    </w:rPr>
  </w:style>
  <w:style w:type="character" w:customStyle="1" w:styleId="ListLabel44">
    <w:name w:val="ListLabel 44"/>
    <w:rsid w:val="006155D4"/>
    <w:rPr>
      <w:rFonts w:cs="Courier New"/>
    </w:rPr>
  </w:style>
  <w:style w:type="character" w:customStyle="1" w:styleId="ListLabel45">
    <w:name w:val="ListLabel 45"/>
    <w:rsid w:val="006155D4"/>
    <w:rPr>
      <w:rFonts w:cs="Wingdings"/>
    </w:rPr>
  </w:style>
  <w:style w:type="character" w:customStyle="1" w:styleId="ListLabel46">
    <w:name w:val="ListLabel 46"/>
    <w:rsid w:val="006155D4"/>
    <w:rPr>
      <w:rFonts w:cs="Symbol"/>
    </w:rPr>
  </w:style>
  <w:style w:type="character" w:customStyle="1" w:styleId="ListLabel47">
    <w:name w:val="ListLabel 47"/>
    <w:rsid w:val="006155D4"/>
    <w:rPr>
      <w:rFonts w:cs="Courier New"/>
    </w:rPr>
  </w:style>
  <w:style w:type="character" w:customStyle="1" w:styleId="ListLabel48">
    <w:name w:val="ListLabel 48"/>
    <w:rsid w:val="006155D4"/>
    <w:rPr>
      <w:rFonts w:cs="Wingdings"/>
    </w:rPr>
  </w:style>
  <w:style w:type="character" w:customStyle="1" w:styleId="ListLabel49">
    <w:name w:val="ListLabel 49"/>
    <w:rsid w:val="006155D4"/>
    <w:rPr>
      <w:rFonts w:cs="Symbol"/>
    </w:rPr>
  </w:style>
  <w:style w:type="character" w:customStyle="1" w:styleId="ListLabel50">
    <w:name w:val="ListLabel 50"/>
    <w:rsid w:val="006155D4"/>
    <w:rPr>
      <w:rFonts w:cs="Courier New"/>
    </w:rPr>
  </w:style>
  <w:style w:type="character" w:customStyle="1" w:styleId="ListLabel51">
    <w:name w:val="ListLabel 51"/>
    <w:rsid w:val="006155D4"/>
    <w:rPr>
      <w:rFonts w:cs="Wingdings"/>
    </w:rPr>
  </w:style>
  <w:style w:type="character" w:customStyle="1" w:styleId="ListLabel52">
    <w:name w:val="ListLabel 52"/>
    <w:rsid w:val="006155D4"/>
    <w:rPr>
      <w:rFonts w:cs="Symbol"/>
    </w:rPr>
  </w:style>
  <w:style w:type="character" w:customStyle="1" w:styleId="ListLabel53">
    <w:name w:val="ListLabel 53"/>
    <w:rsid w:val="006155D4"/>
    <w:rPr>
      <w:rFonts w:cs="Courier New"/>
    </w:rPr>
  </w:style>
  <w:style w:type="character" w:customStyle="1" w:styleId="ListLabel54">
    <w:name w:val="ListLabel 54"/>
    <w:rsid w:val="006155D4"/>
    <w:rPr>
      <w:rFonts w:cs="Wingdings"/>
    </w:rPr>
  </w:style>
  <w:style w:type="paragraph" w:customStyle="1" w:styleId="berschrift0">
    <w:name w:val="Überschrift 0"/>
    <w:basedOn w:val="Standard"/>
    <w:next w:val="berschrift1"/>
    <w:rsid w:val="006155D4"/>
    <w:pPr>
      <w:keepNext/>
      <w:autoSpaceDN w:val="0"/>
      <w:textAlignment w:val="baseline"/>
    </w:pPr>
    <w:rPr>
      <w:rFonts w:eastAsia="Arial" w:cs="Arial"/>
      <w:b/>
      <w:sz w:val="24"/>
    </w:rPr>
  </w:style>
  <w:style w:type="paragraph" w:customStyle="1" w:styleId="Untertitel2">
    <w:name w:val="Untertitel 2"/>
    <w:basedOn w:val="Untertitel"/>
    <w:rsid w:val="006155D4"/>
    <w:pPr>
      <w:numPr>
        <w:ilvl w:val="0"/>
      </w:numPr>
      <w:autoSpaceDN w:val="0"/>
      <w:textAlignment w:val="baseline"/>
    </w:pPr>
    <w:rPr>
      <w:rFonts w:eastAsia="Arial" w:cs="Times New Roman"/>
      <w:b w:val="0"/>
      <w:sz w:val="28"/>
      <w:szCs w:val="28"/>
    </w:rPr>
  </w:style>
  <w:style w:type="numbering" w:customStyle="1" w:styleId="KeineListe12">
    <w:name w:val="Keine Liste12"/>
    <w:basedOn w:val="KeineListe"/>
    <w:rsid w:val="006155D4"/>
  </w:style>
  <w:style w:type="numbering" w:customStyle="1" w:styleId="WWNum1">
    <w:name w:val="WWNum1"/>
    <w:basedOn w:val="KeineListe"/>
    <w:rsid w:val="006155D4"/>
  </w:style>
  <w:style w:type="numbering" w:customStyle="1" w:styleId="WWNum2">
    <w:name w:val="WWNum2"/>
    <w:basedOn w:val="KeineListe"/>
    <w:rsid w:val="006155D4"/>
  </w:style>
  <w:style w:type="numbering" w:customStyle="1" w:styleId="WWNum3">
    <w:name w:val="WWNum3"/>
    <w:basedOn w:val="KeineListe"/>
    <w:rsid w:val="006155D4"/>
  </w:style>
  <w:style w:type="numbering" w:customStyle="1" w:styleId="WWNum1a">
    <w:name w:val="WWNum1a"/>
    <w:basedOn w:val="KeineListe"/>
    <w:rsid w:val="006155D4"/>
  </w:style>
  <w:style w:type="numbering" w:customStyle="1" w:styleId="WWNum2a">
    <w:name w:val="WWNum2a"/>
    <w:basedOn w:val="KeineListe"/>
    <w:rsid w:val="006155D4"/>
  </w:style>
  <w:style w:type="numbering" w:customStyle="1" w:styleId="WWNum3a2">
    <w:name w:val="WWNum3a2"/>
    <w:basedOn w:val="KeineListe"/>
    <w:rsid w:val="006155D4"/>
  </w:style>
  <w:style w:type="numbering" w:customStyle="1" w:styleId="WWNum4">
    <w:name w:val="WWNum4"/>
    <w:basedOn w:val="KeineListe"/>
    <w:rsid w:val="006155D4"/>
  </w:style>
  <w:style w:type="numbering" w:customStyle="1" w:styleId="WWNum5">
    <w:name w:val="WWNum5"/>
    <w:basedOn w:val="KeineListe"/>
    <w:rsid w:val="006155D4"/>
  </w:style>
  <w:style w:type="numbering" w:customStyle="1" w:styleId="WWNum6">
    <w:name w:val="WWNum6"/>
    <w:basedOn w:val="KeineListe"/>
    <w:rsid w:val="006155D4"/>
    <w:pPr>
      <w:numPr>
        <w:numId w:val="34"/>
      </w:numPr>
    </w:pPr>
  </w:style>
  <w:style w:type="paragraph" w:styleId="KeinLeerraum">
    <w:name w:val="No Spacing"/>
    <w:uiPriority w:val="1"/>
    <w:qFormat/>
    <w:rsid w:val="006155D4"/>
    <w:pPr>
      <w:autoSpaceDN w:val="0"/>
      <w:spacing w:after="0" w:line="240" w:lineRule="auto"/>
      <w:jc w:val="both"/>
      <w:textAlignment w:val="baseline"/>
    </w:pPr>
    <w:rPr>
      <w:rFonts w:ascii="Arial" w:eastAsia="Arial" w:hAnsi="Arial" w:cs="Arial"/>
    </w:rPr>
  </w:style>
  <w:style w:type="paragraph" w:customStyle="1" w:styleId="uListe1">
    <w:name w:val="uListe1"/>
    <w:basedOn w:val="Standard"/>
    <w:qFormat/>
    <w:rsid w:val="006155D4"/>
    <w:pPr>
      <w:numPr>
        <w:numId w:val="36"/>
      </w:numPr>
      <w:spacing w:before="60" w:after="60"/>
      <w:jc w:val="left"/>
    </w:pPr>
    <w:rPr>
      <w:rFonts w:cs="Arial"/>
      <w:sz w:val="24"/>
      <w:szCs w:val="24"/>
    </w:rPr>
  </w:style>
  <w:style w:type="paragraph" w:customStyle="1" w:styleId="uListe2">
    <w:name w:val="uListe2"/>
    <w:basedOn w:val="uListe1"/>
    <w:qFormat/>
    <w:rsid w:val="006155D4"/>
    <w:pPr>
      <w:numPr>
        <w:ilvl w:val="1"/>
      </w:numPr>
    </w:pPr>
  </w:style>
  <w:style w:type="paragraph" w:customStyle="1" w:styleId="uListe3">
    <w:name w:val="uListe3"/>
    <w:basedOn w:val="uListe2"/>
    <w:qFormat/>
    <w:rsid w:val="006155D4"/>
    <w:pPr>
      <w:numPr>
        <w:ilvl w:val="2"/>
      </w:numPr>
      <w:ind w:left="2160" w:hanging="360"/>
    </w:pPr>
  </w:style>
  <w:style w:type="numbering" w:customStyle="1" w:styleId="uListe">
    <w:name w:val="uListe"/>
    <w:basedOn w:val="KeineListe"/>
    <w:uiPriority w:val="99"/>
    <w:rsid w:val="006155D4"/>
    <w:pPr>
      <w:numPr>
        <w:numId w:val="37"/>
      </w:numPr>
    </w:pPr>
  </w:style>
  <w:style w:type="paragraph" w:customStyle="1" w:styleId="KKE">
    <w:name w:val="KKE"/>
    <w:basedOn w:val="Default"/>
    <w:link w:val="KKEZchn"/>
    <w:qFormat/>
    <w:rsid w:val="006155D4"/>
    <w:pPr>
      <w:widowControl/>
      <w:tabs>
        <w:tab w:val="left" w:pos="567"/>
      </w:tabs>
      <w:suppressAutoHyphens w:val="0"/>
      <w:adjustRightInd w:val="0"/>
      <w:ind w:left="567" w:hanging="567"/>
      <w:textAlignment w:val="auto"/>
    </w:pPr>
    <w:rPr>
      <w:rFonts w:ascii="Calibri" w:eastAsia="Calibri" w:hAnsi="Calibri" w:cs="Calibri"/>
      <w:kern w:val="0"/>
      <w:sz w:val="20"/>
      <w:szCs w:val="22"/>
      <w:lang w:eastAsia="en-US"/>
    </w:rPr>
  </w:style>
  <w:style w:type="character" w:customStyle="1" w:styleId="KKEZchn">
    <w:name w:val="KKE Zchn"/>
    <w:basedOn w:val="Absatz-Standardschriftart"/>
    <w:link w:val="KKE"/>
    <w:rsid w:val="006155D4"/>
    <w:rPr>
      <w:rFonts w:ascii="Calibri" w:eastAsia="Calibri" w:hAnsi="Calibri" w:cs="Calibri"/>
      <w:color w:val="000000"/>
      <w:sz w:val="20"/>
    </w:rPr>
  </w:style>
  <w:style w:type="character" w:styleId="Fett">
    <w:name w:val="Strong"/>
    <w:basedOn w:val="Absatz-Standardschriftart"/>
    <w:uiPriority w:val="22"/>
    <w:qFormat/>
    <w:rsid w:val="006155D4"/>
    <w:rPr>
      <w:b/>
      <w:bCs/>
    </w:rPr>
  </w:style>
  <w:style w:type="paragraph" w:customStyle="1" w:styleId="Leitfrage">
    <w:name w:val="Leitfrage"/>
    <w:basedOn w:val="UVLeitfrage"/>
    <w:qFormat/>
    <w:rsid w:val="006155D4"/>
    <w:rPr>
      <w:b/>
    </w:rPr>
  </w:style>
  <w:style w:type="character" w:customStyle="1" w:styleId="ausgegraut">
    <w:name w:val="ausgegraut"/>
    <w:basedOn w:val="Absatz-Standardschriftart"/>
    <w:uiPriority w:val="1"/>
    <w:qFormat/>
    <w:rsid w:val="006155D4"/>
    <w:rPr>
      <w:color w:val="A6A6A6"/>
    </w:rPr>
  </w:style>
  <w:style w:type="numbering" w:customStyle="1" w:styleId="WWNum3a11">
    <w:name w:val="WWNum3a11"/>
    <w:basedOn w:val="KeineListe"/>
    <w:rsid w:val="006155D4"/>
  </w:style>
  <w:style w:type="numbering" w:customStyle="1" w:styleId="WWNum3a21">
    <w:name w:val="WWNum3a21"/>
    <w:basedOn w:val="KeineListe"/>
    <w:rsid w:val="006155D4"/>
  </w:style>
  <w:style w:type="numbering" w:customStyle="1" w:styleId="KeineListe21">
    <w:name w:val="Keine Liste21"/>
    <w:next w:val="KeineListe"/>
    <w:uiPriority w:val="99"/>
    <w:semiHidden/>
    <w:unhideWhenUsed/>
    <w:rsid w:val="006155D4"/>
  </w:style>
  <w:style w:type="numbering" w:customStyle="1" w:styleId="KeineListe111">
    <w:name w:val="Keine Liste111"/>
    <w:basedOn w:val="KeineListe"/>
    <w:rsid w:val="006155D4"/>
    <w:pPr>
      <w:numPr>
        <w:numId w:val="26"/>
      </w:numPr>
    </w:pPr>
  </w:style>
  <w:style w:type="numbering" w:customStyle="1" w:styleId="WWNum11">
    <w:name w:val="WWNum11"/>
    <w:basedOn w:val="KeineListe"/>
    <w:rsid w:val="006155D4"/>
  </w:style>
  <w:style w:type="numbering" w:customStyle="1" w:styleId="WWNum21">
    <w:name w:val="WWNum21"/>
    <w:basedOn w:val="KeineListe"/>
    <w:rsid w:val="006155D4"/>
    <w:pPr>
      <w:numPr>
        <w:numId w:val="27"/>
      </w:numPr>
    </w:pPr>
  </w:style>
  <w:style w:type="numbering" w:customStyle="1" w:styleId="WWNum31">
    <w:name w:val="WWNum31"/>
    <w:basedOn w:val="KeineListe"/>
    <w:rsid w:val="006155D4"/>
    <w:pPr>
      <w:numPr>
        <w:numId w:val="28"/>
      </w:numPr>
    </w:pPr>
  </w:style>
  <w:style w:type="numbering" w:customStyle="1" w:styleId="WWNum1a1">
    <w:name w:val="WWNum1a1"/>
    <w:basedOn w:val="KeineListe"/>
    <w:rsid w:val="006155D4"/>
    <w:pPr>
      <w:numPr>
        <w:numId w:val="29"/>
      </w:numPr>
    </w:pPr>
  </w:style>
  <w:style w:type="numbering" w:customStyle="1" w:styleId="WWNum2a1">
    <w:name w:val="WWNum2a1"/>
    <w:basedOn w:val="KeineListe"/>
    <w:rsid w:val="006155D4"/>
    <w:pPr>
      <w:numPr>
        <w:numId w:val="30"/>
      </w:numPr>
    </w:pPr>
  </w:style>
  <w:style w:type="numbering" w:customStyle="1" w:styleId="WWNum3a3">
    <w:name w:val="WWNum3a3"/>
    <w:basedOn w:val="KeineListe"/>
    <w:rsid w:val="006155D4"/>
    <w:pPr>
      <w:numPr>
        <w:numId w:val="31"/>
      </w:numPr>
    </w:pPr>
  </w:style>
  <w:style w:type="numbering" w:customStyle="1" w:styleId="WWNum41">
    <w:name w:val="WWNum41"/>
    <w:basedOn w:val="KeineListe"/>
    <w:rsid w:val="006155D4"/>
  </w:style>
  <w:style w:type="numbering" w:customStyle="1" w:styleId="WWNum51">
    <w:name w:val="WWNum51"/>
    <w:basedOn w:val="KeineListe"/>
    <w:rsid w:val="006155D4"/>
    <w:pPr>
      <w:numPr>
        <w:numId w:val="32"/>
      </w:numPr>
    </w:pPr>
  </w:style>
  <w:style w:type="numbering" w:customStyle="1" w:styleId="WWNum61">
    <w:name w:val="WWNum61"/>
    <w:basedOn w:val="KeineListe"/>
    <w:rsid w:val="006155D4"/>
    <w:pPr>
      <w:numPr>
        <w:numId w:val="33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55D4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2F7B20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F7B20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F7B20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F7B20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F7B20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F7B20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459E-FFE3-4D14-ADF6-F9F53FA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</Template>
  <TotalTime>0</TotalTime>
  <Pages>56</Pages>
  <Words>8073</Words>
  <Characters>50866</Characters>
  <Application>Microsoft Office Word</Application>
  <DocSecurity>0</DocSecurity>
  <Lines>423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Silke Walpuski</cp:lastModifiedBy>
  <cp:revision>2</cp:revision>
  <cp:lastPrinted>2020-01-15T12:17:00Z</cp:lastPrinted>
  <dcterms:created xsi:type="dcterms:W3CDTF">2022-06-08T06:13:00Z</dcterms:created>
  <dcterms:modified xsi:type="dcterms:W3CDTF">2022-06-09T18:34:00Z</dcterms:modified>
</cp:coreProperties>
</file>