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110"/>
        <w:gridCol w:w="73"/>
        <w:gridCol w:w="417"/>
        <w:gridCol w:w="1371"/>
        <w:gridCol w:w="1492"/>
        <w:gridCol w:w="66"/>
        <w:gridCol w:w="3318"/>
      </w:tblGrid>
      <w:tr w:rsidR="00B13678" w:rsidRPr="00B13678" w:rsidTr="00B13678">
        <w:trPr>
          <w:trHeight w:val="488"/>
        </w:trPr>
        <w:tc>
          <w:tcPr>
            <w:tcW w:w="984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3678" w:rsidRPr="00B13678" w:rsidRDefault="00B13678" w:rsidP="00B13678">
            <w:pPr>
              <w:snapToGrid w:val="0"/>
              <w:spacing w:before="120" w:after="120"/>
              <w:contextualSpacing/>
              <w:jc w:val="center"/>
              <w:rPr>
                <w:rFonts w:cs="Arial"/>
                <w:b/>
                <w:color w:val="262626"/>
                <w:sz w:val="20"/>
              </w:rPr>
            </w:pPr>
            <w:r w:rsidRPr="00B13678">
              <w:rPr>
                <w:rFonts w:cs="Arial"/>
                <w:b/>
                <w:color w:val="262626"/>
                <w:sz w:val="20"/>
              </w:rPr>
              <w:t>Interkulturelle kommunikative Kompetenz</w:t>
            </w:r>
          </w:p>
        </w:tc>
      </w:tr>
      <w:tr w:rsidR="00B13678" w:rsidRPr="00B13678" w:rsidTr="00B13678">
        <w:trPr>
          <w:trHeight w:val="55"/>
        </w:trPr>
        <w:tc>
          <w:tcPr>
            <w:tcW w:w="3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B13678" w:rsidRPr="00B13678" w:rsidRDefault="00B13678" w:rsidP="00B13678">
            <w:pPr>
              <w:snapToGrid w:val="0"/>
              <w:spacing w:before="120" w:after="120"/>
              <w:jc w:val="left"/>
              <w:rPr>
                <w:rFonts w:cs="Arial"/>
                <w:b/>
                <w:sz w:val="20"/>
              </w:rPr>
            </w:pPr>
            <w:r w:rsidRPr="00B13678">
              <w:rPr>
                <w:rFonts w:cs="Arial"/>
                <w:b/>
                <w:sz w:val="20"/>
              </w:rPr>
              <w:t>Soziokulturelles Orientierungswissen</w:t>
            </w:r>
          </w:p>
          <w:p w:rsidR="00B13678" w:rsidRPr="00B13678" w:rsidRDefault="00B13678" w:rsidP="00B13678">
            <w:pPr>
              <w:numPr>
                <w:ilvl w:val="0"/>
                <w:numId w:val="1"/>
              </w:numPr>
              <w:spacing w:before="120" w:after="120"/>
              <w:jc w:val="left"/>
              <w:rPr>
                <w:sz w:val="20"/>
              </w:rPr>
            </w:pPr>
            <w:r w:rsidRPr="00B13678">
              <w:rPr>
                <w:rFonts w:cs="Arial"/>
                <w:sz w:val="20"/>
              </w:rPr>
              <w:t>aktuelle ökonomische, politische und ökologische Entwicklungen in Italien (</w:t>
            </w:r>
            <w:r w:rsidRPr="00B13678">
              <w:rPr>
                <w:rFonts w:cs="Arial"/>
                <w:i/>
                <w:sz w:val="20"/>
              </w:rPr>
              <w:t xml:space="preserve">La </w:t>
            </w:r>
            <w:proofErr w:type="spellStart"/>
            <w:r w:rsidRPr="00B13678">
              <w:rPr>
                <w:rFonts w:cs="Arial"/>
                <w:i/>
                <w:sz w:val="20"/>
              </w:rPr>
              <w:t>disoccupazione</w:t>
            </w:r>
            <w:proofErr w:type="spellEnd"/>
            <w:r w:rsidRPr="00B13678">
              <w:rPr>
                <w:rFonts w:cs="Arial"/>
                <w:i/>
                <w:sz w:val="20"/>
              </w:rPr>
              <w:t xml:space="preserve"> in Italia, </w:t>
            </w:r>
            <w:proofErr w:type="spellStart"/>
            <w:r w:rsidRPr="00B13678">
              <w:rPr>
                <w:rFonts w:cs="Arial"/>
                <w:i/>
                <w:sz w:val="20"/>
              </w:rPr>
              <w:t>l'inquinamento</w:t>
            </w:r>
            <w:proofErr w:type="spellEnd"/>
            <w:r w:rsidRPr="00B13678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B13678">
              <w:rPr>
                <w:rFonts w:cs="Arial"/>
                <w:i/>
                <w:sz w:val="20"/>
              </w:rPr>
              <w:t>dell‘ambiente</w:t>
            </w:r>
            <w:proofErr w:type="spellEnd"/>
            <w:r w:rsidRPr="00B13678">
              <w:rPr>
                <w:rFonts w:cs="Arial"/>
                <w:i/>
                <w:sz w:val="20"/>
              </w:rPr>
              <w:t xml:space="preserve"> e il </w:t>
            </w:r>
            <w:proofErr w:type="spellStart"/>
            <w:r w:rsidRPr="00B13678">
              <w:rPr>
                <w:rFonts w:cs="Arial"/>
                <w:i/>
                <w:sz w:val="20"/>
              </w:rPr>
              <w:t>ru</w:t>
            </w:r>
            <w:r w:rsidRPr="00B13678">
              <w:rPr>
                <w:rFonts w:cs="Arial"/>
                <w:i/>
                <w:sz w:val="20"/>
              </w:rPr>
              <w:t>o</w:t>
            </w:r>
            <w:r w:rsidRPr="00B13678">
              <w:rPr>
                <w:rFonts w:cs="Arial"/>
                <w:i/>
                <w:sz w:val="20"/>
              </w:rPr>
              <w:t>lo</w:t>
            </w:r>
            <w:proofErr w:type="spellEnd"/>
            <w:r w:rsidRPr="00B13678">
              <w:rPr>
                <w:rFonts w:cs="Arial"/>
                <w:i/>
                <w:sz w:val="20"/>
              </w:rPr>
              <w:t xml:space="preserve"> della </w:t>
            </w:r>
            <w:proofErr w:type="spellStart"/>
            <w:r w:rsidRPr="00B13678">
              <w:rPr>
                <w:rFonts w:cs="Arial"/>
                <w:i/>
                <w:sz w:val="20"/>
              </w:rPr>
              <w:t>politica</w:t>
            </w:r>
            <w:proofErr w:type="spellEnd"/>
            <w:r w:rsidRPr="00B13678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B13678">
              <w:rPr>
                <w:rFonts w:cs="Arial"/>
                <w:i/>
                <w:sz w:val="20"/>
              </w:rPr>
              <w:t>nell‘Italia</w:t>
            </w:r>
            <w:proofErr w:type="spellEnd"/>
            <w:r w:rsidRPr="00B13678">
              <w:rPr>
                <w:rFonts w:cs="Arial"/>
                <w:i/>
                <w:sz w:val="20"/>
              </w:rPr>
              <w:t xml:space="preserve"> di </w:t>
            </w:r>
            <w:proofErr w:type="spellStart"/>
            <w:r w:rsidRPr="00B13678">
              <w:rPr>
                <w:rFonts w:cs="Arial"/>
                <w:i/>
                <w:sz w:val="20"/>
              </w:rPr>
              <w:t>oggi</w:t>
            </w:r>
            <w:proofErr w:type="spellEnd"/>
            <w:r w:rsidRPr="00B13678">
              <w:rPr>
                <w:rFonts w:cs="Arial"/>
                <w:i/>
                <w:sz w:val="20"/>
              </w:rPr>
              <w:t>)</w:t>
            </w:r>
            <w:r w:rsidRPr="00B13678">
              <w:rPr>
                <w:rFonts w:cs="Arial"/>
                <w:sz w:val="20"/>
              </w:rPr>
              <w:t xml:space="preserve"> im Hinblick auf deren Bedeutsamkeit für den Alltag der italienischen B</w:t>
            </w:r>
            <w:r w:rsidRPr="00B13678">
              <w:rPr>
                <w:rFonts w:cs="Arial"/>
                <w:sz w:val="20"/>
              </w:rPr>
              <w:t>e</w:t>
            </w:r>
            <w:r w:rsidRPr="00B13678">
              <w:rPr>
                <w:rFonts w:cs="Arial"/>
                <w:sz w:val="20"/>
              </w:rPr>
              <w:t>völkerung und daraus resultierende L</w:t>
            </w:r>
            <w:r w:rsidRPr="00B13678">
              <w:rPr>
                <w:rFonts w:cs="Arial"/>
                <w:sz w:val="20"/>
              </w:rPr>
              <w:t>e</w:t>
            </w:r>
            <w:r w:rsidRPr="00B13678">
              <w:rPr>
                <w:rFonts w:cs="Arial"/>
                <w:sz w:val="20"/>
              </w:rPr>
              <w:t>bensentwürfe</w:t>
            </w:r>
          </w:p>
        </w:tc>
        <w:tc>
          <w:tcPr>
            <w:tcW w:w="3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678" w:rsidRPr="00B13678" w:rsidRDefault="00B13678" w:rsidP="00B13678">
            <w:pPr>
              <w:snapToGrid w:val="0"/>
              <w:spacing w:before="120" w:after="120"/>
              <w:contextualSpacing/>
              <w:jc w:val="left"/>
              <w:rPr>
                <w:rFonts w:cs="Arial"/>
                <w:b/>
                <w:sz w:val="20"/>
              </w:rPr>
            </w:pPr>
            <w:r w:rsidRPr="00B13678">
              <w:rPr>
                <w:rFonts w:cs="Arial"/>
                <w:b/>
                <w:sz w:val="20"/>
              </w:rPr>
              <w:t>Interkulturelle Einstellungen und Bewuss</w:t>
            </w:r>
            <w:r w:rsidRPr="00B13678">
              <w:rPr>
                <w:rFonts w:cs="Arial"/>
                <w:b/>
                <w:sz w:val="20"/>
              </w:rPr>
              <w:t>t</w:t>
            </w:r>
            <w:r w:rsidRPr="00B13678">
              <w:rPr>
                <w:rFonts w:cs="Arial"/>
                <w:b/>
                <w:sz w:val="20"/>
              </w:rPr>
              <w:t>heit</w:t>
            </w:r>
          </w:p>
          <w:p w:rsidR="00B13678" w:rsidRPr="00B13678" w:rsidRDefault="00B13678" w:rsidP="00B13678">
            <w:pPr>
              <w:numPr>
                <w:ilvl w:val="0"/>
                <w:numId w:val="1"/>
              </w:numPr>
              <w:spacing w:before="120" w:after="120"/>
              <w:contextualSpacing/>
              <w:jc w:val="left"/>
              <w:rPr>
                <w:rFonts w:cs="Arial"/>
                <w:sz w:val="20"/>
              </w:rPr>
            </w:pPr>
            <w:r w:rsidRPr="00B13678">
              <w:rPr>
                <w:rFonts w:cs="Arial"/>
                <w:sz w:val="20"/>
              </w:rPr>
              <w:t xml:space="preserve">sich im Kontext von </w:t>
            </w:r>
            <w:proofErr w:type="spellStart"/>
            <w:r w:rsidRPr="00B13678">
              <w:rPr>
                <w:rFonts w:cs="Arial"/>
                <w:i/>
                <w:sz w:val="20"/>
              </w:rPr>
              <w:t>L'Italia</w:t>
            </w:r>
            <w:proofErr w:type="spellEnd"/>
            <w:r w:rsidRPr="00B13678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B13678">
              <w:rPr>
                <w:rFonts w:cs="Arial"/>
                <w:i/>
                <w:sz w:val="20"/>
              </w:rPr>
              <w:t>nel</w:t>
            </w:r>
            <w:proofErr w:type="spellEnd"/>
            <w:r w:rsidRPr="00B13678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B13678">
              <w:rPr>
                <w:rFonts w:cs="Arial"/>
                <w:i/>
                <w:sz w:val="20"/>
              </w:rPr>
              <w:t>contesto</w:t>
            </w:r>
            <w:proofErr w:type="spellEnd"/>
            <w:r w:rsidRPr="00B13678">
              <w:rPr>
                <w:rFonts w:cs="Arial"/>
                <w:i/>
                <w:sz w:val="20"/>
              </w:rPr>
              <w:t xml:space="preserve"> della </w:t>
            </w:r>
            <w:proofErr w:type="spellStart"/>
            <w:r w:rsidRPr="00B13678">
              <w:rPr>
                <w:rFonts w:cs="Arial"/>
                <w:i/>
                <w:sz w:val="20"/>
              </w:rPr>
              <w:t>globalizzazione</w:t>
            </w:r>
            <w:proofErr w:type="spellEnd"/>
            <w:r w:rsidRPr="00B13678">
              <w:rPr>
                <w:rFonts w:cs="Arial"/>
                <w:i/>
                <w:sz w:val="20"/>
              </w:rPr>
              <w:t xml:space="preserve">, </w:t>
            </w:r>
            <w:proofErr w:type="spellStart"/>
            <w:r w:rsidRPr="00B13678">
              <w:rPr>
                <w:rFonts w:cs="Arial"/>
                <w:i/>
                <w:sz w:val="20"/>
              </w:rPr>
              <w:t>possibili</w:t>
            </w:r>
            <w:proofErr w:type="spellEnd"/>
            <w:r w:rsidRPr="00B13678">
              <w:rPr>
                <w:rFonts w:cs="Arial"/>
                <w:sz w:val="20"/>
              </w:rPr>
              <w:t xml:space="preserve"> </w:t>
            </w:r>
            <w:proofErr w:type="spellStart"/>
            <w:r w:rsidRPr="00B13678">
              <w:rPr>
                <w:rFonts w:cs="Arial"/>
                <w:i/>
                <w:sz w:val="20"/>
              </w:rPr>
              <w:t>problemi</w:t>
            </w:r>
            <w:proofErr w:type="spellEnd"/>
            <w:r w:rsidRPr="00B13678">
              <w:rPr>
                <w:rFonts w:cs="Arial"/>
                <w:i/>
                <w:sz w:val="20"/>
              </w:rPr>
              <w:t xml:space="preserve"> e </w:t>
            </w:r>
            <w:proofErr w:type="spellStart"/>
            <w:r w:rsidRPr="00B13678">
              <w:rPr>
                <w:rFonts w:cs="Arial"/>
                <w:i/>
                <w:sz w:val="20"/>
              </w:rPr>
              <w:t>soluzioni</w:t>
            </w:r>
            <w:proofErr w:type="spellEnd"/>
            <w:r w:rsidRPr="00B13678">
              <w:rPr>
                <w:rFonts w:cs="Arial"/>
                <w:i/>
                <w:sz w:val="20"/>
              </w:rPr>
              <w:t xml:space="preserve"> </w:t>
            </w:r>
            <w:r w:rsidRPr="00B13678">
              <w:rPr>
                <w:rFonts w:cs="Arial"/>
                <w:sz w:val="20"/>
              </w:rPr>
              <w:t xml:space="preserve"> der eigenen Werteorientierung bewusst werden, sie im Hinblick auf die Lösung gesellschaftlich relevanter Pro</w:t>
            </w:r>
            <w:r w:rsidRPr="00B13678">
              <w:rPr>
                <w:rFonts w:cs="Arial"/>
                <w:sz w:val="20"/>
              </w:rPr>
              <w:t>b</w:t>
            </w:r>
            <w:r w:rsidRPr="00B13678">
              <w:rPr>
                <w:rFonts w:cs="Arial"/>
                <w:sz w:val="20"/>
              </w:rPr>
              <w:t>leme (z. B. Globalisierung, Arbeitslosi</w:t>
            </w:r>
            <w:r w:rsidRPr="00B13678">
              <w:rPr>
                <w:rFonts w:cs="Arial"/>
                <w:sz w:val="20"/>
              </w:rPr>
              <w:t>g</w:t>
            </w:r>
            <w:r w:rsidRPr="00B13678">
              <w:rPr>
                <w:rFonts w:cs="Arial"/>
                <w:sz w:val="20"/>
              </w:rPr>
              <w:t>keit durch Arbeitsplatzverlagerung, U</w:t>
            </w:r>
            <w:r w:rsidRPr="00B13678">
              <w:rPr>
                <w:rFonts w:cs="Arial"/>
                <w:sz w:val="20"/>
              </w:rPr>
              <w:t>m</w:t>
            </w:r>
            <w:r w:rsidRPr="00B13678">
              <w:rPr>
                <w:rFonts w:cs="Arial"/>
                <w:sz w:val="20"/>
              </w:rPr>
              <w:t>weltverschmutzung, Jugendarbeitslosi</w:t>
            </w:r>
            <w:r w:rsidRPr="00B13678">
              <w:rPr>
                <w:rFonts w:cs="Arial"/>
                <w:sz w:val="20"/>
              </w:rPr>
              <w:t>g</w:t>
            </w:r>
            <w:r w:rsidRPr="00B13678">
              <w:rPr>
                <w:rFonts w:cs="Arial"/>
                <w:sz w:val="20"/>
              </w:rPr>
              <w:t>keit) in Frage stellen bzw. relativieren können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13678" w:rsidRPr="00B13678" w:rsidRDefault="00B13678" w:rsidP="00B13678">
            <w:pPr>
              <w:snapToGrid w:val="0"/>
              <w:spacing w:before="120" w:after="120"/>
              <w:contextualSpacing/>
              <w:jc w:val="left"/>
              <w:rPr>
                <w:rFonts w:cs="Arial"/>
                <w:b/>
                <w:sz w:val="20"/>
              </w:rPr>
            </w:pPr>
            <w:r w:rsidRPr="00B13678">
              <w:rPr>
                <w:rFonts w:cs="Arial"/>
                <w:b/>
                <w:sz w:val="20"/>
              </w:rPr>
              <w:t>Interkulturelles Verstehen und Handeln</w:t>
            </w:r>
          </w:p>
          <w:p w:rsidR="00B13678" w:rsidRPr="00B13678" w:rsidRDefault="00B13678" w:rsidP="00B13678">
            <w:pPr>
              <w:numPr>
                <w:ilvl w:val="0"/>
                <w:numId w:val="1"/>
              </w:numPr>
              <w:spacing w:before="120" w:after="120"/>
              <w:contextualSpacing/>
              <w:jc w:val="left"/>
              <w:rPr>
                <w:rFonts w:cs="Arial"/>
                <w:sz w:val="20"/>
              </w:rPr>
            </w:pPr>
            <w:r w:rsidRPr="00B13678">
              <w:rPr>
                <w:rFonts w:cs="Arial"/>
                <w:sz w:val="20"/>
              </w:rPr>
              <w:t>im Kontext aktueller ökonomischer, ökologischer und politischer Entwic</w:t>
            </w:r>
            <w:r w:rsidRPr="00B13678">
              <w:rPr>
                <w:rFonts w:cs="Arial"/>
                <w:sz w:val="20"/>
              </w:rPr>
              <w:t>k</w:t>
            </w:r>
            <w:r w:rsidRPr="00B13678">
              <w:rPr>
                <w:rFonts w:cs="Arial"/>
                <w:sz w:val="20"/>
              </w:rPr>
              <w:t>lungen in Italien Bewusstsein zeigen für mögliche Gemeinsamkeiten mit bzw. Unterschiede zu Deutschland oder a</w:t>
            </w:r>
            <w:r w:rsidRPr="00B13678">
              <w:rPr>
                <w:rFonts w:cs="Arial"/>
                <w:sz w:val="20"/>
              </w:rPr>
              <w:t>n</w:t>
            </w:r>
            <w:r w:rsidRPr="00B13678">
              <w:rPr>
                <w:rFonts w:cs="Arial"/>
                <w:sz w:val="20"/>
              </w:rPr>
              <w:t>deren Herkunftsländern von Schüleri</w:t>
            </w:r>
            <w:r w:rsidRPr="00B13678">
              <w:rPr>
                <w:rFonts w:cs="Arial"/>
                <w:sz w:val="20"/>
              </w:rPr>
              <w:t>n</w:t>
            </w:r>
            <w:r w:rsidRPr="00B13678">
              <w:rPr>
                <w:rFonts w:cs="Arial"/>
                <w:sz w:val="20"/>
              </w:rPr>
              <w:t>nen und Schülern</w:t>
            </w:r>
          </w:p>
          <w:p w:rsidR="00B13678" w:rsidRPr="00B13678" w:rsidRDefault="00B13678" w:rsidP="00B13678">
            <w:pPr>
              <w:numPr>
                <w:ilvl w:val="0"/>
                <w:numId w:val="1"/>
              </w:numPr>
              <w:spacing w:before="120" w:after="120"/>
              <w:contextualSpacing/>
              <w:jc w:val="left"/>
              <w:rPr>
                <w:rFonts w:cs="Arial"/>
                <w:sz w:val="20"/>
              </w:rPr>
            </w:pPr>
            <w:r w:rsidRPr="00B13678">
              <w:rPr>
                <w:rFonts w:cs="Arial"/>
                <w:sz w:val="20"/>
              </w:rPr>
              <w:t>eigene Prä-Konzepte (z.B. zu Migrat</w:t>
            </w:r>
            <w:r w:rsidRPr="00B13678">
              <w:rPr>
                <w:rFonts w:cs="Arial"/>
                <w:sz w:val="20"/>
              </w:rPr>
              <w:t>i</w:t>
            </w:r>
            <w:r w:rsidRPr="00B13678">
              <w:rPr>
                <w:rFonts w:cs="Arial"/>
                <w:sz w:val="20"/>
              </w:rPr>
              <w:t>on, Arbeitslosigkeit, Nachhaltigkeit, Umweltschutz) in Frage stellen und verändern können</w:t>
            </w:r>
          </w:p>
        </w:tc>
      </w:tr>
      <w:tr w:rsidR="00B13678" w:rsidRPr="00B13678" w:rsidTr="00B13678">
        <w:trPr>
          <w:trHeight w:val="458"/>
        </w:trPr>
        <w:tc>
          <w:tcPr>
            <w:tcW w:w="984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3678" w:rsidRPr="00B13678" w:rsidRDefault="00B13678" w:rsidP="00B13678">
            <w:pPr>
              <w:snapToGrid w:val="0"/>
              <w:spacing w:before="120" w:after="120"/>
              <w:contextualSpacing/>
              <w:jc w:val="center"/>
              <w:rPr>
                <w:rFonts w:cs="Arial"/>
                <w:b/>
                <w:color w:val="262626"/>
                <w:sz w:val="20"/>
              </w:rPr>
            </w:pPr>
            <w:r w:rsidRPr="00B13678">
              <w:rPr>
                <w:rFonts w:cs="Arial"/>
                <w:b/>
                <w:color w:val="262626"/>
                <w:sz w:val="20"/>
              </w:rPr>
              <w:t xml:space="preserve">Funktionale kommunikative Kompetenz </w:t>
            </w:r>
          </w:p>
        </w:tc>
      </w:tr>
      <w:tr w:rsidR="00B13678" w:rsidRPr="00B13678" w:rsidTr="00B13678">
        <w:trPr>
          <w:trHeight w:val="670"/>
        </w:trPr>
        <w:tc>
          <w:tcPr>
            <w:tcW w:w="31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B13678" w:rsidRPr="00B13678" w:rsidRDefault="00B13678" w:rsidP="00B13678">
            <w:pPr>
              <w:snapToGrid w:val="0"/>
              <w:spacing w:before="120" w:after="120"/>
              <w:jc w:val="left"/>
              <w:rPr>
                <w:b/>
                <w:sz w:val="20"/>
              </w:rPr>
            </w:pPr>
            <w:r w:rsidRPr="00B13678">
              <w:rPr>
                <w:b/>
                <w:sz w:val="20"/>
              </w:rPr>
              <w:t>Hör-/Hör-Sehverstehen</w:t>
            </w:r>
          </w:p>
          <w:p w:rsidR="00B13678" w:rsidRPr="00B13678" w:rsidRDefault="00B13678" w:rsidP="00B13678">
            <w:pPr>
              <w:numPr>
                <w:ilvl w:val="0"/>
                <w:numId w:val="2"/>
              </w:numPr>
              <w:spacing w:before="120" w:after="120"/>
              <w:jc w:val="left"/>
              <w:rPr>
                <w:sz w:val="20"/>
              </w:rPr>
            </w:pPr>
            <w:r w:rsidRPr="00B13678">
              <w:rPr>
                <w:sz w:val="20"/>
              </w:rPr>
              <w:t>medial vermittelten Texten (in</w:t>
            </w:r>
            <w:r w:rsidRPr="00B13678">
              <w:rPr>
                <w:sz w:val="20"/>
              </w:rPr>
              <w:t>s</w:t>
            </w:r>
            <w:r w:rsidRPr="00B13678">
              <w:rPr>
                <w:sz w:val="20"/>
              </w:rPr>
              <w:t>besondere audiovisuellen Form</w:t>
            </w:r>
            <w:r w:rsidRPr="00B13678">
              <w:rPr>
                <w:sz w:val="20"/>
              </w:rPr>
              <w:t>a</w:t>
            </w:r>
            <w:r w:rsidRPr="00B13678">
              <w:rPr>
                <w:sz w:val="20"/>
              </w:rPr>
              <w:t xml:space="preserve">ten wie </w:t>
            </w:r>
            <w:proofErr w:type="spellStart"/>
            <w:r w:rsidRPr="00B13678">
              <w:rPr>
                <w:i/>
                <w:sz w:val="20"/>
              </w:rPr>
              <w:t>documentari</w:t>
            </w:r>
            <w:proofErr w:type="spellEnd"/>
            <w:r w:rsidRPr="00B13678">
              <w:rPr>
                <w:i/>
                <w:sz w:val="20"/>
              </w:rPr>
              <w:t>)</w:t>
            </w:r>
            <w:r w:rsidRPr="00B13678">
              <w:rPr>
                <w:sz w:val="20"/>
              </w:rPr>
              <w:t xml:space="preserve"> globale und detaillierte manifeste Informati</w:t>
            </w:r>
            <w:r w:rsidRPr="00B13678">
              <w:rPr>
                <w:sz w:val="20"/>
              </w:rPr>
              <w:t>o</w:t>
            </w:r>
            <w:r w:rsidRPr="00B13678">
              <w:rPr>
                <w:sz w:val="20"/>
              </w:rPr>
              <w:t xml:space="preserve">nen entnehmen </w:t>
            </w:r>
          </w:p>
          <w:p w:rsidR="00B13678" w:rsidRPr="00B13678" w:rsidRDefault="00B13678" w:rsidP="00B13678">
            <w:pPr>
              <w:numPr>
                <w:ilvl w:val="0"/>
                <w:numId w:val="2"/>
              </w:numPr>
              <w:spacing w:before="120" w:after="120"/>
              <w:jc w:val="left"/>
              <w:rPr>
                <w:b/>
                <w:sz w:val="20"/>
              </w:rPr>
            </w:pPr>
            <w:r w:rsidRPr="00B13678">
              <w:rPr>
                <w:sz w:val="20"/>
              </w:rPr>
              <w:t>medial vermittelten Texten late</w:t>
            </w:r>
            <w:r w:rsidRPr="00B13678">
              <w:rPr>
                <w:sz w:val="20"/>
              </w:rPr>
              <w:t>n</w:t>
            </w:r>
            <w:r w:rsidRPr="00B13678">
              <w:rPr>
                <w:sz w:val="20"/>
              </w:rPr>
              <w:t>te Informationen bezüglich der Einstellungen  der Sprechenden im Hinblick auf deren Proble</w:t>
            </w:r>
            <w:r w:rsidRPr="00B13678">
              <w:rPr>
                <w:sz w:val="20"/>
              </w:rPr>
              <w:t>m</w:t>
            </w:r>
            <w:r w:rsidRPr="00B13678">
              <w:rPr>
                <w:sz w:val="20"/>
              </w:rPr>
              <w:t>bewusstsein für aktuelle Entwic</w:t>
            </w:r>
            <w:r w:rsidRPr="00B13678">
              <w:rPr>
                <w:sz w:val="20"/>
              </w:rPr>
              <w:t>k</w:t>
            </w:r>
            <w:r w:rsidRPr="00B13678">
              <w:rPr>
                <w:sz w:val="20"/>
              </w:rPr>
              <w:t>lungen in Italien (politische und wirtschaftliche Entwicklung, U</w:t>
            </w:r>
            <w:r w:rsidRPr="00B13678">
              <w:rPr>
                <w:sz w:val="20"/>
              </w:rPr>
              <w:t>m</w:t>
            </w:r>
            <w:r w:rsidRPr="00B13678">
              <w:rPr>
                <w:sz w:val="20"/>
              </w:rPr>
              <w:t xml:space="preserve">weltschutz) erfassen </w:t>
            </w:r>
          </w:p>
        </w:tc>
        <w:tc>
          <w:tcPr>
            <w:tcW w:w="3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13678" w:rsidRPr="00B13678" w:rsidRDefault="00B13678" w:rsidP="00B13678">
            <w:pPr>
              <w:snapToGrid w:val="0"/>
              <w:spacing w:before="120" w:after="120"/>
              <w:contextualSpacing/>
              <w:jc w:val="left"/>
              <w:rPr>
                <w:rFonts w:cs="Arial"/>
                <w:b/>
                <w:sz w:val="20"/>
              </w:rPr>
            </w:pPr>
            <w:r w:rsidRPr="00B13678">
              <w:rPr>
                <w:rFonts w:cs="Arial"/>
                <w:b/>
                <w:sz w:val="20"/>
              </w:rPr>
              <w:t>Leseverstehen</w:t>
            </w:r>
          </w:p>
          <w:p w:rsidR="00B13678" w:rsidRPr="00B13678" w:rsidRDefault="00B13678" w:rsidP="00B13678">
            <w:pPr>
              <w:numPr>
                <w:ilvl w:val="0"/>
                <w:numId w:val="3"/>
              </w:numPr>
              <w:spacing w:before="120" w:after="120"/>
              <w:contextualSpacing/>
              <w:jc w:val="left"/>
              <w:rPr>
                <w:rFonts w:cs="Arial"/>
                <w:sz w:val="20"/>
              </w:rPr>
            </w:pPr>
            <w:r w:rsidRPr="00B13678">
              <w:rPr>
                <w:rFonts w:cs="Arial"/>
                <w:sz w:val="20"/>
              </w:rPr>
              <w:t>Sach- und Gebrauchstexten (z. B. Ze</w:t>
            </w:r>
            <w:r w:rsidRPr="00B13678">
              <w:rPr>
                <w:rFonts w:cs="Arial"/>
                <w:sz w:val="20"/>
              </w:rPr>
              <w:t>i</w:t>
            </w:r>
            <w:r w:rsidRPr="00B13678">
              <w:rPr>
                <w:rFonts w:cs="Arial"/>
                <w:sz w:val="20"/>
              </w:rPr>
              <w:t>tungsartikeln) Hauptaussagen und w</w:t>
            </w:r>
            <w:r w:rsidRPr="00B13678">
              <w:rPr>
                <w:rFonts w:cs="Arial"/>
                <w:sz w:val="20"/>
              </w:rPr>
              <w:t>e</w:t>
            </w:r>
            <w:r w:rsidRPr="00B13678">
              <w:rPr>
                <w:rFonts w:cs="Arial"/>
                <w:sz w:val="20"/>
              </w:rPr>
              <w:t>sentliche Details zu aktuellen Entwic</w:t>
            </w:r>
            <w:r w:rsidRPr="00B13678">
              <w:rPr>
                <w:rFonts w:cs="Arial"/>
                <w:sz w:val="20"/>
              </w:rPr>
              <w:t>k</w:t>
            </w:r>
            <w:r w:rsidRPr="00B13678">
              <w:rPr>
                <w:rFonts w:cs="Arial"/>
                <w:sz w:val="20"/>
              </w:rPr>
              <w:t>lungen in Italien und deren Konseque</w:t>
            </w:r>
            <w:r w:rsidRPr="00B13678">
              <w:rPr>
                <w:rFonts w:cs="Arial"/>
                <w:sz w:val="20"/>
              </w:rPr>
              <w:t>n</w:t>
            </w:r>
            <w:r w:rsidRPr="00B13678">
              <w:rPr>
                <w:rFonts w:cs="Arial"/>
                <w:sz w:val="20"/>
              </w:rPr>
              <w:t>zen für die italienische Bevölkerung entnehmen</w:t>
            </w:r>
          </w:p>
          <w:p w:rsidR="00B13678" w:rsidRPr="00B13678" w:rsidRDefault="00B13678" w:rsidP="00B13678">
            <w:pPr>
              <w:numPr>
                <w:ilvl w:val="0"/>
                <w:numId w:val="3"/>
              </w:numPr>
              <w:spacing w:before="120" w:after="120"/>
              <w:contextualSpacing/>
              <w:jc w:val="left"/>
              <w:rPr>
                <w:rFonts w:cs="Arial"/>
                <w:sz w:val="20"/>
              </w:rPr>
            </w:pPr>
            <w:r w:rsidRPr="00B13678">
              <w:rPr>
                <w:rFonts w:cs="Arial"/>
                <w:sz w:val="20"/>
              </w:rPr>
              <w:t>selbstständig zuvor erprobte, der Les</w:t>
            </w:r>
            <w:r w:rsidRPr="00B13678">
              <w:rPr>
                <w:rFonts w:cs="Arial"/>
                <w:sz w:val="20"/>
              </w:rPr>
              <w:t>e</w:t>
            </w:r>
            <w:r w:rsidRPr="00B13678">
              <w:rPr>
                <w:rFonts w:cs="Arial"/>
                <w:sz w:val="20"/>
              </w:rPr>
              <w:t>absicht entsprechende Strategien (z.B. eigenständige Texterschließungsve</w:t>
            </w:r>
            <w:r w:rsidRPr="00B13678">
              <w:rPr>
                <w:rFonts w:cs="Arial"/>
                <w:sz w:val="20"/>
              </w:rPr>
              <w:t>r</w:t>
            </w:r>
            <w:r w:rsidRPr="00B13678">
              <w:rPr>
                <w:rFonts w:cs="Arial"/>
                <w:sz w:val="20"/>
              </w:rPr>
              <w:t>fahren auf der Basis individueller Sprachkenntnisse) und Methoden (z.B. Reziprokes Lesen)  funktional anwe</w:t>
            </w:r>
            <w:r w:rsidRPr="00B13678">
              <w:rPr>
                <w:rFonts w:cs="Arial"/>
                <w:sz w:val="20"/>
              </w:rPr>
              <w:t>n</w:t>
            </w:r>
            <w:r w:rsidRPr="00B13678">
              <w:rPr>
                <w:rFonts w:cs="Arial"/>
                <w:sz w:val="20"/>
              </w:rPr>
              <w:t>den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13678" w:rsidRPr="00B13678" w:rsidRDefault="00B13678" w:rsidP="00B13678">
            <w:pPr>
              <w:snapToGrid w:val="0"/>
              <w:spacing w:before="120" w:after="120"/>
              <w:contextualSpacing/>
              <w:jc w:val="left"/>
              <w:rPr>
                <w:rFonts w:cs="Arial"/>
                <w:b/>
                <w:sz w:val="20"/>
              </w:rPr>
            </w:pPr>
            <w:r w:rsidRPr="00B13678">
              <w:rPr>
                <w:rFonts w:cs="Arial"/>
                <w:b/>
                <w:sz w:val="20"/>
              </w:rPr>
              <w:t>Schreiben</w:t>
            </w:r>
          </w:p>
          <w:p w:rsidR="00B13678" w:rsidRPr="00B13678" w:rsidRDefault="00B13678" w:rsidP="00B13678">
            <w:pPr>
              <w:numPr>
                <w:ilvl w:val="0"/>
                <w:numId w:val="4"/>
              </w:numPr>
              <w:spacing w:before="120" w:after="120"/>
              <w:contextualSpacing/>
              <w:jc w:val="left"/>
              <w:rPr>
                <w:rFonts w:cs="Arial"/>
                <w:sz w:val="20"/>
              </w:rPr>
            </w:pPr>
            <w:r w:rsidRPr="00B13678">
              <w:rPr>
                <w:rFonts w:cs="Arial"/>
                <w:sz w:val="20"/>
              </w:rPr>
              <w:t xml:space="preserve">unter </w:t>
            </w:r>
            <w:smartTag w:uri="urn:schemas-microsoft-com:office:smarttags" w:element="PersonName">
              <w:r w:rsidRPr="00B13678">
                <w:rPr>
                  <w:rFonts w:cs="Arial"/>
                  <w:sz w:val="20"/>
                </w:rPr>
                <w:t>Bea</w:t>
              </w:r>
            </w:smartTag>
            <w:r w:rsidRPr="00B13678">
              <w:rPr>
                <w:rFonts w:cs="Arial"/>
                <w:sz w:val="20"/>
              </w:rPr>
              <w:t>chtung von Textsortenspezifika analytisch-interpretierende sowie anal</w:t>
            </w:r>
            <w:r w:rsidRPr="00B13678">
              <w:rPr>
                <w:rFonts w:cs="Arial"/>
                <w:sz w:val="20"/>
              </w:rPr>
              <w:t>y</w:t>
            </w:r>
            <w:r w:rsidRPr="00B13678">
              <w:rPr>
                <w:rFonts w:cs="Arial"/>
                <w:sz w:val="20"/>
              </w:rPr>
              <w:t>tisch-argumentative Texte (Analyse, Ko</w:t>
            </w:r>
            <w:r w:rsidRPr="00B13678">
              <w:rPr>
                <w:rFonts w:cs="Arial"/>
                <w:sz w:val="20"/>
              </w:rPr>
              <w:t>m</w:t>
            </w:r>
            <w:r w:rsidRPr="00B13678">
              <w:rPr>
                <w:rFonts w:cs="Arial"/>
                <w:sz w:val="20"/>
              </w:rPr>
              <w:t>mentar) verfassen und dabei verschiedene themenbezogene Mitteilungsabsichten (z. B. die Perspektive von Umweltschützern, Arbeitslosen, Politikern, politisch interessie</w:t>
            </w:r>
            <w:r w:rsidRPr="00B13678">
              <w:rPr>
                <w:rFonts w:cs="Arial"/>
                <w:sz w:val="20"/>
              </w:rPr>
              <w:t>r</w:t>
            </w:r>
            <w:r w:rsidRPr="00B13678">
              <w:rPr>
                <w:rFonts w:cs="Arial"/>
                <w:sz w:val="20"/>
              </w:rPr>
              <w:t>ten Bürgerinnen und Bürgern oder akt</w:t>
            </w:r>
            <w:r w:rsidRPr="00B13678">
              <w:rPr>
                <w:rFonts w:cs="Arial"/>
                <w:sz w:val="20"/>
              </w:rPr>
              <w:t>i</w:t>
            </w:r>
            <w:r w:rsidRPr="00B13678">
              <w:rPr>
                <w:rFonts w:cs="Arial"/>
                <w:sz w:val="20"/>
              </w:rPr>
              <w:t xml:space="preserve">ven Mitgliedern von Initiativen für die Förderung von alternativen ökonomischen Modellen wie </w:t>
            </w:r>
            <w:r w:rsidRPr="00B13678">
              <w:rPr>
                <w:rFonts w:cs="Arial"/>
                <w:i/>
                <w:sz w:val="20"/>
              </w:rPr>
              <w:t xml:space="preserve">La </w:t>
            </w:r>
            <w:proofErr w:type="spellStart"/>
            <w:r w:rsidRPr="00B13678">
              <w:rPr>
                <w:rFonts w:cs="Arial"/>
                <w:i/>
                <w:sz w:val="20"/>
              </w:rPr>
              <w:t>città</w:t>
            </w:r>
            <w:proofErr w:type="spellEnd"/>
            <w:r w:rsidRPr="00B13678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B13678">
              <w:rPr>
                <w:rFonts w:cs="Arial"/>
                <w:i/>
                <w:sz w:val="20"/>
              </w:rPr>
              <w:t>dell'altra</w:t>
            </w:r>
            <w:proofErr w:type="spellEnd"/>
            <w:r w:rsidRPr="00B13678">
              <w:rPr>
                <w:rFonts w:cs="Arial"/>
                <w:sz w:val="20"/>
              </w:rPr>
              <w:t xml:space="preserve"> </w:t>
            </w:r>
            <w:proofErr w:type="spellStart"/>
            <w:r w:rsidRPr="00B13678">
              <w:rPr>
                <w:rFonts w:cs="Arial"/>
                <w:i/>
                <w:sz w:val="20"/>
              </w:rPr>
              <w:t>economia</w:t>
            </w:r>
            <w:proofErr w:type="spellEnd"/>
            <w:r w:rsidRPr="00B13678">
              <w:rPr>
                <w:rFonts w:cs="Arial"/>
                <w:i/>
                <w:sz w:val="20"/>
              </w:rPr>
              <w:t xml:space="preserve"> </w:t>
            </w:r>
            <w:r w:rsidRPr="00B13678">
              <w:rPr>
                <w:rFonts w:cs="Arial"/>
                <w:sz w:val="20"/>
              </w:rPr>
              <w:t>in Rom) da</w:t>
            </w:r>
            <w:r w:rsidRPr="00B13678">
              <w:rPr>
                <w:rFonts w:cs="Arial"/>
                <w:sz w:val="20"/>
              </w:rPr>
              <w:t>r</w:t>
            </w:r>
            <w:r w:rsidRPr="00B13678">
              <w:rPr>
                <w:rFonts w:cs="Arial"/>
                <w:sz w:val="20"/>
              </w:rPr>
              <w:t>legen</w:t>
            </w:r>
          </w:p>
        </w:tc>
      </w:tr>
      <w:tr w:rsidR="00B13678" w:rsidRPr="00B13678" w:rsidTr="00B13678">
        <w:trPr>
          <w:trHeight w:val="3144"/>
        </w:trPr>
        <w:tc>
          <w:tcPr>
            <w:tcW w:w="984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3678" w:rsidRPr="00B13678" w:rsidRDefault="00B13678" w:rsidP="00B13678">
            <w:pPr>
              <w:snapToGrid w:val="0"/>
              <w:spacing w:before="120" w:after="120"/>
              <w:contextualSpacing/>
              <w:jc w:val="center"/>
              <w:rPr>
                <w:rFonts w:cs="Arial"/>
                <w:b/>
                <w:sz w:val="20"/>
              </w:rPr>
            </w:pPr>
            <w:r w:rsidRPr="00B13678">
              <w:rPr>
                <w:sz w:val="20"/>
              </w:rPr>
              <w:lastRenderedPageBreak/>
              <w:br w:type="page"/>
            </w:r>
            <w:r w:rsidRPr="00B13678">
              <w:rPr>
                <w:sz w:val="20"/>
              </w:rPr>
              <w:br w:type="page"/>
            </w:r>
            <w:r w:rsidRPr="00B13678">
              <w:rPr>
                <w:rFonts w:cs="Arial"/>
                <w:b/>
                <w:sz w:val="20"/>
              </w:rPr>
              <w:t xml:space="preserve">Verfügen über sprachliche Mittel </w:t>
            </w:r>
          </w:p>
          <w:p w:rsidR="00B13678" w:rsidRPr="00B13678" w:rsidRDefault="00B13678" w:rsidP="00B13678">
            <w:pPr>
              <w:spacing w:before="120" w:after="120"/>
              <w:contextualSpacing/>
              <w:jc w:val="left"/>
              <w:rPr>
                <w:rFonts w:cs="Arial"/>
                <w:sz w:val="20"/>
              </w:rPr>
            </w:pPr>
            <w:r w:rsidRPr="00B13678">
              <w:rPr>
                <w:rFonts w:cs="Arial"/>
                <w:b/>
                <w:sz w:val="20"/>
              </w:rPr>
              <w:t xml:space="preserve">Wortschatz: </w:t>
            </w:r>
            <w:r w:rsidRPr="00B13678">
              <w:rPr>
                <w:rFonts w:cs="Arial"/>
                <w:sz w:val="20"/>
              </w:rPr>
              <w:t xml:space="preserve">Erweiterung und Festigung des Grundwortschatzes, Aufbau eines themenspezifischen Wortschatzes zu </w:t>
            </w:r>
            <w:proofErr w:type="spellStart"/>
            <w:r w:rsidRPr="00B13678">
              <w:rPr>
                <w:rFonts w:cs="Arial"/>
                <w:i/>
                <w:sz w:val="20"/>
              </w:rPr>
              <w:t>aspetti</w:t>
            </w:r>
            <w:proofErr w:type="spellEnd"/>
            <w:r w:rsidRPr="00B13678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B13678">
              <w:rPr>
                <w:rFonts w:cs="Arial"/>
                <w:i/>
                <w:sz w:val="20"/>
              </w:rPr>
              <w:t>essenziali</w:t>
            </w:r>
            <w:proofErr w:type="spellEnd"/>
            <w:r w:rsidRPr="00B13678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B13678">
              <w:rPr>
                <w:rFonts w:cs="Arial"/>
                <w:i/>
                <w:sz w:val="20"/>
              </w:rPr>
              <w:t>dello</w:t>
            </w:r>
            <w:proofErr w:type="spellEnd"/>
            <w:r w:rsidRPr="00B13678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B13678">
              <w:rPr>
                <w:rFonts w:cs="Arial"/>
                <w:i/>
                <w:sz w:val="20"/>
              </w:rPr>
              <w:t>sviluppo</w:t>
            </w:r>
            <w:proofErr w:type="spellEnd"/>
            <w:r w:rsidRPr="00B13678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B13678">
              <w:rPr>
                <w:rFonts w:cs="Arial"/>
                <w:i/>
                <w:sz w:val="20"/>
              </w:rPr>
              <w:t>economico</w:t>
            </w:r>
            <w:proofErr w:type="spellEnd"/>
            <w:r w:rsidRPr="00B13678">
              <w:rPr>
                <w:rFonts w:cs="Arial"/>
                <w:i/>
                <w:sz w:val="20"/>
              </w:rPr>
              <w:t xml:space="preserve"> e </w:t>
            </w:r>
            <w:proofErr w:type="spellStart"/>
            <w:r w:rsidRPr="00B13678">
              <w:rPr>
                <w:rFonts w:cs="Arial"/>
                <w:i/>
                <w:sz w:val="20"/>
              </w:rPr>
              <w:t>politico</w:t>
            </w:r>
            <w:proofErr w:type="spellEnd"/>
            <w:r w:rsidRPr="00B13678">
              <w:rPr>
                <w:rFonts w:cs="Arial"/>
                <w:i/>
                <w:sz w:val="20"/>
              </w:rPr>
              <w:t xml:space="preserve">, </w:t>
            </w:r>
            <w:proofErr w:type="spellStart"/>
            <w:r w:rsidRPr="00B13678">
              <w:rPr>
                <w:rFonts w:cs="Arial"/>
                <w:i/>
                <w:sz w:val="20"/>
              </w:rPr>
              <w:t>dell‘inquinamento</w:t>
            </w:r>
            <w:proofErr w:type="spellEnd"/>
            <w:r w:rsidRPr="00B13678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B13678">
              <w:rPr>
                <w:rFonts w:cs="Arial"/>
                <w:i/>
                <w:sz w:val="20"/>
              </w:rPr>
              <w:t>dell‘ambiente</w:t>
            </w:r>
            <w:proofErr w:type="spellEnd"/>
            <w:r w:rsidRPr="00B13678">
              <w:rPr>
                <w:rFonts w:cs="Arial"/>
                <w:i/>
                <w:sz w:val="20"/>
              </w:rPr>
              <w:t xml:space="preserve"> e della </w:t>
            </w:r>
            <w:proofErr w:type="spellStart"/>
            <w:r w:rsidRPr="00B13678">
              <w:rPr>
                <w:rFonts w:cs="Arial"/>
                <w:i/>
                <w:sz w:val="20"/>
              </w:rPr>
              <w:t>sua</w:t>
            </w:r>
            <w:proofErr w:type="spellEnd"/>
            <w:r w:rsidRPr="00B13678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B13678">
              <w:rPr>
                <w:rFonts w:cs="Arial"/>
                <w:i/>
                <w:sz w:val="20"/>
              </w:rPr>
              <w:t>protezione</w:t>
            </w:r>
            <w:proofErr w:type="spellEnd"/>
            <w:r w:rsidRPr="00B13678">
              <w:rPr>
                <w:rFonts w:cs="Arial"/>
                <w:sz w:val="20"/>
              </w:rPr>
              <w:t xml:space="preserve">; Erweiterung des Textbesprechungsvokabulars sowie des sprachmittlungsrelevanten Vokabulars (Strukturieren, Paraphrasieren, Verweisen) </w:t>
            </w:r>
          </w:p>
          <w:p w:rsidR="00B13678" w:rsidRPr="00B13678" w:rsidRDefault="00B13678" w:rsidP="00B13678">
            <w:pPr>
              <w:spacing w:before="120" w:after="120"/>
              <w:contextualSpacing/>
              <w:jc w:val="left"/>
              <w:rPr>
                <w:rFonts w:cs="Arial"/>
                <w:sz w:val="20"/>
              </w:rPr>
            </w:pPr>
            <w:r w:rsidRPr="00B13678">
              <w:rPr>
                <w:rFonts w:cs="Arial"/>
                <w:b/>
                <w:sz w:val="20"/>
              </w:rPr>
              <w:t>Grammatische Strukturen:</w:t>
            </w:r>
            <w:r w:rsidRPr="00B13678">
              <w:rPr>
                <w:rFonts w:cs="Arial"/>
                <w:sz w:val="20"/>
              </w:rPr>
              <w:t xml:space="preserve"> Festigung und Erweiterung grammatischer Strukturen zur Realisierung eigener Kommunikationsabsichten, z.B. </w:t>
            </w:r>
            <w:r w:rsidRPr="00B13678">
              <w:rPr>
                <w:rFonts w:cs="Arial"/>
                <w:i/>
                <w:sz w:val="20"/>
              </w:rPr>
              <w:t xml:space="preserve">il </w:t>
            </w:r>
            <w:proofErr w:type="spellStart"/>
            <w:r w:rsidRPr="00B13678">
              <w:rPr>
                <w:rFonts w:cs="Arial"/>
                <w:i/>
                <w:sz w:val="20"/>
              </w:rPr>
              <w:t>periodo</w:t>
            </w:r>
            <w:proofErr w:type="spellEnd"/>
            <w:r w:rsidRPr="00B13678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B13678">
              <w:rPr>
                <w:rFonts w:cs="Arial"/>
                <w:i/>
                <w:sz w:val="20"/>
              </w:rPr>
              <w:t>ipotetico</w:t>
            </w:r>
            <w:proofErr w:type="spellEnd"/>
            <w:r w:rsidRPr="00B13678">
              <w:rPr>
                <w:rFonts w:cs="Arial"/>
                <w:sz w:val="20"/>
              </w:rPr>
              <w:t>, Adverbialsätze und Satzverkürzungen</w:t>
            </w:r>
          </w:p>
          <w:p w:rsidR="00B13678" w:rsidRPr="00B13678" w:rsidRDefault="00B13678" w:rsidP="00B13678">
            <w:pPr>
              <w:spacing w:before="120" w:after="120"/>
              <w:contextualSpacing/>
              <w:jc w:val="left"/>
              <w:rPr>
                <w:rFonts w:cs="Arial"/>
                <w:sz w:val="20"/>
              </w:rPr>
            </w:pPr>
            <w:r w:rsidRPr="00B13678">
              <w:rPr>
                <w:rFonts w:cs="Arial"/>
                <w:b/>
                <w:sz w:val="20"/>
              </w:rPr>
              <w:t>Aussprache- und Intonationsmuster:</w:t>
            </w:r>
            <w:r w:rsidRPr="00B13678">
              <w:rPr>
                <w:rFonts w:cs="Arial"/>
                <w:sz w:val="20"/>
              </w:rPr>
              <w:t xml:space="preserve"> Nutzen eines gefestigten Repertoires typischer Aussprache- und Intonationsmuster mit dem Ziel einer klaren Aussprache und angemessenen Intonation (produktiv) sowie Verständnis repräsentativer Formen der Aussprache im Kontext auditiver Formate (rezeptiv) </w:t>
            </w:r>
          </w:p>
          <w:p w:rsidR="00B13678" w:rsidRPr="00B13678" w:rsidRDefault="00B13678" w:rsidP="00B13678">
            <w:pPr>
              <w:spacing w:before="120" w:after="120"/>
              <w:contextualSpacing/>
              <w:jc w:val="left"/>
              <w:rPr>
                <w:rFonts w:cs="Arial"/>
                <w:sz w:val="20"/>
              </w:rPr>
            </w:pPr>
            <w:r w:rsidRPr="00B13678">
              <w:rPr>
                <w:rFonts w:cs="Arial"/>
                <w:b/>
                <w:sz w:val="20"/>
              </w:rPr>
              <w:t>Orthographie</w:t>
            </w:r>
            <w:r w:rsidRPr="00B13678">
              <w:rPr>
                <w:rFonts w:cs="Arial"/>
                <w:sz w:val="20"/>
              </w:rPr>
              <w:t xml:space="preserve"> </w:t>
            </w:r>
            <w:r w:rsidRPr="00B13678">
              <w:rPr>
                <w:rFonts w:cs="Arial"/>
                <w:b/>
                <w:sz w:val="20"/>
              </w:rPr>
              <w:t>und</w:t>
            </w:r>
            <w:r w:rsidRPr="00B13678">
              <w:rPr>
                <w:rFonts w:cs="Arial"/>
                <w:sz w:val="20"/>
              </w:rPr>
              <w:t xml:space="preserve"> </w:t>
            </w:r>
            <w:r w:rsidRPr="00B13678">
              <w:rPr>
                <w:rFonts w:cs="Arial"/>
                <w:b/>
                <w:sz w:val="20"/>
              </w:rPr>
              <w:t xml:space="preserve">Zeichensetzung: </w:t>
            </w:r>
            <w:r w:rsidRPr="00B13678">
              <w:rPr>
                <w:rFonts w:cs="Arial"/>
                <w:sz w:val="20"/>
              </w:rPr>
              <w:t>erweiterter Kenntnissen der Regelmäßigkeiten der italienischer Orthographie und Zeichensetzung anwe</w:t>
            </w:r>
            <w:r w:rsidRPr="00B13678">
              <w:rPr>
                <w:rFonts w:cs="Arial"/>
                <w:sz w:val="20"/>
              </w:rPr>
              <w:t>n</w:t>
            </w:r>
            <w:r w:rsidRPr="00B13678">
              <w:rPr>
                <w:rFonts w:cs="Arial"/>
                <w:sz w:val="20"/>
              </w:rPr>
              <w:t>den</w:t>
            </w:r>
          </w:p>
        </w:tc>
      </w:tr>
      <w:tr w:rsidR="00B13678" w:rsidRPr="00B13678" w:rsidTr="00B13678">
        <w:trPr>
          <w:trHeight w:val="411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B13678" w:rsidRPr="00B13678" w:rsidRDefault="00B13678" w:rsidP="00B13678">
            <w:pPr>
              <w:snapToGrid w:val="0"/>
              <w:spacing w:before="120" w:after="120"/>
              <w:contextualSpacing/>
              <w:jc w:val="center"/>
              <w:rPr>
                <w:rFonts w:cs="Arial"/>
                <w:b/>
                <w:color w:val="262626"/>
                <w:sz w:val="20"/>
              </w:rPr>
            </w:pPr>
            <w:r w:rsidRPr="00B13678">
              <w:rPr>
                <w:rFonts w:cs="Arial"/>
                <w:b/>
                <w:color w:val="262626"/>
                <w:sz w:val="20"/>
              </w:rPr>
              <w:t>Sprachlernkompetenz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B13678" w:rsidRPr="00B13678" w:rsidRDefault="00B13678" w:rsidP="00B13678">
            <w:pPr>
              <w:snapToGrid w:val="0"/>
              <w:spacing w:before="60" w:after="60"/>
              <w:contextualSpacing/>
              <w:jc w:val="center"/>
              <w:rPr>
                <w:rFonts w:cs="Arial"/>
                <w:b/>
                <w:sz w:val="20"/>
              </w:rPr>
            </w:pPr>
            <w:r w:rsidRPr="00B13678">
              <w:rPr>
                <w:rFonts w:cs="Arial"/>
                <w:b/>
                <w:sz w:val="20"/>
              </w:rPr>
              <w:t>Fortgeführte Fremdsprache:</w:t>
            </w:r>
          </w:p>
          <w:p w:rsidR="00B13678" w:rsidRPr="00B13678" w:rsidRDefault="00B13678" w:rsidP="00B13678">
            <w:pPr>
              <w:snapToGrid w:val="0"/>
              <w:spacing w:before="60" w:after="60"/>
              <w:contextualSpacing/>
              <w:jc w:val="center"/>
              <w:rPr>
                <w:rFonts w:cs="Arial"/>
                <w:b/>
                <w:sz w:val="20"/>
              </w:rPr>
            </w:pPr>
            <w:r w:rsidRPr="00B13678">
              <w:rPr>
                <w:rFonts w:cs="Arial"/>
                <w:b/>
                <w:sz w:val="20"/>
              </w:rPr>
              <w:t>Italienisch</w:t>
            </w:r>
          </w:p>
          <w:p w:rsidR="00B13678" w:rsidRPr="00B13678" w:rsidRDefault="00B13678" w:rsidP="00B13678">
            <w:pPr>
              <w:snapToGrid w:val="0"/>
              <w:spacing w:before="60" w:after="60"/>
              <w:contextualSpacing/>
              <w:jc w:val="center"/>
              <w:rPr>
                <w:rFonts w:cs="Arial"/>
                <w:b/>
                <w:sz w:val="20"/>
              </w:rPr>
            </w:pPr>
            <w:r w:rsidRPr="00B13678">
              <w:rPr>
                <w:rFonts w:cs="Arial"/>
                <w:b/>
                <w:sz w:val="20"/>
              </w:rPr>
              <w:t>Grundkurs</w:t>
            </w:r>
          </w:p>
          <w:p w:rsidR="00B13678" w:rsidRPr="00B13678" w:rsidRDefault="00B13678" w:rsidP="00B13678">
            <w:pPr>
              <w:spacing w:before="60" w:after="60"/>
              <w:contextualSpacing/>
              <w:jc w:val="center"/>
              <w:rPr>
                <w:rFonts w:cs="Arial"/>
                <w:b/>
                <w:sz w:val="20"/>
              </w:rPr>
            </w:pPr>
            <w:r w:rsidRPr="00B13678">
              <w:rPr>
                <w:rFonts w:cs="Arial"/>
                <w:b/>
                <w:sz w:val="20"/>
              </w:rPr>
              <w:t>2. HJ, 2.Quartal der Q1</w:t>
            </w:r>
          </w:p>
          <w:p w:rsidR="00B13678" w:rsidRPr="00B13678" w:rsidRDefault="00B13678" w:rsidP="00B13678">
            <w:pPr>
              <w:spacing w:before="60" w:after="60"/>
              <w:contextualSpacing/>
              <w:jc w:val="center"/>
              <w:rPr>
                <w:rFonts w:cs="Arial"/>
                <w:b/>
                <w:sz w:val="20"/>
              </w:rPr>
            </w:pPr>
            <w:r w:rsidRPr="00B13678">
              <w:rPr>
                <w:rFonts w:cs="Arial"/>
                <w:b/>
                <w:sz w:val="20"/>
              </w:rPr>
              <w:t>Kompetenzstufe: B1 mit Anteilen von B1+ (rezeptive Kompetenzen)</w:t>
            </w:r>
          </w:p>
          <w:p w:rsidR="00B13678" w:rsidRPr="00B13678" w:rsidRDefault="00B13678" w:rsidP="00B13678">
            <w:pPr>
              <w:spacing w:before="120" w:after="60"/>
              <w:contextualSpacing/>
              <w:jc w:val="center"/>
              <w:rPr>
                <w:rFonts w:cs="Arial"/>
                <w:b/>
                <w:sz w:val="20"/>
                <w:lang w:val="it-IT"/>
              </w:rPr>
            </w:pPr>
            <w:r w:rsidRPr="00B13678">
              <w:rPr>
                <w:rFonts w:cs="Arial"/>
                <w:b/>
                <w:sz w:val="20"/>
                <w:lang w:val="it-IT"/>
              </w:rPr>
              <w:t>Thema:</w:t>
            </w:r>
          </w:p>
          <w:p w:rsidR="00B13678" w:rsidRPr="00B13678" w:rsidRDefault="00B13678" w:rsidP="00B13678">
            <w:pPr>
              <w:spacing w:after="120"/>
              <w:contextualSpacing/>
              <w:jc w:val="center"/>
              <w:rPr>
                <w:rFonts w:cs="Arial"/>
                <w:b/>
                <w:i/>
                <w:sz w:val="20"/>
                <w:lang w:val="it-IT"/>
              </w:rPr>
            </w:pPr>
            <w:r w:rsidRPr="00B13678">
              <w:rPr>
                <w:rFonts w:cs="Arial"/>
                <w:b/>
                <w:i/>
                <w:sz w:val="20"/>
                <w:lang w:val="it-IT"/>
              </w:rPr>
              <w:t>Le realtà ecologiche ed econ</w:t>
            </w:r>
            <w:r w:rsidRPr="00B13678">
              <w:rPr>
                <w:rFonts w:cs="Arial"/>
                <w:b/>
                <w:i/>
                <w:sz w:val="20"/>
                <w:lang w:val="it-IT"/>
              </w:rPr>
              <w:t>o</w:t>
            </w:r>
            <w:r w:rsidRPr="00B13678">
              <w:rPr>
                <w:rFonts w:cs="Arial"/>
                <w:b/>
                <w:i/>
                <w:sz w:val="20"/>
                <w:lang w:val="it-IT"/>
              </w:rPr>
              <w:t xml:space="preserve">miche come sfida per l‘Italia di </w:t>
            </w:r>
            <w:proofErr w:type="gramStart"/>
            <w:r w:rsidRPr="00B13678">
              <w:rPr>
                <w:rFonts w:cs="Arial"/>
                <w:b/>
                <w:i/>
                <w:sz w:val="20"/>
                <w:lang w:val="it-IT"/>
              </w:rPr>
              <w:t>oggi</w:t>
            </w:r>
            <w:proofErr w:type="gramEnd"/>
          </w:p>
          <w:p w:rsidR="00B13678" w:rsidRPr="00B13678" w:rsidRDefault="00B13678" w:rsidP="00B13678">
            <w:pPr>
              <w:spacing w:before="120" w:after="120"/>
              <w:contextualSpacing/>
              <w:jc w:val="center"/>
              <w:rPr>
                <w:rFonts w:cs="Arial"/>
                <w:sz w:val="20"/>
              </w:rPr>
            </w:pPr>
            <w:r w:rsidRPr="00B13678">
              <w:rPr>
                <w:rFonts w:cs="Arial"/>
                <w:sz w:val="20"/>
              </w:rPr>
              <w:t xml:space="preserve">Gesamtstundenkontingent: ca. 20 </w:t>
            </w:r>
            <w:r w:rsidRPr="00B13678">
              <w:rPr>
                <w:rFonts w:cs="Arial"/>
                <w:bCs/>
                <w:sz w:val="20"/>
              </w:rPr>
              <w:t xml:space="preserve">Std. 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13678" w:rsidRPr="00B13678" w:rsidRDefault="00B13678" w:rsidP="00B13678">
            <w:pPr>
              <w:snapToGrid w:val="0"/>
              <w:spacing w:before="120" w:after="120"/>
              <w:contextualSpacing/>
              <w:jc w:val="center"/>
              <w:rPr>
                <w:rFonts w:cs="Arial"/>
                <w:b/>
                <w:color w:val="262626"/>
                <w:sz w:val="20"/>
              </w:rPr>
            </w:pPr>
            <w:r w:rsidRPr="00B13678">
              <w:rPr>
                <w:rFonts w:cs="Arial"/>
                <w:b/>
                <w:color w:val="262626"/>
                <w:sz w:val="20"/>
              </w:rPr>
              <w:t>Sprachbewusstheit</w:t>
            </w:r>
          </w:p>
        </w:tc>
      </w:tr>
      <w:tr w:rsidR="00B13678" w:rsidRPr="00B13678" w:rsidTr="00B13678">
        <w:trPr>
          <w:trHeight w:val="992"/>
        </w:trPr>
        <w:tc>
          <w:tcPr>
            <w:tcW w:w="3600" w:type="dxa"/>
            <w:gridSpan w:val="3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</w:tcPr>
          <w:p w:rsidR="00B13678" w:rsidRPr="00B13678" w:rsidRDefault="00B13678" w:rsidP="00B13678">
            <w:pPr>
              <w:numPr>
                <w:ilvl w:val="0"/>
                <w:numId w:val="4"/>
              </w:numPr>
              <w:spacing w:before="120" w:after="120"/>
              <w:contextualSpacing/>
              <w:jc w:val="left"/>
              <w:rPr>
                <w:rFonts w:cs="Arial"/>
                <w:sz w:val="20"/>
              </w:rPr>
            </w:pPr>
            <w:r w:rsidRPr="00B13678">
              <w:rPr>
                <w:rFonts w:cs="Arial"/>
                <w:sz w:val="20"/>
              </w:rPr>
              <w:t>bedarfsgerecht ein- und zweisprachige Wörterbücher und elektronische Medien nutzen</w:t>
            </w:r>
          </w:p>
          <w:p w:rsidR="00B13678" w:rsidRPr="00B13678" w:rsidRDefault="00B13678" w:rsidP="00B13678">
            <w:pPr>
              <w:numPr>
                <w:ilvl w:val="0"/>
                <w:numId w:val="4"/>
              </w:numPr>
              <w:spacing w:before="120" w:after="120"/>
              <w:contextualSpacing/>
              <w:jc w:val="left"/>
              <w:rPr>
                <w:rFonts w:cs="Arial"/>
                <w:sz w:val="20"/>
              </w:rPr>
            </w:pPr>
            <w:r w:rsidRPr="00B13678">
              <w:rPr>
                <w:rFonts w:cs="Arial"/>
                <w:sz w:val="20"/>
              </w:rPr>
              <w:t>komplexe Aufgaben und Texte mittels kooperat</w:t>
            </w:r>
            <w:r w:rsidRPr="00B13678">
              <w:rPr>
                <w:rFonts w:cs="Arial"/>
                <w:sz w:val="20"/>
              </w:rPr>
              <w:t>i</w:t>
            </w:r>
            <w:r w:rsidRPr="00B13678">
              <w:rPr>
                <w:rFonts w:cs="Arial"/>
                <w:sz w:val="20"/>
              </w:rPr>
              <w:t>ver Arbeitsformen bewältigen (z. B. durch reziprokes Lesen, Partner- und Gruppenpuzzle)</w:t>
            </w:r>
          </w:p>
          <w:p w:rsidR="00B13678" w:rsidRPr="00B13678" w:rsidRDefault="00B13678" w:rsidP="00B13678">
            <w:pPr>
              <w:numPr>
                <w:ilvl w:val="0"/>
                <w:numId w:val="4"/>
              </w:numPr>
              <w:spacing w:before="120" w:after="120"/>
              <w:contextualSpacing/>
              <w:jc w:val="left"/>
              <w:rPr>
                <w:rFonts w:cs="Arial"/>
                <w:sz w:val="20"/>
              </w:rPr>
            </w:pPr>
            <w:r w:rsidRPr="00B13678">
              <w:rPr>
                <w:rFonts w:cs="Arial"/>
                <w:sz w:val="20"/>
              </w:rPr>
              <w:t>Arbeitsergebnisse in der Fremdsprache dokumentieren, adressatengerecht pr</w:t>
            </w:r>
            <w:r w:rsidRPr="00B13678">
              <w:rPr>
                <w:rFonts w:cs="Arial"/>
                <w:sz w:val="20"/>
              </w:rPr>
              <w:t>ä</w:t>
            </w:r>
            <w:r w:rsidRPr="00B13678">
              <w:rPr>
                <w:rFonts w:cs="Arial"/>
                <w:sz w:val="20"/>
              </w:rPr>
              <w:t>sentieren und evaluieren (mit Hilfe von Kriterienrastern, Feedbackbögen, D</w:t>
            </w:r>
            <w:r w:rsidRPr="00B13678">
              <w:rPr>
                <w:rFonts w:cs="Arial"/>
                <w:sz w:val="20"/>
              </w:rPr>
              <w:t>i</w:t>
            </w:r>
            <w:r w:rsidRPr="00B13678">
              <w:rPr>
                <w:rFonts w:cs="Arial"/>
                <w:sz w:val="20"/>
              </w:rPr>
              <w:t>agnosebögen)</w:t>
            </w:r>
          </w:p>
        </w:tc>
        <w:tc>
          <w:tcPr>
            <w:tcW w:w="28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B13678" w:rsidRPr="00B13678" w:rsidRDefault="00B13678" w:rsidP="00B13678">
            <w:pPr>
              <w:snapToGrid w:val="0"/>
              <w:spacing w:before="120" w:after="120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384" w:type="dxa"/>
            <w:gridSpan w:val="2"/>
            <w:tcBorders>
              <w:top w:val="single" w:sz="1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3678" w:rsidRPr="00B13678" w:rsidRDefault="00B13678" w:rsidP="00B13678">
            <w:pPr>
              <w:numPr>
                <w:ilvl w:val="0"/>
                <w:numId w:val="4"/>
              </w:numPr>
              <w:snapToGrid w:val="0"/>
              <w:spacing w:before="120" w:after="120"/>
              <w:contextualSpacing/>
              <w:jc w:val="left"/>
              <w:rPr>
                <w:rFonts w:cs="Arial"/>
                <w:sz w:val="20"/>
              </w:rPr>
            </w:pPr>
            <w:r w:rsidRPr="00B13678">
              <w:rPr>
                <w:rFonts w:cs="Arial"/>
                <w:sz w:val="20"/>
              </w:rPr>
              <w:t>Varietäten im Sprachgebrauch des Italien</w:t>
            </w:r>
            <w:r w:rsidRPr="00B13678">
              <w:rPr>
                <w:rFonts w:cs="Arial"/>
                <w:sz w:val="20"/>
              </w:rPr>
              <w:t>i</w:t>
            </w:r>
            <w:r w:rsidRPr="00B13678">
              <w:rPr>
                <w:rFonts w:cs="Arial"/>
                <w:sz w:val="20"/>
              </w:rPr>
              <w:t>schen erkennen (am Beispiel unterschiedl</w:t>
            </w:r>
            <w:r w:rsidRPr="00B13678">
              <w:rPr>
                <w:rFonts w:cs="Arial"/>
                <w:sz w:val="20"/>
              </w:rPr>
              <w:t>i</w:t>
            </w:r>
            <w:r w:rsidRPr="00B13678">
              <w:rPr>
                <w:rFonts w:cs="Arial"/>
                <w:sz w:val="20"/>
              </w:rPr>
              <w:t>cher Sprecherinnen und Sprecher aus ganz Italien)</w:t>
            </w:r>
          </w:p>
          <w:p w:rsidR="00B13678" w:rsidRPr="00B13678" w:rsidRDefault="00B13678" w:rsidP="00B13678">
            <w:pPr>
              <w:numPr>
                <w:ilvl w:val="0"/>
                <w:numId w:val="4"/>
              </w:numPr>
              <w:snapToGrid w:val="0"/>
              <w:spacing w:before="120" w:after="120"/>
              <w:contextualSpacing/>
              <w:jc w:val="left"/>
              <w:rPr>
                <w:rFonts w:cs="Arial"/>
                <w:sz w:val="20"/>
              </w:rPr>
            </w:pPr>
            <w:r w:rsidRPr="00B13678">
              <w:rPr>
                <w:rFonts w:cs="Arial"/>
                <w:sz w:val="20"/>
              </w:rPr>
              <w:t>Beziehungen zwischen Sprach- und Kultu</w:t>
            </w:r>
            <w:r w:rsidRPr="00B13678">
              <w:rPr>
                <w:rFonts w:cs="Arial"/>
                <w:sz w:val="20"/>
              </w:rPr>
              <w:t>r</w:t>
            </w:r>
            <w:r w:rsidRPr="00B13678">
              <w:rPr>
                <w:rFonts w:cs="Arial"/>
                <w:sz w:val="20"/>
              </w:rPr>
              <w:t>phänomenen (z. B. die Integration neuer Lexeme und Strukturen in die italienische Sprache im Kontext neuer Entwicklungen in Umweltschutz oder Nachhaltigkeit in Wir</w:t>
            </w:r>
            <w:r w:rsidRPr="00B13678">
              <w:rPr>
                <w:rFonts w:cs="Arial"/>
                <w:sz w:val="20"/>
              </w:rPr>
              <w:t>t</w:t>
            </w:r>
            <w:r w:rsidRPr="00B13678">
              <w:rPr>
                <w:rFonts w:cs="Arial"/>
                <w:sz w:val="20"/>
              </w:rPr>
              <w:t>schaft und Handel) benennen und reflekti</w:t>
            </w:r>
            <w:r w:rsidRPr="00B13678">
              <w:rPr>
                <w:rFonts w:cs="Arial"/>
                <w:sz w:val="20"/>
              </w:rPr>
              <w:t>e</w:t>
            </w:r>
            <w:r w:rsidRPr="00B13678">
              <w:rPr>
                <w:rFonts w:cs="Arial"/>
                <w:sz w:val="20"/>
              </w:rPr>
              <w:t>ren</w:t>
            </w:r>
          </w:p>
        </w:tc>
      </w:tr>
      <w:tr w:rsidR="00B13678" w:rsidRPr="00B13678" w:rsidTr="00B13678">
        <w:trPr>
          <w:trHeight w:val="580"/>
        </w:trPr>
        <w:tc>
          <w:tcPr>
            <w:tcW w:w="9847" w:type="dxa"/>
            <w:gridSpan w:val="7"/>
            <w:tcBorders>
              <w:top w:val="single" w:sz="4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13678" w:rsidRPr="00B13678" w:rsidRDefault="00B13678" w:rsidP="00B13678">
            <w:pPr>
              <w:snapToGrid w:val="0"/>
              <w:spacing w:before="120" w:after="120"/>
              <w:contextualSpacing/>
              <w:jc w:val="center"/>
              <w:rPr>
                <w:rFonts w:cs="Arial"/>
                <w:b/>
                <w:color w:val="262626"/>
                <w:sz w:val="20"/>
              </w:rPr>
            </w:pPr>
            <w:r w:rsidRPr="00B13678">
              <w:rPr>
                <w:rFonts w:cs="Arial"/>
                <w:b/>
                <w:color w:val="262626"/>
                <w:sz w:val="20"/>
              </w:rPr>
              <w:t>Text- und Medienkompetenz</w:t>
            </w:r>
          </w:p>
        </w:tc>
      </w:tr>
      <w:tr w:rsidR="00B13678" w:rsidRPr="00B13678" w:rsidTr="00B13678">
        <w:trPr>
          <w:trHeight w:val="600"/>
        </w:trPr>
        <w:tc>
          <w:tcPr>
            <w:tcW w:w="9847" w:type="dxa"/>
            <w:gridSpan w:val="7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78" w:rsidRPr="00B13678" w:rsidRDefault="00B13678" w:rsidP="00B13678">
            <w:pPr>
              <w:spacing w:before="120" w:after="120"/>
              <w:contextualSpacing/>
              <w:jc w:val="left"/>
              <w:rPr>
                <w:rFonts w:cs="Arial"/>
                <w:sz w:val="20"/>
              </w:rPr>
            </w:pPr>
            <w:r w:rsidRPr="00B13678">
              <w:rPr>
                <w:rFonts w:cs="Arial"/>
                <w:b/>
                <w:sz w:val="20"/>
              </w:rPr>
              <w:t xml:space="preserve">Analytisch-interpretierend: </w:t>
            </w:r>
            <w:r w:rsidRPr="00B13678">
              <w:rPr>
                <w:rFonts w:cs="Arial"/>
                <w:sz w:val="20"/>
              </w:rPr>
              <w:t>audiovisuelle Formate,</w:t>
            </w:r>
            <w:r w:rsidRPr="00B13678">
              <w:rPr>
                <w:rFonts w:cs="Arial"/>
                <w:b/>
                <w:sz w:val="20"/>
              </w:rPr>
              <w:t xml:space="preserve"> </w:t>
            </w:r>
            <w:r w:rsidRPr="00B13678">
              <w:rPr>
                <w:rFonts w:cs="Arial"/>
                <w:sz w:val="20"/>
              </w:rPr>
              <w:t xml:space="preserve">insbesondere Dokumentarfilme (auch in Ausschnitten) sowie Sach- und Gebrauchstexte zum Thema „Le </w:t>
            </w:r>
            <w:proofErr w:type="spellStart"/>
            <w:r w:rsidRPr="00B13678">
              <w:rPr>
                <w:rFonts w:cs="Arial"/>
                <w:sz w:val="20"/>
              </w:rPr>
              <w:t>realtà</w:t>
            </w:r>
            <w:proofErr w:type="spellEnd"/>
            <w:r w:rsidRPr="00B13678">
              <w:rPr>
                <w:rFonts w:cs="Arial"/>
                <w:sz w:val="20"/>
              </w:rPr>
              <w:t xml:space="preserve"> </w:t>
            </w:r>
            <w:proofErr w:type="spellStart"/>
            <w:r w:rsidRPr="00B13678">
              <w:rPr>
                <w:rFonts w:cs="Arial"/>
                <w:sz w:val="20"/>
              </w:rPr>
              <w:t>ecologiche</w:t>
            </w:r>
            <w:proofErr w:type="spellEnd"/>
            <w:r w:rsidRPr="00B13678">
              <w:rPr>
                <w:rFonts w:cs="Arial"/>
                <w:sz w:val="20"/>
              </w:rPr>
              <w:t xml:space="preserve"> </w:t>
            </w:r>
            <w:proofErr w:type="spellStart"/>
            <w:r w:rsidRPr="00B13678">
              <w:rPr>
                <w:rFonts w:cs="Arial"/>
                <w:sz w:val="20"/>
              </w:rPr>
              <w:t>ed</w:t>
            </w:r>
            <w:proofErr w:type="spellEnd"/>
            <w:r w:rsidRPr="00B13678">
              <w:rPr>
                <w:rFonts w:cs="Arial"/>
                <w:sz w:val="20"/>
              </w:rPr>
              <w:t xml:space="preserve"> </w:t>
            </w:r>
            <w:proofErr w:type="spellStart"/>
            <w:r w:rsidRPr="00B13678">
              <w:rPr>
                <w:rFonts w:cs="Arial"/>
                <w:sz w:val="20"/>
              </w:rPr>
              <w:t>economiche</w:t>
            </w:r>
            <w:proofErr w:type="spellEnd"/>
            <w:r w:rsidRPr="00B13678">
              <w:rPr>
                <w:rFonts w:cs="Arial"/>
                <w:sz w:val="20"/>
              </w:rPr>
              <w:t xml:space="preserve"> come </w:t>
            </w:r>
            <w:proofErr w:type="spellStart"/>
            <w:r w:rsidRPr="00B13678">
              <w:rPr>
                <w:rFonts w:cs="Arial"/>
                <w:sz w:val="20"/>
              </w:rPr>
              <w:t>sfida</w:t>
            </w:r>
            <w:proofErr w:type="spellEnd"/>
            <w:r w:rsidRPr="00B13678">
              <w:rPr>
                <w:rFonts w:cs="Arial"/>
                <w:sz w:val="20"/>
              </w:rPr>
              <w:t xml:space="preserve"> per </w:t>
            </w:r>
            <w:proofErr w:type="spellStart"/>
            <w:r w:rsidRPr="00B13678">
              <w:rPr>
                <w:rFonts w:cs="Arial"/>
                <w:sz w:val="20"/>
              </w:rPr>
              <w:t>l‘Italia</w:t>
            </w:r>
            <w:proofErr w:type="spellEnd"/>
            <w:r w:rsidRPr="00B13678">
              <w:rPr>
                <w:rFonts w:cs="Arial"/>
                <w:sz w:val="20"/>
              </w:rPr>
              <w:t xml:space="preserve"> di </w:t>
            </w:r>
            <w:proofErr w:type="spellStart"/>
            <w:r w:rsidRPr="00B13678">
              <w:rPr>
                <w:rFonts w:cs="Arial"/>
                <w:sz w:val="20"/>
              </w:rPr>
              <w:t>oggi</w:t>
            </w:r>
            <w:proofErr w:type="spellEnd"/>
            <w:r w:rsidRPr="00B13678">
              <w:rPr>
                <w:rFonts w:cs="Arial"/>
                <w:sz w:val="20"/>
              </w:rPr>
              <w:t>“ strukturiert zusammenfassen, analysieren und kommentieren; Deutungen und Argumentationen begründen und mit Belegen stützen</w:t>
            </w:r>
          </w:p>
          <w:p w:rsidR="00B13678" w:rsidRPr="00B13678" w:rsidRDefault="00B13678" w:rsidP="00B13678">
            <w:pPr>
              <w:spacing w:before="120" w:after="120"/>
              <w:contextualSpacing/>
              <w:jc w:val="left"/>
              <w:rPr>
                <w:rFonts w:cs="Arial"/>
                <w:sz w:val="20"/>
              </w:rPr>
            </w:pPr>
            <w:r w:rsidRPr="00B13678">
              <w:rPr>
                <w:rFonts w:cs="Arial"/>
                <w:b/>
                <w:sz w:val="20"/>
              </w:rPr>
              <w:t xml:space="preserve">Produktions-/anwendungsorientiert: </w:t>
            </w:r>
            <w:r w:rsidRPr="00B13678">
              <w:rPr>
                <w:rFonts w:cs="Arial"/>
                <w:sz w:val="20"/>
              </w:rPr>
              <w:t>Nachweis</w:t>
            </w:r>
            <w:r w:rsidRPr="00B13678">
              <w:rPr>
                <w:rFonts w:cs="Arial"/>
                <w:b/>
                <w:sz w:val="20"/>
              </w:rPr>
              <w:t xml:space="preserve"> </w:t>
            </w:r>
            <w:r w:rsidRPr="00B13678">
              <w:rPr>
                <w:rFonts w:cs="Arial"/>
                <w:sz w:val="20"/>
              </w:rPr>
              <w:t>des Textverständnisses durch Verfassen kreativer Anschlusstexte (z. B. Leserbriefe, Bl</w:t>
            </w:r>
            <w:r w:rsidRPr="00B13678">
              <w:rPr>
                <w:rFonts w:cs="Arial"/>
                <w:sz w:val="20"/>
              </w:rPr>
              <w:t>o</w:t>
            </w:r>
            <w:r w:rsidRPr="00B13678">
              <w:rPr>
                <w:rFonts w:cs="Arial"/>
                <w:sz w:val="20"/>
              </w:rPr>
              <w:t xml:space="preserve">geinträge, Werbeplakate, z. B. für </w:t>
            </w:r>
            <w:r w:rsidRPr="00B13678">
              <w:rPr>
                <w:rFonts w:cs="Arial"/>
                <w:i/>
                <w:sz w:val="20"/>
              </w:rPr>
              <w:t xml:space="preserve">La </w:t>
            </w:r>
            <w:proofErr w:type="spellStart"/>
            <w:r w:rsidRPr="00B13678">
              <w:rPr>
                <w:rFonts w:cs="Arial"/>
                <w:i/>
                <w:sz w:val="20"/>
              </w:rPr>
              <w:t>città</w:t>
            </w:r>
            <w:proofErr w:type="spellEnd"/>
            <w:r w:rsidRPr="00B13678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B13678">
              <w:rPr>
                <w:rFonts w:cs="Arial"/>
                <w:i/>
                <w:sz w:val="20"/>
              </w:rPr>
              <w:t>dell‘altra</w:t>
            </w:r>
            <w:proofErr w:type="spellEnd"/>
            <w:r w:rsidRPr="00B13678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B13678">
              <w:rPr>
                <w:rFonts w:cs="Arial"/>
                <w:i/>
                <w:sz w:val="20"/>
              </w:rPr>
              <w:t>economia</w:t>
            </w:r>
            <w:proofErr w:type="spellEnd"/>
            <w:r w:rsidRPr="00B13678">
              <w:rPr>
                <w:rFonts w:cs="Arial"/>
                <w:i/>
                <w:sz w:val="20"/>
              </w:rPr>
              <w:t>)</w:t>
            </w:r>
            <w:r w:rsidRPr="00B13678">
              <w:rPr>
                <w:rFonts w:cs="Arial"/>
                <w:sz w:val="20"/>
              </w:rPr>
              <w:t xml:space="preserve"> sowie die Erprobung von Interviews und Gesprächsrunden mit der Möglichkeit zur pe</w:t>
            </w:r>
            <w:r w:rsidRPr="00B13678">
              <w:rPr>
                <w:rFonts w:cs="Arial"/>
                <w:sz w:val="20"/>
              </w:rPr>
              <w:t>r</w:t>
            </w:r>
            <w:r w:rsidRPr="00B13678">
              <w:rPr>
                <w:rFonts w:cs="Arial"/>
                <w:sz w:val="20"/>
              </w:rPr>
              <w:t>sönlichen Stellungnahme zu aktuellen Entwicklungen in Italien</w:t>
            </w:r>
          </w:p>
        </w:tc>
      </w:tr>
      <w:tr w:rsidR="00B13678" w:rsidRPr="00B13678" w:rsidTr="00B13678">
        <w:trPr>
          <w:trHeight w:val="600"/>
        </w:trPr>
        <w:tc>
          <w:tcPr>
            <w:tcW w:w="9847" w:type="dxa"/>
            <w:gridSpan w:val="7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B13678" w:rsidRPr="00B13678" w:rsidRDefault="00B13678" w:rsidP="00B13678">
            <w:pPr>
              <w:spacing w:before="120" w:after="120"/>
              <w:contextualSpacing/>
              <w:jc w:val="center"/>
              <w:rPr>
                <w:rFonts w:cs="Arial"/>
                <w:b/>
                <w:sz w:val="20"/>
              </w:rPr>
            </w:pPr>
            <w:r w:rsidRPr="00B13678">
              <w:rPr>
                <w:rFonts w:cs="Arial"/>
                <w:b/>
                <w:sz w:val="20"/>
              </w:rPr>
              <w:t>Texte und Medien</w:t>
            </w:r>
          </w:p>
          <w:p w:rsidR="00B13678" w:rsidRPr="00B13678" w:rsidRDefault="00B13678" w:rsidP="00B13678">
            <w:pPr>
              <w:spacing w:before="120" w:after="120"/>
              <w:contextualSpacing/>
              <w:jc w:val="left"/>
              <w:rPr>
                <w:rFonts w:cs="Arial"/>
                <w:b/>
                <w:sz w:val="20"/>
              </w:rPr>
            </w:pPr>
            <w:r w:rsidRPr="00B13678">
              <w:rPr>
                <w:rFonts w:cs="Arial"/>
                <w:b/>
                <w:sz w:val="20"/>
              </w:rPr>
              <w:t>Sach- und Gebrauchstexte:</w:t>
            </w:r>
            <w:r w:rsidRPr="00B13678">
              <w:rPr>
                <w:rFonts w:cs="Arial"/>
                <w:sz w:val="20"/>
              </w:rPr>
              <w:t xml:space="preserve"> Texte der privaten und öffentlichen Kommunikation wie z.B. Zeitungsartikel aus </w:t>
            </w:r>
            <w:r w:rsidRPr="00B13678">
              <w:rPr>
                <w:rFonts w:cs="Arial"/>
                <w:i/>
                <w:sz w:val="20"/>
              </w:rPr>
              <w:t xml:space="preserve">Spiegel Online, zai.net, Corriere d‘Italia, </w:t>
            </w:r>
            <w:proofErr w:type="spellStart"/>
            <w:r w:rsidRPr="00B13678">
              <w:rPr>
                <w:rFonts w:cs="Arial"/>
                <w:i/>
                <w:sz w:val="20"/>
              </w:rPr>
              <w:t>L’Espresso</w:t>
            </w:r>
            <w:proofErr w:type="spellEnd"/>
            <w:r w:rsidRPr="00B13678">
              <w:rPr>
                <w:rFonts w:cs="Arial"/>
                <w:i/>
                <w:sz w:val="20"/>
              </w:rPr>
              <w:t>.</w:t>
            </w:r>
          </w:p>
          <w:p w:rsidR="00B13678" w:rsidRPr="00B13678" w:rsidRDefault="00B13678" w:rsidP="00B13678">
            <w:pPr>
              <w:spacing w:before="120" w:after="120"/>
              <w:contextualSpacing/>
              <w:jc w:val="left"/>
              <w:rPr>
                <w:rFonts w:cs="Arial"/>
                <w:sz w:val="20"/>
              </w:rPr>
            </w:pPr>
            <w:r w:rsidRPr="00B13678">
              <w:rPr>
                <w:rFonts w:cs="Arial"/>
                <w:b/>
                <w:sz w:val="20"/>
              </w:rPr>
              <w:t xml:space="preserve">Medial vermittelte Texte: </w:t>
            </w:r>
            <w:r w:rsidRPr="00B13678">
              <w:rPr>
                <w:rFonts w:cs="Arial"/>
                <w:sz w:val="20"/>
              </w:rPr>
              <w:t xml:space="preserve">audiovisuelle Formate, vor allem Dokumentarfilme, wie bspw. </w:t>
            </w:r>
            <w:proofErr w:type="spellStart"/>
            <w:r w:rsidRPr="00B13678">
              <w:rPr>
                <w:rFonts w:cs="Arial"/>
                <w:i/>
                <w:sz w:val="20"/>
              </w:rPr>
              <w:t>Italy</w:t>
            </w:r>
            <w:proofErr w:type="spellEnd"/>
            <w:r w:rsidRPr="00B13678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B13678">
              <w:rPr>
                <w:rFonts w:cs="Arial"/>
                <w:i/>
                <w:sz w:val="20"/>
              </w:rPr>
              <w:t>love</w:t>
            </w:r>
            <w:proofErr w:type="spellEnd"/>
            <w:r w:rsidRPr="00B13678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B13678">
              <w:rPr>
                <w:rFonts w:cs="Arial"/>
                <w:i/>
                <w:sz w:val="20"/>
              </w:rPr>
              <w:t>it</w:t>
            </w:r>
            <w:proofErr w:type="spellEnd"/>
            <w:r w:rsidRPr="00B13678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B13678">
              <w:rPr>
                <w:rFonts w:cs="Arial"/>
                <w:i/>
                <w:sz w:val="20"/>
              </w:rPr>
              <w:t>or</w:t>
            </w:r>
            <w:proofErr w:type="spellEnd"/>
            <w:r w:rsidRPr="00B13678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B13678">
              <w:rPr>
                <w:rFonts w:cs="Arial"/>
                <w:i/>
                <w:sz w:val="20"/>
              </w:rPr>
              <w:t>leave</w:t>
            </w:r>
            <w:proofErr w:type="spellEnd"/>
            <w:r w:rsidRPr="00B13678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B13678">
              <w:rPr>
                <w:rFonts w:cs="Arial"/>
                <w:i/>
                <w:sz w:val="20"/>
              </w:rPr>
              <w:t>it</w:t>
            </w:r>
            <w:proofErr w:type="spellEnd"/>
            <w:r w:rsidRPr="00B13678">
              <w:rPr>
                <w:rFonts w:cs="Arial"/>
                <w:sz w:val="20"/>
              </w:rPr>
              <w:t xml:space="preserve"> (2011, Regie: Gustav Hofer &amp; Luca </w:t>
            </w:r>
            <w:proofErr w:type="spellStart"/>
            <w:r w:rsidRPr="00B13678">
              <w:rPr>
                <w:rFonts w:cs="Arial"/>
                <w:sz w:val="20"/>
              </w:rPr>
              <w:t>Ragazzi</w:t>
            </w:r>
            <w:proofErr w:type="spellEnd"/>
            <w:r w:rsidRPr="00B13678">
              <w:rPr>
                <w:rFonts w:cs="Arial"/>
                <w:sz w:val="20"/>
              </w:rPr>
              <w:t xml:space="preserve">), </w:t>
            </w:r>
            <w:proofErr w:type="spellStart"/>
            <w:r w:rsidRPr="00B13678">
              <w:rPr>
                <w:rFonts w:cs="Arial"/>
                <w:i/>
                <w:sz w:val="20"/>
              </w:rPr>
              <w:t>Biùtiful</w:t>
            </w:r>
            <w:proofErr w:type="spellEnd"/>
            <w:r w:rsidRPr="00B13678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B13678">
              <w:rPr>
                <w:rFonts w:cs="Arial"/>
                <w:i/>
                <w:sz w:val="20"/>
              </w:rPr>
              <w:t>Cauntri</w:t>
            </w:r>
            <w:proofErr w:type="spellEnd"/>
            <w:r w:rsidRPr="00B13678">
              <w:rPr>
                <w:rFonts w:cs="Arial"/>
                <w:sz w:val="20"/>
              </w:rPr>
              <w:t xml:space="preserve"> (2007, Regie: Emma Calabrese); ggf. auch deutschsprachige Formate für die Sprachmittlung, z. B. „</w:t>
            </w:r>
            <w:proofErr w:type="spellStart"/>
            <w:r w:rsidRPr="00B13678">
              <w:rPr>
                <w:rFonts w:cs="Arial"/>
                <w:sz w:val="20"/>
              </w:rPr>
              <w:t>titel</w:t>
            </w:r>
            <w:proofErr w:type="spellEnd"/>
            <w:r w:rsidRPr="00B13678">
              <w:rPr>
                <w:rFonts w:cs="Arial"/>
                <w:sz w:val="20"/>
              </w:rPr>
              <w:t xml:space="preserve">, </w:t>
            </w:r>
            <w:proofErr w:type="spellStart"/>
            <w:r w:rsidRPr="00B13678">
              <w:rPr>
                <w:rFonts w:cs="Arial"/>
                <w:sz w:val="20"/>
              </w:rPr>
              <w:t>thesen</w:t>
            </w:r>
            <w:proofErr w:type="spellEnd"/>
            <w:r w:rsidRPr="00B13678">
              <w:rPr>
                <w:rFonts w:cs="Arial"/>
                <w:sz w:val="20"/>
              </w:rPr>
              <w:t xml:space="preserve">, </w:t>
            </w:r>
            <w:proofErr w:type="spellStart"/>
            <w:r w:rsidRPr="00B13678">
              <w:rPr>
                <w:rFonts w:cs="Arial"/>
                <w:sz w:val="20"/>
              </w:rPr>
              <w:t>temperamente</w:t>
            </w:r>
            <w:proofErr w:type="spellEnd"/>
            <w:r w:rsidRPr="00B13678">
              <w:rPr>
                <w:rFonts w:cs="Arial"/>
                <w:sz w:val="20"/>
              </w:rPr>
              <w:t xml:space="preserve">“ (Kulturmagazin der ARD, bspw. „Das Phänomen </w:t>
            </w:r>
            <w:proofErr w:type="spellStart"/>
            <w:r w:rsidRPr="00B13678">
              <w:rPr>
                <w:rFonts w:cs="Arial"/>
                <w:sz w:val="20"/>
              </w:rPr>
              <w:t>Beppe</w:t>
            </w:r>
            <w:proofErr w:type="spellEnd"/>
            <w:r w:rsidRPr="00B13678">
              <w:rPr>
                <w:rFonts w:cs="Arial"/>
                <w:sz w:val="20"/>
              </w:rPr>
              <w:t xml:space="preserve"> Grillo“, 21.04.2013)</w:t>
            </w:r>
          </w:p>
        </w:tc>
      </w:tr>
      <w:tr w:rsidR="00B13678" w:rsidRPr="00B13678" w:rsidTr="00B13678">
        <w:trPr>
          <w:trHeight w:val="463"/>
        </w:trPr>
        <w:tc>
          <w:tcPr>
            <w:tcW w:w="9847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13678" w:rsidRDefault="00B13678" w:rsidP="00B13678">
            <w:pPr>
              <w:snapToGrid w:val="0"/>
              <w:spacing w:before="120" w:after="120"/>
              <w:contextualSpacing/>
              <w:jc w:val="center"/>
              <w:rPr>
                <w:rFonts w:cs="Arial"/>
                <w:b/>
                <w:sz w:val="20"/>
              </w:rPr>
            </w:pPr>
          </w:p>
          <w:p w:rsidR="00B13678" w:rsidRDefault="00B13678" w:rsidP="00B13678">
            <w:pPr>
              <w:snapToGrid w:val="0"/>
              <w:spacing w:before="120" w:after="120"/>
              <w:contextualSpacing/>
              <w:jc w:val="center"/>
              <w:rPr>
                <w:rFonts w:cs="Arial"/>
                <w:b/>
                <w:sz w:val="20"/>
              </w:rPr>
            </w:pPr>
          </w:p>
          <w:p w:rsidR="00B13678" w:rsidRPr="00B13678" w:rsidRDefault="00B13678" w:rsidP="00B13678">
            <w:pPr>
              <w:snapToGrid w:val="0"/>
              <w:spacing w:before="120" w:after="120"/>
              <w:contextualSpacing/>
              <w:jc w:val="center"/>
              <w:rPr>
                <w:rFonts w:cs="Arial"/>
                <w:b/>
                <w:sz w:val="20"/>
              </w:rPr>
            </w:pPr>
            <w:r w:rsidRPr="00B13678">
              <w:rPr>
                <w:rFonts w:cs="Arial"/>
                <w:b/>
                <w:sz w:val="20"/>
              </w:rPr>
              <w:lastRenderedPageBreak/>
              <w:t>Sonstige fachinterne Absprachen</w:t>
            </w:r>
          </w:p>
        </w:tc>
      </w:tr>
      <w:tr w:rsidR="00B13678" w:rsidRPr="00B13678" w:rsidTr="00B13678">
        <w:trPr>
          <w:trHeight w:val="591"/>
        </w:trPr>
        <w:tc>
          <w:tcPr>
            <w:tcW w:w="497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3678" w:rsidRPr="00B13678" w:rsidRDefault="00B13678" w:rsidP="00B13678">
            <w:pPr>
              <w:snapToGrid w:val="0"/>
              <w:spacing w:before="120" w:after="120"/>
              <w:contextualSpacing/>
              <w:jc w:val="center"/>
              <w:rPr>
                <w:rFonts w:cs="Arial"/>
                <w:b/>
                <w:sz w:val="20"/>
              </w:rPr>
            </w:pPr>
            <w:r w:rsidRPr="00B13678">
              <w:rPr>
                <w:rFonts w:cs="Arial"/>
                <w:b/>
                <w:sz w:val="20"/>
              </w:rPr>
              <w:lastRenderedPageBreak/>
              <w:t>Lernerfolgsüberprüfung</w:t>
            </w:r>
          </w:p>
          <w:p w:rsidR="00B13678" w:rsidRPr="00B13678" w:rsidRDefault="00B13678" w:rsidP="00B13678">
            <w:pPr>
              <w:snapToGrid w:val="0"/>
              <w:spacing w:before="120" w:after="120"/>
              <w:contextualSpacing/>
              <w:jc w:val="left"/>
              <w:rPr>
                <w:rFonts w:cs="Arial"/>
                <w:sz w:val="20"/>
              </w:rPr>
            </w:pPr>
            <w:r w:rsidRPr="00B13678">
              <w:rPr>
                <w:rFonts w:cs="Arial"/>
                <w:b/>
                <w:sz w:val="20"/>
              </w:rPr>
              <w:t>Klausur</w:t>
            </w:r>
            <w:r w:rsidRPr="00B13678">
              <w:rPr>
                <w:rFonts w:cs="Arial"/>
                <w:sz w:val="20"/>
              </w:rPr>
              <w:t xml:space="preserve">: kombinierte Aufgabe mit Hör-Sehverstehensteil und verkürzter Textaufgabe, </w:t>
            </w:r>
            <w:bookmarkStart w:id="0" w:name="_GoBack"/>
            <w:bookmarkEnd w:id="0"/>
            <w:r w:rsidRPr="00B13678">
              <w:rPr>
                <w:rFonts w:cs="Arial"/>
                <w:sz w:val="20"/>
              </w:rPr>
              <w:t>(Aufgaben zur Überpr</w:t>
            </w:r>
            <w:r w:rsidRPr="00B13678">
              <w:rPr>
                <w:rFonts w:cs="Arial"/>
                <w:sz w:val="20"/>
              </w:rPr>
              <w:t>ü</w:t>
            </w:r>
            <w:r w:rsidRPr="00B13678">
              <w:rPr>
                <w:rFonts w:cs="Arial"/>
                <w:sz w:val="20"/>
              </w:rPr>
              <w:t>fung der Hör-Sehverstehenskompetenz sowie der Schrei</w:t>
            </w:r>
            <w:r w:rsidRPr="00B13678">
              <w:rPr>
                <w:rFonts w:cs="Arial"/>
                <w:sz w:val="20"/>
              </w:rPr>
              <w:t>b</w:t>
            </w:r>
            <w:r w:rsidRPr="00B13678">
              <w:rPr>
                <w:rFonts w:cs="Arial"/>
                <w:sz w:val="20"/>
              </w:rPr>
              <w:t>kompetenz in einem gemeinsamen situativen Kontext)</w:t>
            </w:r>
          </w:p>
          <w:p w:rsidR="00B13678" w:rsidRPr="00B13678" w:rsidRDefault="00B13678" w:rsidP="00B13678">
            <w:pPr>
              <w:spacing w:before="120" w:after="120"/>
              <w:contextualSpacing/>
              <w:jc w:val="left"/>
              <w:rPr>
                <w:rFonts w:cs="Arial"/>
                <w:sz w:val="20"/>
              </w:rPr>
            </w:pPr>
            <w:r w:rsidRPr="00B13678">
              <w:rPr>
                <w:rFonts w:cs="Arial"/>
                <w:b/>
                <w:sz w:val="20"/>
              </w:rPr>
              <w:t>Andere Formen der Leistungsfeststellung</w:t>
            </w:r>
            <w:r w:rsidRPr="00B13678">
              <w:rPr>
                <w:rFonts w:cs="Arial"/>
                <w:sz w:val="20"/>
              </w:rPr>
              <w:t>: gelegentliche schriftliche und mündliche Überprüfung des Wortschatzes und der Grammatik; mündliche Kurzpräsentationen (z. B. PowerPoint-Präsentationen oder Kurzreferate zu ausg</w:t>
            </w:r>
            <w:r w:rsidRPr="00B13678">
              <w:rPr>
                <w:rFonts w:cs="Arial"/>
                <w:sz w:val="20"/>
              </w:rPr>
              <w:t>e</w:t>
            </w:r>
            <w:r w:rsidRPr="00B13678">
              <w:rPr>
                <w:rFonts w:cs="Arial"/>
                <w:sz w:val="20"/>
              </w:rPr>
              <w:t xml:space="preserve">wählten Aspekten von </w:t>
            </w:r>
            <w:r w:rsidRPr="00B13678">
              <w:rPr>
                <w:rFonts w:cs="Arial"/>
                <w:i/>
                <w:sz w:val="20"/>
              </w:rPr>
              <w:t xml:space="preserve">Le </w:t>
            </w:r>
            <w:proofErr w:type="spellStart"/>
            <w:r w:rsidRPr="00B13678">
              <w:rPr>
                <w:rFonts w:cs="Arial"/>
                <w:i/>
                <w:sz w:val="20"/>
              </w:rPr>
              <w:t>realtà</w:t>
            </w:r>
            <w:proofErr w:type="spellEnd"/>
            <w:r w:rsidRPr="00B13678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B13678">
              <w:rPr>
                <w:rFonts w:cs="Arial"/>
                <w:i/>
                <w:sz w:val="20"/>
              </w:rPr>
              <w:t>ecologiche</w:t>
            </w:r>
            <w:proofErr w:type="spellEnd"/>
            <w:r w:rsidRPr="00B13678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B13678">
              <w:rPr>
                <w:rFonts w:cs="Arial"/>
                <w:i/>
                <w:sz w:val="20"/>
              </w:rPr>
              <w:t>ed</w:t>
            </w:r>
            <w:proofErr w:type="spellEnd"/>
            <w:r w:rsidRPr="00B13678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B13678">
              <w:rPr>
                <w:rFonts w:cs="Arial"/>
                <w:i/>
                <w:sz w:val="20"/>
              </w:rPr>
              <w:t>economiche</w:t>
            </w:r>
            <w:proofErr w:type="spellEnd"/>
            <w:r w:rsidRPr="00B13678">
              <w:rPr>
                <w:rFonts w:cs="Arial"/>
                <w:sz w:val="20"/>
              </w:rPr>
              <w:t>)</w:t>
            </w: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13678" w:rsidRPr="00B13678" w:rsidRDefault="00B13678" w:rsidP="00B13678">
            <w:pPr>
              <w:snapToGrid w:val="0"/>
              <w:spacing w:before="120" w:after="120"/>
              <w:contextualSpacing/>
              <w:jc w:val="center"/>
              <w:rPr>
                <w:rFonts w:cs="Arial"/>
                <w:b/>
                <w:sz w:val="20"/>
                <w:lang w:val="it-IT"/>
              </w:rPr>
            </w:pPr>
            <w:r w:rsidRPr="00B13678">
              <w:rPr>
                <w:rFonts w:cs="Arial"/>
                <w:b/>
                <w:sz w:val="20"/>
                <w:lang w:val="it-IT"/>
              </w:rPr>
              <w:t>Projektvorhaben (fakultativ)</w:t>
            </w:r>
          </w:p>
          <w:p w:rsidR="00B13678" w:rsidRPr="00B13678" w:rsidRDefault="00B13678" w:rsidP="00B13678">
            <w:pPr>
              <w:spacing w:before="120" w:after="120"/>
              <w:contextualSpacing/>
              <w:jc w:val="left"/>
              <w:rPr>
                <w:rFonts w:cs="Arial"/>
                <w:sz w:val="20"/>
                <w:lang w:val="it-IT"/>
              </w:rPr>
            </w:pPr>
            <w:r w:rsidRPr="00B13678">
              <w:rPr>
                <w:rFonts w:cs="Arial"/>
                <w:i/>
                <w:sz w:val="20"/>
                <w:lang w:val="it-IT"/>
              </w:rPr>
              <w:t>Le realtà ecologiche ed economiche come sfida per l‘Italia di oggi</w:t>
            </w:r>
            <w:r w:rsidRPr="00B13678">
              <w:rPr>
                <w:rFonts w:cs="Arial"/>
                <w:sz w:val="20"/>
                <w:lang w:val="it-IT"/>
              </w:rPr>
              <w:t xml:space="preserve">: </w:t>
            </w:r>
          </w:p>
          <w:p w:rsidR="00B13678" w:rsidRPr="00B13678" w:rsidRDefault="00B13678" w:rsidP="00B13678">
            <w:pPr>
              <w:spacing w:before="120" w:after="120"/>
              <w:contextualSpacing/>
              <w:jc w:val="left"/>
              <w:rPr>
                <w:rFonts w:cs="Arial"/>
                <w:sz w:val="20"/>
              </w:rPr>
            </w:pPr>
            <w:r w:rsidRPr="00B13678">
              <w:rPr>
                <w:rFonts w:cs="Arial"/>
                <w:sz w:val="20"/>
              </w:rPr>
              <w:t>Durchführung eines E-Mail-Projektes mit einer italienischen Partnerschule unter besonderer Berücksichtigung der kontrastiven Betrachtung der Aspekte Umwel</w:t>
            </w:r>
            <w:r w:rsidRPr="00B13678">
              <w:rPr>
                <w:rFonts w:cs="Arial"/>
                <w:sz w:val="20"/>
              </w:rPr>
              <w:t>t</w:t>
            </w:r>
            <w:r w:rsidRPr="00B13678">
              <w:rPr>
                <w:rFonts w:cs="Arial"/>
                <w:sz w:val="20"/>
              </w:rPr>
              <w:t>schutz, Arbeitslosigkeit und ggf. der daraus resultierenden Konsequenzen (z. B. Migration, nachhaltiger Handel)</w:t>
            </w:r>
          </w:p>
          <w:p w:rsidR="00B13678" w:rsidRPr="00B13678" w:rsidRDefault="00B13678" w:rsidP="00B13678">
            <w:pPr>
              <w:spacing w:before="120" w:after="120"/>
              <w:contextualSpacing/>
              <w:jc w:val="left"/>
              <w:rPr>
                <w:rFonts w:cs="Arial"/>
                <w:sz w:val="20"/>
              </w:rPr>
            </w:pPr>
            <w:r w:rsidRPr="00B13678">
              <w:rPr>
                <w:rFonts w:cs="Arial"/>
                <w:sz w:val="20"/>
              </w:rPr>
              <w:t>Dokumentation und Vermittlung der Ergebnisse (z. B. PowerPoint-Präsentation oder Galeriegang) an nicht Italienisch sprechende Personen im Rahmen des T</w:t>
            </w:r>
            <w:r w:rsidRPr="00B13678">
              <w:rPr>
                <w:rFonts w:cs="Arial"/>
                <w:sz w:val="20"/>
              </w:rPr>
              <w:t>a</w:t>
            </w:r>
            <w:r w:rsidRPr="00B13678">
              <w:rPr>
                <w:rFonts w:cs="Arial"/>
                <w:sz w:val="20"/>
              </w:rPr>
              <w:t>ges der offenen Tür oder eines Themenabends unter dem Aspekt „Aktivitäten im Rahmen von Agenda 21-Schulen“</w:t>
            </w:r>
          </w:p>
        </w:tc>
      </w:tr>
    </w:tbl>
    <w:p w:rsidR="008907C5" w:rsidRPr="00B13678" w:rsidRDefault="008907C5">
      <w:pPr>
        <w:rPr>
          <w:sz w:val="20"/>
        </w:rPr>
      </w:pPr>
    </w:p>
    <w:sectPr w:rsidR="008907C5" w:rsidRPr="00B136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37E"/>
    <w:multiLevelType w:val="hybridMultilevel"/>
    <w:tmpl w:val="65CC9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B73F3"/>
    <w:multiLevelType w:val="hybridMultilevel"/>
    <w:tmpl w:val="67209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D1C20"/>
    <w:multiLevelType w:val="hybridMultilevel"/>
    <w:tmpl w:val="97C25D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E3950"/>
    <w:multiLevelType w:val="hybridMultilevel"/>
    <w:tmpl w:val="886AB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678"/>
    <w:rsid w:val="00001095"/>
    <w:rsid w:val="00002097"/>
    <w:rsid w:val="0000220C"/>
    <w:rsid w:val="00002FD3"/>
    <w:rsid w:val="00003F9C"/>
    <w:rsid w:val="000042BF"/>
    <w:rsid w:val="00004A71"/>
    <w:rsid w:val="00004C1B"/>
    <w:rsid w:val="00005051"/>
    <w:rsid w:val="00005134"/>
    <w:rsid w:val="00005325"/>
    <w:rsid w:val="0000553D"/>
    <w:rsid w:val="00005621"/>
    <w:rsid w:val="00005F21"/>
    <w:rsid w:val="00006901"/>
    <w:rsid w:val="0000724F"/>
    <w:rsid w:val="00007D1B"/>
    <w:rsid w:val="00011BC9"/>
    <w:rsid w:val="00011FDC"/>
    <w:rsid w:val="00012276"/>
    <w:rsid w:val="00012907"/>
    <w:rsid w:val="00014102"/>
    <w:rsid w:val="000146CB"/>
    <w:rsid w:val="00015344"/>
    <w:rsid w:val="00020310"/>
    <w:rsid w:val="0002040B"/>
    <w:rsid w:val="00020FC5"/>
    <w:rsid w:val="000211F2"/>
    <w:rsid w:val="0002251F"/>
    <w:rsid w:val="00023596"/>
    <w:rsid w:val="00023882"/>
    <w:rsid w:val="0002419C"/>
    <w:rsid w:val="000246D3"/>
    <w:rsid w:val="000248F6"/>
    <w:rsid w:val="00026C66"/>
    <w:rsid w:val="00030767"/>
    <w:rsid w:val="000318E9"/>
    <w:rsid w:val="00031E6E"/>
    <w:rsid w:val="00032561"/>
    <w:rsid w:val="00032DCD"/>
    <w:rsid w:val="00033E03"/>
    <w:rsid w:val="00034254"/>
    <w:rsid w:val="00034A41"/>
    <w:rsid w:val="00034F5F"/>
    <w:rsid w:val="00035590"/>
    <w:rsid w:val="00035A18"/>
    <w:rsid w:val="000364FC"/>
    <w:rsid w:val="000403B2"/>
    <w:rsid w:val="00040D44"/>
    <w:rsid w:val="000419B5"/>
    <w:rsid w:val="00041D89"/>
    <w:rsid w:val="00042845"/>
    <w:rsid w:val="000429EB"/>
    <w:rsid w:val="00042A7C"/>
    <w:rsid w:val="00043454"/>
    <w:rsid w:val="000439ED"/>
    <w:rsid w:val="000442B8"/>
    <w:rsid w:val="000455E5"/>
    <w:rsid w:val="000460F1"/>
    <w:rsid w:val="00050D2D"/>
    <w:rsid w:val="00050EB4"/>
    <w:rsid w:val="00051AF0"/>
    <w:rsid w:val="000541D2"/>
    <w:rsid w:val="00055A8E"/>
    <w:rsid w:val="00055AB4"/>
    <w:rsid w:val="00056ADB"/>
    <w:rsid w:val="00056C6C"/>
    <w:rsid w:val="00056D1A"/>
    <w:rsid w:val="000575FA"/>
    <w:rsid w:val="00057FEA"/>
    <w:rsid w:val="000600BF"/>
    <w:rsid w:val="000602C7"/>
    <w:rsid w:val="000615E1"/>
    <w:rsid w:val="00062F17"/>
    <w:rsid w:val="00063256"/>
    <w:rsid w:val="000641F1"/>
    <w:rsid w:val="00064813"/>
    <w:rsid w:val="00064B07"/>
    <w:rsid w:val="00066285"/>
    <w:rsid w:val="000664C5"/>
    <w:rsid w:val="00066940"/>
    <w:rsid w:val="00070387"/>
    <w:rsid w:val="00070399"/>
    <w:rsid w:val="00071AD5"/>
    <w:rsid w:val="0007212A"/>
    <w:rsid w:val="0007259B"/>
    <w:rsid w:val="000741FF"/>
    <w:rsid w:val="00075944"/>
    <w:rsid w:val="00076EBD"/>
    <w:rsid w:val="00077836"/>
    <w:rsid w:val="00080749"/>
    <w:rsid w:val="00080F3A"/>
    <w:rsid w:val="00081A2C"/>
    <w:rsid w:val="00081B61"/>
    <w:rsid w:val="00081D01"/>
    <w:rsid w:val="00081E8E"/>
    <w:rsid w:val="00083F32"/>
    <w:rsid w:val="000845FA"/>
    <w:rsid w:val="000856A3"/>
    <w:rsid w:val="00087743"/>
    <w:rsid w:val="000877C6"/>
    <w:rsid w:val="00087C38"/>
    <w:rsid w:val="000909F3"/>
    <w:rsid w:val="00092A71"/>
    <w:rsid w:val="00092E24"/>
    <w:rsid w:val="000931E2"/>
    <w:rsid w:val="00093980"/>
    <w:rsid w:val="00094219"/>
    <w:rsid w:val="0009423F"/>
    <w:rsid w:val="00094DC7"/>
    <w:rsid w:val="000965BF"/>
    <w:rsid w:val="000A01E5"/>
    <w:rsid w:val="000A2C3C"/>
    <w:rsid w:val="000A5813"/>
    <w:rsid w:val="000A5CA1"/>
    <w:rsid w:val="000A69CA"/>
    <w:rsid w:val="000A6EC0"/>
    <w:rsid w:val="000A7D94"/>
    <w:rsid w:val="000A7FB9"/>
    <w:rsid w:val="000B044E"/>
    <w:rsid w:val="000B07F7"/>
    <w:rsid w:val="000B0D7F"/>
    <w:rsid w:val="000B2347"/>
    <w:rsid w:val="000B2A42"/>
    <w:rsid w:val="000B2B7A"/>
    <w:rsid w:val="000B37EC"/>
    <w:rsid w:val="000B4333"/>
    <w:rsid w:val="000B59C1"/>
    <w:rsid w:val="000B6071"/>
    <w:rsid w:val="000B6B85"/>
    <w:rsid w:val="000C070A"/>
    <w:rsid w:val="000C0E3D"/>
    <w:rsid w:val="000C123F"/>
    <w:rsid w:val="000C1D62"/>
    <w:rsid w:val="000C216A"/>
    <w:rsid w:val="000C381F"/>
    <w:rsid w:val="000C5163"/>
    <w:rsid w:val="000C5D9D"/>
    <w:rsid w:val="000C5E64"/>
    <w:rsid w:val="000C66E5"/>
    <w:rsid w:val="000D1900"/>
    <w:rsid w:val="000D1978"/>
    <w:rsid w:val="000D2794"/>
    <w:rsid w:val="000D4247"/>
    <w:rsid w:val="000D43A7"/>
    <w:rsid w:val="000D4B91"/>
    <w:rsid w:val="000D582F"/>
    <w:rsid w:val="000D6953"/>
    <w:rsid w:val="000E28B3"/>
    <w:rsid w:val="000E33DB"/>
    <w:rsid w:val="000E3685"/>
    <w:rsid w:val="000E47D8"/>
    <w:rsid w:val="000E55D0"/>
    <w:rsid w:val="000E676C"/>
    <w:rsid w:val="000E6F08"/>
    <w:rsid w:val="000E7BB3"/>
    <w:rsid w:val="000F045E"/>
    <w:rsid w:val="000F153E"/>
    <w:rsid w:val="000F1B84"/>
    <w:rsid w:val="000F3508"/>
    <w:rsid w:val="000F35A1"/>
    <w:rsid w:val="000F3D60"/>
    <w:rsid w:val="000F4548"/>
    <w:rsid w:val="000F485D"/>
    <w:rsid w:val="000F4EDF"/>
    <w:rsid w:val="000F525C"/>
    <w:rsid w:val="000F6893"/>
    <w:rsid w:val="000F6D0A"/>
    <w:rsid w:val="000F6D39"/>
    <w:rsid w:val="000F7383"/>
    <w:rsid w:val="00100850"/>
    <w:rsid w:val="00100DF8"/>
    <w:rsid w:val="00101F34"/>
    <w:rsid w:val="00104BB9"/>
    <w:rsid w:val="00106403"/>
    <w:rsid w:val="00106448"/>
    <w:rsid w:val="00106C84"/>
    <w:rsid w:val="0011070D"/>
    <w:rsid w:val="00111B77"/>
    <w:rsid w:val="001124B6"/>
    <w:rsid w:val="00113354"/>
    <w:rsid w:val="00114BF0"/>
    <w:rsid w:val="00115171"/>
    <w:rsid w:val="0011579C"/>
    <w:rsid w:val="00116D16"/>
    <w:rsid w:val="00117546"/>
    <w:rsid w:val="00117BD9"/>
    <w:rsid w:val="00117C6B"/>
    <w:rsid w:val="00117F63"/>
    <w:rsid w:val="00122C3A"/>
    <w:rsid w:val="00124FDC"/>
    <w:rsid w:val="00131DC1"/>
    <w:rsid w:val="0013251C"/>
    <w:rsid w:val="0013309C"/>
    <w:rsid w:val="00133150"/>
    <w:rsid w:val="001347AE"/>
    <w:rsid w:val="0013764C"/>
    <w:rsid w:val="00137F79"/>
    <w:rsid w:val="00140396"/>
    <w:rsid w:val="0014105A"/>
    <w:rsid w:val="00141390"/>
    <w:rsid w:val="00142C87"/>
    <w:rsid w:val="00144A85"/>
    <w:rsid w:val="00145A91"/>
    <w:rsid w:val="001468E1"/>
    <w:rsid w:val="00147FDA"/>
    <w:rsid w:val="001504AE"/>
    <w:rsid w:val="00150A3E"/>
    <w:rsid w:val="00151538"/>
    <w:rsid w:val="00152DD8"/>
    <w:rsid w:val="00154479"/>
    <w:rsid w:val="001547EA"/>
    <w:rsid w:val="00154987"/>
    <w:rsid w:val="00155DA7"/>
    <w:rsid w:val="00156944"/>
    <w:rsid w:val="00157078"/>
    <w:rsid w:val="00157BEE"/>
    <w:rsid w:val="001629FB"/>
    <w:rsid w:val="0016573A"/>
    <w:rsid w:val="0016732E"/>
    <w:rsid w:val="001702A0"/>
    <w:rsid w:val="00170C5A"/>
    <w:rsid w:val="001736DA"/>
    <w:rsid w:val="00173BB2"/>
    <w:rsid w:val="00173FCA"/>
    <w:rsid w:val="00174546"/>
    <w:rsid w:val="001767C0"/>
    <w:rsid w:val="001778D2"/>
    <w:rsid w:val="0018159A"/>
    <w:rsid w:val="00181C89"/>
    <w:rsid w:val="001820DE"/>
    <w:rsid w:val="00183056"/>
    <w:rsid w:val="001831A6"/>
    <w:rsid w:val="0018347E"/>
    <w:rsid w:val="00184C88"/>
    <w:rsid w:val="00187349"/>
    <w:rsid w:val="00191F00"/>
    <w:rsid w:val="00192822"/>
    <w:rsid w:val="00193726"/>
    <w:rsid w:val="00193A77"/>
    <w:rsid w:val="0019531A"/>
    <w:rsid w:val="001953BA"/>
    <w:rsid w:val="0019704B"/>
    <w:rsid w:val="00197275"/>
    <w:rsid w:val="001A3681"/>
    <w:rsid w:val="001A5405"/>
    <w:rsid w:val="001A58C8"/>
    <w:rsid w:val="001A5AF0"/>
    <w:rsid w:val="001A5C43"/>
    <w:rsid w:val="001A5FC4"/>
    <w:rsid w:val="001A6AE3"/>
    <w:rsid w:val="001B0DFC"/>
    <w:rsid w:val="001B2A6D"/>
    <w:rsid w:val="001B31E4"/>
    <w:rsid w:val="001B370C"/>
    <w:rsid w:val="001B3CAB"/>
    <w:rsid w:val="001B4497"/>
    <w:rsid w:val="001B54B1"/>
    <w:rsid w:val="001B5E3F"/>
    <w:rsid w:val="001B5F0F"/>
    <w:rsid w:val="001B6466"/>
    <w:rsid w:val="001B6BA9"/>
    <w:rsid w:val="001B702F"/>
    <w:rsid w:val="001B706F"/>
    <w:rsid w:val="001C052D"/>
    <w:rsid w:val="001C1600"/>
    <w:rsid w:val="001C2FD1"/>
    <w:rsid w:val="001C3220"/>
    <w:rsid w:val="001C45A2"/>
    <w:rsid w:val="001C46C0"/>
    <w:rsid w:val="001C5065"/>
    <w:rsid w:val="001C5501"/>
    <w:rsid w:val="001C6404"/>
    <w:rsid w:val="001C756B"/>
    <w:rsid w:val="001D0D6D"/>
    <w:rsid w:val="001D1666"/>
    <w:rsid w:val="001D2A0C"/>
    <w:rsid w:val="001D2F5F"/>
    <w:rsid w:val="001D2FEF"/>
    <w:rsid w:val="001D3492"/>
    <w:rsid w:val="001D47FD"/>
    <w:rsid w:val="001D7184"/>
    <w:rsid w:val="001E15D2"/>
    <w:rsid w:val="001E17C1"/>
    <w:rsid w:val="001E1940"/>
    <w:rsid w:val="001E1AAC"/>
    <w:rsid w:val="001E1FC5"/>
    <w:rsid w:val="001E22CE"/>
    <w:rsid w:val="001E2569"/>
    <w:rsid w:val="001E2A5D"/>
    <w:rsid w:val="001E2C98"/>
    <w:rsid w:val="001E2E21"/>
    <w:rsid w:val="001E3703"/>
    <w:rsid w:val="001E3CB3"/>
    <w:rsid w:val="001E7513"/>
    <w:rsid w:val="001E76B9"/>
    <w:rsid w:val="001E7B25"/>
    <w:rsid w:val="001F0535"/>
    <w:rsid w:val="001F06BD"/>
    <w:rsid w:val="001F0C6D"/>
    <w:rsid w:val="001F0D0F"/>
    <w:rsid w:val="001F1483"/>
    <w:rsid w:val="001F29C4"/>
    <w:rsid w:val="001F3032"/>
    <w:rsid w:val="001F3976"/>
    <w:rsid w:val="001F40DE"/>
    <w:rsid w:val="001F4703"/>
    <w:rsid w:val="001F7D56"/>
    <w:rsid w:val="001F7F7C"/>
    <w:rsid w:val="00200842"/>
    <w:rsid w:val="00202CB3"/>
    <w:rsid w:val="00202F9B"/>
    <w:rsid w:val="00203B55"/>
    <w:rsid w:val="00206C77"/>
    <w:rsid w:val="002070C5"/>
    <w:rsid w:val="00211CF8"/>
    <w:rsid w:val="00213A4B"/>
    <w:rsid w:val="00213D5D"/>
    <w:rsid w:val="0021422E"/>
    <w:rsid w:val="002150B2"/>
    <w:rsid w:val="002159D4"/>
    <w:rsid w:val="002171E9"/>
    <w:rsid w:val="002176BC"/>
    <w:rsid w:val="00217FE1"/>
    <w:rsid w:val="002218BC"/>
    <w:rsid w:val="00225F4F"/>
    <w:rsid w:val="002260FF"/>
    <w:rsid w:val="00226C46"/>
    <w:rsid w:val="00227E7E"/>
    <w:rsid w:val="00230282"/>
    <w:rsid w:val="002309E3"/>
    <w:rsid w:val="0023268E"/>
    <w:rsid w:val="002327DD"/>
    <w:rsid w:val="00233E26"/>
    <w:rsid w:val="002341AE"/>
    <w:rsid w:val="00234CA3"/>
    <w:rsid w:val="00234FC5"/>
    <w:rsid w:val="00235B8D"/>
    <w:rsid w:val="00236CEE"/>
    <w:rsid w:val="0024056C"/>
    <w:rsid w:val="00240CAE"/>
    <w:rsid w:val="00241872"/>
    <w:rsid w:val="00241A5B"/>
    <w:rsid w:val="002436BE"/>
    <w:rsid w:val="002446C8"/>
    <w:rsid w:val="00245F47"/>
    <w:rsid w:val="00247216"/>
    <w:rsid w:val="00247726"/>
    <w:rsid w:val="00247D00"/>
    <w:rsid w:val="00250673"/>
    <w:rsid w:val="0025102D"/>
    <w:rsid w:val="00253FA3"/>
    <w:rsid w:val="0025465A"/>
    <w:rsid w:val="0025481B"/>
    <w:rsid w:val="00254EC5"/>
    <w:rsid w:val="00254FDC"/>
    <w:rsid w:val="00255702"/>
    <w:rsid w:val="00257627"/>
    <w:rsid w:val="002576C3"/>
    <w:rsid w:val="002579FC"/>
    <w:rsid w:val="0026073B"/>
    <w:rsid w:val="00262884"/>
    <w:rsid w:val="00262CD2"/>
    <w:rsid w:val="002632D3"/>
    <w:rsid w:val="00264ABE"/>
    <w:rsid w:val="0026551B"/>
    <w:rsid w:val="00265987"/>
    <w:rsid w:val="00266B76"/>
    <w:rsid w:val="00267AAC"/>
    <w:rsid w:val="00267EDF"/>
    <w:rsid w:val="00271718"/>
    <w:rsid w:val="0027284D"/>
    <w:rsid w:val="0027578C"/>
    <w:rsid w:val="00276B43"/>
    <w:rsid w:val="00276E6F"/>
    <w:rsid w:val="002838FA"/>
    <w:rsid w:val="00285615"/>
    <w:rsid w:val="00285B30"/>
    <w:rsid w:val="00287A4E"/>
    <w:rsid w:val="00287DB9"/>
    <w:rsid w:val="002936FB"/>
    <w:rsid w:val="00293704"/>
    <w:rsid w:val="00293C76"/>
    <w:rsid w:val="00293F2D"/>
    <w:rsid w:val="0029426A"/>
    <w:rsid w:val="00294B53"/>
    <w:rsid w:val="00294E93"/>
    <w:rsid w:val="00296572"/>
    <w:rsid w:val="002A329E"/>
    <w:rsid w:val="002A3831"/>
    <w:rsid w:val="002A3BD1"/>
    <w:rsid w:val="002A4A74"/>
    <w:rsid w:val="002A5490"/>
    <w:rsid w:val="002A76E4"/>
    <w:rsid w:val="002B00C6"/>
    <w:rsid w:val="002B0576"/>
    <w:rsid w:val="002B1D51"/>
    <w:rsid w:val="002B35CB"/>
    <w:rsid w:val="002B3CF3"/>
    <w:rsid w:val="002B439D"/>
    <w:rsid w:val="002B4D41"/>
    <w:rsid w:val="002B51EC"/>
    <w:rsid w:val="002B5613"/>
    <w:rsid w:val="002B6670"/>
    <w:rsid w:val="002C0396"/>
    <w:rsid w:val="002C076C"/>
    <w:rsid w:val="002C1D73"/>
    <w:rsid w:val="002C2931"/>
    <w:rsid w:val="002C2966"/>
    <w:rsid w:val="002C2F1A"/>
    <w:rsid w:val="002C3D4C"/>
    <w:rsid w:val="002C62EC"/>
    <w:rsid w:val="002C775E"/>
    <w:rsid w:val="002D08BC"/>
    <w:rsid w:val="002D145E"/>
    <w:rsid w:val="002D362B"/>
    <w:rsid w:val="002D6B41"/>
    <w:rsid w:val="002E29EE"/>
    <w:rsid w:val="002E35CE"/>
    <w:rsid w:val="002E4136"/>
    <w:rsid w:val="002E5373"/>
    <w:rsid w:val="002E64D6"/>
    <w:rsid w:val="002E72E5"/>
    <w:rsid w:val="002F014E"/>
    <w:rsid w:val="002F084A"/>
    <w:rsid w:val="002F1333"/>
    <w:rsid w:val="002F4154"/>
    <w:rsid w:val="002F5F84"/>
    <w:rsid w:val="002F7B54"/>
    <w:rsid w:val="00300D89"/>
    <w:rsid w:val="0030130B"/>
    <w:rsid w:val="00302A89"/>
    <w:rsid w:val="00303CAF"/>
    <w:rsid w:val="0030431C"/>
    <w:rsid w:val="00304362"/>
    <w:rsid w:val="00304544"/>
    <w:rsid w:val="003059A3"/>
    <w:rsid w:val="003077BD"/>
    <w:rsid w:val="00312366"/>
    <w:rsid w:val="00313787"/>
    <w:rsid w:val="00314846"/>
    <w:rsid w:val="00314EE3"/>
    <w:rsid w:val="003175C8"/>
    <w:rsid w:val="0032076C"/>
    <w:rsid w:val="00320C72"/>
    <w:rsid w:val="00320FBF"/>
    <w:rsid w:val="0032353F"/>
    <w:rsid w:val="00326CD9"/>
    <w:rsid w:val="003276D6"/>
    <w:rsid w:val="00327C66"/>
    <w:rsid w:val="00330E17"/>
    <w:rsid w:val="00331C20"/>
    <w:rsid w:val="003323C6"/>
    <w:rsid w:val="00332DB3"/>
    <w:rsid w:val="00334E6C"/>
    <w:rsid w:val="0033525A"/>
    <w:rsid w:val="00336017"/>
    <w:rsid w:val="00336AE8"/>
    <w:rsid w:val="00336E89"/>
    <w:rsid w:val="003373EE"/>
    <w:rsid w:val="00337B10"/>
    <w:rsid w:val="00337D88"/>
    <w:rsid w:val="00340A38"/>
    <w:rsid w:val="003411E3"/>
    <w:rsid w:val="0034144B"/>
    <w:rsid w:val="00341FEF"/>
    <w:rsid w:val="00342163"/>
    <w:rsid w:val="00344B76"/>
    <w:rsid w:val="00345F1B"/>
    <w:rsid w:val="00346A3B"/>
    <w:rsid w:val="0034726F"/>
    <w:rsid w:val="00347597"/>
    <w:rsid w:val="0034784D"/>
    <w:rsid w:val="003478BE"/>
    <w:rsid w:val="00347BA3"/>
    <w:rsid w:val="00352743"/>
    <w:rsid w:val="0035593E"/>
    <w:rsid w:val="00356C2B"/>
    <w:rsid w:val="0036033B"/>
    <w:rsid w:val="00360F65"/>
    <w:rsid w:val="00361921"/>
    <w:rsid w:val="00361DB4"/>
    <w:rsid w:val="00362045"/>
    <w:rsid w:val="003621C4"/>
    <w:rsid w:val="00362BD4"/>
    <w:rsid w:val="00362C2B"/>
    <w:rsid w:val="00363E62"/>
    <w:rsid w:val="003659CA"/>
    <w:rsid w:val="00365B54"/>
    <w:rsid w:val="00366771"/>
    <w:rsid w:val="003668B7"/>
    <w:rsid w:val="00371782"/>
    <w:rsid w:val="003724BA"/>
    <w:rsid w:val="00372558"/>
    <w:rsid w:val="00372E3D"/>
    <w:rsid w:val="00373026"/>
    <w:rsid w:val="00373111"/>
    <w:rsid w:val="00373278"/>
    <w:rsid w:val="00373CD5"/>
    <w:rsid w:val="0037723A"/>
    <w:rsid w:val="0037761D"/>
    <w:rsid w:val="00377639"/>
    <w:rsid w:val="00377740"/>
    <w:rsid w:val="00377AE0"/>
    <w:rsid w:val="00377C86"/>
    <w:rsid w:val="00377DBF"/>
    <w:rsid w:val="00380D21"/>
    <w:rsid w:val="00381332"/>
    <w:rsid w:val="00383647"/>
    <w:rsid w:val="003845BE"/>
    <w:rsid w:val="0038501E"/>
    <w:rsid w:val="003850AA"/>
    <w:rsid w:val="00386D3F"/>
    <w:rsid w:val="00386E79"/>
    <w:rsid w:val="00386EAD"/>
    <w:rsid w:val="003908DE"/>
    <w:rsid w:val="00392019"/>
    <w:rsid w:val="00392747"/>
    <w:rsid w:val="00392F3A"/>
    <w:rsid w:val="00393BB7"/>
    <w:rsid w:val="00393C3E"/>
    <w:rsid w:val="00394B76"/>
    <w:rsid w:val="00395EF4"/>
    <w:rsid w:val="00397093"/>
    <w:rsid w:val="00397FAD"/>
    <w:rsid w:val="003A1172"/>
    <w:rsid w:val="003A1BC5"/>
    <w:rsid w:val="003A30EE"/>
    <w:rsid w:val="003A3EA9"/>
    <w:rsid w:val="003A4ECB"/>
    <w:rsid w:val="003A59CC"/>
    <w:rsid w:val="003A752D"/>
    <w:rsid w:val="003A793B"/>
    <w:rsid w:val="003A7E8A"/>
    <w:rsid w:val="003B06D2"/>
    <w:rsid w:val="003B0EB0"/>
    <w:rsid w:val="003B119A"/>
    <w:rsid w:val="003B1E57"/>
    <w:rsid w:val="003B2066"/>
    <w:rsid w:val="003B3716"/>
    <w:rsid w:val="003B6205"/>
    <w:rsid w:val="003B74C5"/>
    <w:rsid w:val="003C279D"/>
    <w:rsid w:val="003C3A0C"/>
    <w:rsid w:val="003C3F72"/>
    <w:rsid w:val="003C4504"/>
    <w:rsid w:val="003C795B"/>
    <w:rsid w:val="003D04D0"/>
    <w:rsid w:val="003D0BDE"/>
    <w:rsid w:val="003D1121"/>
    <w:rsid w:val="003D1A6C"/>
    <w:rsid w:val="003D289D"/>
    <w:rsid w:val="003D2F9E"/>
    <w:rsid w:val="003D3B75"/>
    <w:rsid w:val="003D45E6"/>
    <w:rsid w:val="003D6637"/>
    <w:rsid w:val="003D67AF"/>
    <w:rsid w:val="003E00F7"/>
    <w:rsid w:val="003E0451"/>
    <w:rsid w:val="003E0512"/>
    <w:rsid w:val="003E1E73"/>
    <w:rsid w:val="003E27C3"/>
    <w:rsid w:val="003E2A2D"/>
    <w:rsid w:val="003E4959"/>
    <w:rsid w:val="003E499A"/>
    <w:rsid w:val="003E51CA"/>
    <w:rsid w:val="003E526E"/>
    <w:rsid w:val="003E632A"/>
    <w:rsid w:val="003F1E7E"/>
    <w:rsid w:val="003F2116"/>
    <w:rsid w:val="003F23FF"/>
    <w:rsid w:val="003F35F1"/>
    <w:rsid w:val="003F4AB2"/>
    <w:rsid w:val="003F5CFB"/>
    <w:rsid w:val="004008E7"/>
    <w:rsid w:val="00402250"/>
    <w:rsid w:val="004022BF"/>
    <w:rsid w:val="00403B18"/>
    <w:rsid w:val="00403F91"/>
    <w:rsid w:val="00404694"/>
    <w:rsid w:val="00404CD8"/>
    <w:rsid w:val="00406257"/>
    <w:rsid w:val="00407EE4"/>
    <w:rsid w:val="0041017A"/>
    <w:rsid w:val="00411AAA"/>
    <w:rsid w:val="00412921"/>
    <w:rsid w:val="00412E4B"/>
    <w:rsid w:val="00413B3F"/>
    <w:rsid w:val="00417871"/>
    <w:rsid w:val="0042193B"/>
    <w:rsid w:val="004227BB"/>
    <w:rsid w:val="004229D5"/>
    <w:rsid w:val="00423CDC"/>
    <w:rsid w:val="00423ECC"/>
    <w:rsid w:val="004265A9"/>
    <w:rsid w:val="00426812"/>
    <w:rsid w:val="00427564"/>
    <w:rsid w:val="004276C4"/>
    <w:rsid w:val="00431988"/>
    <w:rsid w:val="00431991"/>
    <w:rsid w:val="00431BA6"/>
    <w:rsid w:val="00432F7E"/>
    <w:rsid w:val="00434E15"/>
    <w:rsid w:val="00435BA6"/>
    <w:rsid w:val="00437702"/>
    <w:rsid w:val="00441EE7"/>
    <w:rsid w:val="004443F0"/>
    <w:rsid w:val="00444B06"/>
    <w:rsid w:val="00444CA1"/>
    <w:rsid w:val="00445E39"/>
    <w:rsid w:val="00446758"/>
    <w:rsid w:val="00446C27"/>
    <w:rsid w:val="00447273"/>
    <w:rsid w:val="00447CB0"/>
    <w:rsid w:val="00451657"/>
    <w:rsid w:val="004524C5"/>
    <w:rsid w:val="00453257"/>
    <w:rsid w:val="00453677"/>
    <w:rsid w:val="00454411"/>
    <w:rsid w:val="00454D8F"/>
    <w:rsid w:val="00455DFA"/>
    <w:rsid w:val="00457323"/>
    <w:rsid w:val="004575E7"/>
    <w:rsid w:val="00460CEF"/>
    <w:rsid w:val="00461EEC"/>
    <w:rsid w:val="00462E9D"/>
    <w:rsid w:val="00463A11"/>
    <w:rsid w:val="004655ED"/>
    <w:rsid w:val="00466BF5"/>
    <w:rsid w:val="00466DFE"/>
    <w:rsid w:val="004675F2"/>
    <w:rsid w:val="00467900"/>
    <w:rsid w:val="00467CB1"/>
    <w:rsid w:val="00470459"/>
    <w:rsid w:val="00470775"/>
    <w:rsid w:val="00471553"/>
    <w:rsid w:val="00472694"/>
    <w:rsid w:val="00472D02"/>
    <w:rsid w:val="0047339B"/>
    <w:rsid w:val="00473FC1"/>
    <w:rsid w:val="004743C2"/>
    <w:rsid w:val="004807EE"/>
    <w:rsid w:val="00481598"/>
    <w:rsid w:val="0048305E"/>
    <w:rsid w:val="00485CE6"/>
    <w:rsid w:val="00486282"/>
    <w:rsid w:val="004874AC"/>
    <w:rsid w:val="004901B8"/>
    <w:rsid w:val="00492C06"/>
    <w:rsid w:val="00493A2A"/>
    <w:rsid w:val="0049426C"/>
    <w:rsid w:val="00496D7A"/>
    <w:rsid w:val="004A0E4D"/>
    <w:rsid w:val="004A2A7F"/>
    <w:rsid w:val="004A325C"/>
    <w:rsid w:val="004A46D1"/>
    <w:rsid w:val="004A5092"/>
    <w:rsid w:val="004A539A"/>
    <w:rsid w:val="004A5BD0"/>
    <w:rsid w:val="004A7759"/>
    <w:rsid w:val="004A7E0F"/>
    <w:rsid w:val="004B3523"/>
    <w:rsid w:val="004B58A5"/>
    <w:rsid w:val="004B6519"/>
    <w:rsid w:val="004B6726"/>
    <w:rsid w:val="004C01AC"/>
    <w:rsid w:val="004C178E"/>
    <w:rsid w:val="004C25DF"/>
    <w:rsid w:val="004C27A9"/>
    <w:rsid w:val="004C2B32"/>
    <w:rsid w:val="004C327A"/>
    <w:rsid w:val="004C47AE"/>
    <w:rsid w:val="004C486B"/>
    <w:rsid w:val="004D1924"/>
    <w:rsid w:val="004D1B59"/>
    <w:rsid w:val="004D1C23"/>
    <w:rsid w:val="004D28C9"/>
    <w:rsid w:val="004D3120"/>
    <w:rsid w:val="004D33AF"/>
    <w:rsid w:val="004D3424"/>
    <w:rsid w:val="004D4F75"/>
    <w:rsid w:val="004D5544"/>
    <w:rsid w:val="004D6997"/>
    <w:rsid w:val="004D789B"/>
    <w:rsid w:val="004E02BD"/>
    <w:rsid w:val="004E12CF"/>
    <w:rsid w:val="004E1F5A"/>
    <w:rsid w:val="004E2CB9"/>
    <w:rsid w:val="004E3ED1"/>
    <w:rsid w:val="004E4769"/>
    <w:rsid w:val="004E4B9F"/>
    <w:rsid w:val="004E5A49"/>
    <w:rsid w:val="004E7173"/>
    <w:rsid w:val="004E78F2"/>
    <w:rsid w:val="004E7B12"/>
    <w:rsid w:val="004F04E3"/>
    <w:rsid w:val="004F1D74"/>
    <w:rsid w:val="004F5C51"/>
    <w:rsid w:val="004F6C65"/>
    <w:rsid w:val="004F7942"/>
    <w:rsid w:val="005009AF"/>
    <w:rsid w:val="00500F1E"/>
    <w:rsid w:val="005028FB"/>
    <w:rsid w:val="005069E2"/>
    <w:rsid w:val="00510168"/>
    <w:rsid w:val="005106C8"/>
    <w:rsid w:val="005107B0"/>
    <w:rsid w:val="005113C3"/>
    <w:rsid w:val="00512263"/>
    <w:rsid w:val="0051350B"/>
    <w:rsid w:val="0051359D"/>
    <w:rsid w:val="005139DB"/>
    <w:rsid w:val="00516B21"/>
    <w:rsid w:val="00517FB6"/>
    <w:rsid w:val="0052003B"/>
    <w:rsid w:val="00520066"/>
    <w:rsid w:val="005210DE"/>
    <w:rsid w:val="00522833"/>
    <w:rsid w:val="00522D12"/>
    <w:rsid w:val="0052392C"/>
    <w:rsid w:val="005249E6"/>
    <w:rsid w:val="00525255"/>
    <w:rsid w:val="005254E5"/>
    <w:rsid w:val="00525B2A"/>
    <w:rsid w:val="00525BEA"/>
    <w:rsid w:val="0052659F"/>
    <w:rsid w:val="00526997"/>
    <w:rsid w:val="00527296"/>
    <w:rsid w:val="0052769F"/>
    <w:rsid w:val="00527C54"/>
    <w:rsid w:val="00530A4A"/>
    <w:rsid w:val="00530ED4"/>
    <w:rsid w:val="0053234F"/>
    <w:rsid w:val="00532A05"/>
    <w:rsid w:val="00532AB8"/>
    <w:rsid w:val="00534B4A"/>
    <w:rsid w:val="00535FDD"/>
    <w:rsid w:val="00537A89"/>
    <w:rsid w:val="00537F9E"/>
    <w:rsid w:val="0054043D"/>
    <w:rsid w:val="00540AEF"/>
    <w:rsid w:val="00540E9C"/>
    <w:rsid w:val="00542965"/>
    <w:rsid w:val="00542DBB"/>
    <w:rsid w:val="00543390"/>
    <w:rsid w:val="005433F9"/>
    <w:rsid w:val="00543E0E"/>
    <w:rsid w:val="00543FEC"/>
    <w:rsid w:val="005463C9"/>
    <w:rsid w:val="005468D9"/>
    <w:rsid w:val="00546D9F"/>
    <w:rsid w:val="00547320"/>
    <w:rsid w:val="0054752C"/>
    <w:rsid w:val="00551A88"/>
    <w:rsid w:val="00551B90"/>
    <w:rsid w:val="0055232C"/>
    <w:rsid w:val="00553B07"/>
    <w:rsid w:val="00553BFC"/>
    <w:rsid w:val="00554C09"/>
    <w:rsid w:val="00555068"/>
    <w:rsid w:val="00555454"/>
    <w:rsid w:val="0055596E"/>
    <w:rsid w:val="00555B72"/>
    <w:rsid w:val="00556077"/>
    <w:rsid w:val="005571EF"/>
    <w:rsid w:val="00557BB8"/>
    <w:rsid w:val="00560060"/>
    <w:rsid w:val="00560199"/>
    <w:rsid w:val="00560355"/>
    <w:rsid w:val="005637AE"/>
    <w:rsid w:val="00564621"/>
    <w:rsid w:val="00565071"/>
    <w:rsid w:val="005651A8"/>
    <w:rsid w:val="0056647D"/>
    <w:rsid w:val="00566DE8"/>
    <w:rsid w:val="0057045C"/>
    <w:rsid w:val="00571E47"/>
    <w:rsid w:val="0057255C"/>
    <w:rsid w:val="00573680"/>
    <w:rsid w:val="00575417"/>
    <w:rsid w:val="005758BA"/>
    <w:rsid w:val="00575EF6"/>
    <w:rsid w:val="00577449"/>
    <w:rsid w:val="00582390"/>
    <w:rsid w:val="00582EA9"/>
    <w:rsid w:val="0058354A"/>
    <w:rsid w:val="00587586"/>
    <w:rsid w:val="00590CF6"/>
    <w:rsid w:val="005925F0"/>
    <w:rsid w:val="00592B03"/>
    <w:rsid w:val="00592DD6"/>
    <w:rsid w:val="00593B9D"/>
    <w:rsid w:val="00595968"/>
    <w:rsid w:val="00595BFB"/>
    <w:rsid w:val="005962D9"/>
    <w:rsid w:val="00596639"/>
    <w:rsid w:val="00596D57"/>
    <w:rsid w:val="005A1ED2"/>
    <w:rsid w:val="005A213E"/>
    <w:rsid w:val="005A39A8"/>
    <w:rsid w:val="005A400F"/>
    <w:rsid w:val="005A43BD"/>
    <w:rsid w:val="005A5619"/>
    <w:rsid w:val="005A58DE"/>
    <w:rsid w:val="005A5F6E"/>
    <w:rsid w:val="005B0350"/>
    <w:rsid w:val="005B1339"/>
    <w:rsid w:val="005B269B"/>
    <w:rsid w:val="005B5A2F"/>
    <w:rsid w:val="005B62ED"/>
    <w:rsid w:val="005B6BCA"/>
    <w:rsid w:val="005B6BD1"/>
    <w:rsid w:val="005B6D82"/>
    <w:rsid w:val="005B7204"/>
    <w:rsid w:val="005B7CFF"/>
    <w:rsid w:val="005B7F44"/>
    <w:rsid w:val="005C309E"/>
    <w:rsid w:val="005C4A50"/>
    <w:rsid w:val="005C5D8E"/>
    <w:rsid w:val="005C7AAA"/>
    <w:rsid w:val="005D04EC"/>
    <w:rsid w:val="005D0A7B"/>
    <w:rsid w:val="005D0CC3"/>
    <w:rsid w:val="005D0DBA"/>
    <w:rsid w:val="005D31F2"/>
    <w:rsid w:val="005D4A63"/>
    <w:rsid w:val="005D51DD"/>
    <w:rsid w:val="005D55B5"/>
    <w:rsid w:val="005D5A17"/>
    <w:rsid w:val="005D7644"/>
    <w:rsid w:val="005D7DC1"/>
    <w:rsid w:val="005E03DB"/>
    <w:rsid w:val="005E2391"/>
    <w:rsid w:val="005E43BB"/>
    <w:rsid w:val="005E4561"/>
    <w:rsid w:val="005E470B"/>
    <w:rsid w:val="005E5D74"/>
    <w:rsid w:val="005E5F1D"/>
    <w:rsid w:val="005E638B"/>
    <w:rsid w:val="005E6EFA"/>
    <w:rsid w:val="005E7437"/>
    <w:rsid w:val="005F0813"/>
    <w:rsid w:val="005F4EC2"/>
    <w:rsid w:val="005F6927"/>
    <w:rsid w:val="0060187B"/>
    <w:rsid w:val="00601C91"/>
    <w:rsid w:val="006024F1"/>
    <w:rsid w:val="006026A2"/>
    <w:rsid w:val="00604253"/>
    <w:rsid w:val="00604A6C"/>
    <w:rsid w:val="00604D8F"/>
    <w:rsid w:val="00604F4F"/>
    <w:rsid w:val="00605BF9"/>
    <w:rsid w:val="006060FE"/>
    <w:rsid w:val="00607531"/>
    <w:rsid w:val="006078E6"/>
    <w:rsid w:val="00607C6D"/>
    <w:rsid w:val="00611645"/>
    <w:rsid w:val="006117DF"/>
    <w:rsid w:val="00612850"/>
    <w:rsid w:val="00615FF3"/>
    <w:rsid w:val="00616167"/>
    <w:rsid w:val="00616628"/>
    <w:rsid w:val="00616D9C"/>
    <w:rsid w:val="00617682"/>
    <w:rsid w:val="006178A4"/>
    <w:rsid w:val="00617BC0"/>
    <w:rsid w:val="00617EB4"/>
    <w:rsid w:val="0062185E"/>
    <w:rsid w:val="00623545"/>
    <w:rsid w:val="006239D2"/>
    <w:rsid w:val="00623C4C"/>
    <w:rsid w:val="00624417"/>
    <w:rsid w:val="00624FD7"/>
    <w:rsid w:val="00625B49"/>
    <w:rsid w:val="00631060"/>
    <w:rsid w:val="0063360E"/>
    <w:rsid w:val="006343CC"/>
    <w:rsid w:val="00634A7A"/>
    <w:rsid w:val="00634AC0"/>
    <w:rsid w:val="00634DFB"/>
    <w:rsid w:val="00635C54"/>
    <w:rsid w:val="0063735E"/>
    <w:rsid w:val="0063789E"/>
    <w:rsid w:val="006400D4"/>
    <w:rsid w:val="00640CC2"/>
    <w:rsid w:val="0064257D"/>
    <w:rsid w:val="00642B87"/>
    <w:rsid w:val="00642C8D"/>
    <w:rsid w:val="00644FE6"/>
    <w:rsid w:val="00645BF1"/>
    <w:rsid w:val="0064687C"/>
    <w:rsid w:val="00647A42"/>
    <w:rsid w:val="006503EF"/>
    <w:rsid w:val="00650A2A"/>
    <w:rsid w:val="006512F6"/>
    <w:rsid w:val="006530C7"/>
    <w:rsid w:val="00653149"/>
    <w:rsid w:val="006533D7"/>
    <w:rsid w:val="00653D5B"/>
    <w:rsid w:val="00654632"/>
    <w:rsid w:val="00655FA0"/>
    <w:rsid w:val="0065659C"/>
    <w:rsid w:val="00657BA8"/>
    <w:rsid w:val="0066081F"/>
    <w:rsid w:val="006612D0"/>
    <w:rsid w:val="00662042"/>
    <w:rsid w:val="00662464"/>
    <w:rsid w:val="006626FE"/>
    <w:rsid w:val="00663361"/>
    <w:rsid w:val="00663915"/>
    <w:rsid w:val="00664D65"/>
    <w:rsid w:val="00664FA0"/>
    <w:rsid w:val="00665FB3"/>
    <w:rsid w:val="006662D9"/>
    <w:rsid w:val="00666E9D"/>
    <w:rsid w:val="00667005"/>
    <w:rsid w:val="00667F0B"/>
    <w:rsid w:val="00670761"/>
    <w:rsid w:val="00670F4A"/>
    <w:rsid w:val="00670F9B"/>
    <w:rsid w:val="00671038"/>
    <w:rsid w:val="00671312"/>
    <w:rsid w:val="00671975"/>
    <w:rsid w:val="006743A6"/>
    <w:rsid w:val="006749FA"/>
    <w:rsid w:val="006752FD"/>
    <w:rsid w:val="006770EF"/>
    <w:rsid w:val="00681686"/>
    <w:rsid w:val="00682250"/>
    <w:rsid w:val="006828A3"/>
    <w:rsid w:val="00682E2A"/>
    <w:rsid w:val="00682FFD"/>
    <w:rsid w:val="00683728"/>
    <w:rsid w:val="006837D5"/>
    <w:rsid w:val="0068476D"/>
    <w:rsid w:val="006860B0"/>
    <w:rsid w:val="00686BA2"/>
    <w:rsid w:val="00686D62"/>
    <w:rsid w:val="006871FB"/>
    <w:rsid w:val="00691B26"/>
    <w:rsid w:val="00694F09"/>
    <w:rsid w:val="00695B08"/>
    <w:rsid w:val="006962FA"/>
    <w:rsid w:val="0069655F"/>
    <w:rsid w:val="00697181"/>
    <w:rsid w:val="00697AEC"/>
    <w:rsid w:val="00697AFD"/>
    <w:rsid w:val="006A038A"/>
    <w:rsid w:val="006A0A7D"/>
    <w:rsid w:val="006A1D09"/>
    <w:rsid w:val="006A1E6F"/>
    <w:rsid w:val="006A3AF9"/>
    <w:rsid w:val="006A3B65"/>
    <w:rsid w:val="006A5C33"/>
    <w:rsid w:val="006B0070"/>
    <w:rsid w:val="006B1241"/>
    <w:rsid w:val="006B2247"/>
    <w:rsid w:val="006B3DFD"/>
    <w:rsid w:val="006B474B"/>
    <w:rsid w:val="006B5604"/>
    <w:rsid w:val="006B5625"/>
    <w:rsid w:val="006B628A"/>
    <w:rsid w:val="006B6CD9"/>
    <w:rsid w:val="006B7563"/>
    <w:rsid w:val="006B7C34"/>
    <w:rsid w:val="006B7D6E"/>
    <w:rsid w:val="006B7DF8"/>
    <w:rsid w:val="006C112D"/>
    <w:rsid w:val="006C117D"/>
    <w:rsid w:val="006C2630"/>
    <w:rsid w:val="006C3410"/>
    <w:rsid w:val="006C3D56"/>
    <w:rsid w:val="006C3E52"/>
    <w:rsid w:val="006C4BA4"/>
    <w:rsid w:val="006C553E"/>
    <w:rsid w:val="006C65BD"/>
    <w:rsid w:val="006C72ED"/>
    <w:rsid w:val="006C7B28"/>
    <w:rsid w:val="006C7CD7"/>
    <w:rsid w:val="006D32E4"/>
    <w:rsid w:val="006D3C3C"/>
    <w:rsid w:val="006D3DA7"/>
    <w:rsid w:val="006D484A"/>
    <w:rsid w:val="006D4923"/>
    <w:rsid w:val="006D66BE"/>
    <w:rsid w:val="006E0343"/>
    <w:rsid w:val="006E0C20"/>
    <w:rsid w:val="006E0FE8"/>
    <w:rsid w:val="006E1D2F"/>
    <w:rsid w:val="006E2629"/>
    <w:rsid w:val="006E5344"/>
    <w:rsid w:val="006E78AC"/>
    <w:rsid w:val="006F12C6"/>
    <w:rsid w:val="006F1482"/>
    <w:rsid w:val="006F28AE"/>
    <w:rsid w:val="006F4AC9"/>
    <w:rsid w:val="006F4BE3"/>
    <w:rsid w:val="006F5346"/>
    <w:rsid w:val="006F5B77"/>
    <w:rsid w:val="006F607F"/>
    <w:rsid w:val="006F6F42"/>
    <w:rsid w:val="006F786D"/>
    <w:rsid w:val="0070018A"/>
    <w:rsid w:val="0070118E"/>
    <w:rsid w:val="00702075"/>
    <w:rsid w:val="00703590"/>
    <w:rsid w:val="0070359D"/>
    <w:rsid w:val="007039E1"/>
    <w:rsid w:val="00703F42"/>
    <w:rsid w:val="00704240"/>
    <w:rsid w:val="00704A37"/>
    <w:rsid w:val="00704CBA"/>
    <w:rsid w:val="00705AC8"/>
    <w:rsid w:val="00705F44"/>
    <w:rsid w:val="00706854"/>
    <w:rsid w:val="00707F2D"/>
    <w:rsid w:val="00710FA1"/>
    <w:rsid w:val="007131CE"/>
    <w:rsid w:val="0071380F"/>
    <w:rsid w:val="00713B12"/>
    <w:rsid w:val="00714F4D"/>
    <w:rsid w:val="00715C87"/>
    <w:rsid w:val="0071795E"/>
    <w:rsid w:val="00717AC2"/>
    <w:rsid w:val="00722C30"/>
    <w:rsid w:val="0072533C"/>
    <w:rsid w:val="0072575A"/>
    <w:rsid w:val="0072576A"/>
    <w:rsid w:val="007258B7"/>
    <w:rsid w:val="00726E12"/>
    <w:rsid w:val="00727610"/>
    <w:rsid w:val="007301F9"/>
    <w:rsid w:val="00730548"/>
    <w:rsid w:val="007306BE"/>
    <w:rsid w:val="007323DF"/>
    <w:rsid w:val="00734DF6"/>
    <w:rsid w:val="007357A5"/>
    <w:rsid w:val="00735F75"/>
    <w:rsid w:val="0073667B"/>
    <w:rsid w:val="00737F1A"/>
    <w:rsid w:val="00740247"/>
    <w:rsid w:val="007407A8"/>
    <w:rsid w:val="00740AD5"/>
    <w:rsid w:val="00741B14"/>
    <w:rsid w:val="00742AC8"/>
    <w:rsid w:val="007434AB"/>
    <w:rsid w:val="00744C6B"/>
    <w:rsid w:val="00746BFC"/>
    <w:rsid w:val="0075110C"/>
    <w:rsid w:val="00751451"/>
    <w:rsid w:val="007514F6"/>
    <w:rsid w:val="00753547"/>
    <w:rsid w:val="0075388B"/>
    <w:rsid w:val="00753DE4"/>
    <w:rsid w:val="00754A4C"/>
    <w:rsid w:val="00755750"/>
    <w:rsid w:val="0075581C"/>
    <w:rsid w:val="00756D68"/>
    <w:rsid w:val="00761066"/>
    <w:rsid w:val="00761DDF"/>
    <w:rsid w:val="007622ED"/>
    <w:rsid w:val="00762531"/>
    <w:rsid w:val="00763918"/>
    <w:rsid w:val="0076460E"/>
    <w:rsid w:val="007666F9"/>
    <w:rsid w:val="00767F55"/>
    <w:rsid w:val="007700D1"/>
    <w:rsid w:val="007709AE"/>
    <w:rsid w:val="00770B2E"/>
    <w:rsid w:val="00771655"/>
    <w:rsid w:val="00772976"/>
    <w:rsid w:val="00775104"/>
    <w:rsid w:val="0077566A"/>
    <w:rsid w:val="007759D5"/>
    <w:rsid w:val="007765B3"/>
    <w:rsid w:val="00776F00"/>
    <w:rsid w:val="00780372"/>
    <w:rsid w:val="00781C0A"/>
    <w:rsid w:val="007824E8"/>
    <w:rsid w:val="007826CF"/>
    <w:rsid w:val="00782CD2"/>
    <w:rsid w:val="00783786"/>
    <w:rsid w:val="007842FB"/>
    <w:rsid w:val="00784D0C"/>
    <w:rsid w:val="007852F0"/>
    <w:rsid w:val="00785BB1"/>
    <w:rsid w:val="00785D94"/>
    <w:rsid w:val="007861D8"/>
    <w:rsid w:val="00786377"/>
    <w:rsid w:val="00787123"/>
    <w:rsid w:val="00787366"/>
    <w:rsid w:val="007876FA"/>
    <w:rsid w:val="007878E4"/>
    <w:rsid w:val="00787D32"/>
    <w:rsid w:val="00787F6B"/>
    <w:rsid w:val="007904AB"/>
    <w:rsid w:val="00793040"/>
    <w:rsid w:val="00794409"/>
    <w:rsid w:val="00795909"/>
    <w:rsid w:val="007A0BBD"/>
    <w:rsid w:val="007A25F9"/>
    <w:rsid w:val="007A26A2"/>
    <w:rsid w:val="007A32B8"/>
    <w:rsid w:val="007A3886"/>
    <w:rsid w:val="007A4C44"/>
    <w:rsid w:val="007A71D9"/>
    <w:rsid w:val="007A73F4"/>
    <w:rsid w:val="007A75F5"/>
    <w:rsid w:val="007B185E"/>
    <w:rsid w:val="007B25E7"/>
    <w:rsid w:val="007B2E32"/>
    <w:rsid w:val="007B2E86"/>
    <w:rsid w:val="007B3115"/>
    <w:rsid w:val="007B3729"/>
    <w:rsid w:val="007B421A"/>
    <w:rsid w:val="007B427B"/>
    <w:rsid w:val="007B5D40"/>
    <w:rsid w:val="007B6C9D"/>
    <w:rsid w:val="007C13E8"/>
    <w:rsid w:val="007C236B"/>
    <w:rsid w:val="007C2868"/>
    <w:rsid w:val="007C3CD5"/>
    <w:rsid w:val="007C3EF9"/>
    <w:rsid w:val="007C419E"/>
    <w:rsid w:val="007C4A50"/>
    <w:rsid w:val="007C5225"/>
    <w:rsid w:val="007C55D3"/>
    <w:rsid w:val="007C6A54"/>
    <w:rsid w:val="007C7BD7"/>
    <w:rsid w:val="007C7C5E"/>
    <w:rsid w:val="007D0151"/>
    <w:rsid w:val="007D1F5D"/>
    <w:rsid w:val="007D27A2"/>
    <w:rsid w:val="007D31C1"/>
    <w:rsid w:val="007D393F"/>
    <w:rsid w:val="007D76B6"/>
    <w:rsid w:val="007E0434"/>
    <w:rsid w:val="007E145A"/>
    <w:rsid w:val="007E1B70"/>
    <w:rsid w:val="007E3BA5"/>
    <w:rsid w:val="007E6C41"/>
    <w:rsid w:val="007E6FE3"/>
    <w:rsid w:val="007F0909"/>
    <w:rsid w:val="007F0930"/>
    <w:rsid w:val="007F124C"/>
    <w:rsid w:val="007F1DCA"/>
    <w:rsid w:val="007F2226"/>
    <w:rsid w:val="007F31EE"/>
    <w:rsid w:val="007F4BA1"/>
    <w:rsid w:val="007F66B9"/>
    <w:rsid w:val="007F710E"/>
    <w:rsid w:val="00800747"/>
    <w:rsid w:val="00802DBA"/>
    <w:rsid w:val="00805463"/>
    <w:rsid w:val="008074B9"/>
    <w:rsid w:val="00811A5A"/>
    <w:rsid w:val="0081268D"/>
    <w:rsid w:val="00812E45"/>
    <w:rsid w:val="0081376C"/>
    <w:rsid w:val="008156B7"/>
    <w:rsid w:val="008202A9"/>
    <w:rsid w:val="0082036D"/>
    <w:rsid w:val="00821635"/>
    <w:rsid w:val="008219F2"/>
    <w:rsid w:val="00821A75"/>
    <w:rsid w:val="00821F9E"/>
    <w:rsid w:val="00823D6C"/>
    <w:rsid w:val="008251F1"/>
    <w:rsid w:val="00825CBB"/>
    <w:rsid w:val="00826FA4"/>
    <w:rsid w:val="00827970"/>
    <w:rsid w:val="008302D4"/>
    <w:rsid w:val="00830554"/>
    <w:rsid w:val="00831829"/>
    <w:rsid w:val="00832B37"/>
    <w:rsid w:val="00832D7C"/>
    <w:rsid w:val="00833265"/>
    <w:rsid w:val="00834196"/>
    <w:rsid w:val="00835BE4"/>
    <w:rsid w:val="00835F87"/>
    <w:rsid w:val="00836442"/>
    <w:rsid w:val="00837F23"/>
    <w:rsid w:val="00842074"/>
    <w:rsid w:val="008437B4"/>
    <w:rsid w:val="00844665"/>
    <w:rsid w:val="00844A03"/>
    <w:rsid w:val="00844ABB"/>
    <w:rsid w:val="0084522D"/>
    <w:rsid w:val="00845558"/>
    <w:rsid w:val="008510C0"/>
    <w:rsid w:val="00851754"/>
    <w:rsid w:val="008528C9"/>
    <w:rsid w:val="00852FFB"/>
    <w:rsid w:val="0085429B"/>
    <w:rsid w:val="0085519A"/>
    <w:rsid w:val="00855A4F"/>
    <w:rsid w:val="00856491"/>
    <w:rsid w:val="008570E0"/>
    <w:rsid w:val="00857131"/>
    <w:rsid w:val="008614C9"/>
    <w:rsid w:val="00862164"/>
    <w:rsid w:val="00862A3F"/>
    <w:rsid w:val="00862F52"/>
    <w:rsid w:val="00864C54"/>
    <w:rsid w:val="00864EEB"/>
    <w:rsid w:val="0086702B"/>
    <w:rsid w:val="00867B03"/>
    <w:rsid w:val="0087011F"/>
    <w:rsid w:val="008704B2"/>
    <w:rsid w:val="00871057"/>
    <w:rsid w:val="00871225"/>
    <w:rsid w:val="008716A0"/>
    <w:rsid w:val="00874DFF"/>
    <w:rsid w:val="00876660"/>
    <w:rsid w:val="00876C12"/>
    <w:rsid w:val="00877DDD"/>
    <w:rsid w:val="0088183E"/>
    <w:rsid w:val="00882FDA"/>
    <w:rsid w:val="008838FA"/>
    <w:rsid w:val="00884478"/>
    <w:rsid w:val="00886520"/>
    <w:rsid w:val="008865A7"/>
    <w:rsid w:val="008865B2"/>
    <w:rsid w:val="00887472"/>
    <w:rsid w:val="00887ABD"/>
    <w:rsid w:val="008904F7"/>
    <w:rsid w:val="008907C5"/>
    <w:rsid w:val="00892E92"/>
    <w:rsid w:val="00893082"/>
    <w:rsid w:val="008940B0"/>
    <w:rsid w:val="00896044"/>
    <w:rsid w:val="00896107"/>
    <w:rsid w:val="008965BB"/>
    <w:rsid w:val="008976D5"/>
    <w:rsid w:val="00897BF2"/>
    <w:rsid w:val="008A068F"/>
    <w:rsid w:val="008A3E66"/>
    <w:rsid w:val="008A4103"/>
    <w:rsid w:val="008A682D"/>
    <w:rsid w:val="008A72A7"/>
    <w:rsid w:val="008A7E3F"/>
    <w:rsid w:val="008A7F69"/>
    <w:rsid w:val="008B0B01"/>
    <w:rsid w:val="008B0B16"/>
    <w:rsid w:val="008B3301"/>
    <w:rsid w:val="008B35A4"/>
    <w:rsid w:val="008B3AA1"/>
    <w:rsid w:val="008B3AF7"/>
    <w:rsid w:val="008B4AC9"/>
    <w:rsid w:val="008B5AE7"/>
    <w:rsid w:val="008B5B19"/>
    <w:rsid w:val="008B6BCE"/>
    <w:rsid w:val="008C06F4"/>
    <w:rsid w:val="008C128C"/>
    <w:rsid w:val="008C23A1"/>
    <w:rsid w:val="008C2604"/>
    <w:rsid w:val="008C2664"/>
    <w:rsid w:val="008C27F6"/>
    <w:rsid w:val="008C2BAD"/>
    <w:rsid w:val="008C3DC2"/>
    <w:rsid w:val="008C5AC8"/>
    <w:rsid w:val="008C612F"/>
    <w:rsid w:val="008C6241"/>
    <w:rsid w:val="008C6FD3"/>
    <w:rsid w:val="008D0140"/>
    <w:rsid w:val="008D0956"/>
    <w:rsid w:val="008D1602"/>
    <w:rsid w:val="008D2473"/>
    <w:rsid w:val="008D2FC4"/>
    <w:rsid w:val="008D32B7"/>
    <w:rsid w:val="008D3396"/>
    <w:rsid w:val="008D343B"/>
    <w:rsid w:val="008D3A02"/>
    <w:rsid w:val="008D4364"/>
    <w:rsid w:val="008D49BC"/>
    <w:rsid w:val="008D6D20"/>
    <w:rsid w:val="008E10E9"/>
    <w:rsid w:val="008E24F0"/>
    <w:rsid w:val="008E47F8"/>
    <w:rsid w:val="008E4967"/>
    <w:rsid w:val="008E6138"/>
    <w:rsid w:val="008E69DC"/>
    <w:rsid w:val="008E7561"/>
    <w:rsid w:val="008F0D7B"/>
    <w:rsid w:val="008F102B"/>
    <w:rsid w:val="008F15A0"/>
    <w:rsid w:val="008F17B2"/>
    <w:rsid w:val="008F1EDC"/>
    <w:rsid w:val="008F3C44"/>
    <w:rsid w:val="008F47A1"/>
    <w:rsid w:val="008F4F38"/>
    <w:rsid w:val="008F58A4"/>
    <w:rsid w:val="008F7090"/>
    <w:rsid w:val="008F7263"/>
    <w:rsid w:val="008F7936"/>
    <w:rsid w:val="00901618"/>
    <w:rsid w:val="00902DF1"/>
    <w:rsid w:val="00903FC5"/>
    <w:rsid w:val="00905E3E"/>
    <w:rsid w:val="00907EA1"/>
    <w:rsid w:val="009123D9"/>
    <w:rsid w:val="00912949"/>
    <w:rsid w:val="0091318B"/>
    <w:rsid w:val="00913E3A"/>
    <w:rsid w:val="009142FB"/>
    <w:rsid w:val="0091541A"/>
    <w:rsid w:val="0091639A"/>
    <w:rsid w:val="00920422"/>
    <w:rsid w:val="009215BD"/>
    <w:rsid w:val="00921F02"/>
    <w:rsid w:val="00922498"/>
    <w:rsid w:val="009224D2"/>
    <w:rsid w:val="0092445C"/>
    <w:rsid w:val="009258CB"/>
    <w:rsid w:val="009267AF"/>
    <w:rsid w:val="00926E41"/>
    <w:rsid w:val="009270BF"/>
    <w:rsid w:val="00927C5C"/>
    <w:rsid w:val="0093087C"/>
    <w:rsid w:val="00931C78"/>
    <w:rsid w:val="00934145"/>
    <w:rsid w:val="0093606F"/>
    <w:rsid w:val="00936EC6"/>
    <w:rsid w:val="0093777D"/>
    <w:rsid w:val="00937A2C"/>
    <w:rsid w:val="00937F48"/>
    <w:rsid w:val="00940F26"/>
    <w:rsid w:val="00941563"/>
    <w:rsid w:val="00941E89"/>
    <w:rsid w:val="009421B1"/>
    <w:rsid w:val="0094255A"/>
    <w:rsid w:val="009425A6"/>
    <w:rsid w:val="00942956"/>
    <w:rsid w:val="00942E48"/>
    <w:rsid w:val="00942F6F"/>
    <w:rsid w:val="00944022"/>
    <w:rsid w:val="00944E54"/>
    <w:rsid w:val="00945642"/>
    <w:rsid w:val="009459DE"/>
    <w:rsid w:val="00946AF7"/>
    <w:rsid w:val="00950BD3"/>
    <w:rsid w:val="009520BA"/>
    <w:rsid w:val="00954D7A"/>
    <w:rsid w:val="0095679B"/>
    <w:rsid w:val="00957BFE"/>
    <w:rsid w:val="00962838"/>
    <w:rsid w:val="00962905"/>
    <w:rsid w:val="00962A89"/>
    <w:rsid w:val="00963F84"/>
    <w:rsid w:val="00965262"/>
    <w:rsid w:val="009657E7"/>
    <w:rsid w:val="009675B2"/>
    <w:rsid w:val="00970524"/>
    <w:rsid w:val="00970B3A"/>
    <w:rsid w:val="00970C8F"/>
    <w:rsid w:val="00971759"/>
    <w:rsid w:val="009717D2"/>
    <w:rsid w:val="00971A57"/>
    <w:rsid w:val="00971EEB"/>
    <w:rsid w:val="0097219D"/>
    <w:rsid w:val="00972BD5"/>
    <w:rsid w:val="00974C18"/>
    <w:rsid w:val="009753FA"/>
    <w:rsid w:val="00975CE9"/>
    <w:rsid w:val="00976699"/>
    <w:rsid w:val="0098248F"/>
    <w:rsid w:val="0098370B"/>
    <w:rsid w:val="0098451B"/>
    <w:rsid w:val="00984668"/>
    <w:rsid w:val="00990D3A"/>
    <w:rsid w:val="00990F7B"/>
    <w:rsid w:val="0099120B"/>
    <w:rsid w:val="009916FA"/>
    <w:rsid w:val="009919EB"/>
    <w:rsid w:val="00991AEE"/>
    <w:rsid w:val="009930CC"/>
    <w:rsid w:val="00993C8A"/>
    <w:rsid w:val="00993CCF"/>
    <w:rsid w:val="00994021"/>
    <w:rsid w:val="009947D9"/>
    <w:rsid w:val="009A0559"/>
    <w:rsid w:val="009A0D16"/>
    <w:rsid w:val="009A170B"/>
    <w:rsid w:val="009A18C4"/>
    <w:rsid w:val="009A426A"/>
    <w:rsid w:val="009A4CFB"/>
    <w:rsid w:val="009A7A49"/>
    <w:rsid w:val="009A7EB8"/>
    <w:rsid w:val="009B11BF"/>
    <w:rsid w:val="009B1D67"/>
    <w:rsid w:val="009B1EF2"/>
    <w:rsid w:val="009B558F"/>
    <w:rsid w:val="009B560A"/>
    <w:rsid w:val="009B5818"/>
    <w:rsid w:val="009B657A"/>
    <w:rsid w:val="009B6EEB"/>
    <w:rsid w:val="009B77F2"/>
    <w:rsid w:val="009C209F"/>
    <w:rsid w:val="009C213B"/>
    <w:rsid w:val="009C2D4C"/>
    <w:rsid w:val="009C5D61"/>
    <w:rsid w:val="009C60AE"/>
    <w:rsid w:val="009C6D17"/>
    <w:rsid w:val="009C6E35"/>
    <w:rsid w:val="009C6FE7"/>
    <w:rsid w:val="009C7353"/>
    <w:rsid w:val="009C7C29"/>
    <w:rsid w:val="009D1AF3"/>
    <w:rsid w:val="009D41B6"/>
    <w:rsid w:val="009D4328"/>
    <w:rsid w:val="009D4437"/>
    <w:rsid w:val="009D482E"/>
    <w:rsid w:val="009D5FB2"/>
    <w:rsid w:val="009E069D"/>
    <w:rsid w:val="009E0B97"/>
    <w:rsid w:val="009E2894"/>
    <w:rsid w:val="009E3365"/>
    <w:rsid w:val="009F1584"/>
    <w:rsid w:val="009F271E"/>
    <w:rsid w:val="009F5517"/>
    <w:rsid w:val="00A045A2"/>
    <w:rsid w:val="00A04BC3"/>
    <w:rsid w:val="00A04ECD"/>
    <w:rsid w:val="00A05AB0"/>
    <w:rsid w:val="00A05B78"/>
    <w:rsid w:val="00A05CD9"/>
    <w:rsid w:val="00A0777B"/>
    <w:rsid w:val="00A100C4"/>
    <w:rsid w:val="00A101AB"/>
    <w:rsid w:val="00A11293"/>
    <w:rsid w:val="00A131F9"/>
    <w:rsid w:val="00A133E6"/>
    <w:rsid w:val="00A13EE7"/>
    <w:rsid w:val="00A150D5"/>
    <w:rsid w:val="00A15671"/>
    <w:rsid w:val="00A15DBC"/>
    <w:rsid w:val="00A162CD"/>
    <w:rsid w:val="00A203BB"/>
    <w:rsid w:val="00A20941"/>
    <w:rsid w:val="00A22127"/>
    <w:rsid w:val="00A22592"/>
    <w:rsid w:val="00A22E09"/>
    <w:rsid w:val="00A23354"/>
    <w:rsid w:val="00A2593E"/>
    <w:rsid w:val="00A2624A"/>
    <w:rsid w:val="00A26BE1"/>
    <w:rsid w:val="00A31E5E"/>
    <w:rsid w:val="00A3228F"/>
    <w:rsid w:val="00A3273E"/>
    <w:rsid w:val="00A37F39"/>
    <w:rsid w:val="00A42399"/>
    <w:rsid w:val="00A42DEF"/>
    <w:rsid w:val="00A435F4"/>
    <w:rsid w:val="00A43677"/>
    <w:rsid w:val="00A43C48"/>
    <w:rsid w:val="00A44053"/>
    <w:rsid w:val="00A44E22"/>
    <w:rsid w:val="00A4644B"/>
    <w:rsid w:val="00A47765"/>
    <w:rsid w:val="00A504F1"/>
    <w:rsid w:val="00A53473"/>
    <w:rsid w:val="00A54970"/>
    <w:rsid w:val="00A55D2D"/>
    <w:rsid w:val="00A579F3"/>
    <w:rsid w:val="00A57ABA"/>
    <w:rsid w:val="00A57D7C"/>
    <w:rsid w:val="00A6099B"/>
    <w:rsid w:val="00A60F9E"/>
    <w:rsid w:val="00A6110E"/>
    <w:rsid w:val="00A6118D"/>
    <w:rsid w:val="00A61297"/>
    <w:rsid w:val="00A61DE0"/>
    <w:rsid w:val="00A61F0D"/>
    <w:rsid w:val="00A64853"/>
    <w:rsid w:val="00A64FCA"/>
    <w:rsid w:val="00A6677D"/>
    <w:rsid w:val="00A66922"/>
    <w:rsid w:val="00A674D9"/>
    <w:rsid w:val="00A71003"/>
    <w:rsid w:val="00A73C5B"/>
    <w:rsid w:val="00A7479E"/>
    <w:rsid w:val="00A751A0"/>
    <w:rsid w:val="00A7552C"/>
    <w:rsid w:val="00A75E41"/>
    <w:rsid w:val="00A80821"/>
    <w:rsid w:val="00A840B3"/>
    <w:rsid w:val="00A853D6"/>
    <w:rsid w:val="00A85A03"/>
    <w:rsid w:val="00A85EA1"/>
    <w:rsid w:val="00A87043"/>
    <w:rsid w:val="00A8766E"/>
    <w:rsid w:val="00A90861"/>
    <w:rsid w:val="00A92E51"/>
    <w:rsid w:val="00A940B8"/>
    <w:rsid w:val="00A9451F"/>
    <w:rsid w:val="00A94744"/>
    <w:rsid w:val="00A949A3"/>
    <w:rsid w:val="00A95067"/>
    <w:rsid w:val="00A963FA"/>
    <w:rsid w:val="00A96FE4"/>
    <w:rsid w:val="00A97ACF"/>
    <w:rsid w:val="00AA09FF"/>
    <w:rsid w:val="00AA3A87"/>
    <w:rsid w:val="00AA68EA"/>
    <w:rsid w:val="00AA7A2A"/>
    <w:rsid w:val="00AB0311"/>
    <w:rsid w:val="00AB0C9A"/>
    <w:rsid w:val="00AB1601"/>
    <w:rsid w:val="00AB19FE"/>
    <w:rsid w:val="00AB2B82"/>
    <w:rsid w:val="00AB2F41"/>
    <w:rsid w:val="00AB3D0E"/>
    <w:rsid w:val="00AB47C8"/>
    <w:rsid w:val="00AB4855"/>
    <w:rsid w:val="00AB4B74"/>
    <w:rsid w:val="00AB4F67"/>
    <w:rsid w:val="00AB5E11"/>
    <w:rsid w:val="00AB659B"/>
    <w:rsid w:val="00AB7B77"/>
    <w:rsid w:val="00AC00C3"/>
    <w:rsid w:val="00AC08E5"/>
    <w:rsid w:val="00AC0A49"/>
    <w:rsid w:val="00AC1A1A"/>
    <w:rsid w:val="00AC205F"/>
    <w:rsid w:val="00AC29C4"/>
    <w:rsid w:val="00AC37CF"/>
    <w:rsid w:val="00AC4705"/>
    <w:rsid w:val="00AC5899"/>
    <w:rsid w:val="00AC659B"/>
    <w:rsid w:val="00AC77A2"/>
    <w:rsid w:val="00AD0E4B"/>
    <w:rsid w:val="00AD0ECA"/>
    <w:rsid w:val="00AD0F9E"/>
    <w:rsid w:val="00AD13E0"/>
    <w:rsid w:val="00AD1FAE"/>
    <w:rsid w:val="00AD26B7"/>
    <w:rsid w:val="00AD2CE6"/>
    <w:rsid w:val="00AD3F4F"/>
    <w:rsid w:val="00AD4515"/>
    <w:rsid w:val="00AD48E8"/>
    <w:rsid w:val="00AD50A0"/>
    <w:rsid w:val="00AD50C5"/>
    <w:rsid w:val="00AE1F00"/>
    <w:rsid w:val="00AE2F40"/>
    <w:rsid w:val="00AE331F"/>
    <w:rsid w:val="00AE405B"/>
    <w:rsid w:val="00AE4185"/>
    <w:rsid w:val="00AE41A8"/>
    <w:rsid w:val="00AE4DF7"/>
    <w:rsid w:val="00AE53AB"/>
    <w:rsid w:val="00AE5778"/>
    <w:rsid w:val="00AE6102"/>
    <w:rsid w:val="00AE6CBF"/>
    <w:rsid w:val="00AE71B4"/>
    <w:rsid w:val="00AF0999"/>
    <w:rsid w:val="00AF0A91"/>
    <w:rsid w:val="00AF0F27"/>
    <w:rsid w:val="00AF1E4C"/>
    <w:rsid w:val="00AF2D83"/>
    <w:rsid w:val="00AF4AF8"/>
    <w:rsid w:val="00AF4B8D"/>
    <w:rsid w:val="00AF5941"/>
    <w:rsid w:val="00AF767F"/>
    <w:rsid w:val="00AF7714"/>
    <w:rsid w:val="00AF7BDB"/>
    <w:rsid w:val="00B000E0"/>
    <w:rsid w:val="00B00CDC"/>
    <w:rsid w:val="00B03056"/>
    <w:rsid w:val="00B03A63"/>
    <w:rsid w:val="00B03D01"/>
    <w:rsid w:val="00B07FA6"/>
    <w:rsid w:val="00B123AD"/>
    <w:rsid w:val="00B13678"/>
    <w:rsid w:val="00B13FB2"/>
    <w:rsid w:val="00B141E9"/>
    <w:rsid w:val="00B15E7A"/>
    <w:rsid w:val="00B16B2D"/>
    <w:rsid w:val="00B16EDB"/>
    <w:rsid w:val="00B17463"/>
    <w:rsid w:val="00B2037E"/>
    <w:rsid w:val="00B20783"/>
    <w:rsid w:val="00B20C64"/>
    <w:rsid w:val="00B2119B"/>
    <w:rsid w:val="00B2254F"/>
    <w:rsid w:val="00B238B5"/>
    <w:rsid w:val="00B24293"/>
    <w:rsid w:val="00B243A2"/>
    <w:rsid w:val="00B24CDB"/>
    <w:rsid w:val="00B24FB1"/>
    <w:rsid w:val="00B255C0"/>
    <w:rsid w:val="00B26077"/>
    <w:rsid w:val="00B31A5E"/>
    <w:rsid w:val="00B3244A"/>
    <w:rsid w:val="00B32E97"/>
    <w:rsid w:val="00B33724"/>
    <w:rsid w:val="00B34632"/>
    <w:rsid w:val="00B34F47"/>
    <w:rsid w:val="00B35B3D"/>
    <w:rsid w:val="00B36772"/>
    <w:rsid w:val="00B3679D"/>
    <w:rsid w:val="00B36B79"/>
    <w:rsid w:val="00B37380"/>
    <w:rsid w:val="00B4180B"/>
    <w:rsid w:val="00B41913"/>
    <w:rsid w:val="00B41AC2"/>
    <w:rsid w:val="00B422DE"/>
    <w:rsid w:val="00B429E0"/>
    <w:rsid w:val="00B435E2"/>
    <w:rsid w:val="00B4514B"/>
    <w:rsid w:val="00B45431"/>
    <w:rsid w:val="00B456EC"/>
    <w:rsid w:val="00B4599A"/>
    <w:rsid w:val="00B46CD6"/>
    <w:rsid w:val="00B47B44"/>
    <w:rsid w:val="00B47DB5"/>
    <w:rsid w:val="00B50E90"/>
    <w:rsid w:val="00B50EC6"/>
    <w:rsid w:val="00B52AB9"/>
    <w:rsid w:val="00B56705"/>
    <w:rsid w:val="00B56E9C"/>
    <w:rsid w:val="00B60294"/>
    <w:rsid w:val="00B65BE6"/>
    <w:rsid w:val="00B662E2"/>
    <w:rsid w:val="00B6705D"/>
    <w:rsid w:val="00B72D24"/>
    <w:rsid w:val="00B73927"/>
    <w:rsid w:val="00B74F2B"/>
    <w:rsid w:val="00B76038"/>
    <w:rsid w:val="00B763C2"/>
    <w:rsid w:val="00B777AF"/>
    <w:rsid w:val="00B84AC9"/>
    <w:rsid w:val="00B85C10"/>
    <w:rsid w:val="00B872C0"/>
    <w:rsid w:val="00B87C84"/>
    <w:rsid w:val="00B90523"/>
    <w:rsid w:val="00B905C5"/>
    <w:rsid w:val="00B9086D"/>
    <w:rsid w:val="00B91211"/>
    <w:rsid w:val="00B925CB"/>
    <w:rsid w:val="00B933C8"/>
    <w:rsid w:val="00B93599"/>
    <w:rsid w:val="00B93666"/>
    <w:rsid w:val="00B93691"/>
    <w:rsid w:val="00B936BF"/>
    <w:rsid w:val="00B93745"/>
    <w:rsid w:val="00B94346"/>
    <w:rsid w:val="00B94EDF"/>
    <w:rsid w:val="00B95998"/>
    <w:rsid w:val="00B96255"/>
    <w:rsid w:val="00B9635C"/>
    <w:rsid w:val="00B9685A"/>
    <w:rsid w:val="00B9693D"/>
    <w:rsid w:val="00B9714C"/>
    <w:rsid w:val="00B972EA"/>
    <w:rsid w:val="00B97416"/>
    <w:rsid w:val="00B97AAD"/>
    <w:rsid w:val="00BA0493"/>
    <w:rsid w:val="00BA0EA5"/>
    <w:rsid w:val="00BA121E"/>
    <w:rsid w:val="00BA1333"/>
    <w:rsid w:val="00BA15A6"/>
    <w:rsid w:val="00BA1A5C"/>
    <w:rsid w:val="00BA3DC4"/>
    <w:rsid w:val="00BA402A"/>
    <w:rsid w:val="00BA4980"/>
    <w:rsid w:val="00BA5C54"/>
    <w:rsid w:val="00BA6218"/>
    <w:rsid w:val="00BA6A21"/>
    <w:rsid w:val="00BB09E9"/>
    <w:rsid w:val="00BB1A0F"/>
    <w:rsid w:val="00BB1EFF"/>
    <w:rsid w:val="00BB21F7"/>
    <w:rsid w:val="00BB2D30"/>
    <w:rsid w:val="00BB3BF4"/>
    <w:rsid w:val="00BB6E8F"/>
    <w:rsid w:val="00BB7441"/>
    <w:rsid w:val="00BC2375"/>
    <w:rsid w:val="00BC23A1"/>
    <w:rsid w:val="00BC3CE1"/>
    <w:rsid w:val="00BC40D3"/>
    <w:rsid w:val="00BC6172"/>
    <w:rsid w:val="00BC6794"/>
    <w:rsid w:val="00BC6C00"/>
    <w:rsid w:val="00BC79B3"/>
    <w:rsid w:val="00BD01C2"/>
    <w:rsid w:val="00BD352F"/>
    <w:rsid w:val="00BD3F55"/>
    <w:rsid w:val="00BD5BAD"/>
    <w:rsid w:val="00BD760C"/>
    <w:rsid w:val="00BD7F4B"/>
    <w:rsid w:val="00BE02C1"/>
    <w:rsid w:val="00BE2A06"/>
    <w:rsid w:val="00BE2E89"/>
    <w:rsid w:val="00BE46E9"/>
    <w:rsid w:val="00BE4C90"/>
    <w:rsid w:val="00BE5724"/>
    <w:rsid w:val="00BE5A1D"/>
    <w:rsid w:val="00BE6110"/>
    <w:rsid w:val="00BE7F82"/>
    <w:rsid w:val="00BF0077"/>
    <w:rsid w:val="00BF1984"/>
    <w:rsid w:val="00BF1D88"/>
    <w:rsid w:val="00BF22FE"/>
    <w:rsid w:val="00BF24C2"/>
    <w:rsid w:val="00BF2AFF"/>
    <w:rsid w:val="00BF2E97"/>
    <w:rsid w:val="00BF2E9E"/>
    <w:rsid w:val="00BF3D0F"/>
    <w:rsid w:val="00BF4AE5"/>
    <w:rsid w:val="00BF4DDA"/>
    <w:rsid w:val="00BF52E3"/>
    <w:rsid w:val="00C00692"/>
    <w:rsid w:val="00C009B3"/>
    <w:rsid w:val="00C011AB"/>
    <w:rsid w:val="00C02585"/>
    <w:rsid w:val="00C02D2E"/>
    <w:rsid w:val="00C03E89"/>
    <w:rsid w:val="00C0406C"/>
    <w:rsid w:val="00C04317"/>
    <w:rsid w:val="00C04957"/>
    <w:rsid w:val="00C05B04"/>
    <w:rsid w:val="00C113EB"/>
    <w:rsid w:val="00C1221B"/>
    <w:rsid w:val="00C12E11"/>
    <w:rsid w:val="00C13CC3"/>
    <w:rsid w:val="00C13FE5"/>
    <w:rsid w:val="00C14194"/>
    <w:rsid w:val="00C14891"/>
    <w:rsid w:val="00C15AA7"/>
    <w:rsid w:val="00C160D8"/>
    <w:rsid w:val="00C164B4"/>
    <w:rsid w:val="00C174A1"/>
    <w:rsid w:val="00C21150"/>
    <w:rsid w:val="00C211CA"/>
    <w:rsid w:val="00C21E1B"/>
    <w:rsid w:val="00C221FE"/>
    <w:rsid w:val="00C23254"/>
    <w:rsid w:val="00C23B80"/>
    <w:rsid w:val="00C23BC2"/>
    <w:rsid w:val="00C23DA6"/>
    <w:rsid w:val="00C248C1"/>
    <w:rsid w:val="00C255F9"/>
    <w:rsid w:val="00C30880"/>
    <w:rsid w:val="00C31B43"/>
    <w:rsid w:val="00C31DB4"/>
    <w:rsid w:val="00C31DF1"/>
    <w:rsid w:val="00C3337F"/>
    <w:rsid w:val="00C33946"/>
    <w:rsid w:val="00C33E13"/>
    <w:rsid w:val="00C344B5"/>
    <w:rsid w:val="00C34DDA"/>
    <w:rsid w:val="00C35941"/>
    <w:rsid w:val="00C37903"/>
    <w:rsid w:val="00C401AE"/>
    <w:rsid w:val="00C40332"/>
    <w:rsid w:val="00C42B94"/>
    <w:rsid w:val="00C42CC3"/>
    <w:rsid w:val="00C43D99"/>
    <w:rsid w:val="00C45106"/>
    <w:rsid w:val="00C45AC1"/>
    <w:rsid w:val="00C4600C"/>
    <w:rsid w:val="00C462E8"/>
    <w:rsid w:val="00C47164"/>
    <w:rsid w:val="00C4744F"/>
    <w:rsid w:val="00C47EF1"/>
    <w:rsid w:val="00C5037B"/>
    <w:rsid w:val="00C50B55"/>
    <w:rsid w:val="00C51289"/>
    <w:rsid w:val="00C51907"/>
    <w:rsid w:val="00C5232C"/>
    <w:rsid w:val="00C53AFD"/>
    <w:rsid w:val="00C54684"/>
    <w:rsid w:val="00C55622"/>
    <w:rsid w:val="00C55D57"/>
    <w:rsid w:val="00C56BF1"/>
    <w:rsid w:val="00C61C0F"/>
    <w:rsid w:val="00C62A62"/>
    <w:rsid w:val="00C638D4"/>
    <w:rsid w:val="00C6448B"/>
    <w:rsid w:val="00C64C47"/>
    <w:rsid w:val="00C65D60"/>
    <w:rsid w:val="00C65FE3"/>
    <w:rsid w:val="00C670CC"/>
    <w:rsid w:val="00C67A5C"/>
    <w:rsid w:val="00C70DAB"/>
    <w:rsid w:val="00C7166E"/>
    <w:rsid w:val="00C71745"/>
    <w:rsid w:val="00C727F2"/>
    <w:rsid w:val="00C72A57"/>
    <w:rsid w:val="00C73304"/>
    <w:rsid w:val="00C73469"/>
    <w:rsid w:val="00C73BFE"/>
    <w:rsid w:val="00C752A1"/>
    <w:rsid w:val="00C75880"/>
    <w:rsid w:val="00C75D09"/>
    <w:rsid w:val="00C7795D"/>
    <w:rsid w:val="00C82AE7"/>
    <w:rsid w:val="00C85513"/>
    <w:rsid w:val="00C87ED0"/>
    <w:rsid w:val="00C91888"/>
    <w:rsid w:val="00C91E52"/>
    <w:rsid w:val="00C92667"/>
    <w:rsid w:val="00C932FA"/>
    <w:rsid w:val="00C95AD8"/>
    <w:rsid w:val="00C968AA"/>
    <w:rsid w:val="00C97891"/>
    <w:rsid w:val="00CA072A"/>
    <w:rsid w:val="00CA16DA"/>
    <w:rsid w:val="00CA1766"/>
    <w:rsid w:val="00CA2DE2"/>
    <w:rsid w:val="00CA2EBB"/>
    <w:rsid w:val="00CA3362"/>
    <w:rsid w:val="00CA37B4"/>
    <w:rsid w:val="00CA4184"/>
    <w:rsid w:val="00CA4C6E"/>
    <w:rsid w:val="00CA5244"/>
    <w:rsid w:val="00CA53FE"/>
    <w:rsid w:val="00CA5B26"/>
    <w:rsid w:val="00CA6271"/>
    <w:rsid w:val="00CA72A1"/>
    <w:rsid w:val="00CB00ED"/>
    <w:rsid w:val="00CB0C03"/>
    <w:rsid w:val="00CB1163"/>
    <w:rsid w:val="00CB290D"/>
    <w:rsid w:val="00CB379A"/>
    <w:rsid w:val="00CB4256"/>
    <w:rsid w:val="00CB582D"/>
    <w:rsid w:val="00CB59AB"/>
    <w:rsid w:val="00CB6AD0"/>
    <w:rsid w:val="00CB7527"/>
    <w:rsid w:val="00CB7F32"/>
    <w:rsid w:val="00CC0789"/>
    <w:rsid w:val="00CC0B60"/>
    <w:rsid w:val="00CC1818"/>
    <w:rsid w:val="00CC1B50"/>
    <w:rsid w:val="00CC3D25"/>
    <w:rsid w:val="00CC3F55"/>
    <w:rsid w:val="00CC507C"/>
    <w:rsid w:val="00CC55D9"/>
    <w:rsid w:val="00CD0A93"/>
    <w:rsid w:val="00CD1AE1"/>
    <w:rsid w:val="00CD2056"/>
    <w:rsid w:val="00CD52C5"/>
    <w:rsid w:val="00CD54CD"/>
    <w:rsid w:val="00CD6B90"/>
    <w:rsid w:val="00CD6FEB"/>
    <w:rsid w:val="00CD7959"/>
    <w:rsid w:val="00CE0844"/>
    <w:rsid w:val="00CE3E7E"/>
    <w:rsid w:val="00CE4706"/>
    <w:rsid w:val="00CE4C2F"/>
    <w:rsid w:val="00CF0013"/>
    <w:rsid w:val="00CF047D"/>
    <w:rsid w:val="00CF0BBE"/>
    <w:rsid w:val="00CF1570"/>
    <w:rsid w:val="00CF1C92"/>
    <w:rsid w:val="00CF1EB3"/>
    <w:rsid w:val="00CF3A84"/>
    <w:rsid w:val="00CF58EF"/>
    <w:rsid w:val="00CF5B05"/>
    <w:rsid w:val="00CF5C8D"/>
    <w:rsid w:val="00CF67FA"/>
    <w:rsid w:val="00D002AA"/>
    <w:rsid w:val="00D03D1E"/>
    <w:rsid w:val="00D04BCE"/>
    <w:rsid w:val="00D05011"/>
    <w:rsid w:val="00D05DE8"/>
    <w:rsid w:val="00D07F0D"/>
    <w:rsid w:val="00D105FF"/>
    <w:rsid w:val="00D11169"/>
    <w:rsid w:val="00D11310"/>
    <w:rsid w:val="00D11F4A"/>
    <w:rsid w:val="00D12DDD"/>
    <w:rsid w:val="00D134BC"/>
    <w:rsid w:val="00D134DD"/>
    <w:rsid w:val="00D13A4D"/>
    <w:rsid w:val="00D13C4C"/>
    <w:rsid w:val="00D14C64"/>
    <w:rsid w:val="00D15711"/>
    <w:rsid w:val="00D166E2"/>
    <w:rsid w:val="00D16AF7"/>
    <w:rsid w:val="00D16E74"/>
    <w:rsid w:val="00D17928"/>
    <w:rsid w:val="00D2077D"/>
    <w:rsid w:val="00D20DDA"/>
    <w:rsid w:val="00D22819"/>
    <w:rsid w:val="00D24434"/>
    <w:rsid w:val="00D24D29"/>
    <w:rsid w:val="00D2534D"/>
    <w:rsid w:val="00D2779B"/>
    <w:rsid w:val="00D304AF"/>
    <w:rsid w:val="00D30EF9"/>
    <w:rsid w:val="00D3234D"/>
    <w:rsid w:val="00D356ED"/>
    <w:rsid w:val="00D35D60"/>
    <w:rsid w:val="00D367A1"/>
    <w:rsid w:val="00D36EF2"/>
    <w:rsid w:val="00D374B8"/>
    <w:rsid w:val="00D37B75"/>
    <w:rsid w:val="00D408E6"/>
    <w:rsid w:val="00D40C7C"/>
    <w:rsid w:val="00D40C8A"/>
    <w:rsid w:val="00D40FC5"/>
    <w:rsid w:val="00D41CDF"/>
    <w:rsid w:val="00D43334"/>
    <w:rsid w:val="00D438B9"/>
    <w:rsid w:val="00D4492A"/>
    <w:rsid w:val="00D45469"/>
    <w:rsid w:val="00D4679A"/>
    <w:rsid w:val="00D46C7B"/>
    <w:rsid w:val="00D47C6C"/>
    <w:rsid w:val="00D50598"/>
    <w:rsid w:val="00D51C18"/>
    <w:rsid w:val="00D52C62"/>
    <w:rsid w:val="00D53287"/>
    <w:rsid w:val="00D537E2"/>
    <w:rsid w:val="00D54FAE"/>
    <w:rsid w:val="00D554C1"/>
    <w:rsid w:val="00D56D3C"/>
    <w:rsid w:val="00D600F3"/>
    <w:rsid w:val="00D628CA"/>
    <w:rsid w:val="00D62ADD"/>
    <w:rsid w:val="00D63458"/>
    <w:rsid w:val="00D63522"/>
    <w:rsid w:val="00D63587"/>
    <w:rsid w:val="00D63D40"/>
    <w:rsid w:val="00D64FA4"/>
    <w:rsid w:val="00D652E1"/>
    <w:rsid w:val="00D6544A"/>
    <w:rsid w:val="00D65901"/>
    <w:rsid w:val="00D660F8"/>
    <w:rsid w:val="00D67004"/>
    <w:rsid w:val="00D672CB"/>
    <w:rsid w:val="00D67A2F"/>
    <w:rsid w:val="00D738C0"/>
    <w:rsid w:val="00D7442E"/>
    <w:rsid w:val="00D7570C"/>
    <w:rsid w:val="00D75970"/>
    <w:rsid w:val="00D75FC6"/>
    <w:rsid w:val="00D769EC"/>
    <w:rsid w:val="00D77DAC"/>
    <w:rsid w:val="00D819AF"/>
    <w:rsid w:val="00D82519"/>
    <w:rsid w:val="00D82598"/>
    <w:rsid w:val="00D83B6F"/>
    <w:rsid w:val="00D845BA"/>
    <w:rsid w:val="00D8671B"/>
    <w:rsid w:val="00D876E3"/>
    <w:rsid w:val="00D87DAD"/>
    <w:rsid w:val="00D90690"/>
    <w:rsid w:val="00D940F7"/>
    <w:rsid w:val="00D94FB4"/>
    <w:rsid w:val="00D96D1B"/>
    <w:rsid w:val="00D96E74"/>
    <w:rsid w:val="00D974F5"/>
    <w:rsid w:val="00DA2C07"/>
    <w:rsid w:val="00DA2C18"/>
    <w:rsid w:val="00DA40DA"/>
    <w:rsid w:val="00DA47C5"/>
    <w:rsid w:val="00DA538A"/>
    <w:rsid w:val="00DA5E0F"/>
    <w:rsid w:val="00DA6095"/>
    <w:rsid w:val="00DB121C"/>
    <w:rsid w:val="00DB26D6"/>
    <w:rsid w:val="00DB2AB3"/>
    <w:rsid w:val="00DB2B0D"/>
    <w:rsid w:val="00DB306A"/>
    <w:rsid w:val="00DB3F6E"/>
    <w:rsid w:val="00DB4743"/>
    <w:rsid w:val="00DB4BEC"/>
    <w:rsid w:val="00DB656C"/>
    <w:rsid w:val="00DB66F7"/>
    <w:rsid w:val="00DC0B86"/>
    <w:rsid w:val="00DC1236"/>
    <w:rsid w:val="00DC1B61"/>
    <w:rsid w:val="00DC26A5"/>
    <w:rsid w:val="00DC31D3"/>
    <w:rsid w:val="00DC3298"/>
    <w:rsid w:val="00DC3C20"/>
    <w:rsid w:val="00DC44DA"/>
    <w:rsid w:val="00DC7009"/>
    <w:rsid w:val="00DC712E"/>
    <w:rsid w:val="00DC7DF4"/>
    <w:rsid w:val="00DD2B8C"/>
    <w:rsid w:val="00DD2EFA"/>
    <w:rsid w:val="00DD2FB3"/>
    <w:rsid w:val="00DD3087"/>
    <w:rsid w:val="00DD35B1"/>
    <w:rsid w:val="00DD454A"/>
    <w:rsid w:val="00DD7364"/>
    <w:rsid w:val="00DD7B77"/>
    <w:rsid w:val="00DD7E9C"/>
    <w:rsid w:val="00DE1BE7"/>
    <w:rsid w:val="00DE1CDC"/>
    <w:rsid w:val="00DE2DF6"/>
    <w:rsid w:val="00DE314D"/>
    <w:rsid w:val="00DE4765"/>
    <w:rsid w:val="00DE54D2"/>
    <w:rsid w:val="00DE5680"/>
    <w:rsid w:val="00DE6C98"/>
    <w:rsid w:val="00DE7498"/>
    <w:rsid w:val="00DF0B46"/>
    <w:rsid w:val="00DF0C3A"/>
    <w:rsid w:val="00DF0EAD"/>
    <w:rsid w:val="00DF1116"/>
    <w:rsid w:val="00DF222A"/>
    <w:rsid w:val="00DF2F41"/>
    <w:rsid w:val="00DF2F61"/>
    <w:rsid w:val="00DF53EC"/>
    <w:rsid w:val="00DF728E"/>
    <w:rsid w:val="00DF7DA4"/>
    <w:rsid w:val="00E0149C"/>
    <w:rsid w:val="00E020C9"/>
    <w:rsid w:val="00E048F0"/>
    <w:rsid w:val="00E0547D"/>
    <w:rsid w:val="00E06850"/>
    <w:rsid w:val="00E070D9"/>
    <w:rsid w:val="00E0753C"/>
    <w:rsid w:val="00E1210E"/>
    <w:rsid w:val="00E12422"/>
    <w:rsid w:val="00E144BB"/>
    <w:rsid w:val="00E14884"/>
    <w:rsid w:val="00E157BC"/>
    <w:rsid w:val="00E16557"/>
    <w:rsid w:val="00E16641"/>
    <w:rsid w:val="00E16B38"/>
    <w:rsid w:val="00E20693"/>
    <w:rsid w:val="00E22220"/>
    <w:rsid w:val="00E236E1"/>
    <w:rsid w:val="00E24111"/>
    <w:rsid w:val="00E24C07"/>
    <w:rsid w:val="00E2652B"/>
    <w:rsid w:val="00E312AD"/>
    <w:rsid w:val="00E31E69"/>
    <w:rsid w:val="00E32B69"/>
    <w:rsid w:val="00E330E9"/>
    <w:rsid w:val="00E33105"/>
    <w:rsid w:val="00E33354"/>
    <w:rsid w:val="00E338A4"/>
    <w:rsid w:val="00E34B4D"/>
    <w:rsid w:val="00E34C0C"/>
    <w:rsid w:val="00E34F4F"/>
    <w:rsid w:val="00E35968"/>
    <w:rsid w:val="00E35D06"/>
    <w:rsid w:val="00E37CA1"/>
    <w:rsid w:val="00E4003E"/>
    <w:rsid w:val="00E408D2"/>
    <w:rsid w:val="00E4168E"/>
    <w:rsid w:val="00E42784"/>
    <w:rsid w:val="00E430E0"/>
    <w:rsid w:val="00E435A5"/>
    <w:rsid w:val="00E435BD"/>
    <w:rsid w:val="00E439DC"/>
    <w:rsid w:val="00E43B3F"/>
    <w:rsid w:val="00E43EF0"/>
    <w:rsid w:val="00E47D5E"/>
    <w:rsid w:val="00E50DDA"/>
    <w:rsid w:val="00E524E9"/>
    <w:rsid w:val="00E5277D"/>
    <w:rsid w:val="00E5780C"/>
    <w:rsid w:val="00E608F7"/>
    <w:rsid w:val="00E60CA1"/>
    <w:rsid w:val="00E62A63"/>
    <w:rsid w:val="00E64B86"/>
    <w:rsid w:val="00E67B3B"/>
    <w:rsid w:val="00E67C02"/>
    <w:rsid w:val="00E67C12"/>
    <w:rsid w:val="00E70069"/>
    <w:rsid w:val="00E71096"/>
    <w:rsid w:val="00E713E9"/>
    <w:rsid w:val="00E72990"/>
    <w:rsid w:val="00E72995"/>
    <w:rsid w:val="00E72FA9"/>
    <w:rsid w:val="00E731EF"/>
    <w:rsid w:val="00E7342F"/>
    <w:rsid w:val="00E73A5C"/>
    <w:rsid w:val="00E745E0"/>
    <w:rsid w:val="00E74AD6"/>
    <w:rsid w:val="00E75890"/>
    <w:rsid w:val="00E76785"/>
    <w:rsid w:val="00E7697E"/>
    <w:rsid w:val="00E813CF"/>
    <w:rsid w:val="00E84FBF"/>
    <w:rsid w:val="00E8699C"/>
    <w:rsid w:val="00E86F15"/>
    <w:rsid w:val="00E87B22"/>
    <w:rsid w:val="00E90540"/>
    <w:rsid w:val="00E90D97"/>
    <w:rsid w:val="00E90E01"/>
    <w:rsid w:val="00E9226A"/>
    <w:rsid w:val="00E93089"/>
    <w:rsid w:val="00E94372"/>
    <w:rsid w:val="00E9618E"/>
    <w:rsid w:val="00E96373"/>
    <w:rsid w:val="00E9640F"/>
    <w:rsid w:val="00E96673"/>
    <w:rsid w:val="00E97369"/>
    <w:rsid w:val="00EA0A88"/>
    <w:rsid w:val="00EA10D0"/>
    <w:rsid w:val="00EA2181"/>
    <w:rsid w:val="00EA2E03"/>
    <w:rsid w:val="00EA4AA9"/>
    <w:rsid w:val="00EA57B2"/>
    <w:rsid w:val="00EA60AF"/>
    <w:rsid w:val="00EA6FDD"/>
    <w:rsid w:val="00EA7563"/>
    <w:rsid w:val="00EB3052"/>
    <w:rsid w:val="00EB501E"/>
    <w:rsid w:val="00EC0190"/>
    <w:rsid w:val="00EC18CC"/>
    <w:rsid w:val="00EC355D"/>
    <w:rsid w:val="00EC73C6"/>
    <w:rsid w:val="00EC7731"/>
    <w:rsid w:val="00EC7809"/>
    <w:rsid w:val="00ED0E11"/>
    <w:rsid w:val="00ED0FD6"/>
    <w:rsid w:val="00ED12CA"/>
    <w:rsid w:val="00ED25C9"/>
    <w:rsid w:val="00ED37CD"/>
    <w:rsid w:val="00ED3BB8"/>
    <w:rsid w:val="00ED4145"/>
    <w:rsid w:val="00ED4372"/>
    <w:rsid w:val="00ED690B"/>
    <w:rsid w:val="00ED7A50"/>
    <w:rsid w:val="00ED7F2A"/>
    <w:rsid w:val="00EE0BB0"/>
    <w:rsid w:val="00EE0E9E"/>
    <w:rsid w:val="00EE0EC5"/>
    <w:rsid w:val="00EE1D59"/>
    <w:rsid w:val="00EE2D8E"/>
    <w:rsid w:val="00EE34DF"/>
    <w:rsid w:val="00EE3D0A"/>
    <w:rsid w:val="00EE41F9"/>
    <w:rsid w:val="00EE71BE"/>
    <w:rsid w:val="00EE76F6"/>
    <w:rsid w:val="00EF61AE"/>
    <w:rsid w:val="00EF7240"/>
    <w:rsid w:val="00EF7B73"/>
    <w:rsid w:val="00EF7B77"/>
    <w:rsid w:val="00EF7E41"/>
    <w:rsid w:val="00F000F0"/>
    <w:rsid w:val="00F0024B"/>
    <w:rsid w:val="00F0211E"/>
    <w:rsid w:val="00F02C85"/>
    <w:rsid w:val="00F05998"/>
    <w:rsid w:val="00F07377"/>
    <w:rsid w:val="00F12724"/>
    <w:rsid w:val="00F12B53"/>
    <w:rsid w:val="00F134A9"/>
    <w:rsid w:val="00F14328"/>
    <w:rsid w:val="00F1569D"/>
    <w:rsid w:val="00F15FAC"/>
    <w:rsid w:val="00F161F6"/>
    <w:rsid w:val="00F179D1"/>
    <w:rsid w:val="00F20342"/>
    <w:rsid w:val="00F21BB5"/>
    <w:rsid w:val="00F22962"/>
    <w:rsid w:val="00F233F2"/>
    <w:rsid w:val="00F23CFB"/>
    <w:rsid w:val="00F23E92"/>
    <w:rsid w:val="00F2675B"/>
    <w:rsid w:val="00F32358"/>
    <w:rsid w:val="00F3671A"/>
    <w:rsid w:val="00F36B55"/>
    <w:rsid w:val="00F3785A"/>
    <w:rsid w:val="00F40162"/>
    <w:rsid w:val="00F409A8"/>
    <w:rsid w:val="00F41233"/>
    <w:rsid w:val="00F43525"/>
    <w:rsid w:val="00F43D1E"/>
    <w:rsid w:val="00F45308"/>
    <w:rsid w:val="00F4559E"/>
    <w:rsid w:val="00F4689D"/>
    <w:rsid w:val="00F476F8"/>
    <w:rsid w:val="00F47A42"/>
    <w:rsid w:val="00F50602"/>
    <w:rsid w:val="00F51E9F"/>
    <w:rsid w:val="00F52C1A"/>
    <w:rsid w:val="00F57127"/>
    <w:rsid w:val="00F6081D"/>
    <w:rsid w:val="00F60EA8"/>
    <w:rsid w:val="00F61126"/>
    <w:rsid w:val="00F619AB"/>
    <w:rsid w:val="00F620AA"/>
    <w:rsid w:val="00F62A5F"/>
    <w:rsid w:val="00F62B23"/>
    <w:rsid w:val="00F6421D"/>
    <w:rsid w:val="00F64AB6"/>
    <w:rsid w:val="00F664C4"/>
    <w:rsid w:val="00F66780"/>
    <w:rsid w:val="00F66CB1"/>
    <w:rsid w:val="00F66CCE"/>
    <w:rsid w:val="00F67D52"/>
    <w:rsid w:val="00F701A5"/>
    <w:rsid w:val="00F7091F"/>
    <w:rsid w:val="00F70EC8"/>
    <w:rsid w:val="00F70F7E"/>
    <w:rsid w:val="00F712E7"/>
    <w:rsid w:val="00F712EE"/>
    <w:rsid w:val="00F7287B"/>
    <w:rsid w:val="00F72955"/>
    <w:rsid w:val="00F72F1D"/>
    <w:rsid w:val="00F72F9C"/>
    <w:rsid w:val="00F7399E"/>
    <w:rsid w:val="00F74796"/>
    <w:rsid w:val="00F764A2"/>
    <w:rsid w:val="00F76EE8"/>
    <w:rsid w:val="00F77009"/>
    <w:rsid w:val="00F77568"/>
    <w:rsid w:val="00F778C5"/>
    <w:rsid w:val="00F84849"/>
    <w:rsid w:val="00F84DA1"/>
    <w:rsid w:val="00F854B4"/>
    <w:rsid w:val="00F85719"/>
    <w:rsid w:val="00F85849"/>
    <w:rsid w:val="00F86A02"/>
    <w:rsid w:val="00F86E09"/>
    <w:rsid w:val="00F87DB5"/>
    <w:rsid w:val="00F9143B"/>
    <w:rsid w:val="00F92D9F"/>
    <w:rsid w:val="00F93750"/>
    <w:rsid w:val="00F93A85"/>
    <w:rsid w:val="00F93FAD"/>
    <w:rsid w:val="00F9466A"/>
    <w:rsid w:val="00F94836"/>
    <w:rsid w:val="00F979D6"/>
    <w:rsid w:val="00F97F03"/>
    <w:rsid w:val="00FA3808"/>
    <w:rsid w:val="00FB055D"/>
    <w:rsid w:val="00FB05C0"/>
    <w:rsid w:val="00FB078D"/>
    <w:rsid w:val="00FB0B2A"/>
    <w:rsid w:val="00FB2D99"/>
    <w:rsid w:val="00FB3442"/>
    <w:rsid w:val="00FB35E6"/>
    <w:rsid w:val="00FB39BC"/>
    <w:rsid w:val="00FB5280"/>
    <w:rsid w:val="00FB6500"/>
    <w:rsid w:val="00FB6593"/>
    <w:rsid w:val="00FC0F62"/>
    <w:rsid w:val="00FC1CD5"/>
    <w:rsid w:val="00FC2D9D"/>
    <w:rsid w:val="00FC3992"/>
    <w:rsid w:val="00FC4C3B"/>
    <w:rsid w:val="00FC66B2"/>
    <w:rsid w:val="00FC69BD"/>
    <w:rsid w:val="00FD0135"/>
    <w:rsid w:val="00FD0BF2"/>
    <w:rsid w:val="00FD1B86"/>
    <w:rsid w:val="00FD216A"/>
    <w:rsid w:val="00FD2C3F"/>
    <w:rsid w:val="00FD379A"/>
    <w:rsid w:val="00FD3E1F"/>
    <w:rsid w:val="00FD3EFC"/>
    <w:rsid w:val="00FD422D"/>
    <w:rsid w:val="00FD52E6"/>
    <w:rsid w:val="00FD62EF"/>
    <w:rsid w:val="00FD636D"/>
    <w:rsid w:val="00FD64B6"/>
    <w:rsid w:val="00FD67A8"/>
    <w:rsid w:val="00FD6CAC"/>
    <w:rsid w:val="00FD7312"/>
    <w:rsid w:val="00FD785F"/>
    <w:rsid w:val="00FE1A7E"/>
    <w:rsid w:val="00FE3DBF"/>
    <w:rsid w:val="00FE4866"/>
    <w:rsid w:val="00FE601F"/>
    <w:rsid w:val="00FE6255"/>
    <w:rsid w:val="00FE64F7"/>
    <w:rsid w:val="00FE656F"/>
    <w:rsid w:val="00FE6ECF"/>
    <w:rsid w:val="00FE7A5B"/>
    <w:rsid w:val="00FE7A66"/>
    <w:rsid w:val="00FE7DDF"/>
    <w:rsid w:val="00FF0C1D"/>
    <w:rsid w:val="00FF35BD"/>
    <w:rsid w:val="00FF3B2B"/>
    <w:rsid w:val="00FF3C1E"/>
    <w:rsid w:val="00FF6CEE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3678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6055</Characters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Interkulturelle kommunikative Kompetenz</vt:lpstr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2021-12-12T16:09:00Z</dcterms:created>
  <dcterms:modified xsi:type="dcterms:W3CDTF">2021-12-12T16:09:00Z</dcterms:modified>
</cp:coreProperties>
</file>