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CC" w:rsidRDefault="001F21CC" w:rsidP="001F21CC">
      <w:pPr>
        <w:keepNext/>
        <w:widowControl w:val="0"/>
        <w:tabs>
          <w:tab w:val="left" w:pos="794"/>
          <w:tab w:val="left" w:pos="851"/>
        </w:tabs>
        <w:spacing w:after="240"/>
        <w:outlineLvl w:val="2"/>
        <w:rPr>
          <w:rFonts w:ascii="Calibri" w:hAnsi="Calibri"/>
          <w:b/>
          <w:bCs/>
          <w:sz w:val="26"/>
          <w:szCs w:val="26"/>
        </w:rPr>
      </w:pPr>
      <w:bookmarkStart w:id="0" w:name="_Toc379874078"/>
      <w:r>
        <w:rPr>
          <w:rFonts w:ascii="Calibri" w:hAnsi="Calibri"/>
          <w:b/>
          <w:bCs/>
          <w:sz w:val="26"/>
          <w:szCs w:val="26"/>
        </w:rPr>
        <w:t>2.1.2</w:t>
      </w:r>
      <w:r>
        <w:rPr>
          <w:rFonts w:ascii="Calibri" w:hAnsi="Calibri"/>
          <w:b/>
          <w:bCs/>
          <w:sz w:val="26"/>
          <w:szCs w:val="26"/>
        </w:rPr>
        <w:tab/>
      </w:r>
      <w:r w:rsidRPr="00E51D6F">
        <w:rPr>
          <w:rFonts w:ascii="Calibri" w:hAnsi="Calibri"/>
          <w:b/>
          <w:bCs/>
          <w:sz w:val="26"/>
          <w:szCs w:val="26"/>
        </w:rPr>
        <w:t>Ko</w:t>
      </w:r>
      <w:r>
        <w:rPr>
          <w:rFonts w:ascii="Calibri" w:hAnsi="Calibri"/>
          <w:b/>
          <w:bCs/>
          <w:sz w:val="26"/>
          <w:szCs w:val="26"/>
        </w:rPr>
        <w:t>nkretisierte Unterrichtsvorhaben</w:t>
      </w:r>
      <w:bookmarkEnd w:id="0"/>
    </w:p>
    <w:p w:rsidR="001F21CC" w:rsidRPr="005076C1" w:rsidRDefault="001F21CC" w:rsidP="001F21CC">
      <w:pPr>
        <w:jc w:val="center"/>
        <w:rPr>
          <w:rFonts w:ascii="Calibri" w:hAnsi="Calibri"/>
          <w:b/>
          <w:sz w:val="22"/>
          <w:szCs w:val="22"/>
        </w:rPr>
      </w:pPr>
      <w:r w:rsidRPr="005076C1">
        <w:rPr>
          <w:rFonts w:ascii="Calibri" w:hAnsi="Calibri"/>
          <w:b/>
          <w:sz w:val="22"/>
          <w:szCs w:val="22"/>
        </w:rPr>
        <w:t>Neu</w:t>
      </w:r>
      <w:r>
        <w:rPr>
          <w:rFonts w:ascii="Calibri" w:hAnsi="Calibri"/>
          <w:b/>
          <w:sz w:val="22"/>
          <w:szCs w:val="22"/>
        </w:rPr>
        <w:t xml:space="preserve"> </w:t>
      </w:r>
      <w:r w:rsidRPr="005076C1">
        <w:rPr>
          <w:rFonts w:ascii="Calibri" w:hAnsi="Calibri"/>
          <w:b/>
          <w:sz w:val="22"/>
          <w:szCs w:val="22"/>
        </w:rPr>
        <w:t>einsetzende Fremdsprache – Konkretisiertes Unterrichtsvorhaben I für Qualifikationsphase 1, 1. Halbjahr, 1. Quartal</w:t>
      </w:r>
    </w:p>
    <w:p w:rsidR="001F21CC" w:rsidRPr="005076C1" w:rsidRDefault="001F21CC" w:rsidP="001F21CC">
      <w:pPr>
        <w:jc w:val="center"/>
        <w:rPr>
          <w:rFonts w:ascii="Calibri" w:hAnsi="Calibri" w:cs="Times New Roman"/>
          <w:sz w:val="22"/>
          <w:szCs w:val="22"/>
        </w:rPr>
      </w:pPr>
    </w:p>
    <w:p w:rsidR="001F21CC" w:rsidRPr="005076C1" w:rsidRDefault="001F21CC" w:rsidP="001F21CC">
      <w:pPr>
        <w:jc w:val="center"/>
        <w:rPr>
          <w:rFonts w:ascii="Calibri" w:hAnsi="Calibri" w:cs="Times New Roman"/>
          <w:sz w:val="22"/>
          <w:szCs w:val="22"/>
        </w:rPr>
      </w:pPr>
      <w:r w:rsidRPr="005076C1">
        <w:rPr>
          <w:rFonts w:ascii="Calibri" w:hAnsi="Calibri"/>
          <w:sz w:val="22"/>
          <w:szCs w:val="22"/>
          <w:lang w:val="nl-NL"/>
        </w:rPr>
        <w:t xml:space="preserve">Thema: </w:t>
      </w:r>
      <w:r w:rsidRPr="005076C1">
        <w:rPr>
          <w:rFonts w:ascii="Calibri" w:hAnsi="Calibri"/>
          <w:i/>
          <w:iCs/>
          <w:sz w:val="22"/>
          <w:szCs w:val="22"/>
          <w:lang w:val="nl-NL"/>
        </w:rPr>
        <w:t xml:space="preserve">Wie zijn we eigenlijk? </w:t>
      </w:r>
      <w:proofErr w:type="spellStart"/>
      <w:r w:rsidRPr="005076C1">
        <w:rPr>
          <w:rFonts w:ascii="Calibri" w:hAnsi="Calibri"/>
          <w:i/>
          <w:iCs/>
          <w:sz w:val="22"/>
          <w:szCs w:val="22"/>
        </w:rPr>
        <w:t>Jongeren</w:t>
      </w:r>
      <w:proofErr w:type="spellEnd"/>
      <w:r w:rsidRPr="005076C1">
        <w:rPr>
          <w:rFonts w:ascii="Calibri" w:hAnsi="Calibri"/>
          <w:i/>
          <w:iCs/>
          <w:sz w:val="22"/>
          <w:szCs w:val="22"/>
        </w:rPr>
        <w:t xml:space="preserve"> en </w:t>
      </w:r>
      <w:proofErr w:type="spellStart"/>
      <w:r w:rsidRPr="005076C1">
        <w:rPr>
          <w:rFonts w:ascii="Calibri" w:hAnsi="Calibri"/>
          <w:i/>
          <w:iCs/>
          <w:sz w:val="22"/>
          <w:szCs w:val="22"/>
        </w:rPr>
        <w:t>identiteit</w:t>
      </w:r>
      <w:proofErr w:type="spellEnd"/>
      <w:r w:rsidRPr="005076C1">
        <w:rPr>
          <w:rFonts w:ascii="Calibri" w:hAnsi="Calibri"/>
          <w:sz w:val="22"/>
          <w:szCs w:val="22"/>
        </w:rPr>
        <w:t>- Individuelle Entfaltung und Solidarität vor dem Hintergrund aktueller Diskussionen über Grenzen der Toleranz in den Niederlanden</w:t>
      </w:r>
    </w:p>
    <w:tbl>
      <w:tblPr>
        <w:tblW w:w="0" w:type="auto"/>
        <w:tblInd w:w="-15" w:type="dxa"/>
        <w:tblLayout w:type="fixed"/>
        <w:tblLook w:val="0000" w:firstRow="0" w:lastRow="0" w:firstColumn="0" w:lastColumn="0" w:noHBand="0" w:noVBand="0"/>
      </w:tblPr>
      <w:tblGrid>
        <w:gridCol w:w="2844"/>
        <w:gridCol w:w="1832"/>
        <w:gridCol w:w="367"/>
        <w:gridCol w:w="646"/>
        <w:gridCol w:w="1321"/>
        <w:gridCol w:w="1524"/>
        <w:gridCol w:w="107"/>
        <w:gridCol w:w="809"/>
        <w:gridCol w:w="1929"/>
        <w:gridCol w:w="2875"/>
      </w:tblGrid>
      <w:tr w:rsidR="001F21CC" w:rsidRPr="005076C1" w:rsidTr="001F21CC">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1F21CC" w:rsidRPr="005076C1" w:rsidRDefault="001F21CC" w:rsidP="001F21CC">
            <w:pPr>
              <w:snapToGrid w:val="0"/>
              <w:jc w:val="center"/>
              <w:rPr>
                <w:rFonts w:ascii="Calibri" w:hAnsi="Calibri"/>
                <w:b/>
                <w:bCs/>
              </w:rPr>
            </w:pPr>
            <w:r w:rsidRPr="005076C1">
              <w:rPr>
                <w:rFonts w:ascii="Calibri" w:hAnsi="Calibri"/>
                <w:b/>
                <w:bCs/>
                <w:sz w:val="22"/>
                <w:szCs w:val="22"/>
              </w:rPr>
              <w:t>Interkulturelle kommunikative Kompetenz</w:t>
            </w:r>
          </w:p>
        </w:tc>
      </w:tr>
      <w:tr w:rsidR="001F21CC" w:rsidRPr="005076C1" w:rsidTr="001F21CC">
        <w:tc>
          <w:tcPr>
            <w:tcW w:w="4676" w:type="dxa"/>
            <w:gridSpan w:val="2"/>
            <w:tcBorders>
              <w:top w:val="single" w:sz="4" w:space="0" w:color="000000"/>
              <w:left w:val="single" w:sz="8" w:space="0" w:color="000000"/>
              <w:bottom w:val="single" w:sz="4" w:space="0" w:color="000000"/>
            </w:tcBorders>
          </w:tcPr>
          <w:p w:rsidR="001F21CC" w:rsidRPr="005076C1" w:rsidRDefault="001F21CC" w:rsidP="001F21CC">
            <w:pPr>
              <w:snapToGrid w:val="0"/>
              <w:jc w:val="left"/>
              <w:rPr>
                <w:rFonts w:ascii="Calibri" w:hAnsi="Calibri"/>
                <w:b/>
                <w:bCs/>
              </w:rPr>
            </w:pPr>
            <w:r w:rsidRPr="005076C1">
              <w:rPr>
                <w:rFonts w:ascii="Calibri" w:hAnsi="Calibri"/>
                <w:b/>
                <w:bCs/>
                <w:sz w:val="22"/>
                <w:szCs w:val="22"/>
              </w:rPr>
              <w:t>Soziokulturelles Orientierungswissen</w:t>
            </w:r>
          </w:p>
          <w:p w:rsidR="001F21CC" w:rsidRPr="005076C1" w:rsidRDefault="001F21CC" w:rsidP="001F21CC">
            <w:pPr>
              <w:jc w:val="left"/>
              <w:rPr>
                <w:rFonts w:ascii="Calibri" w:hAnsi="Calibri"/>
              </w:rPr>
            </w:pPr>
            <w:r w:rsidRPr="005076C1">
              <w:rPr>
                <w:rFonts w:ascii="Calibri" w:hAnsi="Calibri"/>
                <w:sz w:val="22"/>
                <w:szCs w:val="22"/>
              </w:rPr>
              <w:t xml:space="preserve">Verschiedene Identitäten und Rollenmuster in den Niederlanden und Belgien. – Bedeutung der Sozialisation in Familie und </w:t>
            </w:r>
            <w:r w:rsidRPr="005076C1">
              <w:rPr>
                <w:rFonts w:ascii="Calibri" w:hAnsi="Calibri"/>
                <w:i/>
                <w:iCs/>
                <w:sz w:val="22"/>
                <w:szCs w:val="22"/>
              </w:rPr>
              <w:t>peer-groups.</w:t>
            </w:r>
            <w:r w:rsidRPr="005076C1">
              <w:rPr>
                <w:rFonts w:ascii="Calibri" w:hAnsi="Calibri"/>
                <w:sz w:val="22"/>
                <w:szCs w:val="22"/>
              </w:rPr>
              <w:t xml:space="preserve"> – Herkunft und Religion als identitätsstiftende Muster</w:t>
            </w:r>
          </w:p>
        </w:tc>
        <w:tc>
          <w:tcPr>
            <w:tcW w:w="4774" w:type="dxa"/>
            <w:gridSpan w:val="6"/>
            <w:tcBorders>
              <w:top w:val="single" w:sz="4" w:space="0" w:color="000000"/>
              <w:left w:val="single" w:sz="4" w:space="0" w:color="000000"/>
              <w:bottom w:val="single" w:sz="4" w:space="0" w:color="000000"/>
            </w:tcBorders>
          </w:tcPr>
          <w:p w:rsidR="001F21CC" w:rsidRPr="005076C1" w:rsidRDefault="001F21CC" w:rsidP="001F21CC">
            <w:pPr>
              <w:snapToGrid w:val="0"/>
              <w:jc w:val="left"/>
              <w:rPr>
                <w:rFonts w:ascii="Calibri" w:hAnsi="Calibri"/>
                <w:b/>
                <w:bCs/>
              </w:rPr>
            </w:pPr>
            <w:r w:rsidRPr="005076C1">
              <w:rPr>
                <w:rFonts w:ascii="Calibri" w:hAnsi="Calibri"/>
                <w:b/>
                <w:bCs/>
                <w:sz w:val="22"/>
                <w:szCs w:val="22"/>
              </w:rPr>
              <w:t>Interkulturelle Einstellungen und Bewusstheit</w:t>
            </w:r>
          </w:p>
          <w:p w:rsidR="001F21CC" w:rsidRPr="005076C1" w:rsidRDefault="001F21CC" w:rsidP="001F21CC">
            <w:pPr>
              <w:snapToGrid w:val="0"/>
              <w:jc w:val="left"/>
              <w:rPr>
                <w:rFonts w:ascii="Calibri" w:hAnsi="Calibri"/>
              </w:rPr>
            </w:pPr>
            <w:r w:rsidRPr="005076C1">
              <w:rPr>
                <w:rFonts w:ascii="Calibri" w:hAnsi="Calibri"/>
                <w:sz w:val="22"/>
                <w:szCs w:val="22"/>
              </w:rPr>
              <w:t>Anderen Identitäten als der eigenen mit Offenheit und Lernbereitschaft begegnen.</w:t>
            </w:r>
          </w:p>
          <w:p w:rsidR="001F21CC" w:rsidRPr="005076C1" w:rsidRDefault="001F21CC" w:rsidP="001F21CC">
            <w:pPr>
              <w:snapToGrid w:val="0"/>
              <w:ind w:left="284" w:hanging="284"/>
              <w:jc w:val="left"/>
              <w:rPr>
                <w:rFonts w:ascii="Calibri" w:hAnsi="Calibri"/>
              </w:rPr>
            </w:pPr>
            <w:r w:rsidRPr="005076C1">
              <w:rPr>
                <w:rFonts w:ascii="Calibri" w:hAnsi="Calibri"/>
                <w:sz w:val="22"/>
                <w:szCs w:val="22"/>
              </w:rPr>
              <w:t>Probeweise eine andere Perspektive</w:t>
            </w:r>
          </w:p>
          <w:p w:rsidR="001F21CC" w:rsidRPr="005076C1" w:rsidRDefault="001F21CC" w:rsidP="001F21CC">
            <w:pPr>
              <w:snapToGrid w:val="0"/>
              <w:ind w:left="284" w:hanging="284"/>
              <w:jc w:val="left"/>
              <w:rPr>
                <w:rFonts w:ascii="Calibri" w:hAnsi="Calibri"/>
              </w:rPr>
            </w:pPr>
            <w:r w:rsidRPr="005076C1">
              <w:rPr>
                <w:rFonts w:ascii="Calibri" w:hAnsi="Calibri"/>
                <w:sz w:val="22"/>
                <w:szCs w:val="22"/>
              </w:rPr>
              <w:t xml:space="preserve">einnehmen </w:t>
            </w:r>
          </w:p>
          <w:p w:rsidR="001F21CC" w:rsidRPr="005076C1" w:rsidRDefault="001F21CC" w:rsidP="001F21CC">
            <w:pPr>
              <w:snapToGrid w:val="0"/>
              <w:ind w:left="284" w:hanging="284"/>
              <w:jc w:val="left"/>
              <w:rPr>
                <w:rFonts w:ascii="Calibri" w:hAnsi="Calibri"/>
              </w:rPr>
            </w:pPr>
            <w:r w:rsidRPr="005076C1">
              <w:rPr>
                <w:rFonts w:ascii="Calibri" w:hAnsi="Calibri"/>
                <w:sz w:val="22"/>
                <w:szCs w:val="22"/>
              </w:rPr>
              <w:t>Sprachliche kulturelle Varietät akzeptieren</w:t>
            </w:r>
          </w:p>
        </w:tc>
        <w:tc>
          <w:tcPr>
            <w:tcW w:w="4804" w:type="dxa"/>
            <w:gridSpan w:val="2"/>
            <w:tcBorders>
              <w:top w:val="single" w:sz="4" w:space="0" w:color="000000"/>
              <w:left w:val="single" w:sz="4" w:space="0" w:color="000000"/>
              <w:bottom w:val="single" w:sz="4" w:space="0" w:color="000000"/>
              <w:right w:val="single" w:sz="8" w:space="0" w:color="000000"/>
            </w:tcBorders>
          </w:tcPr>
          <w:p w:rsidR="001F21CC" w:rsidRPr="005076C1" w:rsidRDefault="001F21CC" w:rsidP="001F21CC">
            <w:pPr>
              <w:snapToGrid w:val="0"/>
              <w:jc w:val="left"/>
              <w:rPr>
                <w:rFonts w:ascii="Calibri" w:hAnsi="Calibri"/>
                <w:b/>
                <w:bCs/>
              </w:rPr>
            </w:pPr>
            <w:r w:rsidRPr="005076C1">
              <w:rPr>
                <w:rFonts w:ascii="Calibri" w:hAnsi="Calibri"/>
                <w:b/>
                <w:bCs/>
                <w:sz w:val="22"/>
                <w:szCs w:val="22"/>
              </w:rPr>
              <w:t>Interkulturelles Verstehen und Handeln</w:t>
            </w:r>
          </w:p>
          <w:p w:rsidR="001F21CC" w:rsidRPr="005076C1" w:rsidRDefault="001F21CC" w:rsidP="001F21CC">
            <w:pPr>
              <w:pStyle w:val="Kopfzeile"/>
              <w:tabs>
                <w:tab w:val="clear" w:pos="4536"/>
                <w:tab w:val="clear" w:pos="9072"/>
                <w:tab w:val="left" w:pos="63"/>
              </w:tabs>
              <w:snapToGrid w:val="0"/>
              <w:ind w:left="63"/>
              <w:jc w:val="left"/>
              <w:rPr>
                <w:rFonts w:ascii="Calibri" w:hAnsi="Calibri"/>
              </w:rPr>
            </w:pPr>
            <w:r w:rsidRPr="005076C1">
              <w:rPr>
                <w:rFonts w:ascii="Calibri" w:hAnsi="Calibri"/>
                <w:sz w:val="22"/>
                <w:szCs w:val="22"/>
              </w:rPr>
              <w:t>Andere Identitätsmuster kennenlernen, in Grundzügen verstehen und mit eigenen vergleichen können.</w:t>
            </w:r>
          </w:p>
          <w:p w:rsidR="001F21CC" w:rsidRPr="005076C1" w:rsidRDefault="001F21CC" w:rsidP="001F21CC">
            <w:pPr>
              <w:pStyle w:val="Kopfzeile"/>
              <w:tabs>
                <w:tab w:val="clear" w:pos="4536"/>
                <w:tab w:val="clear" w:pos="9072"/>
                <w:tab w:val="left" w:pos="63"/>
              </w:tabs>
              <w:snapToGrid w:val="0"/>
              <w:ind w:left="63"/>
              <w:jc w:val="left"/>
              <w:rPr>
                <w:rFonts w:ascii="Calibri" w:hAnsi="Calibri"/>
              </w:rPr>
            </w:pPr>
            <w:r w:rsidRPr="005076C1">
              <w:rPr>
                <w:rFonts w:ascii="Calibri" w:hAnsi="Calibri"/>
                <w:sz w:val="22"/>
                <w:szCs w:val="22"/>
              </w:rPr>
              <w:t>Bereitschaft entwickeln, sich mit dem eigenen Handeln in Grundzügen auf die andre kulturelle Identität einzustellen.</w:t>
            </w:r>
          </w:p>
        </w:tc>
      </w:tr>
      <w:tr w:rsidR="001F21CC" w:rsidRPr="005076C1" w:rsidTr="001F21CC">
        <w:trPr>
          <w:trHeight w:val="340"/>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1F21CC" w:rsidRPr="005076C1" w:rsidRDefault="001F21CC" w:rsidP="001F21CC">
            <w:pPr>
              <w:snapToGrid w:val="0"/>
              <w:jc w:val="center"/>
              <w:rPr>
                <w:rFonts w:ascii="Calibri" w:hAnsi="Calibri"/>
                <w:b/>
                <w:bCs/>
              </w:rPr>
            </w:pPr>
            <w:r w:rsidRPr="005076C1">
              <w:rPr>
                <w:rFonts w:ascii="Calibri" w:hAnsi="Calibri"/>
                <w:b/>
                <w:bCs/>
                <w:sz w:val="22"/>
                <w:szCs w:val="22"/>
              </w:rPr>
              <w:t>Funktionale kommunikative Kompetenz</w:t>
            </w:r>
          </w:p>
        </w:tc>
      </w:tr>
      <w:tr w:rsidR="001F21CC" w:rsidRPr="005076C1" w:rsidTr="001F21CC">
        <w:trPr>
          <w:trHeight w:val="729"/>
        </w:trPr>
        <w:tc>
          <w:tcPr>
            <w:tcW w:w="2844" w:type="dxa"/>
            <w:tcBorders>
              <w:top w:val="single" w:sz="4" w:space="0" w:color="000000"/>
              <w:left w:val="single" w:sz="8" w:space="0" w:color="000000"/>
              <w:bottom w:val="single" w:sz="4" w:space="0" w:color="000000"/>
            </w:tcBorders>
          </w:tcPr>
          <w:p w:rsidR="001F21CC" w:rsidRPr="005076C1" w:rsidRDefault="001F21CC" w:rsidP="001F21CC">
            <w:pPr>
              <w:snapToGrid w:val="0"/>
              <w:jc w:val="left"/>
              <w:rPr>
                <w:rFonts w:ascii="Calibri" w:hAnsi="Calibri"/>
                <w:b/>
                <w:bCs/>
              </w:rPr>
            </w:pPr>
            <w:r w:rsidRPr="005076C1">
              <w:rPr>
                <w:rFonts w:ascii="Calibri" w:hAnsi="Calibri"/>
                <w:b/>
                <w:bCs/>
                <w:sz w:val="22"/>
                <w:szCs w:val="22"/>
              </w:rPr>
              <w:t>Hör-/Hör-Sehverstehen</w:t>
            </w:r>
          </w:p>
          <w:p w:rsidR="001F21CC" w:rsidRPr="005076C1" w:rsidRDefault="001F21CC" w:rsidP="001F21CC">
            <w:pPr>
              <w:jc w:val="left"/>
              <w:rPr>
                <w:rFonts w:ascii="Calibri" w:hAnsi="Calibri"/>
              </w:rPr>
            </w:pPr>
            <w:r w:rsidRPr="005076C1">
              <w:rPr>
                <w:rFonts w:ascii="Calibri" w:hAnsi="Calibri"/>
                <w:sz w:val="22"/>
                <w:szCs w:val="22"/>
              </w:rPr>
              <w:t xml:space="preserve">Hauptaussagen und wichtige Einzelinformationen entnehmen aus: Radio- und Fernsehbeiträgen (u.a. </w:t>
            </w:r>
            <w:proofErr w:type="spellStart"/>
            <w:r w:rsidRPr="005076C1">
              <w:rPr>
                <w:rFonts w:ascii="Calibri" w:hAnsi="Calibri"/>
                <w:i/>
                <w:iCs/>
                <w:sz w:val="22"/>
                <w:szCs w:val="22"/>
              </w:rPr>
              <w:t>jeugdjournaal</w:t>
            </w:r>
            <w:proofErr w:type="spellEnd"/>
            <w:r w:rsidRPr="005076C1">
              <w:rPr>
                <w:rFonts w:ascii="Calibri" w:hAnsi="Calibri"/>
                <w:sz w:val="22"/>
                <w:szCs w:val="22"/>
              </w:rPr>
              <w:t xml:space="preserve">), </w:t>
            </w:r>
            <w:proofErr w:type="spellStart"/>
            <w:r w:rsidRPr="005076C1">
              <w:rPr>
                <w:rFonts w:ascii="Calibri" w:hAnsi="Calibri"/>
                <w:i/>
                <w:iCs/>
                <w:sz w:val="22"/>
                <w:szCs w:val="22"/>
              </w:rPr>
              <w:t>songs</w:t>
            </w:r>
            <w:proofErr w:type="spellEnd"/>
            <w:r w:rsidRPr="005076C1">
              <w:rPr>
                <w:rFonts w:ascii="Calibri" w:hAnsi="Calibri"/>
                <w:sz w:val="22"/>
                <w:szCs w:val="22"/>
              </w:rPr>
              <w:t xml:space="preserve"> (z.B. </w:t>
            </w:r>
            <w:r w:rsidRPr="005076C1">
              <w:rPr>
                <w:rFonts w:ascii="Calibri" w:hAnsi="Calibri"/>
                <w:i/>
                <w:iCs/>
                <w:sz w:val="22"/>
                <w:szCs w:val="22"/>
              </w:rPr>
              <w:t>Baas B en Lange Frans</w:t>
            </w:r>
            <w:r w:rsidRPr="005076C1">
              <w:rPr>
                <w:rFonts w:ascii="Calibri" w:hAnsi="Calibri"/>
                <w:sz w:val="22"/>
                <w:szCs w:val="22"/>
              </w:rPr>
              <w:t xml:space="preserve">) und Filmausschnitten (aus </w:t>
            </w:r>
            <w:r w:rsidRPr="005076C1">
              <w:rPr>
                <w:rFonts w:ascii="Calibri" w:hAnsi="Calibri"/>
                <w:i/>
                <w:iCs/>
                <w:sz w:val="22"/>
                <w:szCs w:val="22"/>
              </w:rPr>
              <w:t xml:space="preserve">De </w:t>
            </w:r>
            <w:proofErr w:type="spellStart"/>
            <w:r w:rsidRPr="005076C1">
              <w:rPr>
                <w:rFonts w:ascii="Calibri" w:hAnsi="Calibri"/>
                <w:i/>
                <w:iCs/>
                <w:sz w:val="22"/>
                <w:szCs w:val="22"/>
              </w:rPr>
              <w:t>laatste</w:t>
            </w:r>
            <w:proofErr w:type="spellEnd"/>
            <w:r w:rsidRPr="005076C1">
              <w:rPr>
                <w:rFonts w:ascii="Calibri" w:hAnsi="Calibri"/>
                <w:i/>
                <w:iCs/>
                <w:sz w:val="22"/>
                <w:szCs w:val="22"/>
              </w:rPr>
              <w:t xml:space="preserve"> </w:t>
            </w:r>
            <w:proofErr w:type="spellStart"/>
            <w:r w:rsidRPr="005076C1">
              <w:rPr>
                <w:rFonts w:ascii="Calibri" w:hAnsi="Calibri"/>
                <w:i/>
                <w:iCs/>
                <w:sz w:val="22"/>
                <w:szCs w:val="22"/>
              </w:rPr>
              <w:t>zomer</w:t>
            </w:r>
            <w:proofErr w:type="spellEnd"/>
            <w:r w:rsidRPr="005076C1">
              <w:rPr>
                <w:rFonts w:ascii="Calibri" w:hAnsi="Calibri"/>
                <w:sz w:val="22"/>
                <w:szCs w:val="22"/>
              </w:rPr>
              <w:t xml:space="preserve">) </w:t>
            </w:r>
          </w:p>
          <w:p w:rsidR="001F21CC" w:rsidRPr="005076C1" w:rsidRDefault="001F21CC" w:rsidP="001F21CC">
            <w:pPr>
              <w:jc w:val="left"/>
              <w:rPr>
                <w:rFonts w:ascii="Calibri" w:hAnsi="Calibri"/>
              </w:rPr>
            </w:pPr>
          </w:p>
        </w:tc>
        <w:tc>
          <w:tcPr>
            <w:tcW w:w="2845" w:type="dxa"/>
            <w:gridSpan w:val="3"/>
            <w:tcBorders>
              <w:top w:val="single" w:sz="4" w:space="0" w:color="000000"/>
              <w:left w:val="single" w:sz="4" w:space="0" w:color="000000"/>
              <w:bottom w:val="single" w:sz="4" w:space="0" w:color="000000"/>
            </w:tcBorders>
          </w:tcPr>
          <w:p w:rsidR="001F21CC" w:rsidRPr="005076C1" w:rsidRDefault="001F21CC" w:rsidP="001F21CC">
            <w:pPr>
              <w:snapToGrid w:val="0"/>
              <w:jc w:val="left"/>
              <w:rPr>
                <w:rFonts w:ascii="Calibri" w:hAnsi="Calibri"/>
                <w:b/>
                <w:bCs/>
              </w:rPr>
            </w:pPr>
            <w:r w:rsidRPr="005076C1">
              <w:rPr>
                <w:rFonts w:ascii="Calibri" w:hAnsi="Calibri"/>
                <w:b/>
                <w:bCs/>
                <w:sz w:val="22"/>
                <w:szCs w:val="22"/>
              </w:rPr>
              <w:t>Leseverstehen</w:t>
            </w:r>
          </w:p>
          <w:p w:rsidR="001F21CC" w:rsidRPr="005076C1" w:rsidRDefault="001F21CC" w:rsidP="001F21CC">
            <w:pPr>
              <w:snapToGrid w:val="0"/>
              <w:jc w:val="left"/>
              <w:rPr>
                <w:rFonts w:ascii="Calibri" w:hAnsi="Calibri"/>
              </w:rPr>
            </w:pPr>
            <w:r w:rsidRPr="005076C1">
              <w:rPr>
                <w:rFonts w:ascii="Calibri" w:hAnsi="Calibri"/>
                <w:sz w:val="22"/>
                <w:szCs w:val="22"/>
              </w:rPr>
              <w:t xml:space="preserve">authentische, auch umfangreichere Sach- und Gebrauchstexte verstehen (aus </w:t>
            </w:r>
            <w:r w:rsidRPr="005076C1">
              <w:rPr>
                <w:rFonts w:ascii="Calibri" w:hAnsi="Calibri"/>
                <w:i/>
                <w:sz w:val="22"/>
                <w:szCs w:val="22"/>
              </w:rPr>
              <w:t>Pestweb</w:t>
            </w:r>
            <w:r w:rsidRPr="005076C1">
              <w:rPr>
                <w:rFonts w:ascii="Calibri" w:hAnsi="Calibri"/>
                <w:sz w:val="22"/>
                <w:szCs w:val="22"/>
              </w:rPr>
              <w:t xml:space="preserve">) , explizite und leicht zugängliche implizite Informationen und thematische Argumente erkennen, </w:t>
            </w:r>
          </w:p>
          <w:p w:rsidR="001F21CC" w:rsidRPr="005076C1" w:rsidRDefault="001F21CC" w:rsidP="001F21CC">
            <w:pPr>
              <w:snapToGrid w:val="0"/>
              <w:jc w:val="left"/>
              <w:rPr>
                <w:rFonts w:ascii="Calibri" w:hAnsi="Calibri"/>
              </w:rPr>
            </w:pPr>
            <w:r w:rsidRPr="005076C1">
              <w:rPr>
                <w:rFonts w:ascii="Calibri" w:hAnsi="Calibri"/>
                <w:sz w:val="22"/>
                <w:szCs w:val="22"/>
              </w:rPr>
              <w:t xml:space="preserve">literarische Texte thematisch einordnen (Auszug aus </w:t>
            </w:r>
            <w:proofErr w:type="spellStart"/>
            <w:r w:rsidRPr="005076C1">
              <w:rPr>
                <w:rFonts w:ascii="Calibri" w:hAnsi="Calibri"/>
                <w:i/>
                <w:sz w:val="22"/>
                <w:szCs w:val="22"/>
              </w:rPr>
              <w:t>BenX</w:t>
            </w:r>
            <w:proofErr w:type="spellEnd"/>
            <w:r w:rsidRPr="005076C1">
              <w:rPr>
                <w:rFonts w:ascii="Calibri" w:hAnsi="Calibri"/>
                <w:sz w:val="22"/>
                <w:szCs w:val="22"/>
              </w:rPr>
              <w:t>)</w:t>
            </w:r>
          </w:p>
        </w:tc>
        <w:tc>
          <w:tcPr>
            <w:tcW w:w="2845" w:type="dxa"/>
            <w:gridSpan w:val="2"/>
            <w:tcBorders>
              <w:top w:val="single" w:sz="4" w:space="0" w:color="000000"/>
              <w:left w:val="single" w:sz="4" w:space="0" w:color="000000"/>
              <w:bottom w:val="single" w:sz="4" w:space="0" w:color="000000"/>
            </w:tcBorders>
          </w:tcPr>
          <w:p w:rsidR="001F21CC" w:rsidRPr="005076C1" w:rsidRDefault="001F21CC" w:rsidP="001F21CC">
            <w:pPr>
              <w:snapToGrid w:val="0"/>
              <w:jc w:val="left"/>
              <w:rPr>
                <w:rFonts w:ascii="Calibri" w:hAnsi="Calibri"/>
                <w:b/>
                <w:bCs/>
              </w:rPr>
            </w:pPr>
            <w:r w:rsidRPr="005076C1">
              <w:rPr>
                <w:rFonts w:ascii="Calibri" w:hAnsi="Calibri"/>
                <w:b/>
                <w:bCs/>
                <w:sz w:val="22"/>
                <w:szCs w:val="22"/>
              </w:rPr>
              <w:t>Sprechen</w:t>
            </w:r>
          </w:p>
          <w:p w:rsidR="001F21CC" w:rsidRPr="005076C1" w:rsidRDefault="001F21CC" w:rsidP="001F21CC">
            <w:pPr>
              <w:snapToGrid w:val="0"/>
              <w:jc w:val="left"/>
              <w:rPr>
                <w:rFonts w:ascii="Calibri" w:hAnsi="Calibri"/>
              </w:rPr>
            </w:pPr>
            <w:r w:rsidRPr="005076C1">
              <w:rPr>
                <w:rFonts w:ascii="Calibri" w:hAnsi="Calibri"/>
                <w:sz w:val="22"/>
                <w:szCs w:val="22"/>
              </w:rPr>
              <w:t xml:space="preserve">sich an informellen und einfacheren formalisierten Diskussionen zum Thema beteiligen; </w:t>
            </w:r>
          </w:p>
          <w:p w:rsidR="001F21CC" w:rsidRPr="005076C1" w:rsidRDefault="001F21CC" w:rsidP="001F21CC">
            <w:pPr>
              <w:snapToGrid w:val="0"/>
              <w:jc w:val="left"/>
              <w:rPr>
                <w:rFonts w:ascii="Calibri" w:hAnsi="Calibri"/>
              </w:rPr>
            </w:pPr>
            <w:r w:rsidRPr="005076C1">
              <w:rPr>
                <w:rFonts w:ascii="Calibri" w:hAnsi="Calibri"/>
                <w:sz w:val="22"/>
                <w:szCs w:val="22"/>
              </w:rPr>
              <w:t xml:space="preserve">nach Vorbereitung </w:t>
            </w:r>
            <w:proofErr w:type="spellStart"/>
            <w:r w:rsidRPr="005076C1">
              <w:rPr>
                <w:rFonts w:ascii="Calibri" w:hAnsi="Calibri"/>
                <w:sz w:val="22"/>
                <w:szCs w:val="22"/>
              </w:rPr>
              <w:t>Sachver</w:t>
            </w:r>
            <w:proofErr w:type="spellEnd"/>
            <w:r>
              <w:rPr>
                <w:rFonts w:ascii="Calibri" w:hAnsi="Calibri"/>
                <w:sz w:val="22"/>
                <w:szCs w:val="22"/>
              </w:rPr>
              <w:t>-</w:t>
            </w:r>
            <w:r w:rsidRPr="005076C1">
              <w:rPr>
                <w:rFonts w:ascii="Calibri" w:hAnsi="Calibri"/>
                <w:sz w:val="22"/>
                <w:szCs w:val="22"/>
              </w:rPr>
              <w:t>halte und Problemstellungen zusammenhängend darstellen (mini-</w:t>
            </w:r>
            <w:proofErr w:type="spellStart"/>
            <w:r w:rsidRPr="005076C1">
              <w:rPr>
                <w:rFonts w:ascii="Calibri" w:hAnsi="Calibri"/>
                <w:i/>
                <w:iCs/>
                <w:sz w:val="22"/>
                <w:szCs w:val="22"/>
              </w:rPr>
              <w:t>spreekbeurt</w:t>
            </w:r>
            <w:proofErr w:type="spellEnd"/>
            <w:r w:rsidRPr="005076C1">
              <w:rPr>
                <w:rFonts w:ascii="Calibri" w:hAnsi="Calibri"/>
                <w:sz w:val="22"/>
                <w:szCs w:val="22"/>
              </w:rPr>
              <w:t>) und begründet Stellung nehmen</w:t>
            </w:r>
          </w:p>
        </w:tc>
        <w:tc>
          <w:tcPr>
            <w:tcW w:w="2845" w:type="dxa"/>
            <w:gridSpan w:val="3"/>
            <w:tcBorders>
              <w:top w:val="single" w:sz="4" w:space="0" w:color="000000"/>
              <w:left w:val="single" w:sz="4" w:space="0" w:color="000000"/>
              <w:bottom w:val="single" w:sz="4" w:space="0" w:color="000000"/>
            </w:tcBorders>
          </w:tcPr>
          <w:p w:rsidR="001F21CC" w:rsidRPr="005076C1" w:rsidRDefault="001F21CC" w:rsidP="001F21CC">
            <w:pPr>
              <w:snapToGrid w:val="0"/>
              <w:jc w:val="left"/>
              <w:rPr>
                <w:rFonts w:ascii="Calibri" w:hAnsi="Calibri"/>
                <w:b/>
                <w:bCs/>
              </w:rPr>
            </w:pPr>
            <w:r w:rsidRPr="005076C1">
              <w:rPr>
                <w:rFonts w:ascii="Calibri" w:hAnsi="Calibri"/>
                <w:b/>
                <w:bCs/>
                <w:sz w:val="22"/>
                <w:szCs w:val="22"/>
              </w:rPr>
              <w:t>Schreiben</w:t>
            </w:r>
          </w:p>
          <w:p w:rsidR="001F21CC" w:rsidRPr="005076C1" w:rsidRDefault="001F21CC" w:rsidP="001F21CC">
            <w:pPr>
              <w:tabs>
                <w:tab w:val="left" w:pos="1010"/>
              </w:tabs>
              <w:snapToGrid w:val="0"/>
              <w:jc w:val="left"/>
              <w:rPr>
                <w:rFonts w:ascii="Calibri" w:hAnsi="Calibri"/>
                <w:i/>
                <w:iCs/>
              </w:rPr>
            </w:pPr>
            <w:r w:rsidRPr="005076C1">
              <w:rPr>
                <w:rFonts w:ascii="Calibri" w:hAnsi="Calibri"/>
                <w:sz w:val="22"/>
                <w:szCs w:val="22"/>
              </w:rPr>
              <w:t xml:space="preserve">nach Vorbereitung situationsangemessen und adressatengerecht </w:t>
            </w:r>
            <w:proofErr w:type="spellStart"/>
            <w:r w:rsidRPr="009501D8">
              <w:rPr>
                <w:rFonts w:ascii="Calibri" w:hAnsi="Calibri"/>
                <w:i/>
                <w:sz w:val="22"/>
                <w:szCs w:val="22"/>
              </w:rPr>
              <w:t>brief</w:t>
            </w:r>
            <w:proofErr w:type="spellEnd"/>
            <w:r w:rsidRPr="009501D8">
              <w:rPr>
                <w:rFonts w:ascii="Calibri" w:hAnsi="Calibri"/>
                <w:i/>
                <w:sz w:val="22"/>
                <w:szCs w:val="22"/>
              </w:rPr>
              <w:t xml:space="preserve"> </w:t>
            </w:r>
            <w:r>
              <w:rPr>
                <w:rFonts w:ascii="Calibri" w:hAnsi="Calibri"/>
                <w:sz w:val="22"/>
                <w:szCs w:val="22"/>
              </w:rPr>
              <w:t>verfassen</w:t>
            </w:r>
            <w:r w:rsidRPr="005076C1">
              <w:rPr>
                <w:rFonts w:ascii="Calibri" w:hAnsi="Calibri"/>
                <w:i/>
                <w:iCs/>
                <w:sz w:val="22"/>
                <w:szCs w:val="22"/>
              </w:rPr>
              <w:t>;</w:t>
            </w:r>
          </w:p>
          <w:p w:rsidR="001F21CC" w:rsidRPr="005076C1" w:rsidRDefault="001F21CC" w:rsidP="001F21CC">
            <w:pPr>
              <w:tabs>
                <w:tab w:val="left" w:pos="1010"/>
              </w:tabs>
              <w:snapToGrid w:val="0"/>
              <w:jc w:val="left"/>
              <w:rPr>
                <w:rFonts w:ascii="Calibri" w:hAnsi="Calibri"/>
              </w:rPr>
            </w:pPr>
            <w:r w:rsidRPr="005076C1">
              <w:rPr>
                <w:rFonts w:ascii="Calibri" w:hAnsi="Calibri"/>
                <w:sz w:val="22"/>
                <w:szCs w:val="22"/>
              </w:rPr>
              <w:t xml:space="preserve">einfache fiktionale Texte vervollständigen oder kreativ umsetzen (Auszug aus </w:t>
            </w:r>
            <w:proofErr w:type="spellStart"/>
            <w:r w:rsidRPr="005076C1">
              <w:rPr>
                <w:rFonts w:ascii="Calibri" w:hAnsi="Calibri"/>
                <w:i/>
                <w:iCs/>
                <w:sz w:val="22"/>
                <w:szCs w:val="22"/>
              </w:rPr>
              <w:t>BenX</w:t>
            </w:r>
            <w:proofErr w:type="spellEnd"/>
            <w:r w:rsidRPr="005076C1">
              <w:rPr>
                <w:rFonts w:ascii="Calibri" w:hAnsi="Calibri"/>
                <w:sz w:val="22"/>
                <w:szCs w:val="22"/>
              </w:rPr>
              <w:t>)</w:t>
            </w:r>
          </w:p>
        </w:tc>
        <w:tc>
          <w:tcPr>
            <w:tcW w:w="2875" w:type="dxa"/>
            <w:tcBorders>
              <w:top w:val="single" w:sz="4" w:space="0" w:color="000000"/>
              <w:left w:val="single" w:sz="4" w:space="0" w:color="000000"/>
              <w:bottom w:val="single" w:sz="4" w:space="0" w:color="000000"/>
              <w:right w:val="single" w:sz="8" w:space="0" w:color="000000"/>
            </w:tcBorders>
          </w:tcPr>
          <w:p w:rsidR="001F21CC" w:rsidRPr="005076C1" w:rsidRDefault="001F21CC" w:rsidP="001F21CC">
            <w:pPr>
              <w:snapToGrid w:val="0"/>
              <w:jc w:val="left"/>
              <w:rPr>
                <w:rFonts w:ascii="Calibri" w:hAnsi="Calibri"/>
                <w:b/>
                <w:bCs/>
              </w:rPr>
            </w:pPr>
            <w:r w:rsidRPr="005076C1">
              <w:rPr>
                <w:rFonts w:ascii="Calibri" w:hAnsi="Calibri"/>
                <w:b/>
                <w:bCs/>
                <w:sz w:val="22"/>
                <w:szCs w:val="22"/>
              </w:rPr>
              <w:t>Sprachmittlung</w:t>
            </w:r>
          </w:p>
          <w:p w:rsidR="001F21CC" w:rsidRPr="005076C1" w:rsidRDefault="001F21CC" w:rsidP="001F21CC">
            <w:pPr>
              <w:snapToGrid w:val="0"/>
              <w:jc w:val="left"/>
              <w:rPr>
                <w:rFonts w:ascii="Calibri" w:hAnsi="Calibri"/>
              </w:rPr>
            </w:pPr>
            <w:r w:rsidRPr="005076C1">
              <w:rPr>
                <w:rFonts w:ascii="Calibri" w:hAnsi="Calibri"/>
                <w:sz w:val="22"/>
                <w:szCs w:val="22"/>
              </w:rPr>
              <w:t xml:space="preserve">themenbezogene </w:t>
            </w:r>
            <w:proofErr w:type="spellStart"/>
            <w:r w:rsidRPr="005076C1">
              <w:rPr>
                <w:rFonts w:ascii="Calibri" w:hAnsi="Calibri"/>
                <w:sz w:val="22"/>
                <w:szCs w:val="22"/>
              </w:rPr>
              <w:t>Sachver</w:t>
            </w:r>
            <w:proofErr w:type="spellEnd"/>
            <w:r>
              <w:rPr>
                <w:rFonts w:ascii="Calibri" w:hAnsi="Calibri"/>
                <w:sz w:val="22"/>
                <w:szCs w:val="22"/>
              </w:rPr>
              <w:t>-halte und Argumente</w:t>
            </w:r>
            <w:r w:rsidRPr="005076C1">
              <w:rPr>
                <w:rFonts w:ascii="Calibri" w:hAnsi="Calibri"/>
                <w:sz w:val="22"/>
                <w:szCs w:val="22"/>
              </w:rPr>
              <w:t xml:space="preserve"> in die jeweils andere Sprache übertragen, dabei auf Nac</w:t>
            </w:r>
            <w:r>
              <w:rPr>
                <w:rFonts w:ascii="Calibri" w:hAnsi="Calibri"/>
                <w:sz w:val="22"/>
                <w:szCs w:val="22"/>
              </w:rPr>
              <w:t>hfrage Zusatzinformation geben.</w:t>
            </w:r>
          </w:p>
          <w:p w:rsidR="001F21CC" w:rsidRPr="005076C1" w:rsidRDefault="001F21CC" w:rsidP="001F21CC">
            <w:pPr>
              <w:snapToGrid w:val="0"/>
              <w:jc w:val="left"/>
              <w:rPr>
                <w:rFonts w:ascii="Calibri" w:hAnsi="Calibri"/>
              </w:rPr>
            </w:pPr>
            <w:r w:rsidRPr="005076C1">
              <w:rPr>
                <w:rFonts w:ascii="Calibri" w:hAnsi="Calibri"/>
                <w:sz w:val="22"/>
                <w:szCs w:val="22"/>
              </w:rPr>
              <w:t>mündlich: in informellen Gesprächen</w:t>
            </w:r>
          </w:p>
          <w:p w:rsidR="001F21CC" w:rsidRPr="005076C1" w:rsidRDefault="001F21CC" w:rsidP="001F21CC">
            <w:pPr>
              <w:snapToGrid w:val="0"/>
              <w:jc w:val="left"/>
              <w:rPr>
                <w:rFonts w:ascii="Calibri" w:hAnsi="Calibri"/>
              </w:rPr>
            </w:pPr>
            <w:r w:rsidRPr="005076C1">
              <w:rPr>
                <w:rFonts w:ascii="Calibri" w:hAnsi="Calibri"/>
                <w:sz w:val="22"/>
                <w:szCs w:val="22"/>
              </w:rPr>
              <w:t>schriftlich: Hauptaussagen aus Texten</w:t>
            </w:r>
          </w:p>
        </w:tc>
      </w:tr>
      <w:tr w:rsidR="001F21CC" w:rsidRPr="005076C1" w:rsidTr="001F21CC">
        <w:tc>
          <w:tcPr>
            <w:tcW w:w="14254" w:type="dxa"/>
            <w:gridSpan w:val="10"/>
            <w:tcBorders>
              <w:top w:val="single" w:sz="4" w:space="0" w:color="000000"/>
              <w:left w:val="single" w:sz="8" w:space="0" w:color="000000"/>
              <w:bottom w:val="single" w:sz="4" w:space="0" w:color="000000"/>
              <w:right w:val="single" w:sz="8" w:space="0" w:color="000000"/>
            </w:tcBorders>
          </w:tcPr>
          <w:p w:rsidR="001F21CC" w:rsidRPr="005076C1" w:rsidRDefault="001F21CC" w:rsidP="001F21CC">
            <w:pPr>
              <w:snapToGrid w:val="0"/>
              <w:jc w:val="center"/>
              <w:rPr>
                <w:rFonts w:ascii="Calibri" w:hAnsi="Calibri"/>
                <w:b/>
                <w:bCs/>
              </w:rPr>
            </w:pPr>
            <w:r w:rsidRPr="005076C1">
              <w:rPr>
                <w:rFonts w:ascii="Calibri" w:hAnsi="Calibri"/>
                <w:sz w:val="22"/>
                <w:szCs w:val="22"/>
              </w:rPr>
              <w:br w:type="page"/>
            </w:r>
            <w:r w:rsidRPr="005076C1">
              <w:rPr>
                <w:rFonts w:ascii="Calibri" w:hAnsi="Calibri"/>
                <w:b/>
                <w:bCs/>
                <w:sz w:val="22"/>
                <w:szCs w:val="22"/>
              </w:rPr>
              <w:t xml:space="preserve">Verfügen über sprachliche Mittel </w:t>
            </w:r>
          </w:p>
          <w:p w:rsidR="001F21CC" w:rsidRPr="005076C1" w:rsidRDefault="001F21CC" w:rsidP="001F21CC">
            <w:pPr>
              <w:jc w:val="center"/>
              <w:rPr>
                <w:rFonts w:ascii="Calibri" w:hAnsi="Calibri"/>
                <w:b/>
                <w:bCs/>
              </w:rPr>
            </w:pPr>
            <w:r w:rsidRPr="005076C1">
              <w:rPr>
                <w:rFonts w:ascii="Calibri" w:hAnsi="Calibri"/>
                <w:b/>
                <w:bCs/>
                <w:sz w:val="22"/>
                <w:szCs w:val="22"/>
              </w:rPr>
              <w:t>(Wortschatz; grammatische Strukturen; Aussprache- u. Intonationsmuster; Orthographie u. Zeichensetzung)</w:t>
            </w:r>
          </w:p>
          <w:p w:rsidR="001F21CC" w:rsidRPr="005076C1" w:rsidRDefault="001F21CC" w:rsidP="001F21CC">
            <w:pPr>
              <w:jc w:val="left"/>
              <w:rPr>
                <w:rFonts w:ascii="Calibri" w:hAnsi="Calibri"/>
              </w:rPr>
            </w:pPr>
            <w:r w:rsidRPr="005076C1">
              <w:rPr>
                <w:rFonts w:ascii="Calibri" w:hAnsi="Calibri"/>
                <w:sz w:val="22"/>
                <w:szCs w:val="22"/>
              </w:rPr>
              <w:t>grundlegendes Spektrum sprachlicher Mittel, um mündliche und schriftliche Kommunikationssituationen zu bewältigen;</w:t>
            </w:r>
          </w:p>
          <w:p w:rsidR="001F21CC" w:rsidRPr="005076C1" w:rsidRDefault="001F21CC" w:rsidP="001F21CC">
            <w:pPr>
              <w:jc w:val="left"/>
              <w:rPr>
                <w:rFonts w:ascii="Calibri" w:hAnsi="Calibri"/>
              </w:rPr>
            </w:pPr>
            <w:r w:rsidRPr="005076C1">
              <w:rPr>
                <w:rFonts w:ascii="Calibri" w:hAnsi="Calibri"/>
                <w:sz w:val="22"/>
                <w:szCs w:val="22"/>
              </w:rPr>
              <w:t>Wortschatz: allgemeiner und thematischer Wortschatz zum Bereich „Identität“, Niederländisch als Arbeitssprache im Unterricht;</w:t>
            </w:r>
          </w:p>
          <w:p w:rsidR="001F21CC" w:rsidRPr="005076C1" w:rsidRDefault="001F21CC" w:rsidP="001F21CC">
            <w:pPr>
              <w:jc w:val="left"/>
              <w:rPr>
                <w:rFonts w:ascii="Calibri" w:hAnsi="Calibri"/>
              </w:rPr>
            </w:pPr>
            <w:r w:rsidRPr="005076C1">
              <w:rPr>
                <w:rFonts w:ascii="Calibri" w:hAnsi="Calibri"/>
                <w:sz w:val="22"/>
                <w:szCs w:val="22"/>
              </w:rPr>
              <w:t>Redemittel der Argumentation</w:t>
            </w:r>
          </w:p>
          <w:p w:rsidR="001F21CC" w:rsidRPr="005076C1" w:rsidRDefault="001F21CC" w:rsidP="001F21CC">
            <w:pPr>
              <w:jc w:val="left"/>
              <w:rPr>
                <w:rFonts w:ascii="Calibri" w:hAnsi="Calibri"/>
              </w:rPr>
            </w:pPr>
            <w:r w:rsidRPr="005076C1">
              <w:rPr>
                <w:rFonts w:ascii="Calibri" w:hAnsi="Calibri"/>
                <w:sz w:val="22"/>
                <w:szCs w:val="22"/>
              </w:rPr>
              <w:t>Aussprache und Intonation: flüssig, wenn auch akzentgefärbt. Verstehen einiger weniger jugendsprachlicher Aussprachevarianten</w:t>
            </w:r>
          </w:p>
          <w:p w:rsidR="001F21CC" w:rsidRPr="009501D8" w:rsidRDefault="001F21CC" w:rsidP="001F21CC">
            <w:pPr>
              <w:jc w:val="left"/>
              <w:rPr>
                <w:rFonts w:ascii="Calibri" w:hAnsi="Calibri"/>
              </w:rPr>
            </w:pPr>
            <w:r w:rsidRPr="005076C1">
              <w:rPr>
                <w:rFonts w:ascii="Calibri" w:hAnsi="Calibri"/>
                <w:sz w:val="22"/>
                <w:szCs w:val="22"/>
              </w:rPr>
              <w:t>Orthographie: weitgehend korrekte Verwendung.</w:t>
            </w:r>
          </w:p>
        </w:tc>
      </w:tr>
      <w:tr w:rsidR="001F21CC" w:rsidRPr="005076C1" w:rsidTr="001F21CC">
        <w:trPr>
          <w:trHeight w:val="457"/>
        </w:trPr>
        <w:tc>
          <w:tcPr>
            <w:tcW w:w="5043" w:type="dxa"/>
            <w:gridSpan w:val="3"/>
            <w:tcBorders>
              <w:top w:val="single" w:sz="4" w:space="0" w:color="000000"/>
              <w:left w:val="single" w:sz="8" w:space="0" w:color="000000"/>
              <w:bottom w:val="single" w:sz="2" w:space="0" w:color="000000"/>
            </w:tcBorders>
            <w:vAlign w:val="center"/>
          </w:tcPr>
          <w:p w:rsidR="001F21CC" w:rsidRPr="005076C1" w:rsidRDefault="001F21CC" w:rsidP="001F21CC">
            <w:pPr>
              <w:snapToGrid w:val="0"/>
              <w:jc w:val="center"/>
              <w:rPr>
                <w:rFonts w:ascii="Calibri" w:hAnsi="Calibri"/>
                <w:b/>
                <w:bCs/>
              </w:rPr>
            </w:pPr>
            <w:r w:rsidRPr="005076C1">
              <w:rPr>
                <w:rFonts w:ascii="Calibri" w:hAnsi="Calibr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1F21CC" w:rsidRPr="005076C1" w:rsidRDefault="001F21CC" w:rsidP="001F21CC">
            <w:pPr>
              <w:snapToGrid w:val="0"/>
              <w:jc w:val="center"/>
              <w:rPr>
                <w:rFonts w:ascii="Calibri" w:hAnsi="Calibri"/>
                <w:b/>
                <w:bCs/>
              </w:rPr>
            </w:pPr>
            <w:r w:rsidRPr="005076C1">
              <w:rPr>
                <w:rFonts w:ascii="Calibri" w:hAnsi="Calibri"/>
                <w:b/>
                <w:bCs/>
                <w:sz w:val="22"/>
                <w:szCs w:val="22"/>
              </w:rPr>
              <w:t>Neu</w:t>
            </w:r>
            <w:r>
              <w:rPr>
                <w:rFonts w:ascii="Calibri" w:hAnsi="Calibri"/>
                <w:b/>
                <w:bCs/>
                <w:sz w:val="22"/>
                <w:szCs w:val="22"/>
              </w:rPr>
              <w:t xml:space="preserve"> </w:t>
            </w:r>
            <w:r w:rsidRPr="005076C1">
              <w:rPr>
                <w:rFonts w:ascii="Calibri" w:hAnsi="Calibri"/>
                <w:b/>
                <w:bCs/>
                <w:sz w:val="22"/>
                <w:szCs w:val="22"/>
              </w:rPr>
              <w:t>einsetzende Fremdsprache</w:t>
            </w:r>
          </w:p>
          <w:p w:rsidR="001F21CC" w:rsidRPr="005076C1" w:rsidRDefault="001F21CC" w:rsidP="001F21CC">
            <w:pPr>
              <w:jc w:val="center"/>
              <w:rPr>
                <w:rFonts w:ascii="Calibri" w:hAnsi="Calibri"/>
                <w:b/>
                <w:bCs/>
              </w:rPr>
            </w:pPr>
            <w:r w:rsidRPr="005076C1">
              <w:rPr>
                <w:rFonts w:ascii="Calibri" w:hAnsi="Calibri"/>
                <w:b/>
                <w:bCs/>
                <w:sz w:val="22"/>
                <w:szCs w:val="22"/>
              </w:rPr>
              <w:t>Q1</w:t>
            </w:r>
          </w:p>
          <w:p w:rsidR="001F21CC" w:rsidRPr="005076C1" w:rsidRDefault="001F21CC" w:rsidP="001F21CC">
            <w:pPr>
              <w:jc w:val="center"/>
              <w:rPr>
                <w:rFonts w:ascii="Calibri" w:hAnsi="Calibri"/>
                <w:b/>
                <w:bCs/>
              </w:rPr>
            </w:pPr>
            <w:r w:rsidRPr="005076C1">
              <w:rPr>
                <w:rFonts w:ascii="Calibri" w:hAnsi="Calibri"/>
                <w:b/>
                <w:bCs/>
                <w:sz w:val="22"/>
                <w:szCs w:val="22"/>
              </w:rPr>
              <w:t xml:space="preserve">(30 </w:t>
            </w:r>
            <w:proofErr w:type="spellStart"/>
            <w:r w:rsidRPr="005076C1">
              <w:rPr>
                <w:rFonts w:ascii="Calibri" w:hAnsi="Calibri"/>
                <w:b/>
                <w:bCs/>
                <w:sz w:val="22"/>
                <w:szCs w:val="22"/>
              </w:rPr>
              <w:t>Ustd</w:t>
            </w:r>
            <w:proofErr w:type="spellEnd"/>
            <w:r w:rsidRPr="005076C1">
              <w:rPr>
                <w:rFonts w:ascii="Calibri" w:hAnsi="Calibri"/>
                <w:b/>
                <w:bCs/>
                <w:sz w:val="22"/>
                <w:szCs w:val="22"/>
              </w:rPr>
              <w:t>.)</w:t>
            </w:r>
          </w:p>
          <w:p w:rsidR="001F21CC" w:rsidRPr="005076C1" w:rsidRDefault="001F21CC" w:rsidP="001F21CC">
            <w:pPr>
              <w:jc w:val="center"/>
              <w:rPr>
                <w:rFonts w:ascii="Calibri" w:hAnsi="Calibri"/>
                <w:b/>
                <w:bCs/>
              </w:rPr>
            </w:pPr>
            <w:r w:rsidRPr="005076C1">
              <w:rPr>
                <w:rFonts w:ascii="Calibri" w:hAnsi="Calibri"/>
                <w:b/>
                <w:bCs/>
                <w:sz w:val="22"/>
                <w:szCs w:val="22"/>
              </w:rPr>
              <w:t xml:space="preserve"> </w:t>
            </w:r>
            <w:r w:rsidRPr="005076C1">
              <w:rPr>
                <w:rFonts w:ascii="Calibri" w:hAnsi="Calibri"/>
                <w:b/>
                <w:bCs/>
                <w:i/>
                <w:iCs/>
                <w:sz w:val="22"/>
                <w:szCs w:val="22"/>
              </w:rPr>
              <w:t xml:space="preserve">Wie </w:t>
            </w:r>
            <w:proofErr w:type="spellStart"/>
            <w:r w:rsidRPr="005076C1">
              <w:rPr>
                <w:rFonts w:ascii="Calibri" w:hAnsi="Calibri"/>
                <w:b/>
                <w:bCs/>
                <w:i/>
                <w:iCs/>
                <w:sz w:val="22"/>
                <w:szCs w:val="22"/>
              </w:rPr>
              <w:t>zijn</w:t>
            </w:r>
            <w:proofErr w:type="spellEnd"/>
            <w:r w:rsidRPr="005076C1">
              <w:rPr>
                <w:rFonts w:ascii="Calibri" w:hAnsi="Calibri"/>
                <w:b/>
                <w:bCs/>
                <w:i/>
                <w:iCs/>
                <w:sz w:val="22"/>
                <w:szCs w:val="22"/>
              </w:rPr>
              <w:t xml:space="preserve"> </w:t>
            </w:r>
            <w:proofErr w:type="spellStart"/>
            <w:r w:rsidRPr="005076C1">
              <w:rPr>
                <w:rFonts w:ascii="Calibri" w:hAnsi="Calibri"/>
                <w:b/>
                <w:bCs/>
                <w:i/>
                <w:iCs/>
                <w:sz w:val="22"/>
                <w:szCs w:val="22"/>
              </w:rPr>
              <w:t>we</w:t>
            </w:r>
            <w:proofErr w:type="spellEnd"/>
            <w:r w:rsidRPr="005076C1">
              <w:rPr>
                <w:rFonts w:ascii="Calibri" w:hAnsi="Calibri"/>
                <w:b/>
                <w:bCs/>
                <w:i/>
                <w:iCs/>
                <w:sz w:val="22"/>
                <w:szCs w:val="22"/>
              </w:rPr>
              <w:t xml:space="preserve"> </w:t>
            </w:r>
            <w:proofErr w:type="spellStart"/>
            <w:r w:rsidRPr="005076C1">
              <w:rPr>
                <w:rFonts w:ascii="Calibri" w:hAnsi="Calibri"/>
                <w:b/>
                <w:bCs/>
                <w:i/>
                <w:iCs/>
                <w:sz w:val="22"/>
                <w:szCs w:val="22"/>
              </w:rPr>
              <w:t>eigenlijk</w:t>
            </w:r>
            <w:proofErr w:type="spellEnd"/>
            <w:r w:rsidRPr="005076C1">
              <w:rPr>
                <w:rFonts w:ascii="Calibri" w:hAnsi="Calibri"/>
                <w:b/>
                <w:bCs/>
                <w:i/>
                <w:iCs/>
                <w:sz w:val="22"/>
                <w:szCs w:val="22"/>
              </w:rPr>
              <w:t>?</w:t>
            </w:r>
            <w:r w:rsidRPr="005076C1">
              <w:rPr>
                <w:rFonts w:ascii="Calibri" w:hAnsi="Calibri"/>
                <w:b/>
                <w:bCs/>
                <w:sz w:val="22"/>
                <w:szCs w:val="22"/>
              </w:rPr>
              <w:t xml:space="preserve"> </w:t>
            </w:r>
          </w:p>
          <w:p w:rsidR="001F21CC" w:rsidRPr="005076C1" w:rsidRDefault="001F21CC" w:rsidP="001F21CC">
            <w:pPr>
              <w:jc w:val="center"/>
              <w:rPr>
                <w:rFonts w:ascii="Calibri" w:hAnsi="Calibri"/>
                <w:b/>
                <w:bCs/>
              </w:rPr>
            </w:pPr>
            <w:r w:rsidRPr="005076C1">
              <w:rPr>
                <w:rFonts w:ascii="Calibri" w:hAnsi="Calibri"/>
                <w:b/>
                <w:bCs/>
                <w:sz w:val="22"/>
                <w:szCs w:val="22"/>
              </w:rPr>
              <w:t>Individuelle Entfaltung und Solidarität vor dem Hintergrund aktueller Diskussionen</w:t>
            </w:r>
          </w:p>
          <w:p w:rsidR="001F21CC" w:rsidRPr="005076C1" w:rsidRDefault="001F21CC" w:rsidP="001F21CC">
            <w:pPr>
              <w:jc w:val="center"/>
              <w:rPr>
                <w:rFonts w:ascii="Calibri" w:hAnsi="Calibri" w:cs="Times New Roman"/>
                <w:b/>
                <w:bCs/>
              </w:rPr>
            </w:pPr>
            <w:r w:rsidRPr="005076C1">
              <w:rPr>
                <w:rFonts w:ascii="Calibri" w:hAnsi="Calibri"/>
                <w:b/>
                <w:bCs/>
                <w:sz w:val="22"/>
                <w:szCs w:val="22"/>
              </w:rPr>
              <w:t>über Grenzen der Toleranz in den Niederlanden</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rsidR="001F21CC" w:rsidRPr="005076C1" w:rsidRDefault="001F21CC" w:rsidP="001F21CC">
            <w:pPr>
              <w:snapToGrid w:val="0"/>
              <w:jc w:val="center"/>
              <w:rPr>
                <w:rFonts w:ascii="Calibri" w:hAnsi="Calibri"/>
                <w:b/>
                <w:bCs/>
              </w:rPr>
            </w:pPr>
            <w:r w:rsidRPr="005076C1">
              <w:rPr>
                <w:rFonts w:ascii="Calibri" w:hAnsi="Calibri"/>
                <w:b/>
                <w:bCs/>
                <w:sz w:val="22"/>
                <w:szCs w:val="22"/>
              </w:rPr>
              <w:t>Sprachbewusstheit</w:t>
            </w:r>
          </w:p>
        </w:tc>
      </w:tr>
      <w:tr w:rsidR="001F21CC" w:rsidRPr="005076C1" w:rsidTr="001F21CC">
        <w:trPr>
          <w:trHeight w:val="1102"/>
        </w:trPr>
        <w:tc>
          <w:tcPr>
            <w:tcW w:w="5043" w:type="dxa"/>
            <w:gridSpan w:val="3"/>
            <w:tcBorders>
              <w:top w:val="single" w:sz="2" w:space="0" w:color="000000"/>
              <w:left w:val="single" w:sz="8" w:space="0" w:color="000000"/>
              <w:bottom w:val="single" w:sz="4" w:space="0" w:color="000000"/>
            </w:tcBorders>
          </w:tcPr>
          <w:p w:rsidR="001F21CC" w:rsidRPr="005076C1" w:rsidRDefault="001F21CC" w:rsidP="001F21CC">
            <w:pPr>
              <w:snapToGrid w:val="0"/>
              <w:jc w:val="left"/>
              <w:rPr>
                <w:rFonts w:ascii="Calibri" w:hAnsi="Calibri"/>
              </w:rPr>
            </w:pPr>
            <w:r w:rsidRPr="005076C1">
              <w:rPr>
                <w:rFonts w:ascii="Calibri" w:hAnsi="Calibri"/>
                <w:sz w:val="22"/>
                <w:szCs w:val="22"/>
              </w:rPr>
              <w:t xml:space="preserve">grundlegendes Repertoire von Strategien und Techniken des selbstständigen und kooperativen Sprachenlernens: </w:t>
            </w:r>
          </w:p>
          <w:p w:rsidR="001F21CC" w:rsidRPr="005076C1" w:rsidRDefault="001F21CC" w:rsidP="001F21CC">
            <w:pPr>
              <w:snapToGrid w:val="0"/>
              <w:jc w:val="left"/>
              <w:rPr>
                <w:rFonts w:ascii="Calibri" w:hAnsi="Calibri"/>
              </w:rPr>
            </w:pPr>
            <w:r w:rsidRPr="005076C1">
              <w:rPr>
                <w:rFonts w:ascii="Calibri" w:hAnsi="Calibri"/>
                <w:sz w:val="22"/>
                <w:szCs w:val="22"/>
              </w:rPr>
              <w:t xml:space="preserve">eigenes Sprachenlernen beobachten und Lernschwerpunkte erkennen (z.B. Analyse nach Klausur), </w:t>
            </w:r>
          </w:p>
          <w:p w:rsidR="001F21CC" w:rsidRPr="005076C1" w:rsidRDefault="001F21CC" w:rsidP="001F21CC">
            <w:pPr>
              <w:snapToGrid w:val="0"/>
              <w:jc w:val="left"/>
              <w:rPr>
                <w:rFonts w:ascii="Calibri" w:hAnsi="Calibri"/>
              </w:rPr>
            </w:pPr>
            <w:r w:rsidRPr="005076C1">
              <w:rPr>
                <w:rFonts w:ascii="Calibri" w:hAnsi="Calibri"/>
                <w:sz w:val="22"/>
                <w:szCs w:val="22"/>
              </w:rPr>
              <w:t xml:space="preserve">Wörterbuchnutzung erweitern, </w:t>
            </w:r>
          </w:p>
          <w:p w:rsidR="001F21CC" w:rsidRPr="005076C1" w:rsidRDefault="001F21CC" w:rsidP="001F21CC">
            <w:pPr>
              <w:snapToGrid w:val="0"/>
              <w:jc w:val="left"/>
              <w:rPr>
                <w:rFonts w:ascii="Calibri" w:hAnsi="Calibri"/>
              </w:rPr>
            </w:pPr>
            <w:r w:rsidRPr="005076C1">
              <w:rPr>
                <w:rFonts w:ascii="Calibri" w:hAnsi="Calibri"/>
                <w:sz w:val="22"/>
                <w:szCs w:val="22"/>
              </w:rPr>
              <w:t xml:space="preserve">Arbeitsergebnisse präsentieren </w:t>
            </w:r>
          </w:p>
        </w:tc>
        <w:tc>
          <w:tcPr>
            <w:tcW w:w="3598" w:type="dxa"/>
            <w:gridSpan w:val="4"/>
            <w:vMerge/>
            <w:tcBorders>
              <w:top w:val="single" w:sz="8" w:space="0" w:color="000000"/>
              <w:left w:val="single" w:sz="8" w:space="0" w:color="000000"/>
              <w:bottom w:val="single" w:sz="8" w:space="0" w:color="000000"/>
            </w:tcBorders>
          </w:tcPr>
          <w:p w:rsidR="001F21CC" w:rsidRPr="005076C1" w:rsidRDefault="001F21CC" w:rsidP="001F21CC">
            <w:pPr>
              <w:snapToGrid w:val="0"/>
              <w:jc w:val="center"/>
              <w:rPr>
                <w:rFonts w:ascii="Calibri" w:hAnsi="Calibri" w:cs="Times New Roman"/>
                <w:b/>
                <w:bCs/>
              </w:rPr>
            </w:pPr>
          </w:p>
        </w:tc>
        <w:tc>
          <w:tcPr>
            <w:tcW w:w="5613" w:type="dxa"/>
            <w:gridSpan w:val="3"/>
            <w:tcBorders>
              <w:top w:val="single" w:sz="2" w:space="0" w:color="000000"/>
              <w:left w:val="single" w:sz="8" w:space="0" w:color="000000"/>
              <w:bottom w:val="single" w:sz="4" w:space="0" w:color="000000"/>
              <w:right w:val="single" w:sz="8" w:space="0" w:color="000000"/>
            </w:tcBorders>
          </w:tcPr>
          <w:p w:rsidR="001F21CC" w:rsidRPr="005076C1" w:rsidRDefault="001F21CC" w:rsidP="001F21CC">
            <w:pPr>
              <w:tabs>
                <w:tab w:val="left" w:pos="290"/>
              </w:tabs>
              <w:snapToGrid w:val="0"/>
              <w:jc w:val="left"/>
              <w:rPr>
                <w:rFonts w:ascii="Calibri" w:hAnsi="Calibri"/>
              </w:rPr>
            </w:pPr>
            <w:r w:rsidRPr="005076C1">
              <w:rPr>
                <w:rFonts w:ascii="Calibri" w:hAnsi="Calibri"/>
                <w:sz w:val="22"/>
                <w:szCs w:val="22"/>
              </w:rPr>
              <w:t>Besonderheiten von Gruppensprachen in Ansätzen erkennen und analysieren können</w:t>
            </w:r>
          </w:p>
          <w:p w:rsidR="001F21CC" w:rsidRPr="005076C1" w:rsidRDefault="001F21CC" w:rsidP="001F21CC">
            <w:pPr>
              <w:tabs>
                <w:tab w:val="left" w:pos="290"/>
              </w:tabs>
              <w:snapToGrid w:val="0"/>
              <w:rPr>
                <w:rFonts w:ascii="Calibri" w:hAnsi="Calibri"/>
              </w:rPr>
            </w:pPr>
          </w:p>
        </w:tc>
      </w:tr>
      <w:tr w:rsidR="001F21CC" w:rsidRPr="005076C1" w:rsidTr="001F21CC">
        <w:trPr>
          <w:trHeight w:val="340"/>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rsidR="001F21CC" w:rsidRPr="005076C1" w:rsidRDefault="001F21CC" w:rsidP="001F21CC">
            <w:pPr>
              <w:snapToGrid w:val="0"/>
              <w:jc w:val="center"/>
              <w:rPr>
                <w:rFonts w:ascii="Calibri" w:hAnsi="Calibri"/>
                <w:b/>
                <w:bCs/>
              </w:rPr>
            </w:pPr>
            <w:r w:rsidRPr="005076C1">
              <w:rPr>
                <w:rFonts w:ascii="Calibri" w:hAnsi="Calibri"/>
                <w:b/>
                <w:bCs/>
                <w:sz w:val="22"/>
                <w:szCs w:val="22"/>
              </w:rPr>
              <w:t>Text- und Medienkompetenz</w:t>
            </w:r>
          </w:p>
        </w:tc>
      </w:tr>
      <w:tr w:rsidR="001F21CC" w:rsidRPr="005076C1" w:rsidTr="001F21CC">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rsidR="001F21CC" w:rsidRPr="005076C1" w:rsidRDefault="001F21CC" w:rsidP="001F21CC">
            <w:pPr>
              <w:snapToGrid w:val="0"/>
              <w:jc w:val="left"/>
              <w:rPr>
                <w:rFonts w:ascii="Calibri" w:hAnsi="Calibri"/>
              </w:rPr>
            </w:pPr>
            <w:r w:rsidRPr="005076C1">
              <w:rPr>
                <w:rFonts w:ascii="Calibri" w:hAnsi="Calibri"/>
                <w:sz w:val="22"/>
                <w:szCs w:val="22"/>
              </w:rPr>
              <w:t>Grundlegendes Methodenrepertoire für den analytisch-interpretierenden sowie den produktions- bzw. anwendungsorientierten Umgang mit Texten und Medien;</w:t>
            </w:r>
          </w:p>
          <w:p w:rsidR="001F21CC" w:rsidRPr="005076C1" w:rsidRDefault="001F21CC" w:rsidP="001F21CC">
            <w:pPr>
              <w:snapToGrid w:val="0"/>
              <w:jc w:val="left"/>
              <w:rPr>
                <w:rFonts w:ascii="Calibri" w:hAnsi="Calibri"/>
              </w:rPr>
            </w:pPr>
            <w:r w:rsidRPr="005076C1">
              <w:rPr>
                <w:rFonts w:ascii="Calibri" w:hAnsi="Calibri"/>
                <w:sz w:val="22"/>
                <w:szCs w:val="22"/>
              </w:rPr>
              <w:t xml:space="preserve">Authentische Sach- und Gebrauchstexte sowie literarische Texte zur Thematik in ihrem kulturellen Kontext verstehen und deuten, z.B. Reportagen, Zeitungsartikel, einfachere fachliche Texte, </w:t>
            </w:r>
            <w:proofErr w:type="spellStart"/>
            <w:r w:rsidRPr="005076C1">
              <w:rPr>
                <w:rFonts w:ascii="Calibri" w:hAnsi="Calibri"/>
                <w:i/>
                <w:iCs/>
                <w:sz w:val="22"/>
                <w:szCs w:val="22"/>
              </w:rPr>
              <w:t>column</w:t>
            </w:r>
            <w:proofErr w:type="spellEnd"/>
            <w:r w:rsidRPr="005076C1">
              <w:rPr>
                <w:rFonts w:ascii="Calibri" w:hAnsi="Calibri"/>
                <w:i/>
                <w:iCs/>
                <w:sz w:val="22"/>
                <w:szCs w:val="22"/>
              </w:rPr>
              <w:t xml:space="preserve">, </w:t>
            </w:r>
            <w:proofErr w:type="spellStart"/>
            <w:r w:rsidRPr="005076C1">
              <w:rPr>
                <w:rFonts w:ascii="Calibri" w:hAnsi="Calibri"/>
                <w:i/>
                <w:iCs/>
                <w:sz w:val="22"/>
                <w:szCs w:val="22"/>
              </w:rPr>
              <w:t>cartoon</w:t>
            </w:r>
            <w:proofErr w:type="spellEnd"/>
            <w:r w:rsidRPr="005076C1">
              <w:rPr>
                <w:rFonts w:ascii="Calibri" w:hAnsi="Calibri"/>
                <w:i/>
                <w:iCs/>
                <w:sz w:val="22"/>
                <w:szCs w:val="22"/>
              </w:rPr>
              <w:t xml:space="preserve">, </w:t>
            </w:r>
            <w:proofErr w:type="spellStart"/>
            <w:r w:rsidRPr="005076C1">
              <w:rPr>
                <w:rFonts w:ascii="Calibri" w:hAnsi="Calibri"/>
                <w:i/>
                <w:iCs/>
                <w:sz w:val="22"/>
                <w:szCs w:val="22"/>
              </w:rPr>
              <w:t>karikatuur</w:t>
            </w:r>
            <w:proofErr w:type="spellEnd"/>
            <w:r w:rsidRPr="005076C1">
              <w:rPr>
                <w:rFonts w:ascii="Calibri" w:hAnsi="Calibri"/>
                <w:i/>
                <w:iCs/>
                <w:sz w:val="22"/>
                <w:szCs w:val="22"/>
              </w:rPr>
              <w:t xml:space="preserve">, </w:t>
            </w:r>
            <w:r w:rsidRPr="005076C1">
              <w:rPr>
                <w:rFonts w:ascii="Calibri" w:hAnsi="Calibri"/>
                <w:sz w:val="22"/>
                <w:szCs w:val="22"/>
              </w:rPr>
              <w:t xml:space="preserve">Romanauszug oder Kurzgeschichte, </w:t>
            </w:r>
            <w:proofErr w:type="spellStart"/>
            <w:r w:rsidRPr="005076C1">
              <w:rPr>
                <w:rFonts w:ascii="Calibri" w:hAnsi="Calibri"/>
                <w:i/>
                <w:iCs/>
                <w:sz w:val="22"/>
                <w:szCs w:val="22"/>
              </w:rPr>
              <w:t>song</w:t>
            </w:r>
            <w:proofErr w:type="spellEnd"/>
            <w:r w:rsidRPr="005076C1">
              <w:rPr>
                <w:rFonts w:ascii="Calibri" w:hAnsi="Calibri"/>
                <w:sz w:val="22"/>
                <w:szCs w:val="22"/>
              </w:rPr>
              <w:t>, Filmausschnitt</w:t>
            </w:r>
            <w:r w:rsidRPr="005076C1">
              <w:rPr>
                <w:rFonts w:ascii="Calibri" w:hAnsi="Calibri"/>
                <w:i/>
                <w:iCs/>
                <w:sz w:val="22"/>
                <w:szCs w:val="22"/>
              </w:rPr>
              <w:t xml:space="preserve">), </w:t>
            </w:r>
            <w:r w:rsidRPr="005076C1">
              <w:rPr>
                <w:rFonts w:ascii="Calibri" w:hAnsi="Calibri"/>
                <w:sz w:val="22"/>
                <w:szCs w:val="22"/>
              </w:rPr>
              <w:t>auffällige Wirkungsmittel und Argumentationsstrukturen erkennen und Stellung beziehen;</w:t>
            </w:r>
          </w:p>
          <w:p w:rsidR="001F21CC" w:rsidRPr="005076C1" w:rsidRDefault="001F21CC" w:rsidP="001F21CC">
            <w:pPr>
              <w:snapToGrid w:val="0"/>
              <w:jc w:val="left"/>
              <w:rPr>
                <w:rFonts w:ascii="Calibri" w:hAnsi="Calibri"/>
              </w:rPr>
            </w:pPr>
            <w:r w:rsidRPr="005076C1">
              <w:rPr>
                <w:rFonts w:ascii="Calibri" w:hAnsi="Calibri"/>
                <w:sz w:val="22"/>
                <w:szCs w:val="22"/>
              </w:rPr>
              <w:t>Eigene argumentative (</w:t>
            </w:r>
            <w:proofErr w:type="spellStart"/>
            <w:r w:rsidRPr="005076C1">
              <w:rPr>
                <w:rFonts w:ascii="Calibri" w:hAnsi="Calibri"/>
                <w:i/>
                <w:iCs/>
                <w:sz w:val="22"/>
                <w:szCs w:val="22"/>
              </w:rPr>
              <w:t>betoog</w:t>
            </w:r>
            <w:proofErr w:type="spellEnd"/>
            <w:r w:rsidRPr="005076C1">
              <w:rPr>
                <w:rFonts w:ascii="Calibri" w:hAnsi="Calibri"/>
                <w:i/>
                <w:iCs/>
                <w:sz w:val="22"/>
                <w:szCs w:val="22"/>
              </w:rPr>
              <w:t xml:space="preserve">, </w:t>
            </w:r>
            <w:proofErr w:type="spellStart"/>
            <w:r w:rsidRPr="005076C1">
              <w:rPr>
                <w:rFonts w:ascii="Calibri" w:hAnsi="Calibri"/>
                <w:i/>
                <w:iCs/>
                <w:sz w:val="22"/>
                <w:szCs w:val="22"/>
              </w:rPr>
              <w:t>commentaar</w:t>
            </w:r>
            <w:proofErr w:type="spellEnd"/>
            <w:r w:rsidRPr="005076C1">
              <w:rPr>
                <w:rFonts w:ascii="Calibri" w:hAnsi="Calibri"/>
                <w:sz w:val="22"/>
                <w:szCs w:val="22"/>
              </w:rPr>
              <w:t>) und expositorische Texte (</w:t>
            </w:r>
            <w:proofErr w:type="spellStart"/>
            <w:r w:rsidRPr="005076C1">
              <w:rPr>
                <w:rFonts w:ascii="Calibri" w:hAnsi="Calibri"/>
                <w:i/>
                <w:iCs/>
                <w:sz w:val="22"/>
                <w:szCs w:val="22"/>
              </w:rPr>
              <w:t>samenvatting</w:t>
            </w:r>
            <w:proofErr w:type="spellEnd"/>
            <w:r w:rsidRPr="005076C1">
              <w:rPr>
                <w:rFonts w:ascii="Calibri" w:hAnsi="Calibri"/>
                <w:sz w:val="22"/>
                <w:szCs w:val="22"/>
              </w:rPr>
              <w:t>) produzieren, ihr Textverstehen durch das Verfassen kreativer Versionen zum Ausdruck bringen: Simulation einer Talkshow, Ergänzung oder Umformung eines narrativen oder lyrischen Textes.</w:t>
            </w:r>
          </w:p>
        </w:tc>
      </w:tr>
      <w:tr w:rsidR="001F21CC" w:rsidRPr="005076C1" w:rsidTr="001F21CC">
        <w:trPr>
          <w:trHeight w:val="515"/>
        </w:trPr>
        <w:tc>
          <w:tcPr>
            <w:tcW w:w="14254" w:type="dxa"/>
            <w:gridSpan w:val="10"/>
            <w:tcBorders>
              <w:top w:val="single" w:sz="8" w:space="0" w:color="000000"/>
              <w:left w:val="single" w:sz="8" w:space="0" w:color="000000"/>
              <w:right w:val="single" w:sz="8" w:space="0" w:color="000000"/>
            </w:tcBorders>
            <w:vAlign w:val="center"/>
          </w:tcPr>
          <w:p w:rsidR="001F21CC" w:rsidRPr="005076C1" w:rsidRDefault="001F21CC" w:rsidP="001F21CC">
            <w:pPr>
              <w:snapToGrid w:val="0"/>
              <w:jc w:val="center"/>
              <w:rPr>
                <w:rFonts w:ascii="Calibri" w:hAnsi="Calibri"/>
                <w:b/>
                <w:bCs/>
              </w:rPr>
            </w:pPr>
            <w:r w:rsidRPr="005076C1">
              <w:rPr>
                <w:rFonts w:ascii="Calibri" w:hAnsi="Calibri"/>
                <w:b/>
                <w:bCs/>
                <w:sz w:val="22"/>
                <w:szCs w:val="22"/>
              </w:rPr>
              <w:t>Sonstige fachinterne Absprachen</w:t>
            </w:r>
          </w:p>
        </w:tc>
      </w:tr>
      <w:tr w:rsidR="001F21CC" w:rsidRPr="005076C1" w:rsidTr="001F21CC">
        <w:trPr>
          <w:trHeight w:val="657"/>
        </w:trPr>
        <w:tc>
          <w:tcPr>
            <w:tcW w:w="7010" w:type="dxa"/>
            <w:gridSpan w:val="5"/>
            <w:tcBorders>
              <w:top w:val="single" w:sz="4" w:space="0" w:color="000000"/>
              <w:left w:val="single" w:sz="8" w:space="0" w:color="000000"/>
              <w:bottom w:val="single" w:sz="8" w:space="0" w:color="000000"/>
            </w:tcBorders>
            <w:vAlign w:val="center"/>
          </w:tcPr>
          <w:p w:rsidR="001F21CC" w:rsidRPr="005076C1" w:rsidRDefault="001F21CC" w:rsidP="001F21CC">
            <w:pPr>
              <w:snapToGrid w:val="0"/>
              <w:jc w:val="center"/>
              <w:rPr>
                <w:rFonts w:ascii="Calibri" w:hAnsi="Calibri"/>
                <w:b/>
                <w:bCs/>
              </w:rPr>
            </w:pPr>
            <w:r w:rsidRPr="005076C1">
              <w:rPr>
                <w:rFonts w:ascii="Calibri" w:hAnsi="Calibri"/>
                <w:b/>
                <w:bCs/>
                <w:sz w:val="22"/>
                <w:szCs w:val="22"/>
              </w:rPr>
              <w:t>Leistungsfeststellung</w:t>
            </w:r>
          </w:p>
          <w:p w:rsidR="001F21CC" w:rsidRPr="005076C1" w:rsidRDefault="001F21CC" w:rsidP="001F21CC">
            <w:pPr>
              <w:snapToGrid w:val="0"/>
              <w:jc w:val="center"/>
              <w:rPr>
                <w:rFonts w:ascii="Calibri" w:hAnsi="Calibri"/>
                <w:b/>
                <w:bCs/>
              </w:rPr>
            </w:pPr>
          </w:p>
          <w:p w:rsidR="001F21CC" w:rsidRPr="005076C1" w:rsidRDefault="001F21CC" w:rsidP="004F5CED">
            <w:pPr>
              <w:snapToGrid w:val="0"/>
              <w:jc w:val="left"/>
              <w:rPr>
                <w:rFonts w:ascii="Calibri" w:hAnsi="Calibri"/>
              </w:rPr>
            </w:pPr>
            <w:r>
              <w:rPr>
                <w:rFonts w:ascii="Calibri" w:hAnsi="Calibri"/>
                <w:sz w:val="22"/>
                <w:szCs w:val="22"/>
              </w:rPr>
              <w:t>Klausur, Überprüfung von Schreiben/Leseverstehen mit isolierter Überprüfung des Hörverstehens, ggf. mit Bezug der Schreibaufgabe auch auf die Textgrundlage(n) des Hörverstehens. In der Schreibaufgabe Erstellen  eines</w:t>
            </w:r>
            <w:r w:rsidRPr="005076C1">
              <w:rPr>
                <w:rFonts w:ascii="Calibri" w:hAnsi="Calibri"/>
                <w:sz w:val="22"/>
                <w:szCs w:val="22"/>
              </w:rPr>
              <w:t xml:space="preserve"> argumentativen oder expositorischen Zieltext</w:t>
            </w:r>
            <w:r>
              <w:rPr>
                <w:rFonts w:ascii="Calibri" w:hAnsi="Calibri"/>
                <w:sz w:val="22"/>
                <w:szCs w:val="22"/>
              </w:rPr>
              <w:t>s</w:t>
            </w:r>
            <w:r w:rsidRPr="005076C1">
              <w:rPr>
                <w:rFonts w:ascii="Calibri" w:hAnsi="Calibri"/>
                <w:sz w:val="22"/>
                <w:szCs w:val="22"/>
              </w:rPr>
              <w:t xml:space="preserve"> (</w:t>
            </w:r>
            <w:proofErr w:type="spellStart"/>
            <w:r w:rsidRPr="005076C1">
              <w:rPr>
                <w:rFonts w:ascii="Calibri" w:hAnsi="Calibri"/>
                <w:i/>
                <w:iCs/>
                <w:sz w:val="22"/>
                <w:szCs w:val="22"/>
              </w:rPr>
              <w:t>betoog</w:t>
            </w:r>
            <w:proofErr w:type="spellEnd"/>
            <w:r w:rsidRPr="005076C1">
              <w:rPr>
                <w:rFonts w:ascii="Calibri" w:hAnsi="Calibri"/>
                <w:i/>
                <w:iCs/>
                <w:sz w:val="22"/>
                <w:szCs w:val="22"/>
              </w:rPr>
              <w:t xml:space="preserve">, </w:t>
            </w:r>
            <w:proofErr w:type="spellStart"/>
            <w:r w:rsidRPr="005076C1">
              <w:rPr>
                <w:rFonts w:ascii="Calibri" w:hAnsi="Calibri"/>
                <w:i/>
                <w:iCs/>
                <w:sz w:val="22"/>
                <w:szCs w:val="22"/>
              </w:rPr>
              <w:t>commentaar</w:t>
            </w:r>
            <w:proofErr w:type="spellEnd"/>
            <w:r w:rsidRPr="005076C1">
              <w:rPr>
                <w:rFonts w:ascii="Calibri" w:hAnsi="Calibri"/>
                <w:i/>
                <w:iCs/>
                <w:sz w:val="22"/>
                <w:szCs w:val="22"/>
              </w:rPr>
              <w:t xml:space="preserve"> </w:t>
            </w:r>
            <w:r w:rsidRPr="005076C1">
              <w:rPr>
                <w:rFonts w:ascii="Calibri" w:hAnsi="Calibri"/>
                <w:sz w:val="22"/>
                <w:szCs w:val="22"/>
              </w:rPr>
              <w:t>oder</w:t>
            </w:r>
            <w:r w:rsidRPr="005076C1">
              <w:rPr>
                <w:rFonts w:ascii="Calibri" w:hAnsi="Calibri"/>
                <w:i/>
                <w:iCs/>
                <w:sz w:val="22"/>
                <w:szCs w:val="22"/>
              </w:rPr>
              <w:t xml:space="preserve"> </w:t>
            </w:r>
            <w:proofErr w:type="spellStart"/>
            <w:r w:rsidRPr="005076C1">
              <w:rPr>
                <w:rFonts w:ascii="Calibri" w:hAnsi="Calibri"/>
                <w:i/>
                <w:iCs/>
                <w:sz w:val="22"/>
                <w:szCs w:val="22"/>
              </w:rPr>
              <w:t>spreekbeurt</w:t>
            </w:r>
            <w:proofErr w:type="spellEnd"/>
            <w:r w:rsidRPr="005076C1">
              <w:rPr>
                <w:rFonts w:ascii="Calibri" w:hAnsi="Calibri"/>
                <w:sz w:val="22"/>
                <w:szCs w:val="22"/>
              </w:rPr>
              <w:t>)</w:t>
            </w:r>
            <w:r>
              <w:rPr>
                <w:rFonts w:ascii="Calibri" w:hAnsi="Calibri"/>
                <w:sz w:val="22"/>
                <w:szCs w:val="22"/>
              </w:rPr>
              <w:t>.</w:t>
            </w:r>
          </w:p>
        </w:tc>
        <w:tc>
          <w:tcPr>
            <w:tcW w:w="7244" w:type="dxa"/>
            <w:gridSpan w:val="5"/>
            <w:tcBorders>
              <w:top w:val="single" w:sz="4" w:space="0" w:color="000000"/>
              <w:left w:val="single" w:sz="4" w:space="0" w:color="000000"/>
              <w:bottom w:val="single" w:sz="8" w:space="0" w:color="000000"/>
              <w:right w:val="single" w:sz="8" w:space="0" w:color="000000"/>
            </w:tcBorders>
          </w:tcPr>
          <w:p w:rsidR="001F21CC" w:rsidRPr="005076C1" w:rsidRDefault="001F21CC" w:rsidP="001F21CC">
            <w:pPr>
              <w:snapToGrid w:val="0"/>
              <w:jc w:val="center"/>
              <w:rPr>
                <w:rFonts w:ascii="Calibri" w:hAnsi="Calibri"/>
                <w:b/>
                <w:bCs/>
              </w:rPr>
            </w:pPr>
            <w:r w:rsidRPr="005076C1">
              <w:rPr>
                <w:rFonts w:ascii="Calibri" w:hAnsi="Calibri"/>
                <w:b/>
                <w:bCs/>
                <w:sz w:val="22"/>
                <w:szCs w:val="22"/>
              </w:rPr>
              <w:t>Projektvorhaben</w:t>
            </w:r>
          </w:p>
          <w:p w:rsidR="001F21CC" w:rsidRPr="005076C1" w:rsidRDefault="001F21CC" w:rsidP="001F21CC">
            <w:pPr>
              <w:snapToGrid w:val="0"/>
              <w:jc w:val="center"/>
              <w:rPr>
                <w:rFonts w:ascii="Calibri" w:hAnsi="Calibri"/>
                <w:b/>
                <w:bCs/>
              </w:rPr>
            </w:pPr>
          </w:p>
          <w:p w:rsidR="001F21CC" w:rsidRPr="005076C1" w:rsidRDefault="001F21CC" w:rsidP="001F21CC">
            <w:pPr>
              <w:snapToGrid w:val="0"/>
              <w:jc w:val="left"/>
              <w:rPr>
                <w:rFonts w:ascii="Calibri" w:hAnsi="Calibri"/>
              </w:rPr>
            </w:pPr>
            <w:r w:rsidRPr="005076C1">
              <w:rPr>
                <w:rFonts w:ascii="Calibri" w:hAnsi="Calibri"/>
                <w:sz w:val="22"/>
                <w:szCs w:val="22"/>
              </w:rPr>
              <w:t>eine vorbereitete Diskussion oder Debatte in der Gruppe (oder Podium) zu einem realen oder realistischen Problem in der Lebenswelt niederländischer oder flämischer Jugendlicher</w:t>
            </w:r>
          </w:p>
        </w:tc>
      </w:tr>
    </w:tbl>
    <w:p w:rsidR="001F21CC" w:rsidRPr="00407816" w:rsidRDefault="001F21CC" w:rsidP="001F21CC">
      <w:pPr>
        <w:rPr>
          <w:rFonts w:ascii="Calibri" w:hAnsi="Calibri" w:cs="Times New Roman"/>
        </w:rPr>
      </w:pPr>
    </w:p>
    <w:p w:rsidR="001F21CC" w:rsidRPr="00407816" w:rsidRDefault="001F21CC" w:rsidP="001F21CC">
      <w:pPr>
        <w:rPr>
          <w:rFonts w:ascii="Calibri" w:hAnsi="Calibri" w:cs="Times New Roman"/>
        </w:rPr>
      </w:pPr>
    </w:p>
    <w:p w:rsidR="001F21CC" w:rsidRPr="00407816" w:rsidRDefault="001F21CC" w:rsidP="001F21CC">
      <w:pPr>
        <w:ind w:left="-993"/>
        <w:jc w:val="left"/>
        <w:rPr>
          <w:rFonts w:ascii="Calibri" w:hAnsi="Calibri" w:cs="Times New Roman"/>
          <w:sz w:val="22"/>
          <w:szCs w:val="22"/>
        </w:rPr>
      </w:pPr>
      <w:r w:rsidRPr="00407816">
        <w:rPr>
          <w:rFonts w:ascii="Calibri" w:hAnsi="Calibri" w:cs="Times New Roman"/>
          <w:sz w:val="22"/>
          <w:szCs w:val="22"/>
        </w:rPr>
        <w:br w:type="page"/>
      </w:r>
    </w:p>
    <w:p w:rsidR="001F21CC" w:rsidRPr="001A62B0" w:rsidRDefault="001F21CC" w:rsidP="001F21CC">
      <w:pPr>
        <w:jc w:val="center"/>
        <w:rPr>
          <w:rFonts w:ascii="Calibri" w:hAnsi="Calibri" w:cs="Times New Roman"/>
          <w:b/>
          <w:sz w:val="22"/>
          <w:szCs w:val="22"/>
        </w:rPr>
      </w:pPr>
      <w:r w:rsidRPr="001A62B0">
        <w:rPr>
          <w:rFonts w:ascii="Calibri" w:hAnsi="Calibri"/>
          <w:b/>
          <w:sz w:val="22"/>
          <w:szCs w:val="22"/>
        </w:rPr>
        <w:t>Neu</w:t>
      </w:r>
      <w:r>
        <w:rPr>
          <w:rFonts w:ascii="Calibri" w:hAnsi="Calibri"/>
          <w:b/>
          <w:sz w:val="22"/>
          <w:szCs w:val="22"/>
        </w:rPr>
        <w:t xml:space="preserve"> </w:t>
      </w:r>
      <w:r w:rsidRPr="001A62B0">
        <w:rPr>
          <w:rFonts w:ascii="Calibri" w:hAnsi="Calibri"/>
          <w:b/>
          <w:sz w:val="22"/>
          <w:szCs w:val="22"/>
        </w:rPr>
        <w:t>einsetzende Fremdsprache</w:t>
      </w:r>
      <w:r w:rsidRPr="001A62B0">
        <w:rPr>
          <w:rFonts w:ascii="Calibri" w:hAnsi="Calibri"/>
          <w:b/>
          <w:i/>
          <w:iCs/>
          <w:sz w:val="22"/>
          <w:szCs w:val="22"/>
        </w:rPr>
        <w:t xml:space="preserve"> – </w:t>
      </w:r>
      <w:r w:rsidRPr="001A62B0">
        <w:rPr>
          <w:rFonts w:ascii="Calibri" w:hAnsi="Calibri"/>
          <w:b/>
          <w:sz w:val="22"/>
          <w:szCs w:val="22"/>
        </w:rPr>
        <w:t>Konkretisiertes Unterrichtsvorhaben III für Qualifikationsphase 2, 2. Halbjahr, 1. Quartal</w:t>
      </w:r>
    </w:p>
    <w:p w:rsidR="001F21CC" w:rsidRPr="001A62B0" w:rsidRDefault="001F21CC" w:rsidP="001F21CC">
      <w:pPr>
        <w:spacing w:before="120"/>
        <w:jc w:val="center"/>
        <w:rPr>
          <w:rFonts w:ascii="Calibri" w:hAnsi="Calibri" w:cs="Times New Roman"/>
          <w:sz w:val="22"/>
          <w:szCs w:val="22"/>
        </w:rPr>
      </w:pPr>
      <w:r w:rsidRPr="001A62B0">
        <w:rPr>
          <w:rFonts w:ascii="Calibri" w:hAnsi="Calibri"/>
          <w:bCs/>
          <w:sz w:val="22"/>
          <w:szCs w:val="22"/>
        </w:rPr>
        <w:t>Thema:</w:t>
      </w:r>
      <w:r w:rsidRPr="001A62B0">
        <w:rPr>
          <w:rFonts w:ascii="Calibri" w:hAnsi="Calibri"/>
          <w:sz w:val="22"/>
          <w:szCs w:val="22"/>
        </w:rPr>
        <w:t xml:space="preserve"> </w:t>
      </w:r>
      <w:proofErr w:type="spellStart"/>
      <w:r w:rsidRPr="001A62B0">
        <w:rPr>
          <w:rFonts w:ascii="Calibri" w:hAnsi="Calibri"/>
          <w:bCs/>
          <w:i/>
          <w:iCs/>
          <w:sz w:val="22"/>
          <w:szCs w:val="22"/>
        </w:rPr>
        <w:t>Brussel</w:t>
      </w:r>
      <w:proofErr w:type="spellEnd"/>
      <w:r w:rsidRPr="001A62B0">
        <w:rPr>
          <w:rFonts w:ascii="Calibri" w:hAnsi="Calibri"/>
          <w:bCs/>
          <w:i/>
          <w:iCs/>
          <w:sz w:val="22"/>
          <w:szCs w:val="22"/>
        </w:rPr>
        <w:t xml:space="preserve"> </w:t>
      </w:r>
      <w:proofErr w:type="spellStart"/>
      <w:r w:rsidRPr="001A62B0">
        <w:rPr>
          <w:rFonts w:ascii="Calibri" w:hAnsi="Calibri"/>
          <w:bCs/>
          <w:i/>
          <w:iCs/>
          <w:sz w:val="22"/>
          <w:szCs w:val="22"/>
        </w:rPr>
        <w:t>Vlaams</w:t>
      </w:r>
      <w:proofErr w:type="spellEnd"/>
      <w:r w:rsidRPr="001A62B0">
        <w:rPr>
          <w:rFonts w:ascii="Calibri" w:hAnsi="Calibri"/>
          <w:bCs/>
          <w:i/>
          <w:iCs/>
          <w:sz w:val="22"/>
          <w:szCs w:val="22"/>
        </w:rPr>
        <w:t>?</w:t>
      </w:r>
      <w:r w:rsidRPr="001A62B0">
        <w:rPr>
          <w:rFonts w:ascii="Calibri" w:hAnsi="Calibri"/>
          <w:bCs/>
          <w:sz w:val="22"/>
          <w:szCs w:val="22"/>
        </w:rPr>
        <w:t xml:space="preserve"> Kulturelle Identität in Belgiens Hauptstadt – historische und aktuelle Aspekte des Sprachenstreits</w:t>
      </w:r>
    </w:p>
    <w:tbl>
      <w:tblPr>
        <w:tblW w:w="0" w:type="auto"/>
        <w:tblInd w:w="-15" w:type="dxa"/>
        <w:tblLayout w:type="fixed"/>
        <w:tblLook w:val="0000" w:firstRow="0" w:lastRow="0" w:firstColumn="0" w:lastColumn="0" w:noHBand="0" w:noVBand="0"/>
      </w:tblPr>
      <w:tblGrid>
        <w:gridCol w:w="2844"/>
        <w:gridCol w:w="1832"/>
        <w:gridCol w:w="367"/>
        <w:gridCol w:w="646"/>
        <w:gridCol w:w="615"/>
        <w:gridCol w:w="2230"/>
        <w:gridCol w:w="107"/>
        <w:gridCol w:w="809"/>
        <w:gridCol w:w="1929"/>
        <w:gridCol w:w="2875"/>
      </w:tblGrid>
      <w:tr w:rsidR="001F21CC" w:rsidRPr="00407816" w:rsidTr="001F21CC">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Interkulturelle kommunikative Kompetenz</w:t>
            </w:r>
          </w:p>
        </w:tc>
      </w:tr>
      <w:tr w:rsidR="001F21CC" w:rsidRPr="00407816" w:rsidTr="001F21CC">
        <w:tc>
          <w:tcPr>
            <w:tcW w:w="4676" w:type="dxa"/>
            <w:gridSpan w:val="2"/>
            <w:tcBorders>
              <w:top w:val="single" w:sz="4" w:space="0" w:color="000000"/>
              <w:left w:val="single" w:sz="8"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Soziokulturelles Orientierungswissen</w:t>
            </w:r>
          </w:p>
          <w:p w:rsidR="001F21CC" w:rsidRPr="001A62B0" w:rsidRDefault="001F21CC" w:rsidP="001F21CC">
            <w:pPr>
              <w:jc w:val="left"/>
              <w:rPr>
                <w:rFonts w:ascii="Calibri" w:hAnsi="Calibri"/>
              </w:rPr>
            </w:pPr>
            <w:r w:rsidRPr="001A62B0">
              <w:rPr>
                <w:rFonts w:ascii="Calibri" w:hAnsi="Calibri"/>
                <w:sz w:val="22"/>
                <w:szCs w:val="22"/>
              </w:rPr>
              <w:t>Historischer Sprachenstreit als Hintergrund, Entwicklung und Problematik des belgischen Föderalismus, Separatismus und die Rolle Brüssels, Rechtspopulismus und politisches Klima, Multikulturalität und Identitätsfragen in der sich entwickelnden Metropole</w:t>
            </w:r>
          </w:p>
        </w:tc>
        <w:tc>
          <w:tcPr>
            <w:tcW w:w="4774" w:type="dxa"/>
            <w:gridSpan w:val="6"/>
            <w:tcBorders>
              <w:top w:val="single" w:sz="4" w:space="0" w:color="000000"/>
              <w:left w:val="single" w:sz="4"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Interkulturelle Einstellungen und Bewusstheit</w:t>
            </w:r>
          </w:p>
          <w:p w:rsidR="001F21CC" w:rsidRPr="001A62B0" w:rsidRDefault="001F21CC" w:rsidP="001F21CC">
            <w:pPr>
              <w:snapToGrid w:val="0"/>
              <w:jc w:val="left"/>
              <w:rPr>
                <w:rFonts w:ascii="Calibri" w:hAnsi="Calibri"/>
              </w:rPr>
            </w:pPr>
            <w:r w:rsidRPr="001A62B0">
              <w:rPr>
                <w:rFonts w:ascii="Calibri" w:hAnsi="Calibri"/>
                <w:sz w:val="22"/>
                <w:szCs w:val="22"/>
              </w:rPr>
              <w:t>Der Situation in Brüssel gegenüber mit Offenheit und Lernbereitschaft begegnen;</w:t>
            </w:r>
          </w:p>
          <w:p w:rsidR="001F21CC" w:rsidRPr="001A62B0" w:rsidRDefault="001F21CC" w:rsidP="001F21CC">
            <w:pPr>
              <w:snapToGrid w:val="0"/>
              <w:ind w:left="284" w:hanging="284"/>
              <w:jc w:val="left"/>
              <w:rPr>
                <w:rFonts w:ascii="Calibri" w:hAnsi="Calibri"/>
              </w:rPr>
            </w:pPr>
            <w:r w:rsidRPr="001A62B0">
              <w:rPr>
                <w:rFonts w:ascii="Calibri" w:hAnsi="Calibri"/>
                <w:sz w:val="22"/>
                <w:szCs w:val="22"/>
              </w:rPr>
              <w:t>Probeweise eine andere Perspektive</w:t>
            </w:r>
          </w:p>
          <w:p w:rsidR="001F21CC" w:rsidRPr="001A62B0" w:rsidRDefault="001F21CC" w:rsidP="001F21CC">
            <w:pPr>
              <w:snapToGrid w:val="0"/>
              <w:ind w:left="284" w:hanging="284"/>
              <w:jc w:val="left"/>
              <w:rPr>
                <w:rFonts w:ascii="Calibri" w:hAnsi="Calibri"/>
              </w:rPr>
            </w:pPr>
            <w:r w:rsidRPr="001A62B0">
              <w:rPr>
                <w:rFonts w:ascii="Calibri" w:hAnsi="Calibri"/>
                <w:sz w:val="22"/>
                <w:szCs w:val="22"/>
              </w:rPr>
              <w:t>einnehmen;</w:t>
            </w:r>
          </w:p>
          <w:p w:rsidR="001F21CC" w:rsidRPr="001A62B0" w:rsidRDefault="001F21CC" w:rsidP="001F21CC">
            <w:pPr>
              <w:snapToGrid w:val="0"/>
              <w:ind w:left="284" w:hanging="284"/>
              <w:jc w:val="left"/>
              <w:rPr>
                <w:rFonts w:ascii="Calibri" w:hAnsi="Calibri"/>
              </w:rPr>
            </w:pPr>
            <w:r>
              <w:rPr>
                <w:rFonts w:ascii="Calibri" w:hAnsi="Calibri"/>
                <w:sz w:val="22"/>
                <w:szCs w:val="22"/>
              </w:rPr>
              <w:t>sprachliche Varietät akzeptieren</w:t>
            </w:r>
          </w:p>
        </w:tc>
        <w:tc>
          <w:tcPr>
            <w:tcW w:w="4804" w:type="dxa"/>
            <w:gridSpan w:val="2"/>
            <w:tcBorders>
              <w:top w:val="single" w:sz="4" w:space="0" w:color="000000"/>
              <w:left w:val="single" w:sz="4" w:space="0" w:color="000000"/>
              <w:bottom w:val="single" w:sz="4" w:space="0" w:color="000000"/>
              <w:right w:val="single" w:sz="8"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Interkulturelles Verstehen und Handeln</w:t>
            </w:r>
          </w:p>
          <w:p w:rsidR="001F21CC" w:rsidRPr="001A62B0" w:rsidRDefault="001F21CC" w:rsidP="001F21CC">
            <w:pPr>
              <w:pStyle w:val="Kopfzeile"/>
              <w:tabs>
                <w:tab w:val="clear" w:pos="4536"/>
                <w:tab w:val="clear" w:pos="9072"/>
                <w:tab w:val="left" w:pos="360"/>
              </w:tabs>
              <w:snapToGrid w:val="0"/>
              <w:ind w:left="360" w:hanging="360"/>
              <w:jc w:val="left"/>
              <w:rPr>
                <w:rFonts w:ascii="Calibri" w:hAnsi="Calibri"/>
              </w:rPr>
            </w:pPr>
            <w:r>
              <w:rPr>
                <w:rFonts w:ascii="Calibri" w:hAnsi="Calibri"/>
                <w:sz w:val="22"/>
                <w:szCs w:val="22"/>
              </w:rPr>
              <w:t>i</w:t>
            </w:r>
            <w:r w:rsidRPr="001A62B0">
              <w:rPr>
                <w:rFonts w:ascii="Calibri" w:hAnsi="Calibri"/>
                <w:sz w:val="22"/>
                <w:szCs w:val="22"/>
              </w:rPr>
              <w:t>n Belgien zu beobachtende Sichtweisen</w:t>
            </w:r>
          </w:p>
          <w:p w:rsidR="001F21CC" w:rsidRPr="001A62B0" w:rsidRDefault="001F21CC" w:rsidP="001F21CC">
            <w:pPr>
              <w:pStyle w:val="Kopfzeile"/>
              <w:tabs>
                <w:tab w:val="clear" w:pos="4536"/>
                <w:tab w:val="clear" w:pos="9072"/>
                <w:tab w:val="left" w:pos="360"/>
              </w:tabs>
              <w:snapToGrid w:val="0"/>
              <w:ind w:left="360" w:hanging="360"/>
              <w:jc w:val="left"/>
              <w:rPr>
                <w:rFonts w:ascii="Calibri" w:hAnsi="Calibri"/>
              </w:rPr>
            </w:pPr>
            <w:r w:rsidRPr="001A62B0">
              <w:rPr>
                <w:rFonts w:ascii="Calibri" w:hAnsi="Calibri"/>
                <w:sz w:val="22"/>
                <w:szCs w:val="22"/>
              </w:rPr>
              <w:t>diskutieren und sich dabei in Denk-</w:t>
            </w:r>
          </w:p>
          <w:p w:rsidR="001F21CC" w:rsidRPr="001A62B0" w:rsidRDefault="001F21CC" w:rsidP="001F21CC">
            <w:pPr>
              <w:pStyle w:val="Kopfzeile"/>
              <w:tabs>
                <w:tab w:val="clear" w:pos="4536"/>
                <w:tab w:val="clear" w:pos="9072"/>
                <w:tab w:val="left" w:pos="360"/>
              </w:tabs>
              <w:snapToGrid w:val="0"/>
              <w:ind w:left="360" w:hanging="360"/>
              <w:jc w:val="left"/>
              <w:rPr>
                <w:rFonts w:ascii="Calibri" w:hAnsi="Calibri"/>
              </w:rPr>
            </w:pPr>
            <w:r w:rsidRPr="001A62B0">
              <w:rPr>
                <w:rFonts w:ascii="Calibri" w:hAnsi="Calibri"/>
                <w:sz w:val="22"/>
                <w:szCs w:val="22"/>
              </w:rPr>
              <w:t>und Verhaltensweisen hineinversetzen</w:t>
            </w:r>
          </w:p>
        </w:tc>
      </w:tr>
      <w:tr w:rsidR="001F21CC" w:rsidRPr="00407816" w:rsidTr="001F21CC">
        <w:trPr>
          <w:trHeight w:val="571"/>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Funktionale kommunikative Kompetenz</w:t>
            </w:r>
          </w:p>
        </w:tc>
      </w:tr>
      <w:tr w:rsidR="001F21CC" w:rsidRPr="00407816" w:rsidTr="001F21CC">
        <w:trPr>
          <w:trHeight w:val="729"/>
        </w:trPr>
        <w:tc>
          <w:tcPr>
            <w:tcW w:w="2844" w:type="dxa"/>
            <w:tcBorders>
              <w:top w:val="single" w:sz="4" w:space="0" w:color="000000"/>
              <w:left w:val="single" w:sz="8"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Hör-/Hör-Sehverstehen</w:t>
            </w:r>
          </w:p>
          <w:p w:rsidR="001F21CC" w:rsidRPr="001A62B0" w:rsidRDefault="001F21CC" w:rsidP="001F21CC">
            <w:pPr>
              <w:jc w:val="left"/>
              <w:rPr>
                <w:rFonts w:ascii="Calibri" w:hAnsi="Calibri"/>
              </w:rPr>
            </w:pPr>
            <w:r w:rsidRPr="001A62B0">
              <w:rPr>
                <w:rFonts w:ascii="Calibri" w:hAnsi="Calibri"/>
                <w:sz w:val="22"/>
                <w:szCs w:val="22"/>
              </w:rPr>
              <w:t xml:space="preserve">Positionen und Stimmungen aus Radio- und Fernsehbeiträgen (z.B. </w:t>
            </w:r>
            <w:r w:rsidRPr="001A62B0">
              <w:rPr>
                <w:rFonts w:ascii="Calibri" w:hAnsi="Calibri"/>
                <w:i/>
                <w:iCs/>
                <w:sz w:val="22"/>
                <w:szCs w:val="22"/>
              </w:rPr>
              <w:t xml:space="preserve">TV </w:t>
            </w:r>
            <w:proofErr w:type="spellStart"/>
            <w:r w:rsidRPr="001A62B0">
              <w:rPr>
                <w:rFonts w:ascii="Calibri" w:hAnsi="Calibri"/>
                <w:i/>
                <w:iCs/>
                <w:sz w:val="22"/>
                <w:szCs w:val="22"/>
              </w:rPr>
              <w:t>Brussel</w:t>
            </w:r>
            <w:proofErr w:type="spellEnd"/>
            <w:r w:rsidRPr="001A62B0">
              <w:rPr>
                <w:rFonts w:ascii="Calibri" w:hAnsi="Calibri"/>
                <w:sz w:val="22"/>
                <w:szCs w:val="22"/>
              </w:rPr>
              <w:t>, Reportagen) entnehmen</w:t>
            </w:r>
          </w:p>
        </w:tc>
        <w:tc>
          <w:tcPr>
            <w:tcW w:w="2845" w:type="dxa"/>
            <w:gridSpan w:val="3"/>
            <w:tcBorders>
              <w:top w:val="single" w:sz="4" w:space="0" w:color="000000"/>
              <w:left w:val="single" w:sz="4"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Leseverstehen</w:t>
            </w:r>
          </w:p>
          <w:p w:rsidR="001F21CC" w:rsidRPr="001A62B0" w:rsidRDefault="001F21CC" w:rsidP="001F21CC">
            <w:pPr>
              <w:snapToGrid w:val="0"/>
              <w:jc w:val="left"/>
              <w:rPr>
                <w:rFonts w:ascii="Calibri" w:hAnsi="Calibri"/>
              </w:rPr>
            </w:pPr>
            <w:r w:rsidRPr="001A62B0">
              <w:rPr>
                <w:rFonts w:ascii="Calibri" w:hAnsi="Calibri"/>
                <w:sz w:val="22"/>
                <w:szCs w:val="22"/>
              </w:rPr>
              <w:t xml:space="preserve">authentische, auch umfangreichere Sach- und Gebrauchstexte verstehen, explizite und leicht zugängliche implizite Informationen und thematische Argumente erkennen, </w:t>
            </w:r>
          </w:p>
          <w:p w:rsidR="001F21CC" w:rsidRPr="001A62B0" w:rsidRDefault="001F21CC" w:rsidP="001F21CC">
            <w:pPr>
              <w:snapToGrid w:val="0"/>
              <w:jc w:val="left"/>
              <w:rPr>
                <w:rFonts w:ascii="Calibri" w:hAnsi="Calibri"/>
              </w:rPr>
            </w:pPr>
            <w:r w:rsidRPr="001A62B0">
              <w:rPr>
                <w:rFonts w:ascii="Calibri" w:hAnsi="Calibri"/>
                <w:sz w:val="22"/>
                <w:szCs w:val="22"/>
              </w:rPr>
              <w:t>literarische Texte thematisch einordnen</w:t>
            </w:r>
          </w:p>
        </w:tc>
        <w:tc>
          <w:tcPr>
            <w:tcW w:w="2845" w:type="dxa"/>
            <w:gridSpan w:val="2"/>
            <w:tcBorders>
              <w:top w:val="single" w:sz="4" w:space="0" w:color="000000"/>
              <w:left w:val="single" w:sz="4"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Sprechen</w:t>
            </w:r>
          </w:p>
          <w:p w:rsidR="001F21CC" w:rsidRPr="001A62B0" w:rsidRDefault="001F21CC" w:rsidP="001F21CC">
            <w:pPr>
              <w:snapToGrid w:val="0"/>
              <w:jc w:val="left"/>
              <w:rPr>
                <w:rFonts w:ascii="Calibri" w:hAnsi="Calibri"/>
              </w:rPr>
            </w:pPr>
            <w:r w:rsidRPr="001A62B0">
              <w:rPr>
                <w:rFonts w:ascii="Calibri" w:hAnsi="Calibri"/>
                <w:sz w:val="22"/>
                <w:szCs w:val="22"/>
              </w:rPr>
              <w:t>Sachverhalte und Problemstellungen zusammenhängend darstellen (</w:t>
            </w:r>
            <w:proofErr w:type="spellStart"/>
            <w:r w:rsidRPr="001A62B0">
              <w:rPr>
                <w:rFonts w:ascii="Calibri" w:hAnsi="Calibri"/>
                <w:i/>
                <w:iCs/>
                <w:sz w:val="22"/>
                <w:szCs w:val="22"/>
              </w:rPr>
              <w:t>spreekbeurt</w:t>
            </w:r>
            <w:proofErr w:type="spellEnd"/>
            <w:r w:rsidRPr="001A62B0">
              <w:rPr>
                <w:rFonts w:ascii="Calibri" w:hAnsi="Calibri"/>
                <w:sz w:val="22"/>
                <w:szCs w:val="22"/>
              </w:rPr>
              <w:t>) und dazu begründet Stellung nehmen</w:t>
            </w:r>
          </w:p>
        </w:tc>
        <w:tc>
          <w:tcPr>
            <w:tcW w:w="2845" w:type="dxa"/>
            <w:gridSpan w:val="3"/>
            <w:tcBorders>
              <w:top w:val="single" w:sz="4" w:space="0" w:color="000000"/>
              <w:left w:val="single" w:sz="4"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Schreiben</w:t>
            </w:r>
          </w:p>
          <w:p w:rsidR="001F21CC" w:rsidRPr="001A62B0" w:rsidRDefault="001F21CC" w:rsidP="001F21CC">
            <w:pPr>
              <w:tabs>
                <w:tab w:val="left" w:pos="1010"/>
              </w:tabs>
              <w:snapToGrid w:val="0"/>
              <w:jc w:val="left"/>
              <w:rPr>
                <w:rFonts w:ascii="Calibri" w:hAnsi="Calibri"/>
                <w:i/>
                <w:iCs/>
              </w:rPr>
            </w:pPr>
            <w:r w:rsidRPr="001A62B0">
              <w:rPr>
                <w:rFonts w:ascii="Calibri" w:hAnsi="Calibri"/>
                <w:sz w:val="22"/>
                <w:szCs w:val="22"/>
              </w:rPr>
              <w:t xml:space="preserve">situationsangemessen und adressatengerecht z.B. </w:t>
            </w:r>
            <w:proofErr w:type="spellStart"/>
            <w:r w:rsidRPr="001A62B0">
              <w:rPr>
                <w:rFonts w:ascii="Calibri" w:hAnsi="Calibri"/>
                <w:i/>
                <w:iCs/>
                <w:sz w:val="22"/>
                <w:szCs w:val="22"/>
              </w:rPr>
              <w:t>betoog</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commentaar</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brief</w:t>
            </w:r>
            <w:proofErr w:type="spellEnd"/>
            <w:r w:rsidRPr="001A62B0">
              <w:rPr>
                <w:rFonts w:ascii="Calibri" w:hAnsi="Calibri"/>
                <w:sz w:val="22"/>
                <w:szCs w:val="22"/>
              </w:rPr>
              <w:t xml:space="preserve"> verfassen,</w:t>
            </w:r>
          </w:p>
          <w:p w:rsidR="001F21CC" w:rsidRPr="001A62B0" w:rsidRDefault="001F21CC" w:rsidP="001F21CC">
            <w:pPr>
              <w:tabs>
                <w:tab w:val="left" w:pos="1010"/>
              </w:tabs>
              <w:snapToGrid w:val="0"/>
              <w:jc w:val="left"/>
              <w:rPr>
                <w:rFonts w:ascii="Calibri" w:hAnsi="Calibri"/>
              </w:rPr>
            </w:pPr>
            <w:r w:rsidRPr="001A62B0">
              <w:rPr>
                <w:rFonts w:ascii="Calibri" w:hAnsi="Calibri"/>
                <w:sz w:val="22"/>
                <w:szCs w:val="22"/>
              </w:rPr>
              <w:t xml:space="preserve">einfache fiktionale Texte vervollständigen oder kreativ umsetzen (z.B. Auszug aus W. </w:t>
            </w:r>
            <w:proofErr w:type="spellStart"/>
            <w:r w:rsidRPr="001A62B0">
              <w:rPr>
                <w:rFonts w:ascii="Calibri" w:hAnsi="Calibri"/>
                <w:iCs/>
                <w:sz w:val="22"/>
                <w:szCs w:val="22"/>
              </w:rPr>
              <w:t>Elsschot</w:t>
            </w:r>
            <w:proofErr w:type="spellEnd"/>
            <w:r w:rsidRPr="001A62B0">
              <w:rPr>
                <w:rFonts w:ascii="Calibri" w:hAnsi="Calibri"/>
                <w:i/>
                <w:iCs/>
                <w:sz w:val="22"/>
                <w:szCs w:val="22"/>
              </w:rPr>
              <w:t xml:space="preserve">: De </w:t>
            </w:r>
            <w:proofErr w:type="spellStart"/>
            <w:r w:rsidRPr="001A62B0">
              <w:rPr>
                <w:rFonts w:ascii="Calibri" w:hAnsi="Calibri"/>
                <w:i/>
                <w:iCs/>
                <w:sz w:val="22"/>
                <w:szCs w:val="22"/>
              </w:rPr>
              <w:t>ontgoocheling</w:t>
            </w:r>
            <w:proofErr w:type="spellEnd"/>
            <w:r w:rsidRPr="001A62B0">
              <w:rPr>
                <w:rFonts w:ascii="Calibri" w:hAnsi="Calibri"/>
                <w:sz w:val="22"/>
                <w:szCs w:val="22"/>
              </w:rPr>
              <w:t>).</w:t>
            </w:r>
          </w:p>
        </w:tc>
        <w:tc>
          <w:tcPr>
            <w:tcW w:w="2875" w:type="dxa"/>
            <w:tcBorders>
              <w:top w:val="single" w:sz="4" w:space="0" w:color="000000"/>
              <w:left w:val="single" w:sz="4" w:space="0" w:color="000000"/>
              <w:bottom w:val="single" w:sz="4" w:space="0" w:color="000000"/>
              <w:right w:val="single" w:sz="8"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Sprachmittlung</w:t>
            </w:r>
          </w:p>
          <w:p w:rsidR="001F21CC" w:rsidRPr="001A62B0" w:rsidRDefault="001F21CC" w:rsidP="001F21CC">
            <w:pPr>
              <w:snapToGrid w:val="0"/>
              <w:jc w:val="left"/>
              <w:rPr>
                <w:rFonts w:ascii="Calibri" w:hAnsi="Calibri"/>
              </w:rPr>
            </w:pPr>
            <w:r w:rsidRPr="001A62B0">
              <w:rPr>
                <w:rFonts w:ascii="Calibri" w:hAnsi="Calibri"/>
                <w:sz w:val="22"/>
                <w:szCs w:val="22"/>
              </w:rPr>
              <w:t>themenbezogene Sachverhalte und Argumente  in die jeweils andere Sprache übertragen, dabei adressatengerecht Zusatzinformation geben.</w:t>
            </w:r>
          </w:p>
          <w:p w:rsidR="001F21CC" w:rsidRPr="001A62B0" w:rsidRDefault="001F21CC" w:rsidP="001F21CC">
            <w:pPr>
              <w:snapToGrid w:val="0"/>
              <w:jc w:val="left"/>
              <w:rPr>
                <w:rFonts w:ascii="Calibri" w:hAnsi="Calibri"/>
              </w:rPr>
            </w:pPr>
            <w:r w:rsidRPr="001A62B0">
              <w:rPr>
                <w:rFonts w:ascii="Calibri" w:hAnsi="Calibri"/>
                <w:sz w:val="22"/>
                <w:szCs w:val="22"/>
              </w:rPr>
              <w:t xml:space="preserve">mündlich: in informellen Gesprächen, </w:t>
            </w:r>
          </w:p>
          <w:p w:rsidR="001F21CC" w:rsidRPr="001A62B0" w:rsidRDefault="001F21CC" w:rsidP="001F21CC">
            <w:pPr>
              <w:snapToGrid w:val="0"/>
              <w:jc w:val="left"/>
              <w:rPr>
                <w:rFonts w:ascii="Calibri" w:hAnsi="Calibri"/>
              </w:rPr>
            </w:pPr>
            <w:r w:rsidRPr="001A62B0">
              <w:rPr>
                <w:rFonts w:ascii="Calibri" w:hAnsi="Calibri"/>
                <w:sz w:val="22"/>
                <w:szCs w:val="22"/>
              </w:rPr>
              <w:t>schriftlich: Hauptaussagen aus Texten</w:t>
            </w:r>
          </w:p>
        </w:tc>
      </w:tr>
      <w:tr w:rsidR="001F21CC" w:rsidRPr="00407816" w:rsidTr="001F21CC">
        <w:tc>
          <w:tcPr>
            <w:tcW w:w="14254" w:type="dxa"/>
            <w:gridSpan w:val="10"/>
            <w:tcBorders>
              <w:top w:val="single" w:sz="4" w:space="0" w:color="000000"/>
              <w:left w:val="single" w:sz="8" w:space="0" w:color="000000"/>
              <w:bottom w:val="single" w:sz="4" w:space="0" w:color="000000"/>
              <w:right w:val="single" w:sz="8" w:space="0" w:color="000000"/>
            </w:tcBorders>
          </w:tcPr>
          <w:p w:rsidR="001F21CC" w:rsidRPr="001A62B0" w:rsidRDefault="001F21CC" w:rsidP="001F21CC">
            <w:pPr>
              <w:snapToGrid w:val="0"/>
              <w:jc w:val="center"/>
              <w:rPr>
                <w:rFonts w:ascii="Calibri" w:hAnsi="Calibri"/>
                <w:b/>
                <w:bCs/>
              </w:rPr>
            </w:pPr>
            <w:r w:rsidRPr="001A62B0">
              <w:rPr>
                <w:rFonts w:ascii="Calibri" w:hAnsi="Calibri"/>
                <w:b/>
                <w:bCs/>
                <w:sz w:val="22"/>
                <w:szCs w:val="22"/>
              </w:rPr>
              <w:t xml:space="preserve">Verfügen über sprachliche Mittel </w:t>
            </w:r>
          </w:p>
          <w:p w:rsidR="001F21CC" w:rsidRPr="001A62B0" w:rsidRDefault="001F21CC" w:rsidP="001F21CC">
            <w:pPr>
              <w:jc w:val="center"/>
              <w:rPr>
                <w:rFonts w:ascii="Calibri" w:hAnsi="Calibri"/>
                <w:b/>
                <w:bCs/>
              </w:rPr>
            </w:pPr>
            <w:r w:rsidRPr="001A62B0">
              <w:rPr>
                <w:rFonts w:ascii="Calibri" w:hAnsi="Calibri"/>
                <w:b/>
                <w:bCs/>
                <w:sz w:val="22"/>
                <w:szCs w:val="22"/>
              </w:rPr>
              <w:t>(Wortschatz; grammatische Strukturen; Aussprache- u. Intonationsmuster; Orthographie u. Zeichensetzung)</w:t>
            </w:r>
          </w:p>
          <w:p w:rsidR="001F21CC" w:rsidRDefault="001F21CC" w:rsidP="001F21CC">
            <w:pPr>
              <w:rPr>
                <w:rFonts w:ascii="Calibri" w:hAnsi="Calibri"/>
                <w:sz w:val="22"/>
                <w:szCs w:val="22"/>
              </w:rPr>
            </w:pPr>
          </w:p>
          <w:p w:rsidR="001F21CC" w:rsidRPr="001A62B0" w:rsidRDefault="001F21CC" w:rsidP="001F21CC">
            <w:pPr>
              <w:jc w:val="left"/>
              <w:rPr>
                <w:rFonts w:ascii="Calibri" w:hAnsi="Calibri"/>
              </w:rPr>
            </w:pPr>
            <w:r w:rsidRPr="001A62B0">
              <w:rPr>
                <w:rFonts w:ascii="Calibri" w:hAnsi="Calibri"/>
                <w:sz w:val="22"/>
                <w:szCs w:val="22"/>
              </w:rPr>
              <w:t>grundlegendes Spektrum sprachlicher Mittel, um mündliche und schriftliche Kommunikationssituationen zu bewältigen:</w:t>
            </w:r>
          </w:p>
          <w:p w:rsidR="001F21CC" w:rsidRPr="001A62B0" w:rsidRDefault="001F21CC" w:rsidP="001F21CC">
            <w:pPr>
              <w:jc w:val="left"/>
              <w:rPr>
                <w:rFonts w:ascii="Calibri" w:hAnsi="Calibri"/>
              </w:rPr>
            </w:pPr>
            <w:r w:rsidRPr="001A62B0">
              <w:rPr>
                <w:rFonts w:ascii="Calibri" w:hAnsi="Calibri"/>
                <w:sz w:val="22"/>
                <w:szCs w:val="22"/>
              </w:rPr>
              <w:t>Wortschatz: allgemeiner und thematischer Wortschatz zu Belgien, Niederländisch als Arbeitssprache im Unterricht, Argumentationswortschatz;</w:t>
            </w:r>
          </w:p>
          <w:p w:rsidR="001F21CC" w:rsidRPr="001A62B0" w:rsidRDefault="001F21CC" w:rsidP="001F21CC">
            <w:pPr>
              <w:jc w:val="left"/>
              <w:rPr>
                <w:rFonts w:ascii="Calibri" w:hAnsi="Calibri"/>
              </w:rPr>
            </w:pPr>
            <w:r w:rsidRPr="001A62B0">
              <w:rPr>
                <w:rFonts w:ascii="Calibri" w:hAnsi="Calibri"/>
                <w:sz w:val="22"/>
                <w:szCs w:val="22"/>
              </w:rPr>
              <w:t>Aussprache und Intonation: flüssig, wenn auch akzentgefärbt. Verstehen der standardsprachlichen belgischen Aussprachevarietät</w:t>
            </w:r>
          </w:p>
          <w:p w:rsidR="001F21CC" w:rsidRDefault="001F21CC" w:rsidP="001F21CC">
            <w:pPr>
              <w:jc w:val="left"/>
              <w:rPr>
                <w:rFonts w:ascii="Calibri" w:hAnsi="Calibri"/>
              </w:rPr>
            </w:pPr>
            <w:r w:rsidRPr="001A62B0">
              <w:rPr>
                <w:rFonts w:ascii="Calibri" w:hAnsi="Calibri"/>
                <w:sz w:val="22"/>
                <w:szCs w:val="22"/>
              </w:rPr>
              <w:t>Orthographie und Zeichensetzung: weitgehend korrekte Verwendung.</w:t>
            </w:r>
          </w:p>
          <w:p w:rsidR="001F21CC" w:rsidRPr="001F21CC" w:rsidRDefault="001F21CC" w:rsidP="001F21CC">
            <w:pPr>
              <w:rPr>
                <w:rFonts w:ascii="Calibri" w:hAnsi="Calibri"/>
              </w:rPr>
            </w:pPr>
          </w:p>
        </w:tc>
      </w:tr>
      <w:tr w:rsidR="001F21CC" w:rsidRPr="00407816" w:rsidTr="001F21CC">
        <w:trPr>
          <w:trHeight w:val="457"/>
        </w:trPr>
        <w:tc>
          <w:tcPr>
            <w:tcW w:w="5043" w:type="dxa"/>
            <w:gridSpan w:val="3"/>
            <w:tcBorders>
              <w:top w:val="single" w:sz="4" w:space="0" w:color="000000"/>
              <w:left w:val="single" w:sz="8" w:space="0" w:color="000000"/>
              <w:bottom w:val="single" w:sz="2"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1F21CC" w:rsidRPr="001A62B0" w:rsidRDefault="001F21CC" w:rsidP="001F21CC">
            <w:pPr>
              <w:snapToGrid w:val="0"/>
              <w:jc w:val="center"/>
              <w:rPr>
                <w:rFonts w:ascii="Calibri" w:hAnsi="Calibri"/>
                <w:b/>
                <w:bCs/>
              </w:rPr>
            </w:pPr>
            <w:r w:rsidRPr="001A62B0">
              <w:rPr>
                <w:rFonts w:ascii="Calibri" w:hAnsi="Calibri"/>
                <w:b/>
                <w:bCs/>
                <w:sz w:val="22"/>
                <w:szCs w:val="22"/>
              </w:rPr>
              <w:t>Neu</w:t>
            </w:r>
            <w:r>
              <w:rPr>
                <w:rFonts w:ascii="Calibri" w:hAnsi="Calibri"/>
                <w:b/>
                <w:bCs/>
                <w:sz w:val="22"/>
                <w:szCs w:val="22"/>
              </w:rPr>
              <w:t xml:space="preserve"> </w:t>
            </w:r>
            <w:r w:rsidRPr="001A62B0">
              <w:rPr>
                <w:rFonts w:ascii="Calibri" w:hAnsi="Calibri"/>
                <w:b/>
                <w:bCs/>
                <w:sz w:val="22"/>
                <w:szCs w:val="22"/>
              </w:rPr>
              <w:t>einsetzende Fremdsprache:</w:t>
            </w:r>
          </w:p>
          <w:p w:rsidR="001F21CC" w:rsidRPr="001A62B0" w:rsidRDefault="001F21CC" w:rsidP="001F21CC">
            <w:pPr>
              <w:jc w:val="center"/>
              <w:rPr>
                <w:rFonts w:ascii="Calibri" w:hAnsi="Calibri"/>
                <w:b/>
                <w:bCs/>
              </w:rPr>
            </w:pPr>
            <w:r w:rsidRPr="001A62B0">
              <w:rPr>
                <w:rFonts w:ascii="Calibri" w:hAnsi="Calibri"/>
                <w:b/>
                <w:bCs/>
                <w:sz w:val="22"/>
                <w:szCs w:val="22"/>
              </w:rPr>
              <w:t>Q2</w:t>
            </w:r>
          </w:p>
          <w:p w:rsidR="001F21CC" w:rsidRPr="001A62B0" w:rsidRDefault="001F21CC" w:rsidP="001F21CC">
            <w:pPr>
              <w:jc w:val="center"/>
              <w:rPr>
                <w:rFonts w:ascii="Calibri" w:hAnsi="Calibri"/>
                <w:b/>
                <w:bCs/>
              </w:rPr>
            </w:pPr>
            <w:r w:rsidRPr="001A62B0">
              <w:rPr>
                <w:rFonts w:ascii="Calibri" w:hAnsi="Calibri"/>
                <w:b/>
                <w:bCs/>
                <w:sz w:val="22"/>
                <w:szCs w:val="22"/>
              </w:rPr>
              <w:t>Unterrichtsvorhaben (</w:t>
            </w:r>
            <w:r>
              <w:rPr>
                <w:rFonts w:ascii="Calibri" w:hAnsi="Calibri"/>
                <w:b/>
                <w:bCs/>
                <w:sz w:val="22"/>
                <w:szCs w:val="22"/>
              </w:rPr>
              <w:t>2</w:t>
            </w:r>
            <w:r w:rsidRPr="001A62B0">
              <w:rPr>
                <w:rFonts w:ascii="Calibri" w:hAnsi="Calibri"/>
                <w:b/>
                <w:bCs/>
                <w:sz w:val="22"/>
                <w:szCs w:val="22"/>
              </w:rPr>
              <w:t xml:space="preserve">0 </w:t>
            </w:r>
            <w:proofErr w:type="spellStart"/>
            <w:r w:rsidRPr="001A62B0">
              <w:rPr>
                <w:rFonts w:ascii="Calibri" w:hAnsi="Calibri"/>
                <w:b/>
                <w:bCs/>
                <w:sz w:val="22"/>
                <w:szCs w:val="22"/>
              </w:rPr>
              <w:t>Ustd</w:t>
            </w:r>
            <w:proofErr w:type="spellEnd"/>
            <w:r w:rsidRPr="001A62B0">
              <w:rPr>
                <w:rFonts w:ascii="Calibri" w:hAnsi="Calibri"/>
                <w:b/>
                <w:bCs/>
                <w:sz w:val="22"/>
                <w:szCs w:val="22"/>
              </w:rPr>
              <w:t>.)</w:t>
            </w:r>
          </w:p>
          <w:p w:rsidR="001F21CC" w:rsidRPr="001A62B0" w:rsidRDefault="001F21CC" w:rsidP="001F21CC">
            <w:pPr>
              <w:jc w:val="center"/>
              <w:rPr>
                <w:rFonts w:ascii="Calibri" w:hAnsi="Calibri"/>
                <w:b/>
                <w:bCs/>
              </w:rPr>
            </w:pPr>
            <w:r w:rsidRPr="001A62B0">
              <w:rPr>
                <w:rFonts w:ascii="Calibri" w:hAnsi="Calibri"/>
                <w:b/>
                <w:bCs/>
                <w:sz w:val="22"/>
                <w:szCs w:val="22"/>
              </w:rPr>
              <w:t xml:space="preserve"> </w:t>
            </w:r>
            <w:proofErr w:type="spellStart"/>
            <w:r w:rsidRPr="001A62B0">
              <w:rPr>
                <w:rFonts w:ascii="Calibri" w:hAnsi="Calibri"/>
                <w:b/>
                <w:bCs/>
                <w:i/>
                <w:iCs/>
                <w:sz w:val="22"/>
                <w:szCs w:val="22"/>
              </w:rPr>
              <w:t>Brussel</w:t>
            </w:r>
            <w:proofErr w:type="spellEnd"/>
            <w:r w:rsidRPr="001A62B0">
              <w:rPr>
                <w:rFonts w:ascii="Calibri" w:hAnsi="Calibri"/>
                <w:b/>
                <w:bCs/>
                <w:i/>
                <w:iCs/>
                <w:sz w:val="22"/>
                <w:szCs w:val="22"/>
              </w:rPr>
              <w:t xml:space="preserve"> </w:t>
            </w:r>
            <w:proofErr w:type="spellStart"/>
            <w:r w:rsidRPr="001A62B0">
              <w:rPr>
                <w:rFonts w:ascii="Calibri" w:hAnsi="Calibri"/>
                <w:b/>
                <w:bCs/>
                <w:i/>
                <w:iCs/>
                <w:sz w:val="22"/>
                <w:szCs w:val="22"/>
              </w:rPr>
              <w:t>Vlaams</w:t>
            </w:r>
            <w:proofErr w:type="spellEnd"/>
            <w:r w:rsidRPr="001A62B0">
              <w:rPr>
                <w:rFonts w:ascii="Calibri" w:hAnsi="Calibri"/>
                <w:b/>
                <w:bCs/>
                <w:i/>
                <w:iCs/>
                <w:sz w:val="22"/>
                <w:szCs w:val="22"/>
              </w:rPr>
              <w:t>?</w:t>
            </w:r>
            <w:r w:rsidRPr="001A62B0">
              <w:rPr>
                <w:rFonts w:ascii="Calibri" w:hAnsi="Calibri"/>
                <w:b/>
                <w:bCs/>
                <w:sz w:val="22"/>
                <w:szCs w:val="22"/>
              </w:rPr>
              <w:t xml:space="preserve"> </w:t>
            </w:r>
          </w:p>
          <w:p w:rsidR="001F21CC" w:rsidRPr="001A62B0" w:rsidRDefault="001F21CC" w:rsidP="001F21CC">
            <w:pPr>
              <w:jc w:val="center"/>
              <w:rPr>
                <w:rFonts w:ascii="Calibri" w:hAnsi="Calibri"/>
                <w:b/>
                <w:bCs/>
              </w:rPr>
            </w:pPr>
            <w:r w:rsidRPr="001A62B0">
              <w:rPr>
                <w:rFonts w:ascii="Calibri" w:hAnsi="Calibri"/>
                <w:b/>
                <w:bCs/>
                <w:sz w:val="22"/>
                <w:szCs w:val="22"/>
              </w:rPr>
              <w:t>Kulturelle Identität in Belgiens Hauptstadt – historische und aktuelle Aspekte des</w:t>
            </w:r>
          </w:p>
          <w:p w:rsidR="001F21CC" w:rsidRPr="001A62B0" w:rsidRDefault="001F21CC" w:rsidP="001F21CC">
            <w:pPr>
              <w:jc w:val="center"/>
              <w:rPr>
                <w:rFonts w:ascii="Calibri" w:hAnsi="Calibri"/>
                <w:b/>
                <w:bCs/>
              </w:rPr>
            </w:pPr>
            <w:r w:rsidRPr="001A62B0">
              <w:rPr>
                <w:rFonts w:ascii="Calibri" w:hAnsi="Calibri"/>
                <w:b/>
                <w:bCs/>
                <w:sz w:val="22"/>
                <w:szCs w:val="22"/>
              </w:rPr>
              <w:t>Sprachenstreits</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Sprachbewusstheit</w:t>
            </w:r>
          </w:p>
        </w:tc>
      </w:tr>
      <w:tr w:rsidR="001F21CC" w:rsidRPr="00407816" w:rsidTr="001F21CC">
        <w:trPr>
          <w:trHeight w:val="1102"/>
        </w:trPr>
        <w:tc>
          <w:tcPr>
            <w:tcW w:w="5043" w:type="dxa"/>
            <w:gridSpan w:val="3"/>
            <w:tcBorders>
              <w:top w:val="single" w:sz="2" w:space="0" w:color="000000"/>
              <w:left w:val="single" w:sz="8" w:space="0" w:color="000000"/>
              <w:bottom w:val="single" w:sz="4" w:space="0" w:color="000000"/>
            </w:tcBorders>
          </w:tcPr>
          <w:p w:rsidR="001F21CC" w:rsidRPr="001A62B0" w:rsidRDefault="001F21CC" w:rsidP="001F21CC">
            <w:pPr>
              <w:snapToGrid w:val="0"/>
              <w:jc w:val="left"/>
              <w:rPr>
                <w:rFonts w:ascii="Calibri" w:hAnsi="Calibri"/>
              </w:rPr>
            </w:pPr>
            <w:r w:rsidRPr="001A62B0">
              <w:rPr>
                <w:rFonts w:ascii="Calibri" w:hAnsi="Calibri"/>
                <w:sz w:val="22"/>
                <w:szCs w:val="22"/>
              </w:rPr>
              <w:t xml:space="preserve">grundlegendes Repertoire von Strategien und Techniken des selbstständigen und kooperativen Sprachenlernens: </w:t>
            </w:r>
          </w:p>
          <w:p w:rsidR="001F21CC" w:rsidRPr="001A62B0" w:rsidRDefault="001F21CC" w:rsidP="001F21CC">
            <w:pPr>
              <w:snapToGrid w:val="0"/>
              <w:jc w:val="left"/>
              <w:rPr>
                <w:rFonts w:ascii="Calibri" w:hAnsi="Calibri"/>
              </w:rPr>
            </w:pPr>
            <w:r w:rsidRPr="001A62B0">
              <w:rPr>
                <w:rFonts w:ascii="Calibri" w:hAnsi="Calibri"/>
                <w:sz w:val="22"/>
                <w:szCs w:val="22"/>
              </w:rPr>
              <w:t xml:space="preserve">eigenes Sprachenlernen beobachten und Lernschwerpunkte erkennen (Analyse nach Klausur), </w:t>
            </w:r>
          </w:p>
          <w:p w:rsidR="001F21CC" w:rsidRPr="001A62B0" w:rsidRDefault="001F21CC" w:rsidP="001F21CC">
            <w:pPr>
              <w:snapToGrid w:val="0"/>
              <w:jc w:val="left"/>
              <w:rPr>
                <w:rFonts w:ascii="Calibri" w:hAnsi="Calibri"/>
              </w:rPr>
            </w:pPr>
            <w:r w:rsidRPr="001A62B0">
              <w:rPr>
                <w:rFonts w:ascii="Calibri" w:hAnsi="Calibri"/>
                <w:sz w:val="22"/>
                <w:szCs w:val="22"/>
              </w:rPr>
              <w:t xml:space="preserve">Wörterbuchnutzung erweitern, </w:t>
            </w:r>
          </w:p>
          <w:p w:rsidR="001F21CC" w:rsidRPr="001A62B0" w:rsidRDefault="001F21CC" w:rsidP="001F21CC">
            <w:pPr>
              <w:snapToGrid w:val="0"/>
              <w:jc w:val="left"/>
              <w:rPr>
                <w:rFonts w:ascii="Calibri" w:hAnsi="Calibri"/>
              </w:rPr>
            </w:pPr>
            <w:r w:rsidRPr="001A62B0">
              <w:rPr>
                <w:rFonts w:ascii="Calibri" w:hAnsi="Calibri"/>
                <w:sz w:val="22"/>
                <w:szCs w:val="22"/>
              </w:rPr>
              <w:t>Techniken für Präsentationen (</w:t>
            </w:r>
            <w:proofErr w:type="spellStart"/>
            <w:r w:rsidRPr="001A62B0">
              <w:rPr>
                <w:rFonts w:ascii="Calibri" w:hAnsi="Calibri"/>
                <w:i/>
                <w:iCs/>
                <w:sz w:val="22"/>
                <w:szCs w:val="22"/>
              </w:rPr>
              <w:t>spreekbeurt</w:t>
            </w:r>
            <w:proofErr w:type="spellEnd"/>
            <w:r w:rsidRPr="001A62B0">
              <w:rPr>
                <w:rFonts w:ascii="Calibri" w:hAnsi="Calibri"/>
                <w:sz w:val="22"/>
                <w:szCs w:val="22"/>
              </w:rPr>
              <w:t>)</w:t>
            </w:r>
          </w:p>
        </w:tc>
        <w:tc>
          <w:tcPr>
            <w:tcW w:w="3598" w:type="dxa"/>
            <w:gridSpan w:val="4"/>
            <w:vMerge/>
            <w:tcBorders>
              <w:top w:val="single" w:sz="8" w:space="0" w:color="000000"/>
              <w:left w:val="single" w:sz="8" w:space="0" w:color="000000"/>
              <w:bottom w:val="single" w:sz="8" w:space="0" w:color="000000"/>
            </w:tcBorders>
          </w:tcPr>
          <w:p w:rsidR="001F21CC" w:rsidRPr="001A62B0" w:rsidRDefault="001F21CC" w:rsidP="001F21CC">
            <w:pPr>
              <w:snapToGrid w:val="0"/>
              <w:jc w:val="center"/>
              <w:rPr>
                <w:rFonts w:ascii="Calibri" w:hAnsi="Calibri" w:cs="Times New Roman"/>
                <w:b/>
                <w:bCs/>
              </w:rPr>
            </w:pPr>
          </w:p>
        </w:tc>
        <w:tc>
          <w:tcPr>
            <w:tcW w:w="5613" w:type="dxa"/>
            <w:gridSpan w:val="3"/>
            <w:tcBorders>
              <w:top w:val="single" w:sz="2" w:space="0" w:color="000000"/>
              <w:left w:val="single" w:sz="8" w:space="0" w:color="000000"/>
              <w:bottom w:val="single" w:sz="4" w:space="0" w:color="000000"/>
              <w:right w:val="single" w:sz="8" w:space="0" w:color="000000"/>
            </w:tcBorders>
          </w:tcPr>
          <w:p w:rsidR="001F21CC" w:rsidRPr="001A62B0" w:rsidRDefault="001F21CC" w:rsidP="001F21CC">
            <w:pPr>
              <w:tabs>
                <w:tab w:val="left" w:pos="290"/>
              </w:tabs>
              <w:snapToGrid w:val="0"/>
              <w:rPr>
                <w:rFonts w:ascii="Calibri" w:hAnsi="Calibri"/>
              </w:rPr>
            </w:pPr>
            <w:r w:rsidRPr="001A62B0">
              <w:rPr>
                <w:rFonts w:ascii="Calibri" w:hAnsi="Calibri"/>
                <w:sz w:val="22"/>
                <w:szCs w:val="22"/>
              </w:rPr>
              <w:t>sprachliche Regelmäßigkeiten und typische Merkmale der belgische</w:t>
            </w:r>
            <w:r>
              <w:rPr>
                <w:rFonts w:ascii="Calibri" w:hAnsi="Calibri"/>
                <w:sz w:val="22"/>
                <w:szCs w:val="22"/>
              </w:rPr>
              <w:t>n</w:t>
            </w:r>
            <w:r w:rsidRPr="001A62B0">
              <w:rPr>
                <w:rFonts w:ascii="Calibri" w:hAnsi="Calibri"/>
                <w:sz w:val="22"/>
                <w:szCs w:val="22"/>
              </w:rPr>
              <w:t xml:space="preserve"> Varietät des Niederländischen erkennen und benennen, z.B. Personalpronomen </w:t>
            </w:r>
            <w:proofErr w:type="spellStart"/>
            <w:r w:rsidRPr="001A62B0">
              <w:rPr>
                <w:rFonts w:ascii="Calibri" w:hAnsi="Calibri"/>
                <w:i/>
                <w:iCs/>
                <w:sz w:val="22"/>
                <w:szCs w:val="22"/>
              </w:rPr>
              <w:t>gij</w:t>
            </w:r>
            <w:proofErr w:type="spellEnd"/>
            <w:r w:rsidRPr="001A62B0">
              <w:rPr>
                <w:rFonts w:ascii="Calibri" w:hAnsi="Calibri"/>
                <w:i/>
                <w:iCs/>
                <w:sz w:val="22"/>
                <w:szCs w:val="22"/>
              </w:rPr>
              <w:t xml:space="preserve">/u, 'de </w:t>
            </w:r>
            <w:proofErr w:type="spellStart"/>
            <w:r w:rsidRPr="001A62B0">
              <w:rPr>
                <w:rFonts w:ascii="Calibri" w:hAnsi="Calibri"/>
                <w:sz w:val="22"/>
                <w:szCs w:val="22"/>
              </w:rPr>
              <w:t>zachte</w:t>
            </w:r>
            <w:proofErr w:type="spellEnd"/>
            <w:r w:rsidRPr="001A62B0">
              <w:rPr>
                <w:rFonts w:ascii="Calibri" w:hAnsi="Calibri"/>
                <w:sz w:val="22"/>
                <w:szCs w:val="22"/>
              </w:rPr>
              <w:t xml:space="preserve"> g';</w:t>
            </w:r>
          </w:p>
          <w:p w:rsidR="001F21CC" w:rsidRPr="001A62B0" w:rsidRDefault="001F21CC" w:rsidP="001F21CC">
            <w:pPr>
              <w:tabs>
                <w:tab w:val="left" w:pos="290"/>
              </w:tabs>
              <w:snapToGrid w:val="0"/>
              <w:rPr>
                <w:rFonts w:ascii="Calibri" w:hAnsi="Calibri"/>
              </w:rPr>
            </w:pPr>
            <w:r w:rsidRPr="001A62B0">
              <w:rPr>
                <w:rFonts w:ascii="Calibri" w:hAnsi="Calibri"/>
                <w:sz w:val="22"/>
                <w:szCs w:val="22"/>
              </w:rPr>
              <w:t>Sprache als soziokulturelles Identifikationsmerkmal diskutieren;</w:t>
            </w:r>
          </w:p>
          <w:p w:rsidR="001F21CC" w:rsidRPr="001A62B0" w:rsidRDefault="001F21CC" w:rsidP="001F21CC">
            <w:pPr>
              <w:tabs>
                <w:tab w:val="left" w:pos="290"/>
              </w:tabs>
              <w:snapToGrid w:val="0"/>
              <w:rPr>
                <w:rFonts w:ascii="Calibri" w:hAnsi="Calibri"/>
              </w:rPr>
            </w:pPr>
            <w:r w:rsidRPr="001A62B0">
              <w:rPr>
                <w:rFonts w:ascii="Calibri" w:hAnsi="Calibri"/>
                <w:sz w:val="22"/>
                <w:szCs w:val="22"/>
              </w:rPr>
              <w:t>Beeinflussungsstrategien in (politischen, argumentativen) Texten erkennen und einige anwenden.</w:t>
            </w:r>
          </w:p>
        </w:tc>
      </w:tr>
      <w:tr w:rsidR="001F21CC" w:rsidRPr="00407816" w:rsidTr="001F21CC">
        <w:trPr>
          <w:trHeight w:val="644"/>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Text- und Medienkompetenz</w:t>
            </w:r>
          </w:p>
        </w:tc>
      </w:tr>
      <w:tr w:rsidR="001F21CC" w:rsidRPr="00407816" w:rsidTr="001F21CC">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rsidR="001F21CC" w:rsidRPr="001A62B0" w:rsidRDefault="001F21CC" w:rsidP="001F21CC">
            <w:pPr>
              <w:snapToGrid w:val="0"/>
              <w:jc w:val="left"/>
              <w:rPr>
                <w:rFonts w:ascii="Calibri" w:hAnsi="Calibri"/>
              </w:rPr>
            </w:pPr>
            <w:r w:rsidRPr="001A62B0">
              <w:rPr>
                <w:rFonts w:ascii="Calibri" w:hAnsi="Calibri"/>
                <w:sz w:val="22"/>
                <w:szCs w:val="22"/>
              </w:rPr>
              <w:t>Grundlegendes Methodenrepertoire für den analytisch-interpretierenden sowie den produktions- bzw. anwendungsorientierten Umgang mit Texten und Medien:</w:t>
            </w:r>
          </w:p>
          <w:p w:rsidR="001F21CC" w:rsidRPr="001A62B0" w:rsidRDefault="001F21CC" w:rsidP="001F21CC">
            <w:pPr>
              <w:snapToGrid w:val="0"/>
              <w:jc w:val="left"/>
              <w:rPr>
                <w:rFonts w:ascii="Calibri" w:hAnsi="Calibri"/>
              </w:rPr>
            </w:pPr>
            <w:r w:rsidRPr="001A62B0">
              <w:rPr>
                <w:rFonts w:ascii="Calibri" w:hAnsi="Calibri"/>
                <w:sz w:val="22"/>
                <w:szCs w:val="22"/>
              </w:rPr>
              <w:t xml:space="preserve">Authentische Sach- und Gebrauchstexte sowie literarische Texte zur Thematik in ihrem kulturellen Kontext verstehen und deuten, z.B. Reportagen, Zeitungsartikel, politische Statements, Grafiken und Schemata, </w:t>
            </w:r>
            <w:proofErr w:type="spellStart"/>
            <w:r w:rsidRPr="001A62B0">
              <w:rPr>
                <w:rFonts w:ascii="Calibri" w:hAnsi="Calibri"/>
                <w:i/>
                <w:iCs/>
                <w:sz w:val="22"/>
                <w:szCs w:val="22"/>
              </w:rPr>
              <w:t>column</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cartoon</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karikatuur</w:t>
            </w:r>
            <w:proofErr w:type="spellEnd"/>
            <w:r w:rsidRPr="001A62B0">
              <w:rPr>
                <w:rFonts w:ascii="Calibri" w:hAnsi="Calibri"/>
                <w:i/>
                <w:iCs/>
                <w:sz w:val="22"/>
                <w:szCs w:val="22"/>
              </w:rPr>
              <w:t xml:space="preserve"> , </w:t>
            </w:r>
            <w:r w:rsidRPr="001A62B0">
              <w:rPr>
                <w:rFonts w:ascii="Calibri" w:hAnsi="Calibri"/>
                <w:sz w:val="22"/>
                <w:szCs w:val="22"/>
              </w:rPr>
              <w:t xml:space="preserve">Romanauszug oder Kurzgeschichte, </w:t>
            </w:r>
            <w:proofErr w:type="spellStart"/>
            <w:r w:rsidRPr="001A62B0">
              <w:rPr>
                <w:rFonts w:ascii="Calibri" w:hAnsi="Calibri"/>
                <w:sz w:val="22"/>
                <w:szCs w:val="22"/>
              </w:rPr>
              <w:t>song</w:t>
            </w:r>
            <w:proofErr w:type="spellEnd"/>
            <w:r w:rsidRPr="001A62B0">
              <w:rPr>
                <w:rFonts w:ascii="Calibri" w:hAnsi="Calibri"/>
                <w:sz w:val="22"/>
                <w:szCs w:val="22"/>
              </w:rPr>
              <w:t xml:space="preserve">, </w:t>
            </w:r>
            <w:proofErr w:type="spellStart"/>
            <w:r w:rsidRPr="001A62B0">
              <w:rPr>
                <w:rFonts w:ascii="Calibri" w:hAnsi="Calibri"/>
                <w:i/>
                <w:iCs/>
                <w:sz w:val="22"/>
                <w:szCs w:val="22"/>
              </w:rPr>
              <w:t>volkslied</w:t>
            </w:r>
            <w:proofErr w:type="spellEnd"/>
            <w:r w:rsidRPr="001A62B0">
              <w:rPr>
                <w:rFonts w:ascii="Calibri" w:hAnsi="Calibri"/>
                <w:sz w:val="22"/>
                <w:szCs w:val="22"/>
              </w:rPr>
              <w:t>, Filmausschnitt (</w:t>
            </w:r>
            <w:r w:rsidRPr="001A62B0">
              <w:rPr>
                <w:rFonts w:ascii="Calibri" w:hAnsi="Calibri"/>
                <w:i/>
                <w:iCs/>
                <w:sz w:val="22"/>
                <w:szCs w:val="22"/>
              </w:rPr>
              <w:t xml:space="preserve">TV </w:t>
            </w:r>
            <w:proofErr w:type="spellStart"/>
            <w:r w:rsidRPr="001A62B0">
              <w:rPr>
                <w:rFonts w:ascii="Calibri" w:hAnsi="Calibri"/>
                <w:i/>
                <w:iCs/>
                <w:sz w:val="22"/>
                <w:szCs w:val="22"/>
              </w:rPr>
              <w:t>Brussel</w:t>
            </w:r>
            <w:proofErr w:type="spellEnd"/>
            <w:r w:rsidRPr="001A62B0">
              <w:rPr>
                <w:rFonts w:ascii="Calibri" w:hAnsi="Calibri"/>
                <w:sz w:val="22"/>
                <w:szCs w:val="22"/>
              </w:rPr>
              <w:t xml:space="preserve">, Serie </w:t>
            </w:r>
            <w:r w:rsidRPr="001A62B0">
              <w:rPr>
                <w:rFonts w:ascii="Calibri" w:hAnsi="Calibri"/>
                <w:i/>
                <w:iCs/>
                <w:sz w:val="22"/>
                <w:szCs w:val="22"/>
              </w:rPr>
              <w:t xml:space="preserve">De </w:t>
            </w:r>
            <w:proofErr w:type="spellStart"/>
            <w:r w:rsidRPr="001A62B0">
              <w:rPr>
                <w:rFonts w:ascii="Calibri" w:hAnsi="Calibri"/>
                <w:i/>
                <w:iCs/>
                <w:sz w:val="22"/>
                <w:szCs w:val="22"/>
              </w:rPr>
              <w:t>Vijfhoek</w:t>
            </w:r>
            <w:proofErr w:type="spellEnd"/>
            <w:r w:rsidRPr="001A62B0">
              <w:rPr>
                <w:rFonts w:ascii="Calibri" w:hAnsi="Calibri"/>
                <w:i/>
                <w:iCs/>
                <w:sz w:val="22"/>
                <w:szCs w:val="22"/>
              </w:rPr>
              <w:t xml:space="preserve">), </w:t>
            </w:r>
            <w:r w:rsidRPr="001A62B0">
              <w:rPr>
                <w:rFonts w:ascii="Calibri" w:hAnsi="Calibri"/>
                <w:sz w:val="22"/>
                <w:szCs w:val="22"/>
              </w:rPr>
              <w:t>auffällige Wirku</w:t>
            </w:r>
            <w:r w:rsidRPr="001A62B0">
              <w:rPr>
                <w:rFonts w:ascii="Calibri" w:hAnsi="Calibri"/>
                <w:iCs/>
                <w:sz w:val="22"/>
                <w:szCs w:val="22"/>
              </w:rPr>
              <w:t>ng</w:t>
            </w:r>
            <w:r w:rsidRPr="001A62B0">
              <w:rPr>
                <w:rFonts w:ascii="Calibri" w:hAnsi="Calibri"/>
                <w:sz w:val="22"/>
                <w:szCs w:val="22"/>
              </w:rPr>
              <w:t>smittel und Argumentationsstrukturen erkennen und Stellung beziehen;</w:t>
            </w:r>
          </w:p>
          <w:p w:rsidR="001F21CC" w:rsidRPr="001A62B0" w:rsidRDefault="001F21CC" w:rsidP="001F21CC">
            <w:pPr>
              <w:snapToGrid w:val="0"/>
              <w:jc w:val="left"/>
              <w:rPr>
                <w:rFonts w:ascii="Calibri" w:hAnsi="Calibri"/>
              </w:rPr>
            </w:pPr>
            <w:r w:rsidRPr="001A62B0">
              <w:rPr>
                <w:rFonts w:ascii="Calibri" w:hAnsi="Calibri"/>
                <w:sz w:val="22"/>
                <w:szCs w:val="22"/>
              </w:rPr>
              <w:t>Eigene argumentative (</w:t>
            </w:r>
            <w:proofErr w:type="spellStart"/>
            <w:r w:rsidRPr="001A62B0">
              <w:rPr>
                <w:rFonts w:ascii="Calibri" w:hAnsi="Calibri"/>
                <w:i/>
                <w:iCs/>
                <w:sz w:val="22"/>
                <w:szCs w:val="22"/>
              </w:rPr>
              <w:t>betoog</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commentaar</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discussie</w:t>
            </w:r>
            <w:proofErr w:type="spellEnd"/>
            <w:r w:rsidRPr="001A62B0">
              <w:rPr>
                <w:rFonts w:ascii="Calibri" w:hAnsi="Calibri"/>
                <w:sz w:val="22"/>
                <w:szCs w:val="22"/>
              </w:rPr>
              <w:t>) und expositorische Texte (</w:t>
            </w:r>
            <w:proofErr w:type="spellStart"/>
            <w:r w:rsidRPr="001A62B0">
              <w:rPr>
                <w:rFonts w:ascii="Calibri" w:hAnsi="Calibri"/>
                <w:i/>
                <w:iCs/>
                <w:sz w:val="22"/>
                <w:szCs w:val="22"/>
              </w:rPr>
              <w:t>spreekbeurt</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samenvatting</w:t>
            </w:r>
            <w:proofErr w:type="spellEnd"/>
            <w:r w:rsidRPr="001A62B0">
              <w:rPr>
                <w:rFonts w:ascii="Calibri" w:hAnsi="Calibri"/>
                <w:sz w:val="22"/>
                <w:szCs w:val="22"/>
              </w:rPr>
              <w:t>) produzieren, ihr Textverstehen durch das Verfassen kreativer Versionen zum Ausdruck bringen: Simulation einer Talkshow, Ergänzung oder Umformung eines narrativen oder lyrischen Textes.</w:t>
            </w:r>
          </w:p>
        </w:tc>
      </w:tr>
      <w:tr w:rsidR="001F21CC" w:rsidRPr="00407816" w:rsidTr="001F21CC">
        <w:trPr>
          <w:trHeight w:val="515"/>
        </w:trPr>
        <w:tc>
          <w:tcPr>
            <w:tcW w:w="14254" w:type="dxa"/>
            <w:gridSpan w:val="10"/>
            <w:tcBorders>
              <w:top w:val="single" w:sz="8" w:space="0" w:color="000000"/>
              <w:left w:val="single" w:sz="8"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sz w:val="22"/>
                <w:szCs w:val="22"/>
              </w:rPr>
              <w:br w:type="page"/>
            </w:r>
            <w:r w:rsidRPr="001A62B0">
              <w:rPr>
                <w:rFonts w:ascii="Calibri" w:hAnsi="Calibri"/>
                <w:b/>
                <w:bCs/>
                <w:sz w:val="22"/>
                <w:szCs w:val="22"/>
              </w:rPr>
              <w:t>Sonstige fachinterne Absprachen</w:t>
            </w:r>
          </w:p>
        </w:tc>
      </w:tr>
      <w:tr w:rsidR="001F21CC" w:rsidRPr="00407816" w:rsidTr="001F21CC">
        <w:trPr>
          <w:trHeight w:val="657"/>
        </w:trPr>
        <w:tc>
          <w:tcPr>
            <w:tcW w:w="6304" w:type="dxa"/>
            <w:gridSpan w:val="5"/>
            <w:tcBorders>
              <w:top w:val="single" w:sz="4" w:space="0" w:color="000000"/>
              <w:left w:val="single" w:sz="8" w:space="0" w:color="000000"/>
              <w:bottom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Leistungsfeststellung</w:t>
            </w:r>
          </w:p>
          <w:p w:rsidR="001F21CC" w:rsidRPr="001A62B0" w:rsidRDefault="001F21CC" w:rsidP="001F21CC">
            <w:pPr>
              <w:snapToGrid w:val="0"/>
              <w:jc w:val="center"/>
              <w:rPr>
                <w:rFonts w:ascii="Calibri" w:hAnsi="Calibri"/>
                <w:b/>
                <w:bCs/>
              </w:rPr>
            </w:pPr>
          </w:p>
          <w:p w:rsidR="001F21CC" w:rsidRPr="001A62B0" w:rsidRDefault="001F21CC" w:rsidP="004F5CED">
            <w:pPr>
              <w:snapToGrid w:val="0"/>
              <w:jc w:val="left"/>
              <w:rPr>
                <w:rFonts w:ascii="Calibri" w:hAnsi="Calibri"/>
              </w:rPr>
            </w:pPr>
            <w:r w:rsidRPr="003739DE">
              <w:rPr>
                <w:rFonts w:ascii="Calibri" w:hAnsi="Calibri"/>
                <w:sz w:val="22"/>
                <w:szCs w:val="22"/>
              </w:rPr>
              <w:t>Klausur</w:t>
            </w:r>
            <w:r>
              <w:rPr>
                <w:rFonts w:ascii="Calibri" w:hAnsi="Calibri"/>
                <w:sz w:val="22"/>
                <w:szCs w:val="22"/>
              </w:rPr>
              <w:t>,</w:t>
            </w:r>
            <w:r w:rsidRPr="003739DE">
              <w:rPr>
                <w:rFonts w:ascii="Calibri" w:hAnsi="Calibri"/>
                <w:sz w:val="22"/>
                <w:szCs w:val="22"/>
              </w:rPr>
              <w:t xml:space="preserve"> Überprüfung von Schreiben/Leseverstehe</w:t>
            </w:r>
            <w:r>
              <w:rPr>
                <w:rFonts w:ascii="Calibri" w:hAnsi="Calibri"/>
                <w:sz w:val="22"/>
                <w:szCs w:val="22"/>
              </w:rPr>
              <w:t>n mit isolierter Überprüfung der Sprachmittlung</w:t>
            </w:r>
            <w:r w:rsidRPr="003739DE">
              <w:rPr>
                <w:rFonts w:ascii="Calibri" w:hAnsi="Calibri"/>
                <w:sz w:val="22"/>
                <w:szCs w:val="22"/>
              </w:rPr>
              <w:t>, ggf. mit Bezug der Schreibaufgabe auch auf die Textgrundlage(n) de</w:t>
            </w:r>
            <w:r>
              <w:rPr>
                <w:rFonts w:ascii="Calibri" w:hAnsi="Calibri"/>
                <w:sz w:val="22"/>
                <w:szCs w:val="22"/>
              </w:rPr>
              <w:t>r</w:t>
            </w:r>
            <w:r w:rsidRPr="003739DE">
              <w:rPr>
                <w:rFonts w:ascii="Calibri" w:hAnsi="Calibri"/>
                <w:sz w:val="22"/>
                <w:szCs w:val="22"/>
              </w:rPr>
              <w:t xml:space="preserve"> </w:t>
            </w:r>
            <w:r>
              <w:rPr>
                <w:rFonts w:ascii="Calibri" w:hAnsi="Calibri"/>
                <w:sz w:val="22"/>
                <w:szCs w:val="22"/>
              </w:rPr>
              <w:t>Sprachmittlung.</w:t>
            </w:r>
            <w:r w:rsidRPr="003739DE">
              <w:rPr>
                <w:rFonts w:ascii="Calibri" w:hAnsi="Calibri"/>
                <w:sz w:val="22"/>
                <w:szCs w:val="22"/>
              </w:rPr>
              <w:t xml:space="preserve"> In der Schreibaufgabe Erstell</w:t>
            </w:r>
            <w:r>
              <w:rPr>
                <w:rFonts w:ascii="Calibri" w:hAnsi="Calibri"/>
                <w:sz w:val="22"/>
                <w:szCs w:val="22"/>
              </w:rPr>
              <w:t>en</w:t>
            </w:r>
            <w:r w:rsidRPr="003739DE">
              <w:rPr>
                <w:rFonts w:ascii="Calibri" w:hAnsi="Calibri"/>
                <w:sz w:val="22"/>
                <w:szCs w:val="22"/>
              </w:rPr>
              <w:t xml:space="preserve"> </w:t>
            </w:r>
            <w:r>
              <w:rPr>
                <w:rFonts w:ascii="Calibri" w:hAnsi="Calibri"/>
                <w:sz w:val="22"/>
                <w:szCs w:val="22"/>
              </w:rPr>
              <w:t xml:space="preserve"> eines </w:t>
            </w:r>
            <w:r w:rsidRPr="001A62B0">
              <w:rPr>
                <w:rFonts w:ascii="Calibri" w:hAnsi="Calibri"/>
                <w:sz w:val="22"/>
                <w:szCs w:val="22"/>
              </w:rPr>
              <w:t>argumentativen oder expositorischen Zieltext</w:t>
            </w:r>
            <w:r>
              <w:rPr>
                <w:rFonts w:ascii="Calibri" w:hAnsi="Calibri"/>
                <w:sz w:val="22"/>
                <w:szCs w:val="22"/>
              </w:rPr>
              <w:t>s</w:t>
            </w:r>
            <w:r w:rsidRPr="001A62B0">
              <w:rPr>
                <w:rFonts w:ascii="Calibri" w:hAnsi="Calibri"/>
                <w:sz w:val="22"/>
                <w:szCs w:val="22"/>
              </w:rPr>
              <w:t xml:space="preserve"> (</w:t>
            </w:r>
            <w:proofErr w:type="spellStart"/>
            <w:r w:rsidRPr="001A62B0">
              <w:rPr>
                <w:rFonts w:ascii="Calibri" w:hAnsi="Calibri"/>
                <w:sz w:val="22"/>
                <w:szCs w:val="22"/>
              </w:rPr>
              <w:t>betoog</w:t>
            </w:r>
            <w:proofErr w:type="spellEnd"/>
            <w:r w:rsidRPr="001A62B0">
              <w:rPr>
                <w:rFonts w:ascii="Calibri" w:hAnsi="Calibri"/>
                <w:sz w:val="22"/>
                <w:szCs w:val="22"/>
              </w:rPr>
              <w:t xml:space="preserve">, </w:t>
            </w:r>
            <w:proofErr w:type="spellStart"/>
            <w:r w:rsidRPr="001A62B0">
              <w:rPr>
                <w:rFonts w:ascii="Calibri" w:hAnsi="Calibri"/>
                <w:sz w:val="22"/>
                <w:szCs w:val="22"/>
              </w:rPr>
              <w:t>commentaar</w:t>
            </w:r>
            <w:proofErr w:type="spellEnd"/>
            <w:r w:rsidRPr="001A62B0">
              <w:rPr>
                <w:rFonts w:ascii="Calibri" w:hAnsi="Calibri"/>
                <w:sz w:val="22"/>
                <w:szCs w:val="22"/>
              </w:rPr>
              <w:t xml:space="preserve"> oder </w:t>
            </w:r>
            <w:proofErr w:type="spellStart"/>
            <w:r w:rsidRPr="001A62B0">
              <w:rPr>
                <w:rFonts w:ascii="Calibri" w:hAnsi="Calibri"/>
                <w:sz w:val="22"/>
                <w:szCs w:val="22"/>
              </w:rPr>
              <w:t>spreekbeurt</w:t>
            </w:r>
            <w:proofErr w:type="spellEnd"/>
            <w:r w:rsidRPr="001A62B0">
              <w:rPr>
                <w:rFonts w:ascii="Calibri" w:hAnsi="Calibri"/>
                <w:sz w:val="22"/>
                <w:szCs w:val="22"/>
              </w:rPr>
              <w:t>), in der Regel informat</w:t>
            </w:r>
            <w:r>
              <w:rPr>
                <w:rFonts w:ascii="Calibri" w:hAnsi="Calibri"/>
                <w:sz w:val="22"/>
                <w:szCs w:val="22"/>
              </w:rPr>
              <w:t>ionsverarbeitender Aufgabentyp.</w:t>
            </w:r>
          </w:p>
        </w:tc>
        <w:tc>
          <w:tcPr>
            <w:tcW w:w="7950" w:type="dxa"/>
            <w:gridSpan w:val="5"/>
            <w:tcBorders>
              <w:top w:val="single" w:sz="4" w:space="0" w:color="000000"/>
              <w:left w:val="single" w:sz="4" w:space="0" w:color="000000"/>
              <w:bottom w:val="single" w:sz="8" w:space="0" w:color="000000"/>
              <w:right w:val="single" w:sz="8" w:space="0" w:color="000000"/>
            </w:tcBorders>
          </w:tcPr>
          <w:p w:rsidR="001F21CC" w:rsidRPr="00407816" w:rsidRDefault="001F21CC" w:rsidP="001F21CC">
            <w:pPr>
              <w:snapToGrid w:val="0"/>
              <w:jc w:val="center"/>
              <w:rPr>
                <w:rFonts w:ascii="Calibri" w:hAnsi="Calibri"/>
                <w:b/>
                <w:bCs/>
              </w:rPr>
            </w:pPr>
            <w:r w:rsidRPr="00407816">
              <w:rPr>
                <w:rFonts w:ascii="Calibri" w:hAnsi="Calibri"/>
                <w:b/>
                <w:bCs/>
              </w:rPr>
              <w:t>Projektvorhaben</w:t>
            </w:r>
          </w:p>
          <w:p w:rsidR="001F21CC" w:rsidRPr="001A62B0" w:rsidRDefault="001F21CC" w:rsidP="001F21CC">
            <w:pPr>
              <w:snapToGrid w:val="0"/>
              <w:jc w:val="left"/>
              <w:rPr>
                <w:rFonts w:ascii="Calibri" w:hAnsi="Calibri"/>
              </w:rPr>
            </w:pPr>
            <w:r w:rsidRPr="001A62B0">
              <w:rPr>
                <w:rFonts w:ascii="Calibri" w:hAnsi="Calibri"/>
                <w:sz w:val="22"/>
                <w:szCs w:val="22"/>
              </w:rPr>
              <w:t xml:space="preserve">eine vorbereitete Diskussion oder Debatte in der Gruppe (oder Podium) zu einem realen oder realistischen Problem in der Lebenswelt der belgischen Bevölkerung, z.B. in de </w:t>
            </w:r>
            <w:proofErr w:type="spellStart"/>
            <w:r w:rsidRPr="001A62B0">
              <w:rPr>
                <w:rFonts w:ascii="Calibri" w:hAnsi="Calibri"/>
                <w:i/>
                <w:iCs/>
                <w:sz w:val="22"/>
                <w:szCs w:val="22"/>
              </w:rPr>
              <w:t>Vlaamse</w:t>
            </w:r>
            <w:proofErr w:type="spellEnd"/>
            <w:r w:rsidRPr="001A62B0">
              <w:rPr>
                <w:rFonts w:ascii="Calibri" w:hAnsi="Calibri"/>
                <w:i/>
                <w:iCs/>
                <w:sz w:val="22"/>
                <w:szCs w:val="22"/>
              </w:rPr>
              <w:t xml:space="preserve"> Rand</w:t>
            </w:r>
            <w:r w:rsidRPr="001A62B0">
              <w:rPr>
                <w:rFonts w:ascii="Calibri" w:hAnsi="Calibri"/>
                <w:sz w:val="22"/>
                <w:szCs w:val="22"/>
              </w:rPr>
              <w:t>, entlang der Sprachgrenze o.ä.</w:t>
            </w:r>
          </w:p>
        </w:tc>
      </w:tr>
    </w:tbl>
    <w:p w:rsidR="001F21CC" w:rsidRPr="00407816" w:rsidRDefault="001F21CC" w:rsidP="001F21CC">
      <w:pPr>
        <w:rPr>
          <w:rFonts w:ascii="Calibri" w:hAnsi="Calibri" w:cs="Times New Roman"/>
        </w:rPr>
      </w:pPr>
    </w:p>
    <w:p w:rsidR="001F21CC" w:rsidRPr="001A62B0" w:rsidRDefault="001F21CC" w:rsidP="001F21CC">
      <w:pPr>
        <w:jc w:val="center"/>
        <w:rPr>
          <w:rFonts w:ascii="Calibri" w:hAnsi="Calibri"/>
          <w:b/>
          <w:bCs/>
          <w:sz w:val="22"/>
          <w:szCs w:val="22"/>
        </w:rPr>
      </w:pPr>
      <w:r>
        <w:rPr>
          <w:rFonts w:ascii="Calibri" w:hAnsi="Calibri"/>
          <w:b/>
          <w:bCs/>
        </w:rPr>
        <w:br w:type="page"/>
      </w:r>
      <w:r w:rsidRPr="001A62B0">
        <w:rPr>
          <w:rFonts w:ascii="Calibri" w:hAnsi="Calibri"/>
          <w:b/>
          <w:bCs/>
          <w:sz w:val="22"/>
          <w:szCs w:val="22"/>
        </w:rPr>
        <w:lastRenderedPageBreak/>
        <w:t>Fortgeführte Fremdsprache</w:t>
      </w:r>
      <w:r>
        <w:rPr>
          <w:rFonts w:ascii="Calibri" w:hAnsi="Calibri"/>
          <w:b/>
          <w:bCs/>
          <w:sz w:val="22"/>
          <w:szCs w:val="22"/>
        </w:rPr>
        <w:t xml:space="preserve"> (Grundkurs)</w:t>
      </w:r>
      <w:r w:rsidRPr="001A62B0">
        <w:rPr>
          <w:rFonts w:ascii="Calibri" w:hAnsi="Calibri"/>
          <w:b/>
          <w:bCs/>
          <w:i/>
          <w:iCs/>
          <w:sz w:val="22"/>
          <w:szCs w:val="22"/>
        </w:rPr>
        <w:t xml:space="preserve"> – </w:t>
      </w:r>
      <w:r w:rsidRPr="001A62B0">
        <w:rPr>
          <w:rFonts w:ascii="Calibri" w:hAnsi="Calibri"/>
          <w:b/>
          <w:bCs/>
          <w:sz w:val="22"/>
          <w:szCs w:val="22"/>
        </w:rPr>
        <w:t>Konkretisiertes Unterrichtsvorhaben III für Qualifikationsphase 1, 2. Halbjahr, 1. Quartal</w:t>
      </w:r>
    </w:p>
    <w:p w:rsidR="001F21CC" w:rsidRPr="001A62B0" w:rsidRDefault="001F21CC" w:rsidP="001F21CC">
      <w:pPr>
        <w:spacing w:before="120"/>
        <w:jc w:val="center"/>
        <w:rPr>
          <w:rFonts w:ascii="Calibri" w:hAnsi="Calibri"/>
          <w:bCs/>
          <w:sz w:val="22"/>
          <w:szCs w:val="22"/>
        </w:rPr>
      </w:pPr>
      <w:r w:rsidRPr="001A62B0">
        <w:rPr>
          <w:rFonts w:ascii="Calibri" w:hAnsi="Calibri"/>
          <w:bCs/>
          <w:sz w:val="22"/>
          <w:szCs w:val="22"/>
        </w:rPr>
        <w:t>Thema:</w:t>
      </w:r>
      <w:r w:rsidRPr="001A62B0">
        <w:rPr>
          <w:rFonts w:ascii="Calibri" w:hAnsi="Calibri"/>
          <w:sz w:val="22"/>
          <w:szCs w:val="22"/>
        </w:rPr>
        <w:t xml:space="preserve"> </w:t>
      </w:r>
      <w:r w:rsidRPr="001A62B0">
        <w:rPr>
          <w:rFonts w:ascii="Calibri" w:hAnsi="Calibri"/>
          <w:bCs/>
          <w:i/>
          <w:iCs/>
          <w:sz w:val="22"/>
          <w:szCs w:val="22"/>
        </w:rPr>
        <w:t xml:space="preserve">De </w:t>
      </w:r>
      <w:proofErr w:type="spellStart"/>
      <w:r w:rsidRPr="001A62B0">
        <w:rPr>
          <w:rFonts w:ascii="Calibri" w:hAnsi="Calibri"/>
          <w:bCs/>
          <w:i/>
          <w:iCs/>
          <w:sz w:val="22"/>
          <w:szCs w:val="22"/>
        </w:rPr>
        <w:t>buurlanden</w:t>
      </w:r>
      <w:proofErr w:type="spellEnd"/>
      <w:r w:rsidRPr="001A62B0">
        <w:rPr>
          <w:rFonts w:ascii="Calibri" w:hAnsi="Calibri"/>
          <w:bCs/>
          <w:i/>
          <w:iCs/>
          <w:sz w:val="22"/>
          <w:szCs w:val="22"/>
        </w:rPr>
        <w:t xml:space="preserve"> </w:t>
      </w:r>
      <w:proofErr w:type="spellStart"/>
      <w:r w:rsidRPr="001A62B0">
        <w:rPr>
          <w:rFonts w:ascii="Calibri" w:hAnsi="Calibri"/>
          <w:bCs/>
          <w:i/>
          <w:iCs/>
          <w:sz w:val="22"/>
          <w:szCs w:val="22"/>
        </w:rPr>
        <w:t>Duitsland</w:t>
      </w:r>
      <w:proofErr w:type="spellEnd"/>
      <w:r w:rsidRPr="001A62B0">
        <w:rPr>
          <w:rFonts w:ascii="Calibri" w:hAnsi="Calibri"/>
          <w:bCs/>
          <w:i/>
          <w:iCs/>
          <w:sz w:val="22"/>
          <w:szCs w:val="22"/>
        </w:rPr>
        <w:t xml:space="preserve"> en </w:t>
      </w:r>
      <w:proofErr w:type="spellStart"/>
      <w:r w:rsidRPr="001A62B0">
        <w:rPr>
          <w:rFonts w:ascii="Calibri" w:hAnsi="Calibri"/>
          <w:bCs/>
          <w:i/>
          <w:iCs/>
          <w:sz w:val="22"/>
          <w:szCs w:val="22"/>
        </w:rPr>
        <w:t>Nederland</w:t>
      </w:r>
      <w:proofErr w:type="spellEnd"/>
      <w:r w:rsidRPr="001A62B0">
        <w:rPr>
          <w:rFonts w:ascii="Calibri" w:hAnsi="Calibri"/>
          <w:bCs/>
          <w:i/>
          <w:iCs/>
          <w:sz w:val="22"/>
          <w:szCs w:val="22"/>
        </w:rPr>
        <w:t xml:space="preserve"> - </w:t>
      </w:r>
      <w:r w:rsidRPr="001A62B0">
        <w:rPr>
          <w:rFonts w:ascii="Calibri" w:hAnsi="Calibri"/>
          <w:bCs/>
          <w:sz w:val="22"/>
          <w:szCs w:val="22"/>
        </w:rPr>
        <w:t>Zwischen Vergangenheitsbewältigung und grenzüberschreitender Zusammenarbeit</w:t>
      </w:r>
    </w:p>
    <w:tbl>
      <w:tblPr>
        <w:tblW w:w="14254" w:type="dxa"/>
        <w:tblInd w:w="-15" w:type="dxa"/>
        <w:tblLayout w:type="fixed"/>
        <w:tblLook w:val="0000" w:firstRow="0" w:lastRow="0" w:firstColumn="0" w:lastColumn="0" w:noHBand="0" w:noVBand="0"/>
      </w:tblPr>
      <w:tblGrid>
        <w:gridCol w:w="2844"/>
        <w:gridCol w:w="1832"/>
        <w:gridCol w:w="367"/>
        <w:gridCol w:w="646"/>
        <w:gridCol w:w="615"/>
        <w:gridCol w:w="2230"/>
        <w:gridCol w:w="107"/>
        <w:gridCol w:w="809"/>
        <w:gridCol w:w="1929"/>
        <w:gridCol w:w="2875"/>
      </w:tblGrid>
      <w:tr w:rsidR="001F21CC" w:rsidRPr="001A62B0" w:rsidTr="001F21CC">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Interkulturelle kommunikative Kompetenz</w:t>
            </w:r>
          </w:p>
        </w:tc>
      </w:tr>
      <w:tr w:rsidR="001F21CC" w:rsidRPr="001A62B0" w:rsidTr="001F21CC">
        <w:tc>
          <w:tcPr>
            <w:tcW w:w="4676" w:type="dxa"/>
            <w:gridSpan w:val="2"/>
            <w:tcBorders>
              <w:top w:val="single" w:sz="4" w:space="0" w:color="000000"/>
              <w:left w:val="single" w:sz="8"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Soziokulturelles Orientierungswissen</w:t>
            </w:r>
          </w:p>
          <w:p w:rsidR="001F21CC" w:rsidRPr="001A62B0" w:rsidRDefault="001F21CC" w:rsidP="001F21CC">
            <w:pPr>
              <w:jc w:val="left"/>
              <w:rPr>
                <w:rFonts w:ascii="Calibri" w:hAnsi="Calibri"/>
              </w:rPr>
            </w:pPr>
            <w:r w:rsidRPr="001A62B0">
              <w:rPr>
                <w:rFonts w:ascii="Calibri" w:hAnsi="Calibri"/>
                <w:sz w:val="22"/>
                <w:szCs w:val="22"/>
              </w:rPr>
              <w:t xml:space="preserve">Bedeutung der Besatzungszeit für die Bevölkerung, </w:t>
            </w:r>
            <w:r w:rsidRPr="001A62B0">
              <w:rPr>
                <w:rFonts w:ascii="Calibri" w:hAnsi="Calibri"/>
                <w:i/>
                <w:iCs/>
                <w:sz w:val="22"/>
                <w:szCs w:val="22"/>
              </w:rPr>
              <w:t>vieren en herdenken</w:t>
            </w:r>
            <w:r w:rsidRPr="001A62B0">
              <w:rPr>
                <w:rFonts w:ascii="Calibri" w:hAnsi="Calibri"/>
                <w:sz w:val="22"/>
                <w:szCs w:val="22"/>
              </w:rPr>
              <w:t>, Wandel der gegenseitigen Wahrnehmung, Formen der grenzüberschreitenden Zusammenarbeit, infrastrukturelle Gegebenheiten des Grenzraums, aktuelle und regionale Beispiele</w:t>
            </w:r>
          </w:p>
        </w:tc>
        <w:tc>
          <w:tcPr>
            <w:tcW w:w="4774" w:type="dxa"/>
            <w:gridSpan w:val="6"/>
            <w:tcBorders>
              <w:top w:val="single" w:sz="4" w:space="0" w:color="000000"/>
              <w:left w:val="single" w:sz="4"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Interkulturelle Einstellungen und Bewusstheit</w:t>
            </w:r>
          </w:p>
          <w:p w:rsidR="001F21CC" w:rsidRPr="001A62B0" w:rsidRDefault="001F21CC" w:rsidP="001F21CC">
            <w:pPr>
              <w:snapToGrid w:val="0"/>
              <w:jc w:val="left"/>
              <w:rPr>
                <w:rFonts w:ascii="Calibri" w:hAnsi="Calibri"/>
              </w:rPr>
            </w:pPr>
            <w:r w:rsidRPr="001A62B0">
              <w:rPr>
                <w:rFonts w:ascii="Calibri" w:hAnsi="Calibri"/>
                <w:sz w:val="22"/>
                <w:szCs w:val="22"/>
              </w:rPr>
              <w:t>Kulturspezifische, historisch geprägte Haltungen erkennen und erläutern;</w:t>
            </w:r>
          </w:p>
          <w:p w:rsidR="001F21CC" w:rsidRPr="001A62B0" w:rsidRDefault="001F21CC" w:rsidP="001F21CC">
            <w:pPr>
              <w:snapToGrid w:val="0"/>
              <w:ind w:left="17" w:hanging="17"/>
              <w:jc w:val="left"/>
              <w:rPr>
                <w:rFonts w:ascii="Calibri" w:hAnsi="Calibri"/>
              </w:rPr>
            </w:pPr>
            <w:r w:rsidRPr="001A62B0">
              <w:rPr>
                <w:rFonts w:ascii="Calibri" w:hAnsi="Calibri"/>
                <w:sz w:val="22"/>
                <w:szCs w:val="22"/>
              </w:rPr>
              <w:t>allgemeine Grundprinzipien des friedlichen und respektvollen Zusammenlebens reflektieren und verteidigen;</w:t>
            </w:r>
            <w:r>
              <w:rPr>
                <w:rFonts w:ascii="Calibri" w:hAnsi="Calibri"/>
                <w:sz w:val="22"/>
                <w:szCs w:val="22"/>
              </w:rPr>
              <w:t xml:space="preserve"> </w:t>
            </w:r>
            <w:r w:rsidRPr="001A62B0">
              <w:rPr>
                <w:rFonts w:ascii="Calibri" w:hAnsi="Calibri"/>
                <w:sz w:val="22"/>
                <w:szCs w:val="22"/>
              </w:rPr>
              <w:t xml:space="preserve">Vorgänge und Funktion der </w:t>
            </w:r>
            <w:proofErr w:type="spellStart"/>
            <w:r w:rsidRPr="001A62B0">
              <w:rPr>
                <w:rFonts w:ascii="Calibri" w:hAnsi="Calibri"/>
                <w:i/>
                <w:iCs/>
                <w:sz w:val="22"/>
                <w:szCs w:val="22"/>
              </w:rPr>
              <w:t>beeldvorming</w:t>
            </w:r>
            <w:proofErr w:type="spellEnd"/>
            <w:r w:rsidRPr="001A62B0">
              <w:rPr>
                <w:rFonts w:ascii="Calibri" w:hAnsi="Calibri"/>
                <w:sz w:val="22"/>
                <w:szCs w:val="22"/>
              </w:rPr>
              <w:t>, Klischees und Vorurteilen wahrnehmen und hinterfragen; Offenheit für den Blick‚ hinter die Grenze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Interkulturelles Verstehen und Handeln</w:t>
            </w:r>
          </w:p>
          <w:p w:rsidR="001F21CC" w:rsidRPr="001A62B0" w:rsidRDefault="001F21CC" w:rsidP="001F21CC">
            <w:pPr>
              <w:pStyle w:val="Kopfzeile"/>
              <w:tabs>
                <w:tab w:val="clear" w:pos="4536"/>
                <w:tab w:val="clear" w:pos="9072"/>
                <w:tab w:val="left" w:pos="63"/>
              </w:tabs>
              <w:snapToGrid w:val="0"/>
              <w:ind w:left="63"/>
              <w:jc w:val="left"/>
              <w:rPr>
                <w:rFonts w:ascii="Calibri" w:hAnsi="Calibri"/>
              </w:rPr>
            </w:pPr>
            <w:r w:rsidRPr="001A62B0">
              <w:rPr>
                <w:rFonts w:ascii="Calibri" w:hAnsi="Calibri"/>
                <w:sz w:val="22"/>
                <w:szCs w:val="22"/>
              </w:rPr>
              <w:t>Möglichen kulturell bedingten und historisch begründeten Missverständnissen sensibel begegnen, sie antizipieren und in Ansätzen überwinden;</w:t>
            </w:r>
          </w:p>
          <w:p w:rsidR="001F21CC" w:rsidRPr="001A62B0" w:rsidRDefault="001F21CC" w:rsidP="001F21CC">
            <w:pPr>
              <w:pStyle w:val="Kopfzeile"/>
              <w:tabs>
                <w:tab w:val="clear" w:pos="4536"/>
                <w:tab w:val="clear" w:pos="9072"/>
                <w:tab w:val="left" w:pos="63"/>
              </w:tabs>
              <w:snapToGrid w:val="0"/>
              <w:ind w:left="63"/>
              <w:jc w:val="left"/>
              <w:rPr>
                <w:rFonts w:ascii="Calibri" w:hAnsi="Calibri" w:cs="Times New Roman"/>
              </w:rPr>
            </w:pPr>
            <w:r w:rsidRPr="001A62B0">
              <w:rPr>
                <w:rFonts w:ascii="Calibri" w:hAnsi="Calibri"/>
                <w:sz w:val="22"/>
                <w:szCs w:val="22"/>
              </w:rPr>
              <w:t>sich in formellen wie informellen echten oder simulierten interkulturellen Begegnungs</w:t>
            </w:r>
            <w:r>
              <w:rPr>
                <w:rFonts w:ascii="Calibri" w:hAnsi="Calibri"/>
                <w:sz w:val="22"/>
                <w:szCs w:val="22"/>
              </w:rPr>
              <w:t>-</w:t>
            </w:r>
            <w:r w:rsidRPr="001A62B0">
              <w:rPr>
                <w:rFonts w:ascii="Calibri" w:hAnsi="Calibri"/>
                <w:sz w:val="22"/>
                <w:szCs w:val="22"/>
              </w:rPr>
              <w:t>situationen reflektiert in Denk- und Verhaltens</w:t>
            </w:r>
            <w:r>
              <w:rPr>
                <w:rFonts w:ascii="Calibri" w:hAnsi="Calibri"/>
                <w:sz w:val="22"/>
                <w:szCs w:val="22"/>
              </w:rPr>
              <w:t>-</w:t>
            </w:r>
            <w:r w:rsidRPr="001A62B0">
              <w:rPr>
                <w:rFonts w:ascii="Calibri" w:hAnsi="Calibri"/>
                <w:sz w:val="22"/>
                <w:szCs w:val="22"/>
              </w:rPr>
              <w:t xml:space="preserve">weisen von Niederländern hineinversetzen und angemessen kommunikativ reagieren </w:t>
            </w:r>
          </w:p>
        </w:tc>
      </w:tr>
      <w:tr w:rsidR="001F21CC" w:rsidRPr="001A62B0" w:rsidTr="001F21CC">
        <w:trPr>
          <w:trHeight w:val="571"/>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Funktionale kommunikative Kompetenz</w:t>
            </w:r>
          </w:p>
        </w:tc>
      </w:tr>
      <w:tr w:rsidR="001F21CC" w:rsidRPr="001A62B0" w:rsidTr="001F21CC">
        <w:trPr>
          <w:trHeight w:val="729"/>
        </w:trPr>
        <w:tc>
          <w:tcPr>
            <w:tcW w:w="2844" w:type="dxa"/>
            <w:tcBorders>
              <w:top w:val="single" w:sz="4" w:space="0" w:color="000000"/>
              <w:left w:val="single" w:sz="8"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Hör-/Hör-Sehverstehen</w:t>
            </w:r>
          </w:p>
          <w:p w:rsidR="001F21CC" w:rsidRPr="001A62B0" w:rsidRDefault="001F21CC" w:rsidP="001F21CC">
            <w:pPr>
              <w:jc w:val="left"/>
              <w:rPr>
                <w:rFonts w:ascii="Calibri" w:hAnsi="Calibri"/>
              </w:rPr>
            </w:pPr>
            <w:r w:rsidRPr="001A62B0">
              <w:rPr>
                <w:rFonts w:ascii="Calibri" w:hAnsi="Calibri"/>
                <w:sz w:val="22"/>
                <w:szCs w:val="22"/>
              </w:rPr>
              <w:t>Hauptaussagen und wichtige Einzelinformationen entnehmen aus:</w:t>
            </w:r>
          </w:p>
          <w:p w:rsidR="001F21CC" w:rsidRPr="001A62B0" w:rsidRDefault="001F21CC" w:rsidP="001F21CC">
            <w:pPr>
              <w:jc w:val="left"/>
              <w:rPr>
                <w:rFonts w:ascii="Calibri" w:hAnsi="Calibri" w:cs="Times New Roman"/>
                <w:i/>
                <w:iCs/>
              </w:rPr>
            </w:pPr>
            <w:r w:rsidRPr="001A62B0">
              <w:rPr>
                <w:rFonts w:ascii="Calibri" w:hAnsi="Calibri"/>
                <w:sz w:val="22"/>
                <w:szCs w:val="22"/>
              </w:rPr>
              <w:t xml:space="preserve">Film(ausschnitt)en: </w:t>
            </w:r>
            <w:proofErr w:type="spellStart"/>
            <w:r w:rsidRPr="001A62B0">
              <w:rPr>
                <w:rFonts w:ascii="Calibri" w:hAnsi="Calibri"/>
                <w:i/>
                <w:iCs/>
                <w:sz w:val="22"/>
                <w:szCs w:val="22"/>
              </w:rPr>
              <w:t>Zwartboek</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Aanslag</w:t>
            </w:r>
            <w:proofErr w:type="spellEnd"/>
          </w:p>
          <w:p w:rsidR="001F21CC" w:rsidRPr="001A62B0" w:rsidRDefault="001F21CC" w:rsidP="001F21CC">
            <w:pPr>
              <w:jc w:val="left"/>
              <w:rPr>
                <w:rFonts w:ascii="Calibri" w:hAnsi="Calibri"/>
              </w:rPr>
            </w:pPr>
            <w:r w:rsidRPr="001A62B0">
              <w:rPr>
                <w:rFonts w:ascii="Calibri" w:hAnsi="Calibri"/>
                <w:sz w:val="22"/>
                <w:szCs w:val="22"/>
              </w:rPr>
              <w:t>Hörbuch/vorgetragenen Gedichten (</w:t>
            </w:r>
            <w:r w:rsidRPr="001A62B0">
              <w:rPr>
                <w:rFonts w:ascii="Calibri" w:hAnsi="Calibri"/>
                <w:i/>
                <w:iCs/>
                <w:sz w:val="22"/>
                <w:szCs w:val="22"/>
              </w:rPr>
              <w:t xml:space="preserve">Ida Vos: </w:t>
            </w:r>
            <w:proofErr w:type="spellStart"/>
            <w:r w:rsidRPr="001A62B0">
              <w:rPr>
                <w:rFonts w:ascii="Calibri" w:hAnsi="Calibri"/>
                <w:i/>
                <w:iCs/>
                <w:sz w:val="22"/>
                <w:szCs w:val="22"/>
              </w:rPr>
              <w:t>Vijfendertig</w:t>
            </w:r>
            <w:proofErr w:type="spellEnd"/>
            <w:r w:rsidRPr="001A62B0">
              <w:rPr>
                <w:rFonts w:ascii="Calibri" w:hAnsi="Calibri"/>
                <w:i/>
                <w:iCs/>
                <w:sz w:val="22"/>
                <w:szCs w:val="22"/>
              </w:rPr>
              <w:t xml:space="preserve"> Tranen</w:t>
            </w:r>
            <w:r w:rsidRPr="001A62B0">
              <w:rPr>
                <w:rFonts w:ascii="Calibri" w:hAnsi="Calibri"/>
                <w:sz w:val="22"/>
                <w:szCs w:val="22"/>
              </w:rPr>
              <w:t>)</w:t>
            </w:r>
          </w:p>
          <w:p w:rsidR="001F21CC" w:rsidRPr="001A62B0" w:rsidRDefault="001F21CC" w:rsidP="001F21CC">
            <w:pPr>
              <w:jc w:val="left"/>
              <w:rPr>
                <w:rFonts w:ascii="Calibri" w:hAnsi="Calibri" w:cs="Times New Roman"/>
              </w:rPr>
            </w:pPr>
          </w:p>
        </w:tc>
        <w:tc>
          <w:tcPr>
            <w:tcW w:w="2845" w:type="dxa"/>
            <w:gridSpan w:val="3"/>
            <w:tcBorders>
              <w:top w:val="single" w:sz="4" w:space="0" w:color="000000"/>
              <w:left w:val="single" w:sz="4"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Leseverstehen</w:t>
            </w:r>
          </w:p>
          <w:p w:rsidR="001F21CC" w:rsidRPr="001A62B0" w:rsidRDefault="001F21CC" w:rsidP="001F21CC">
            <w:pPr>
              <w:snapToGrid w:val="0"/>
              <w:jc w:val="left"/>
              <w:rPr>
                <w:rFonts w:ascii="Calibri" w:hAnsi="Calibri"/>
              </w:rPr>
            </w:pPr>
            <w:r w:rsidRPr="001A62B0">
              <w:rPr>
                <w:rFonts w:ascii="Calibri" w:hAnsi="Calibri"/>
                <w:sz w:val="22"/>
                <w:szCs w:val="22"/>
              </w:rPr>
              <w:t>literarische Texte thematisch einordnen, authentische, auch umfangreichere aktuelle und historische politische Reden verstehen, dabei explizite und einige implizite Informationen sowie Gattungs- und Gestaltungsmerkmale inhaltlich erfassen,</w:t>
            </w:r>
            <w:r>
              <w:rPr>
                <w:rFonts w:ascii="Calibri" w:hAnsi="Calibri"/>
                <w:sz w:val="22"/>
                <w:szCs w:val="22"/>
              </w:rPr>
              <w:t xml:space="preserve"> </w:t>
            </w:r>
            <w:r w:rsidRPr="001A62B0">
              <w:rPr>
                <w:rFonts w:ascii="Calibri" w:hAnsi="Calibri"/>
                <w:sz w:val="22"/>
                <w:szCs w:val="22"/>
              </w:rPr>
              <w:t xml:space="preserve">Karten und andere </w:t>
            </w:r>
            <w:proofErr w:type="spellStart"/>
            <w:r w:rsidRPr="001A62B0">
              <w:rPr>
                <w:rFonts w:ascii="Calibri" w:hAnsi="Calibri"/>
                <w:sz w:val="22"/>
                <w:szCs w:val="22"/>
              </w:rPr>
              <w:t>diskon</w:t>
            </w:r>
            <w:r>
              <w:rPr>
                <w:rFonts w:ascii="Calibri" w:hAnsi="Calibri"/>
                <w:sz w:val="22"/>
                <w:szCs w:val="22"/>
              </w:rPr>
              <w:t>-</w:t>
            </w:r>
            <w:r w:rsidRPr="001A62B0">
              <w:rPr>
                <w:rFonts w:ascii="Calibri" w:hAnsi="Calibri"/>
                <w:sz w:val="22"/>
                <w:szCs w:val="22"/>
              </w:rPr>
              <w:t>tinuierliche</w:t>
            </w:r>
            <w:proofErr w:type="spellEnd"/>
            <w:r w:rsidRPr="001A62B0">
              <w:rPr>
                <w:rFonts w:ascii="Calibri" w:hAnsi="Calibri"/>
                <w:sz w:val="22"/>
                <w:szCs w:val="22"/>
              </w:rPr>
              <w:t xml:space="preserve"> Texte deuten</w:t>
            </w:r>
          </w:p>
        </w:tc>
        <w:tc>
          <w:tcPr>
            <w:tcW w:w="2845" w:type="dxa"/>
            <w:gridSpan w:val="2"/>
            <w:tcBorders>
              <w:top w:val="single" w:sz="4" w:space="0" w:color="000000"/>
              <w:left w:val="single" w:sz="4"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Sprechen</w:t>
            </w:r>
          </w:p>
          <w:p w:rsidR="001F21CC" w:rsidRDefault="001F21CC" w:rsidP="001F21CC">
            <w:pPr>
              <w:tabs>
                <w:tab w:val="num" w:pos="720"/>
              </w:tabs>
              <w:jc w:val="left"/>
              <w:rPr>
                <w:rFonts w:ascii="Calibri" w:hAnsi="Calibri"/>
              </w:rPr>
            </w:pPr>
            <w:r w:rsidRPr="001A62B0">
              <w:rPr>
                <w:rFonts w:ascii="Calibri" w:hAnsi="Calibri"/>
                <w:sz w:val="22"/>
                <w:szCs w:val="22"/>
              </w:rPr>
              <w:t xml:space="preserve">sich an informellen Diskussionen zum Thema beteiligen, </w:t>
            </w:r>
          </w:p>
          <w:p w:rsidR="001F21CC" w:rsidRPr="001A62B0" w:rsidRDefault="001F21CC" w:rsidP="001F21CC">
            <w:pPr>
              <w:tabs>
                <w:tab w:val="num" w:pos="720"/>
              </w:tabs>
              <w:jc w:val="left"/>
              <w:rPr>
                <w:rFonts w:ascii="Calibri" w:hAnsi="Calibri" w:cs="Times New Roman"/>
              </w:rPr>
            </w:pPr>
            <w:r w:rsidRPr="001A62B0">
              <w:rPr>
                <w:rFonts w:ascii="Calibri" w:hAnsi="Calibri"/>
                <w:sz w:val="22"/>
                <w:szCs w:val="22"/>
              </w:rPr>
              <w:t xml:space="preserve">den Inhalt von längeren und komplexeren Texten, strukturiert und kohärent für eine Rede </w:t>
            </w:r>
            <w:r w:rsidRPr="001A62B0">
              <w:rPr>
                <w:rFonts w:ascii="Calibri" w:hAnsi="Calibri"/>
                <w:i/>
                <w:iCs/>
                <w:sz w:val="22"/>
                <w:szCs w:val="22"/>
              </w:rPr>
              <w:t>(</w:t>
            </w:r>
            <w:proofErr w:type="spellStart"/>
            <w:r w:rsidRPr="001A62B0">
              <w:rPr>
                <w:rFonts w:ascii="Calibri" w:hAnsi="Calibri"/>
                <w:i/>
                <w:iCs/>
                <w:sz w:val="22"/>
                <w:szCs w:val="22"/>
              </w:rPr>
              <w:t>toespraak</w:t>
            </w:r>
            <w:proofErr w:type="spellEnd"/>
            <w:r w:rsidRPr="001A62B0">
              <w:rPr>
                <w:rFonts w:ascii="Calibri" w:hAnsi="Calibri"/>
                <w:sz w:val="22"/>
                <w:szCs w:val="22"/>
              </w:rPr>
              <w:t>) nutzen</w:t>
            </w:r>
          </w:p>
        </w:tc>
        <w:tc>
          <w:tcPr>
            <w:tcW w:w="2845" w:type="dxa"/>
            <w:gridSpan w:val="3"/>
            <w:tcBorders>
              <w:top w:val="single" w:sz="4" w:space="0" w:color="000000"/>
              <w:left w:val="single" w:sz="4" w:space="0" w:color="000000"/>
              <w:bottom w:val="single" w:sz="4"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Schreiben</w:t>
            </w:r>
          </w:p>
          <w:p w:rsidR="001F21CC" w:rsidRPr="001A62B0" w:rsidRDefault="001F21CC" w:rsidP="001F21CC">
            <w:pPr>
              <w:tabs>
                <w:tab w:val="left" w:pos="1010"/>
              </w:tabs>
              <w:snapToGrid w:val="0"/>
              <w:jc w:val="left"/>
              <w:rPr>
                <w:rFonts w:ascii="Calibri" w:hAnsi="Calibri"/>
              </w:rPr>
            </w:pPr>
            <w:r w:rsidRPr="001A62B0">
              <w:rPr>
                <w:rFonts w:ascii="Calibri" w:hAnsi="Calibri"/>
                <w:sz w:val="22"/>
                <w:szCs w:val="22"/>
              </w:rPr>
              <w:t xml:space="preserve">unter </w:t>
            </w:r>
            <w:smartTag w:uri="urn:schemas-microsoft-com:office:smarttags" w:element="PersonName">
              <w:r w:rsidRPr="001A62B0">
                <w:rPr>
                  <w:rFonts w:ascii="Calibri" w:hAnsi="Calibri"/>
                  <w:sz w:val="22"/>
                  <w:szCs w:val="22"/>
                </w:rPr>
                <w:t>Bea</w:t>
              </w:r>
            </w:smartTag>
            <w:r w:rsidRPr="001A62B0">
              <w:rPr>
                <w:rFonts w:ascii="Calibri" w:hAnsi="Calibri"/>
                <w:sz w:val="22"/>
                <w:szCs w:val="22"/>
              </w:rPr>
              <w:t xml:space="preserve">chtung der Textsortenmerkmale </w:t>
            </w:r>
            <w:proofErr w:type="spellStart"/>
            <w:r w:rsidRPr="001A62B0">
              <w:rPr>
                <w:rFonts w:ascii="Calibri" w:hAnsi="Calibri"/>
                <w:i/>
                <w:iCs/>
                <w:sz w:val="22"/>
                <w:szCs w:val="22"/>
              </w:rPr>
              <w:t>betoog</w:t>
            </w:r>
            <w:proofErr w:type="spellEnd"/>
            <w:r>
              <w:rPr>
                <w:rFonts w:ascii="Calibri" w:hAnsi="Calibri"/>
                <w:i/>
                <w:iCs/>
                <w:sz w:val="22"/>
                <w:szCs w:val="22"/>
              </w:rPr>
              <w:t xml:space="preserve"> </w:t>
            </w:r>
            <w:r w:rsidRPr="006A4E09">
              <w:rPr>
                <w:rFonts w:ascii="Calibri" w:hAnsi="Calibri"/>
                <w:iCs/>
                <w:sz w:val="22"/>
                <w:szCs w:val="22"/>
              </w:rPr>
              <w:t>und</w:t>
            </w:r>
            <w:r w:rsidRPr="001A62B0">
              <w:rPr>
                <w:rFonts w:ascii="Calibri" w:hAnsi="Calibri"/>
                <w:sz w:val="22"/>
                <w:szCs w:val="22"/>
              </w:rPr>
              <w:t xml:space="preserve"> Redemanuskript verfassen und dabei überzeugen und informieren </w:t>
            </w:r>
          </w:p>
          <w:p w:rsidR="001F21CC" w:rsidRPr="001A62B0" w:rsidRDefault="001F21CC" w:rsidP="001F21CC">
            <w:pPr>
              <w:tabs>
                <w:tab w:val="left" w:pos="1010"/>
              </w:tabs>
              <w:snapToGrid w:val="0"/>
              <w:jc w:val="left"/>
              <w:rPr>
                <w:rFonts w:ascii="Calibri" w:hAnsi="Calibri"/>
              </w:rPr>
            </w:pPr>
          </w:p>
        </w:tc>
        <w:tc>
          <w:tcPr>
            <w:tcW w:w="2875" w:type="dxa"/>
            <w:tcBorders>
              <w:top w:val="single" w:sz="4" w:space="0" w:color="000000"/>
              <w:left w:val="single" w:sz="4" w:space="0" w:color="000000"/>
              <w:bottom w:val="single" w:sz="4" w:space="0" w:color="000000"/>
              <w:right w:val="single" w:sz="8" w:space="0" w:color="000000"/>
            </w:tcBorders>
          </w:tcPr>
          <w:p w:rsidR="001F21CC" w:rsidRPr="001A62B0" w:rsidRDefault="001F21CC" w:rsidP="001F21CC">
            <w:pPr>
              <w:snapToGrid w:val="0"/>
              <w:jc w:val="left"/>
              <w:rPr>
                <w:rFonts w:ascii="Calibri" w:hAnsi="Calibri"/>
                <w:b/>
                <w:bCs/>
              </w:rPr>
            </w:pPr>
            <w:r w:rsidRPr="001A62B0">
              <w:rPr>
                <w:rFonts w:ascii="Calibri" w:hAnsi="Calibri"/>
                <w:b/>
                <w:bCs/>
                <w:sz w:val="22"/>
                <w:szCs w:val="22"/>
              </w:rPr>
              <w:t>Sprachmittlung</w:t>
            </w:r>
          </w:p>
          <w:p w:rsidR="001F21CC" w:rsidRPr="001A62B0" w:rsidRDefault="001F21CC" w:rsidP="001F21CC">
            <w:pPr>
              <w:snapToGrid w:val="0"/>
              <w:jc w:val="left"/>
              <w:rPr>
                <w:rFonts w:ascii="Calibri" w:hAnsi="Calibri"/>
              </w:rPr>
            </w:pPr>
            <w:r w:rsidRPr="001A62B0">
              <w:rPr>
                <w:rFonts w:ascii="Calibri" w:hAnsi="Calibri"/>
                <w:sz w:val="22"/>
                <w:szCs w:val="22"/>
              </w:rPr>
              <w:t xml:space="preserve">themenbezogene Sachverhalte und Argumente  in die jeweils andere Sprache übertragen und dabei als Mittler in einer </w:t>
            </w:r>
            <w:proofErr w:type="spellStart"/>
            <w:r w:rsidRPr="001A62B0">
              <w:rPr>
                <w:rFonts w:ascii="Calibri" w:hAnsi="Calibri"/>
                <w:sz w:val="22"/>
                <w:szCs w:val="22"/>
              </w:rPr>
              <w:t>binationalen</w:t>
            </w:r>
            <w:proofErr w:type="spellEnd"/>
            <w:r w:rsidRPr="001A62B0">
              <w:rPr>
                <w:rFonts w:ascii="Calibri" w:hAnsi="Calibri"/>
                <w:sz w:val="22"/>
                <w:szCs w:val="22"/>
              </w:rPr>
              <w:t xml:space="preserve"> </w:t>
            </w:r>
            <w:proofErr w:type="spellStart"/>
            <w:r w:rsidRPr="001A62B0">
              <w:rPr>
                <w:rFonts w:ascii="Calibri" w:hAnsi="Calibri"/>
                <w:i/>
                <w:iCs/>
                <w:sz w:val="22"/>
                <w:szCs w:val="22"/>
              </w:rPr>
              <w:t>debat</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bijeenkomst</w:t>
            </w:r>
            <w:proofErr w:type="spellEnd"/>
            <w:r w:rsidRPr="001A62B0">
              <w:rPr>
                <w:rFonts w:ascii="Calibri" w:hAnsi="Calibri"/>
                <w:sz w:val="22"/>
                <w:szCs w:val="22"/>
              </w:rPr>
              <w:t xml:space="preserve"> o.a. auftreten</w:t>
            </w:r>
          </w:p>
          <w:p w:rsidR="001F21CC" w:rsidRPr="001A62B0" w:rsidRDefault="001F21CC" w:rsidP="001F21CC">
            <w:pPr>
              <w:snapToGrid w:val="0"/>
              <w:jc w:val="left"/>
              <w:rPr>
                <w:rFonts w:ascii="Calibri" w:hAnsi="Calibri"/>
              </w:rPr>
            </w:pPr>
          </w:p>
          <w:p w:rsidR="001F21CC" w:rsidRPr="001A62B0" w:rsidRDefault="001F21CC" w:rsidP="001F21CC">
            <w:pPr>
              <w:snapToGrid w:val="0"/>
              <w:jc w:val="left"/>
              <w:rPr>
                <w:rFonts w:ascii="Calibri" w:hAnsi="Calibri"/>
              </w:rPr>
            </w:pPr>
            <w:r w:rsidRPr="001A62B0">
              <w:rPr>
                <w:rFonts w:ascii="Calibri" w:hAnsi="Calibri"/>
                <w:sz w:val="22"/>
                <w:szCs w:val="22"/>
              </w:rPr>
              <w:t xml:space="preserve">schriftlich: dabei Hintergrundinformationen situations- und adressatengerecht ergänzen </w:t>
            </w:r>
          </w:p>
          <w:p w:rsidR="001F21CC" w:rsidRPr="001A62B0" w:rsidRDefault="001F21CC" w:rsidP="001F21CC">
            <w:pPr>
              <w:snapToGrid w:val="0"/>
              <w:jc w:val="left"/>
              <w:rPr>
                <w:rFonts w:ascii="Calibri" w:hAnsi="Calibri" w:cs="Times New Roman"/>
              </w:rPr>
            </w:pPr>
            <w:r w:rsidRPr="001A62B0">
              <w:rPr>
                <w:rFonts w:ascii="Calibri" w:hAnsi="Calibri"/>
                <w:sz w:val="22"/>
                <w:szCs w:val="22"/>
              </w:rPr>
              <w:t>mündlich: auf Nachfragen adressatengerecht reagieren</w:t>
            </w:r>
          </w:p>
        </w:tc>
      </w:tr>
      <w:tr w:rsidR="001F21CC" w:rsidRPr="001A62B0" w:rsidTr="001F21CC">
        <w:tc>
          <w:tcPr>
            <w:tcW w:w="14254" w:type="dxa"/>
            <w:gridSpan w:val="10"/>
            <w:tcBorders>
              <w:top w:val="single" w:sz="4" w:space="0" w:color="000000"/>
              <w:left w:val="single" w:sz="8" w:space="0" w:color="000000"/>
              <w:bottom w:val="single" w:sz="4" w:space="0" w:color="000000"/>
              <w:right w:val="single" w:sz="8" w:space="0" w:color="000000"/>
            </w:tcBorders>
          </w:tcPr>
          <w:p w:rsidR="001F21CC" w:rsidRPr="001A62B0" w:rsidRDefault="001F21CC" w:rsidP="001F21CC">
            <w:pPr>
              <w:snapToGrid w:val="0"/>
              <w:jc w:val="center"/>
              <w:rPr>
                <w:rFonts w:ascii="Calibri" w:hAnsi="Calibri"/>
                <w:b/>
                <w:bCs/>
              </w:rPr>
            </w:pPr>
            <w:r w:rsidRPr="001A62B0">
              <w:rPr>
                <w:rFonts w:ascii="Calibri" w:hAnsi="Calibri"/>
                <w:b/>
                <w:bCs/>
                <w:sz w:val="22"/>
                <w:szCs w:val="22"/>
              </w:rPr>
              <w:t xml:space="preserve">Verfügen über sprachliche Mittel </w:t>
            </w:r>
          </w:p>
          <w:p w:rsidR="001F21CC" w:rsidRDefault="001F21CC" w:rsidP="001F21CC">
            <w:pPr>
              <w:jc w:val="center"/>
              <w:rPr>
                <w:rFonts w:ascii="Calibri" w:hAnsi="Calibri"/>
                <w:b/>
                <w:bCs/>
              </w:rPr>
            </w:pPr>
            <w:r w:rsidRPr="001A62B0">
              <w:rPr>
                <w:rFonts w:ascii="Calibri" w:hAnsi="Calibri"/>
                <w:b/>
                <w:bCs/>
                <w:sz w:val="22"/>
                <w:szCs w:val="22"/>
              </w:rPr>
              <w:t>(Wortschatz; grammatische Strukturen; Aussprache- u. Intonationsmuster; Orthographie u. Zeichensetzung)</w:t>
            </w:r>
          </w:p>
          <w:p w:rsidR="001F21CC" w:rsidRPr="001A62B0" w:rsidRDefault="001F21CC" w:rsidP="001F21CC">
            <w:pPr>
              <w:jc w:val="left"/>
              <w:rPr>
                <w:rFonts w:ascii="Calibri" w:hAnsi="Calibri" w:cs="Times New Roman"/>
              </w:rPr>
            </w:pPr>
            <w:r w:rsidRPr="001A62B0">
              <w:rPr>
                <w:rFonts w:ascii="Calibri" w:hAnsi="Calibri"/>
                <w:sz w:val="22"/>
                <w:szCs w:val="22"/>
              </w:rPr>
              <w:lastRenderedPageBreak/>
              <w:t>erweitertes Spektrum sprachlicher Mittel funktional einsetzen, um mündliche und schriftliche Kommunikationssituationen zunehmend sicher zu bewältigen.</w:t>
            </w:r>
          </w:p>
          <w:p w:rsidR="001F21CC" w:rsidRPr="001A62B0" w:rsidRDefault="001F21CC" w:rsidP="001F21CC">
            <w:pPr>
              <w:jc w:val="left"/>
              <w:rPr>
                <w:rFonts w:ascii="Calibri" w:hAnsi="Calibri"/>
              </w:rPr>
            </w:pPr>
            <w:r w:rsidRPr="001A62B0">
              <w:rPr>
                <w:rFonts w:ascii="Calibri" w:hAnsi="Calibri"/>
                <w:b/>
                <w:sz w:val="22"/>
                <w:szCs w:val="22"/>
              </w:rPr>
              <w:t>Wortschatz:</w:t>
            </w:r>
            <w:r w:rsidRPr="001A62B0">
              <w:rPr>
                <w:rFonts w:ascii="Calibri" w:hAnsi="Calibri"/>
                <w:sz w:val="22"/>
                <w:szCs w:val="22"/>
              </w:rPr>
              <w:t xml:space="preserve"> allgemeiner und thematischer Wortschatz zu den Bereichen “Gedenken an Besatzungszeit“, „Grenzüberschreitende Zusammenarbeit“, Niederländisch durchgehend als Arbeitssprache, grundlegende Redemittel formalisierten Sprechens in Debatten </w:t>
            </w:r>
          </w:p>
          <w:p w:rsidR="001F21CC" w:rsidRPr="001A62B0" w:rsidRDefault="001F21CC" w:rsidP="001F21CC">
            <w:pPr>
              <w:jc w:val="left"/>
              <w:rPr>
                <w:rFonts w:ascii="Calibri" w:hAnsi="Calibri"/>
              </w:rPr>
            </w:pPr>
            <w:r w:rsidRPr="001A62B0">
              <w:rPr>
                <w:rFonts w:ascii="Calibri" w:hAnsi="Calibri"/>
                <w:b/>
                <w:sz w:val="22"/>
                <w:szCs w:val="22"/>
              </w:rPr>
              <w:t>Aussprache und Intonation</w:t>
            </w:r>
            <w:r w:rsidRPr="001A62B0">
              <w:rPr>
                <w:rFonts w:ascii="Calibri" w:hAnsi="Calibri"/>
                <w:sz w:val="22"/>
                <w:szCs w:val="22"/>
              </w:rPr>
              <w:t xml:space="preserve">: gefestigt, klar verständlich. </w:t>
            </w:r>
          </w:p>
          <w:p w:rsidR="001F21CC" w:rsidRPr="006A4E09" w:rsidRDefault="001F21CC" w:rsidP="001F21CC">
            <w:pPr>
              <w:jc w:val="left"/>
              <w:rPr>
                <w:rFonts w:ascii="Calibri" w:hAnsi="Calibri"/>
              </w:rPr>
            </w:pPr>
            <w:r w:rsidRPr="001A62B0">
              <w:rPr>
                <w:rFonts w:ascii="Calibri" w:hAnsi="Calibri"/>
                <w:b/>
                <w:sz w:val="22"/>
                <w:szCs w:val="22"/>
              </w:rPr>
              <w:t>Orthographie</w:t>
            </w:r>
            <w:r>
              <w:rPr>
                <w:rFonts w:ascii="Calibri" w:hAnsi="Calibri"/>
                <w:sz w:val="22"/>
                <w:szCs w:val="22"/>
              </w:rPr>
              <w:t>: weitgehend regelkonform</w:t>
            </w:r>
          </w:p>
        </w:tc>
      </w:tr>
      <w:tr w:rsidR="001F21CC" w:rsidRPr="001A62B0" w:rsidTr="001F21CC">
        <w:trPr>
          <w:trHeight w:val="457"/>
        </w:trPr>
        <w:tc>
          <w:tcPr>
            <w:tcW w:w="5043" w:type="dxa"/>
            <w:gridSpan w:val="3"/>
            <w:tcBorders>
              <w:top w:val="single" w:sz="4" w:space="0" w:color="000000"/>
              <w:left w:val="single" w:sz="8" w:space="0" w:color="000000"/>
              <w:bottom w:val="single" w:sz="2"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1F21CC" w:rsidRPr="001A62B0" w:rsidRDefault="001F21CC" w:rsidP="001F21CC">
            <w:pPr>
              <w:snapToGrid w:val="0"/>
              <w:jc w:val="center"/>
              <w:rPr>
                <w:rFonts w:ascii="Calibri" w:hAnsi="Calibri"/>
                <w:b/>
                <w:bCs/>
              </w:rPr>
            </w:pPr>
            <w:r w:rsidRPr="001A62B0">
              <w:rPr>
                <w:rFonts w:ascii="Calibri" w:hAnsi="Calibri"/>
                <w:b/>
                <w:bCs/>
                <w:sz w:val="22"/>
                <w:szCs w:val="22"/>
              </w:rPr>
              <w:t>Fortgeführte Fremdsprache:</w:t>
            </w:r>
          </w:p>
          <w:p w:rsidR="001F21CC" w:rsidRPr="001A62B0" w:rsidRDefault="001F21CC" w:rsidP="001F21CC">
            <w:pPr>
              <w:jc w:val="center"/>
              <w:rPr>
                <w:rFonts w:ascii="Calibri" w:hAnsi="Calibri"/>
                <w:b/>
                <w:bCs/>
              </w:rPr>
            </w:pPr>
            <w:r>
              <w:rPr>
                <w:rFonts w:ascii="Calibri" w:hAnsi="Calibri"/>
                <w:b/>
                <w:bCs/>
                <w:sz w:val="22"/>
                <w:szCs w:val="22"/>
              </w:rPr>
              <w:t xml:space="preserve"> Grundkurs </w:t>
            </w:r>
            <w:r w:rsidRPr="001A62B0">
              <w:rPr>
                <w:rFonts w:ascii="Calibri" w:hAnsi="Calibri"/>
                <w:b/>
                <w:bCs/>
                <w:sz w:val="22"/>
                <w:szCs w:val="22"/>
              </w:rPr>
              <w:t>Q1</w:t>
            </w:r>
          </w:p>
          <w:p w:rsidR="001F21CC" w:rsidRPr="001A62B0" w:rsidRDefault="001F21CC" w:rsidP="001F21CC">
            <w:pPr>
              <w:jc w:val="center"/>
              <w:rPr>
                <w:rFonts w:ascii="Calibri" w:hAnsi="Calibri"/>
                <w:b/>
                <w:bCs/>
              </w:rPr>
            </w:pPr>
          </w:p>
          <w:p w:rsidR="001F21CC" w:rsidRPr="001A62B0" w:rsidRDefault="001F21CC" w:rsidP="001F21CC">
            <w:pPr>
              <w:jc w:val="center"/>
              <w:rPr>
                <w:rFonts w:ascii="Calibri" w:hAnsi="Calibri"/>
                <w:b/>
                <w:bCs/>
              </w:rPr>
            </w:pPr>
            <w:r w:rsidRPr="001A62B0">
              <w:rPr>
                <w:rFonts w:ascii="Calibri" w:hAnsi="Calibri"/>
                <w:b/>
                <w:bCs/>
                <w:sz w:val="22"/>
                <w:szCs w:val="22"/>
              </w:rPr>
              <w:t xml:space="preserve">Unterrichtsvorhaben (30 </w:t>
            </w:r>
            <w:proofErr w:type="spellStart"/>
            <w:r w:rsidRPr="001A62B0">
              <w:rPr>
                <w:rFonts w:ascii="Calibri" w:hAnsi="Calibri"/>
                <w:b/>
                <w:bCs/>
                <w:sz w:val="22"/>
                <w:szCs w:val="22"/>
              </w:rPr>
              <w:t>Ustd</w:t>
            </w:r>
            <w:proofErr w:type="spellEnd"/>
            <w:r w:rsidRPr="001A62B0">
              <w:rPr>
                <w:rFonts w:ascii="Calibri" w:hAnsi="Calibri"/>
                <w:b/>
                <w:bCs/>
                <w:sz w:val="22"/>
                <w:szCs w:val="22"/>
              </w:rPr>
              <w:t>.)</w:t>
            </w:r>
          </w:p>
          <w:p w:rsidR="001F21CC" w:rsidRPr="001A62B0" w:rsidRDefault="001F21CC" w:rsidP="001F21CC">
            <w:pPr>
              <w:jc w:val="center"/>
              <w:rPr>
                <w:rFonts w:ascii="Calibri" w:hAnsi="Calibri" w:cs="Times New Roman"/>
                <w:i/>
                <w:iCs/>
              </w:rPr>
            </w:pPr>
            <w:r w:rsidRPr="001A62B0">
              <w:rPr>
                <w:rFonts w:ascii="Calibri" w:hAnsi="Calibri"/>
                <w:b/>
                <w:bCs/>
                <w:sz w:val="22"/>
                <w:szCs w:val="22"/>
              </w:rPr>
              <w:t xml:space="preserve"> </w:t>
            </w:r>
            <w:r w:rsidRPr="001A62B0">
              <w:rPr>
                <w:rFonts w:ascii="Calibri" w:hAnsi="Calibri"/>
                <w:i/>
                <w:iCs/>
                <w:sz w:val="22"/>
                <w:szCs w:val="22"/>
              </w:rPr>
              <w:t xml:space="preserve">De </w:t>
            </w:r>
            <w:proofErr w:type="spellStart"/>
            <w:r w:rsidRPr="001A62B0">
              <w:rPr>
                <w:rFonts w:ascii="Calibri" w:hAnsi="Calibri"/>
                <w:i/>
                <w:iCs/>
                <w:sz w:val="22"/>
                <w:szCs w:val="22"/>
              </w:rPr>
              <w:t>buurlanden</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Duitsland</w:t>
            </w:r>
            <w:proofErr w:type="spellEnd"/>
            <w:r w:rsidRPr="001A62B0">
              <w:rPr>
                <w:rFonts w:ascii="Calibri" w:hAnsi="Calibri"/>
                <w:i/>
                <w:iCs/>
                <w:sz w:val="22"/>
                <w:szCs w:val="22"/>
              </w:rPr>
              <w:t xml:space="preserve"> en </w:t>
            </w:r>
            <w:proofErr w:type="spellStart"/>
            <w:r w:rsidRPr="001A62B0">
              <w:rPr>
                <w:rFonts w:ascii="Calibri" w:hAnsi="Calibri"/>
                <w:i/>
                <w:iCs/>
                <w:sz w:val="22"/>
                <w:szCs w:val="22"/>
              </w:rPr>
              <w:t>Nederland</w:t>
            </w:r>
            <w:proofErr w:type="spellEnd"/>
          </w:p>
          <w:p w:rsidR="001F21CC" w:rsidRPr="001A62B0" w:rsidRDefault="001F21CC" w:rsidP="001F21CC">
            <w:pPr>
              <w:jc w:val="center"/>
              <w:rPr>
                <w:rFonts w:ascii="Calibri" w:hAnsi="Calibri" w:cs="Times New Roman"/>
                <w:b/>
                <w:bCs/>
              </w:rPr>
            </w:pPr>
            <w:r w:rsidRPr="001A62B0">
              <w:rPr>
                <w:rFonts w:ascii="Calibri" w:hAnsi="Calibri"/>
                <w:sz w:val="22"/>
                <w:szCs w:val="22"/>
              </w:rPr>
              <w:t xml:space="preserve">Zwischen Vergangenheitsbewältigung und grenzüberschreitender Zusammenarbeit </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Sprachbewusstheit</w:t>
            </w:r>
          </w:p>
        </w:tc>
      </w:tr>
      <w:tr w:rsidR="001F21CC" w:rsidRPr="001A62B0" w:rsidTr="001F21CC">
        <w:trPr>
          <w:trHeight w:val="1102"/>
        </w:trPr>
        <w:tc>
          <w:tcPr>
            <w:tcW w:w="5043" w:type="dxa"/>
            <w:gridSpan w:val="3"/>
            <w:tcBorders>
              <w:top w:val="single" w:sz="2" w:space="0" w:color="000000"/>
              <w:left w:val="single" w:sz="8" w:space="0" w:color="000000"/>
              <w:bottom w:val="single" w:sz="4" w:space="0" w:color="000000"/>
            </w:tcBorders>
          </w:tcPr>
          <w:p w:rsidR="001F21CC" w:rsidRPr="001A62B0" w:rsidRDefault="001F21CC" w:rsidP="001F21CC">
            <w:pPr>
              <w:jc w:val="left"/>
              <w:rPr>
                <w:rFonts w:ascii="Calibri" w:hAnsi="Calibri"/>
              </w:rPr>
            </w:pPr>
            <w:r w:rsidRPr="001A62B0">
              <w:rPr>
                <w:rFonts w:ascii="Calibri" w:hAnsi="Calibri"/>
                <w:sz w:val="22"/>
                <w:szCs w:val="22"/>
              </w:rPr>
              <w:t>Bedarfsgerecht und zunehmend reflektiert ein- und zweisprachige Wörterbücher für die Sprachmittlung nutzen.</w:t>
            </w:r>
          </w:p>
          <w:p w:rsidR="001F21CC" w:rsidRPr="001A62B0" w:rsidRDefault="001F21CC" w:rsidP="001F21CC">
            <w:pPr>
              <w:jc w:val="left"/>
              <w:rPr>
                <w:rFonts w:ascii="Calibri" w:hAnsi="Calibri"/>
              </w:rPr>
            </w:pPr>
            <w:r w:rsidRPr="001A62B0">
              <w:rPr>
                <w:rFonts w:ascii="Calibri" w:hAnsi="Calibri"/>
                <w:sz w:val="22"/>
                <w:szCs w:val="22"/>
              </w:rPr>
              <w:t>Anhand deutscher und niederländischer Texte zum Thema eigenständig Wortschatz erweitern und eigene Fehlerschwerpunkte bearbeiten</w:t>
            </w:r>
          </w:p>
          <w:p w:rsidR="001F21CC" w:rsidRPr="001A62B0" w:rsidRDefault="001F21CC" w:rsidP="001F21CC">
            <w:pPr>
              <w:snapToGrid w:val="0"/>
              <w:rPr>
                <w:rFonts w:ascii="Calibri" w:hAnsi="Calibri" w:cs="Times New Roman"/>
              </w:rPr>
            </w:pPr>
          </w:p>
        </w:tc>
        <w:tc>
          <w:tcPr>
            <w:tcW w:w="3598" w:type="dxa"/>
            <w:gridSpan w:val="4"/>
            <w:vMerge/>
            <w:tcBorders>
              <w:top w:val="single" w:sz="8" w:space="0" w:color="000000"/>
              <w:left w:val="single" w:sz="8" w:space="0" w:color="000000"/>
              <w:bottom w:val="single" w:sz="8" w:space="0" w:color="000000"/>
            </w:tcBorders>
          </w:tcPr>
          <w:p w:rsidR="001F21CC" w:rsidRPr="001A62B0" w:rsidRDefault="001F21CC" w:rsidP="001F21CC">
            <w:pPr>
              <w:snapToGrid w:val="0"/>
              <w:jc w:val="center"/>
              <w:rPr>
                <w:rFonts w:ascii="Calibri" w:hAnsi="Calibri" w:cs="Times New Roman"/>
                <w:b/>
                <w:bCs/>
              </w:rPr>
            </w:pPr>
          </w:p>
        </w:tc>
        <w:tc>
          <w:tcPr>
            <w:tcW w:w="5613" w:type="dxa"/>
            <w:gridSpan w:val="3"/>
            <w:tcBorders>
              <w:top w:val="single" w:sz="2" w:space="0" w:color="000000"/>
              <w:left w:val="single" w:sz="8" w:space="0" w:color="000000"/>
              <w:bottom w:val="single" w:sz="4" w:space="0" w:color="000000"/>
              <w:right w:val="single" w:sz="8" w:space="0" w:color="000000"/>
            </w:tcBorders>
          </w:tcPr>
          <w:p w:rsidR="001F21CC" w:rsidRPr="001A62B0" w:rsidRDefault="001F21CC" w:rsidP="001F21CC">
            <w:pPr>
              <w:tabs>
                <w:tab w:val="left" w:pos="290"/>
              </w:tabs>
              <w:snapToGrid w:val="0"/>
              <w:jc w:val="left"/>
              <w:rPr>
                <w:rFonts w:ascii="Calibri" w:hAnsi="Calibri"/>
              </w:rPr>
            </w:pPr>
            <w:r w:rsidRPr="001A62B0">
              <w:rPr>
                <w:rFonts w:ascii="Calibri" w:hAnsi="Calibri"/>
                <w:sz w:val="22"/>
                <w:szCs w:val="22"/>
              </w:rPr>
              <w:t>über Sprache gesteuerte Beeinflussungsstrategien beschreiben und reflektieren (z.B. in Debatten, Reden),</w:t>
            </w:r>
          </w:p>
          <w:p w:rsidR="001F21CC" w:rsidRPr="001A62B0" w:rsidRDefault="001F21CC" w:rsidP="001F21CC">
            <w:pPr>
              <w:tabs>
                <w:tab w:val="left" w:pos="290"/>
              </w:tabs>
              <w:snapToGrid w:val="0"/>
              <w:jc w:val="left"/>
              <w:rPr>
                <w:rFonts w:ascii="Calibri" w:hAnsi="Calibri"/>
              </w:rPr>
            </w:pPr>
            <w:r w:rsidRPr="001A62B0">
              <w:rPr>
                <w:rFonts w:ascii="Calibri" w:hAnsi="Calibri"/>
                <w:sz w:val="22"/>
                <w:szCs w:val="22"/>
              </w:rPr>
              <w:t>ihren Sprachgebrauch reflektiert an die Erfordernisse anpassen, zwischen Sprachen bedarfsgerecht und adressatengerecht wechseln,</w:t>
            </w:r>
          </w:p>
          <w:p w:rsidR="001F21CC" w:rsidRPr="001A62B0" w:rsidRDefault="001F21CC" w:rsidP="001F21CC">
            <w:pPr>
              <w:tabs>
                <w:tab w:val="left" w:pos="290"/>
              </w:tabs>
              <w:snapToGrid w:val="0"/>
              <w:jc w:val="left"/>
              <w:rPr>
                <w:rFonts w:ascii="Calibri" w:hAnsi="Calibri"/>
              </w:rPr>
            </w:pPr>
            <w:r w:rsidRPr="001A62B0">
              <w:rPr>
                <w:rFonts w:ascii="Calibri" w:hAnsi="Calibri"/>
                <w:sz w:val="22"/>
                <w:szCs w:val="22"/>
              </w:rPr>
              <w:t>Beziehungen zwischen Sprach- und Kulturphänomenen (‚</w:t>
            </w:r>
            <w:proofErr w:type="spellStart"/>
            <w:r w:rsidRPr="001A62B0">
              <w:rPr>
                <w:rFonts w:ascii="Calibri" w:hAnsi="Calibri"/>
                <w:i/>
                <w:sz w:val="22"/>
                <w:szCs w:val="22"/>
              </w:rPr>
              <w:t>foute</w:t>
            </w:r>
            <w:proofErr w:type="spellEnd"/>
            <w:r w:rsidRPr="001A62B0">
              <w:rPr>
                <w:rFonts w:ascii="Calibri" w:hAnsi="Calibri"/>
                <w:i/>
                <w:sz w:val="22"/>
                <w:szCs w:val="22"/>
              </w:rPr>
              <w:t xml:space="preserve"> </w:t>
            </w:r>
            <w:proofErr w:type="spellStart"/>
            <w:r w:rsidRPr="001A62B0">
              <w:rPr>
                <w:rFonts w:ascii="Calibri" w:hAnsi="Calibri"/>
                <w:i/>
                <w:sz w:val="22"/>
                <w:szCs w:val="22"/>
              </w:rPr>
              <w:t>Nederlander</w:t>
            </w:r>
            <w:proofErr w:type="spellEnd"/>
            <w:r w:rsidRPr="001A62B0">
              <w:rPr>
                <w:rFonts w:ascii="Calibri" w:hAnsi="Calibri"/>
                <w:sz w:val="22"/>
                <w:szCs w:val="22"/>
              </w:rPr>
              <w:t xml:space="preserve">‘, </w:t>
            </w:r>
            <w:proofErr w:type="spellStart"/>
            <w:r w:rsidRPr="001A62B0">
              <w:rPr>
                <w:rFonts w:ascii="Calibri" w:hAnsi="Calibri"/>
                <w:i/>
                <w:iCs/>
                <w:sz w:val="22"/>
                <w:szCs w:val="22"/>
              </w:rPr>
              <w:t>vergadercultuur</w:t>
            </w:r>
            <w:proofErr w:type="spellEnd"/>
            <w:r w:rsidRPr="001A62B0">
              <w:rPr>
                <w:rFonts w:ascii="Calibri" w:hAnsi="Calibri"/>
                <w:sz w:val="22"/>
                <w:szCs w:val="22"/>
              </w:rPr>
              <w:t>) erkennen.</w:t>
            </w:r>
          </w:p>
        </w:tc>
      </w:tr>
      <w:tr w:rsidR="001F21CC" w:rsidRPr="001A62B0" w:rsidTr="001F21CC">
        <w:trPr>
          <w:trHeight w:val="340"/>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rsidR="001F21CC" w:rsidRPr="001A62B0" w:rsidRDefault="001F21CC" w:rsidP="001F21CC">
            <w:pPr>
              <w:snapToGrid w:val="0"/>
              <w:spacing w:before="120"/>
              <w:jc w:val="center"/>
              <w:rPr>
                <w:rFonts w:ascii="Calibri" w:hAnsi="Calibri"/>
                <w:b/>
                <w:bCs/>
              </w:rPr>
            </w:pPr>
            <w:r w:rsidRPr="001A62B0">
              <w:rPr>
                <w:rFonts w:ascii="Calibri" w:hAnsi="Calibri"/>
                <w:sz w:val="22"/>
                <w:szCs w:val="22"/>
              </w:rPr>
              <w:br w:type="page"/>
            </w:r>
            <w:r w:rsidRPr="001A62B0">
              <w:rPr>
                <w:rFonts w:ascii="Calibri" w:hAnsi="Calibri"/>
                <w:b/>
                <w:bCs/>
                <w:sz w:val="22"/>
                <w:szCs w:val="22"/>
              </w:rPr>
              <w:t>Text- und Medienkompetenz</w:t>
            </w:r>
          </w:p>
        </w:tc>
      </w:tr>
      <w:tr w:rsidR="001F21CC" w:rsidRPr="001A62B0" w:rsidTr="001F21CC">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rsidR="001F21CC" w:rsidRPr="001A62B0" w:rsidRDefault="001F21CC" w:rsidP="001F21CC">
            <w:pPr>
              <w:snapToGrid w:val="0"/>
              <w:jc w:val="left"/>
              <w:rPr>
                <w:rFonts w:ascii="Calibri" w:hAnsi="Calibri"/>
              </w:rPr>
            </w:pPr>
            <w:r w:rsidRPr="001A62B0">
              <w:rPr>
                <w:rFonts w:ascii="Calibri" w:hAnsi="Calibri"/>
                <w:sz w:val="22"/>
                <w:szCs w:val="22"/>
              </w:rPr>
              <w:t>Erweitertes Methodenrepertoire für den analytisch-interpretierenden sowie den produktions- bzw. anwendungsorientierte</w:t>
            </w:r>
            <w:r>
              <w:rPr>
                <w:rFonts w:ascii="Calibri" w:hAnsi="Calibri"/>
                <w:sz w:val="22"/>
                <w:szCs w:val="22"/>
              </w:rPr>
              <w:t>n Umgang mit Texten und Medien;</w:t>
            </w:r>
          </w:p>
          <w:p w:rsidR="001F21CC" w:rsidRPr="001A62B0" w:rsidRDefault="001F21CC" w:rsidP="001F21CC">
            <w:pPr>
              <w:snapToGrid w:val="0"/>
              <w:jc w:val="left"/>
              <w:rPr>
                <w:rFonts w:ascii="Calibri" w:hAnsi="Calibri" w:cs="Times New Roman"/>
              </w:rPr>
            </w:pPr>
            <w:r w:rsidRPr="001A62B0">
              <w:rPr>
                <w:rFonts w:ascii="Calibri" w:hAnsi="Calibri"/>
                <w:sz w:val="22"/>
                <w:szCs w:val="22"/>
              </w:rPr>
              <w:t>Authentische Sach- und Gebrauchstexte sowie literarische Texte zur Thematik in ihrem kulturellen Kontext verstehen und deuten, z.B. Reportagen (</w:t>
            </w:r>
            <w:r w:rsidRPr="001A62B0">
              <w:rPr>
                <w:rFonts w:ascii="Calibri" w:hAnsi="Calibri"/>
                <w:i/>
                <w:iCs/>
                <w:sz w:val="22"/>
                <w:szCs w:val="22"/>
              </w:rPr>
              <w:t xml:space="preserve">De Jong: De </w:t>
            </w:r>
            <w:proofErr w:type="spellStart"/>
            <w:r w:rsidRPr="001A62B0">
              <w:rPr>
                <w:rFonts w:ascii="Calibri" w:hAnsi="Calibri"/>
                <w:i/>
                <w:iCs/>
                <w:sz w:val="22"/>
                <w:szCs w:val="22"/>
              </w:rPr>
              <w:t>bezetting</w:t>
            </w:r>
            <w:proofErr w:type="spellEnd"/>
            <w:r w:rsidRPr="001A62B0">
              <w:rPr>
                <w:rFonts w:ascii="Calibri" w:hAnsi="Calibri"/>
                <w:i/>
                <w:iCs/>
                <w:sz w:val="22"/>
                <w:szCs w:val="22"/>
              </w:rPr>
              <w:t xml:space="preserve"> (60er Jahre); NPS: De </w:t>
            </w:r>
            <w:proofErr w:type="spellStart"/>
            <w:r w:rsidRPr="001A62B0">
              <w:rPr>
                <w:rFonts w:ascii="Calibri" w:hAnsi="Calibri"/>
                <w:i/>
                <w:iCs/>
                <w:sz w:val="22"/>
                <w:szCs w:val="22"/>
              </w:rPr>
              <w:t>oorlog</w:t>
            </w:r>
            <w:proofErr w:type="spellEnd"/>
            <w:r w:rsidRPr="001A62B0">
              <w:rPr>
                <w:rFonts w:ascii="Calibri" w:hAnsi="Calibri"/>
                <w:i/>
                <w:iCs/>
                <w:sz w:val="22"/>
                <w:szCs w:val="22"/>
              </w:rPr>
              <w:t xml:space="preserve"> (2009)</w:t>
            </w:r>
            <w:r w:rsidRPr="001A62B0">
              <w:rPr>
                <w:rFonts w:ascii="Calibri" w:hAnsi="Calibri"/>
                <w:sz w:val="22"/>
                <w:szCs w:val="22"/>
              </w:rPr>
              <w:t xml:space="preserve">), Zeitungsartikel, </w:t>
            </w:r>
            <w:proofErr w:type="spellStart"/>
            <w:r w:rsidRPr="001A62B0">
              <w:rPr>
                <w:rFonts w:ascii="Calibri" w:hAnsi="Calibri"/>
                <w:i/>
                <w:iCs/>
                <w:sz w:val="22"/>
                <w:szCs w:val="22"/>
              </w:rPr>
              <w:t>politieke</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toespraak</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cartoon</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karikatuur</w:t>
            </w:r>
            <w:proofErr w:type="spellEnd"/>
            <w:r w:rsidRPr="001A62B0">
              <w:rPr>
                <w:rFonts w:ascii="Calibri" w:hAnsi="Calibri"/>
                <w:i/>
                <w:iCs/>
                <w:sz w:val="22"/>
                <w:szCs w:val="22"/>
              </w:rPr>
              <w:t xml:space="preserve">. </w:t>
            </w:r>
            <w:r w:rsidRPr="001A62B0">
              <w:rPr>
                <w:rFonts w:ascii="Calibri" w:hAnsi="Calibri"/>
                <w:sz w:val="22"/>
                <w:szCs w:val="22"/>
              </w:rPr>
              <w:t xml:space="preserve">Karten des Grenzraums und deren Legenden. </w:t>
            </w:r>
          </w:p>
          <w:p w:rsidR="001F21CC" w:rsidRPr="001A62B0" w:rsidRDefault="001F21CC" w:rsidP="001F21CC">
            <w:pPr>
              <w:snapToGrid w:val="0"/>
              <w:jc w:val="left"/>
              <w:rPr>
                <w:rFonts w:ascii="Calibri" w:hAnsi="Calibri" w:cs="Times New Roman"/>
              </w:rPr>
            </w:pPr>
            <w:r w:rsidRPr="001A62B0">
              <w:rPr>
                <w:rFonts w:ascii="Calibri" w:hAnsi="Calibri"/>
                <w:sz w:val="22"/>
                <w:szCs w:val="22"/>
              </w:rPr>
              <w:t>In Gedicht,</w:t>
            </w:r>
            <w:r w:rsidRPr="001A62B0">
              <w:rPr>
                <w:rFonts w:ascii="Calibri" w:hAnsi="Calibri"/>
                <w:i/>
                <w:iCs/>
                <w:sz w:val="22"/>
                <w:szCs w:val="22"/>
              </w:rPr>
              <w:t xml:space="preserve"> </w:t>
            </w:r>
            <w:r w:rsidRPr="001A62B0">
              <w:rPr>
                <w:rFonts w:ascii="Calibri" w:hAnsi="Calibri"/>
                <w:sz w:val="22"/>
                <w:szCs w:val="22"/>
              </w:rPr>
              <w:t>Romanauszug und Filmausschnitt</w:t>
            </w:r>
            <w:r w:rsidRPr="001A62B0">
              <w:rPr>
                <w:rFonts w:ascii="Calibri" w:hAnsi="Calibri"/>
                <w:i/>
                <w:iCs/>
                <w:sz w:val="22"/>
                <w:szCs w:val="22"/>
              </w:rPr>
              <w:t xml:space="preserve"> </w:t>
            </w:r>
            <w:r w:rsidRPr="001A62B0">
              <w:rPr>
                <w:rFonts w:ascii="Calibri" w:hAnsi="Calibri"/>
                <w:sz w:val="22"/>
                <w:szCs w:val="22"/>
              </w:rPr>
              <w:t>auffällige Wirkungsmittel erkennen und hinsichtlich ihrer Wirkung deuten;</w:t>
            </w:r>
          </w:p>
          <w:p w:rsidR="001F21CC" w:rsidRPr="001A62B0" w:rsidRDefault="001F21CC" w:rsidP="001F21CC">
            <w:pPr>
              <w:snapToGrid w:val="0"/>
              <w:jc w:val="left"/>
              <w:rPr>
                <w:rFonts w:ascii="Calibri" w:hAnsi="Calibri"/>
              </w:rPr>
            </w:pPr>
            <w:r w:rsidRPr="001A62B0">
              <w:rPr>
                <w:rFonts w:ascii="Calibri" w:hAnsi="Calibri"/>
                <w:sz w:val="22"/>
                <w:szCs w:val="22"/>
              </w:rPr>
              <w:t>eigene mündliche argumentative Texte (</w:t>
            </w:r>
            <w:proofErr w:type="spellStart"/>
            <w:r w:rsidRPr="001A62B0">
              <w:rPr>
                <w:rFonts w:ascii="Calibri" w:hAnsi="Calibri"/>
                <w:i/>
                <w:iCs/>
                <w:sz w:val="22"/>
                <w:szCs w:val="22"/>
              </w:rPr>
              <w:t>debat</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discussie</w:t>
            </w:r>
            <w:proofErr w:type="spellEnd"/>
            <w:r w:rsidRPr="001A62B0">
              <w:rPr>
                <w:rFonts w:ascii="Calibri" w:hAnsi="Calibri"/>
                <w:i/>
                <w:iCs/>
                <w:sz w:val="22"/>
                <w:szCs w:val="22"/>
              </w:rPr>
              <w:t xml:space="preserve">) </w:t>
            </w:r>
            <w:r w:rsidRPr="001A62B0">
              <w:rPr>
                <w:rFonts w:ascii="Calibri" w:hAnsi="Calibri"/>
                <w:sz w:val="22"/>
                <w:szCs w:val="22"/>
              </w:rPr>
              <w:t>und schriftliche, argumentative und expositorische Texte (</w:t>
            </w:r>
            <w:proofErr w:type="spellStart"/>
            <w:r w:rsidRPr="001A62B0">
              <w:rPr>
                <w:rFonts w:ascii="Calibri" w:hAnsi="Calibri"/>
                <w:i/>
                <w:iCs/>
                <w:sz w:val="22"/>
                <w:szCs w:val="22"/>
              </w:rPr>
              <w:t>betoog</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toespraak</w:t>
            </w:r>
            <w:proofErr w:type="spellEnd"/>
            <w:r w:rsidRPr="001A62B0">
              <w:rPr>
                <w:rFonts w:ascii="Calibri" w:hAnsi="Calibri"/>
                <w:sz w:val="22"/>
                <w:szCs w:val="22"/>
              </w:rPr>
              <w:t>) produzieren, ihr Textverstehen durch das Verfassen kreativer Versionen zum Ausdruck bringen: Simulation einer Debatte,  Umformung oder szenische Darstellung eines fiktiven audiovisuellen / literarischen Textes</w:t>
            </w:r>
          </w:p>
        </w:tc>
      </w:tr>
      <w:tr w:rsidR="001F21CC" w:rsidRPr="001A62B0" w:rsidTr="001F21CC">
        <w:trPr>
          <w:trHeight w:val="515"/>
        </w:trPr>
        <w:tc>
          <w:tcPr>
            <w:tcW w:w="14254" w:type="dxa"/>
            <w:gridSpan w:val="10"/>
            <w:tcBorders>
              <w:top w:val="single" w:sz="8" w:space="0" w:color="000000"/>
              <w:left w:val="single" w:sz="8" w:space="0" w:color="000000"/>
              <w:right w:val="single" w:sz="8" w:space="0" w:color="000000"/>
            </w:tcBorders>
            <w:vAlign w:val="center"/>
          </w:tcPr>
          <w:p w:rsidR="001F21CC" w:rsidRPr="001A62B0" w:rsidRDefault="001F21CC" w:rsidP="001F21CC">
            <w:pPr>
              <w:snapToGrid w:val="0"/>
              <w:jc w:val="center"/>
              <w:rPr>
                <w:rFonts w:ascii="Calibri" w:hAnsi="Calibri"/>
                <w:b/>
                <w:bCs/>
              </w:rPr>
            </w:pPr>
            <w:r w:rsidRPr="001A62B0">
              <w:rPr>
                <w:rFonts w:ascii="Calibri" w:hAnsi="Calibri"/>
                <w:b/>
                <w:bCs/>
                <w:sz w:val="22"/>
                <w:szCs w:val="22"/>
              </w:rPr>
              <w:t>Sonstige fachinterne Absprachen</w:t>
            </w:r>
          </w:p>
        </w:tc>
      </w:tr>
      <w:tr w:rsidR="001F21CC" w:rsidRPr="001A62B0" w:rsidTr="001F21CC">
        <w:trPr>
          <w:trHeight w:val="657"/>
        </w:trPr>
        <w:tc>
          <w:tcPr>
            <w:tcW w:w="6304" w:type="dxa"/>
            <w:gridSpan w:val="5"/>
            <w:tcBorders>
              <w:top w:val="single" w:sz="4" w:space="0" w:color="000000"/>
              <w:left w:val="single" w:sz="8" w:space="0" w:color="000000"/>
              <w:bottom w:val="single" w:sz="8" w:space="0" w:color="000000"/>
            </w:tcBorders>
          </w:tcPr>
          <w:p w:rsidR="001F21CC" w:rsidRPr="001A62B0" w:rsidRDefault="001F21CC" w:rsidP="001F21CC">
            <w:pPr>
              <w:snapToGrid w:val="0"/>
              <w:jc w:val="center"/>
              <w:rPr>
                <w:rFonts w:ascii="Calibri" w:hAnsi="Calibri"/>
                <w:b/>
                <w:bCs/>
              </w:rPr>
            </w:pPr>
            <w:r w:rsidRPr="001A62B0">
              <w:rPr>
                <w:rFonts w:ascii="Calibri" w:hAnsi="Calibri"/>
                <w:b/>
                <w:bCs/>
                <w:sz w:val="22"/>
                <w:szCs w:val="22"/>
              </w:rPr>
              <w:t>Leistungsfeststellung</w:t>
            </w:r>
          </w:p>
          <w:p w:rsidR="001F21CC" w:rsidRDefault="001F21CC" w:rsidP="001F21CC">
            <w:pPr>
              <w:snapToGrid w:val="0"/>
              <w:jc w:val="left"/>
              <w:rPr>
                <w:rFonts w:ascii="Calibri" w:hAnsi="Calibri"/>
              </w:rPr>
            </w:pPr>
            <w:r w:rsidRPr="003739DE">
              <w:rPr>
                <w:rFonts w:ascii="Calibri" w:hAnsi="Calibri"/>
                <w:sz w:val="22"/>
                <w:szCs w:val="22"/>
              </w:rPr>
              <w:t>Klausur</w:t>
            </w:r>
            <w:r>
              <w:rPr>
                <w:rFonts w:ascii="Calibri" w:hAnsi="Calibri"/>
                <w:sz w:val="22"/>
                <w:szCs w:val="22"/>
              </w:rPr>
              <w:t xml:space="preserve">, </w:t>
            </w:r>
            <w:r w:rsidR="00924ACD">
              <w:rPr>
                <w:rFonts w:ascii="Calibri" w:hAnsi="Calibri"/>
                <w:sz w:val="22"/>
                <w:szCs w:val="22"/>
              </w:rPr>
              <w:t>Ü</w:t>
            </w:r>
            <w:r w:rsidRPr="003739DE">
              <w:rPr>
                <w:rFonts w:ascii="Calibri" w:hAnsi="Calibri"/>
                <w:sz w:val="22"/>
                <w:szCs w:val="22"/>
              </w:rPr>
              <w:t>berprüfung von Schreiben/Leseverstehe</w:t>
            </w:r>
            <w:r>
              <w:rPr>
                <w:rFonts w:ascii="Calibri" w:hAnsi="Calibri"/>
                <w:sz w:val="22"/>
                <w:szCs w:val="22"/>
              </w:rPr>
              <w:t>n mit isolierter Überprüfung der Sprachmittlung</w:t>
            </w:r>
            <w:r w:rsidRPr="003739DE">
              <w:rPr>
                <w:rFonts w:ascii="Calibri" w:hAnsi="Calibri"/>
                <w:sz w:val="22"/>
                <w:szCs w:val="22"/>
              </w:rPr>
              <w:t>, ggf. mit Bezug der Schreibaufgabe auch auf die Textgrundlage(n) de</w:t>
            </w:r>
            <w:r>
              <w:rPr>
                <w:rFonts w:ascii="Calibri" w:hAnsi="Calibri"/>
                <w:sz w:val="22"/>
                <w:szCs w:val="22"/>
              </w:rPr>
              <w:t>r</w:t>
            </w:r>
            <w:r w:rsidRPr="003739DE">
              <w:rPr>
                <w:rFonts w:ascii="Calibri" w:hAnsi="Calibri"/>
                <w:sz w:val="22"/>
                <w:szCs w:val="22"/>
              </w:rPr>
              <w:t xml:space="preserve"> </w:t>
            </w:r>
            <w:r>
              <w:rPr>
                <w:rFonts w:ascii="Calibri" w:hAnsi="Calibri"/>
                <w:sz w:val="22"/>
                <w:szCs w:val="22"/>
              </w:rPr>
              <w:t>Sprachmittlung</w:t>
            </w:r>
            <w:r w:rsidRPr="003739DE">
              <w:rPr>
                <w:rFonts w:ascii="Calibri" w:hAnsi="Calibri"/>
                <w:sz w:val="22"/>
                <w:szCs w:val="22"/>
              </w:rPr>
              <w:t>, In der Schreibaufgabe Erstell</w:t>
            </w:r>
            <w:r>
              <w:rPr>
                <w:rFonts w:ascii="Calibri" w:hAnsi="Calibri"/>
                <w:sz w:val="22"/>
                <w:szCs w:val="22"/>
              </w:rPr>
              <w:t>en</w:t>
            </w:r>
            <w:r w:rsidRPr="003739DE">
              <w:rPr>
                <w:rFonts w:ascii="Calibri" w:hAnsi="Calibri"/>
                <w:sz w:val="22"/>
                <w:szCs w:val="22"/>
              </w:rPr>
              <w:t xml:space="preserve"> </w:t>
            </w:r>
            <w:r>
              <w:rPr>
                <w:rFonts w:ascii="Calibri" w:hAnsi="Calibri"/>
                <w:sz w:val="22"/>
                <w:szCs w:val="22"/>
              </w:rPr>
              <w:t xml:space="preserve"> eines  </w:t>
            </w:r>
            <w:proofErr w:type="spellStart"/>
            <w:r w:rsidRPr="001A62B0">
              <w:rPr>
                <w:rFonts w:ascii="Calibri" w:hAnsi="Calibri"/>
                <w:i/>
                <w:iCs/>
                <w:sz w:val="22"/>
                <w:szCs w:val="22"/>
              </w:rPr>
              <w:t>betoog</w:t>
            </w:r>
            <w:proofErr w:type="spellEnd"/>
            <w:r>
              <w:rPr>
                <w:rFonts w:ascii="Calibri" w:hAnsi="Calibri"/>
                <w:sz w:val="22"/>
                <w:szCs w:val="22"/>
              </w:rPr>
              <w:t>.</w:t>
            </w:r>
          </w:p>
          <w:p w:rsidR="001F21CC" w:rsidRPr="001A62B0" w:rsidRDefault="001F21CC" w:rsidP="001F21CC">
            <w:pPr>
              <w:snapToGrid w:val="0"/>
              <w:jc w:val="left"/>
              <w:rPr>
                <w:rFonts w:ascii="Calibri" w:hAnsi="Calibri"/>
              </w:rPr>
            </w:pPr>
          </w:p>
          <w:p w:rsidR="001F21CC" w:rsidRPr="001A62B0" w:rsidRDefault="001F21CC" w:rsidP="001F21CC">
            <w:pPr>
              <w:snapToGrid w:val="0"/>
              <w:jc w:val="left"/>
              <w:rPr>
                <w:rFonts w:ascii="Calibri" w:hAnsi="Calibri"/>
              </w:rPr>
            </w:pPr>
            <w:r w:rsidRPr="001A62B0">
              <w:rPr>
                <w:rFonts w:ascii="Calibri" w:hAnsi="Calibri"/>
                <w:sz w:val="22"/>
                <w:szCs w:val="22"/>
              </w:rPr>
              <w:t>mündliche Leistu</w:t>
            </w:r>
            <w:r>
              <w:rPr>
                <w:rFonts w:ascii="Calibri" w:hAnsi="Calibri"/>
                <w:sz w:val="22"/>
                <w:szCs w:val="22"/>
              </w:rPr>
              <w:t>ngsüberprüfung in einer Debatte</w:t>
            </w:r>
          </w:p>
        </w:tc>
        <w:tc>
          <w:tcPr>
            <w:tcW w:w="7950" w:type="dxa"/>
            <w:gridSpan w:val="5"/>
            <w:tcBorders>
              <w:top w:val="single" w:sz="4" w:space="0" w:color="000000"/>
              <w:left w:val="single" w:sz="4" w:space="0" w:color="000000"/>
              <w:bottom w:val="single" w:sz="8" w:space="0" w:color="000000"/>
              <w:right w:val="single" w:sz="8" w:space="0" w:color="000000"/>
            </w:tcBorders>
          </w:tcPr>
          <w:p w:rsidR="001F21CC" w:rsidRPr="001A62B0" w:rsidRDefault="001F21CC" w:rsidP="001F21CC">
            <w:pPr>
              <w:snapToGrid w:val="0"/>
              <w:jc w:val="center"/>
              <w:rPr>
                <w:rFonts w:ascii="Calibri" w:hAnsi="Calibri"/>
                <w:b/>
                <w:bCs/>
              </w:rPr>
            </w:pPr>
            <w:r w:rsidRPr="001A62B0">
              <w:rPr>
                <w:rFonts w:ascii="Calibri" w:hAnsi="Calibri"/>
                <w:b/>
                <w:bCs/>
                <w:sz w:val="22"/>
                <w:szCs w:val="22"/>
              </w:rPr>
              <w:t>Projektvorhaben</w:t>
            </w:r>
          </w:p>
          <w:p w:rsidR="001F21CC" w:rsidRPr="001A62B0" w:rsidRDefault="001F21CC" w:rsidP="001F21CC">
            <w:pPr>
              <w:numPr>
                <w:ilvl w:val="0"/>
                <w:numId w:val="1"/>
              </w:numPr>
              <w:suppressAutoHyphens/>
              <w:snapToGrid w:val="0"/>
              <w:ind w:left="360"/>
              <w:jc w:val="left"/>
              <w:rPr>
                <w:rFonts w:ascii="Calibri" w:hAnsi="Calibri"/>
              </w:rPr>
            </w:pPr>
            <w:r w:rsidRPr="001A62B0">
              <w:rPr>
                <w:rFonts w:ascii="Calibri" w:hAnsi="Calibri"/>
                <w:sz w:val="22"/>
                <w:szCs w:val="22"/>
              </w:rPr>
              <w:t>eine vorbereitete Diskussion oder Debatte zwischen deutschen und niederländischen Persönlichkeiten des öffentlichen Lebens im Grenzraum simulieren (</w:t>
            </w:r>
            <w:proofErr w:type="spellStart"/>
            <w:r w:rsidRPr="001A62B0">
              <w:rPr>
                <w:rFonts w:ascii="Calibri" w:hAnsi="Calibri"/>
                <w:i/>
                <w:iCs/>
                <w:sz w:val="22"/>
                <w:szCs w:val="22"/>
              </w:rPr>
              <w:t>debat</w:t>
            </w:r>
            <w:proofErr w:type="spellEnd"/>
            <w:r w:rsidRPr="001A62B0">
              <w:rPr>
                <w:rFonts w:ascii="Calibri" w:hAnsi="Calibri"/>
                <w:i/>
                <w:iCs/>
                <w:sz w:val="22"/>
                <w:szCs w:val="22"/>
              </w:rPr>
              <w:t xml:space="preserve">, </w:t>
            </w:r>
            <w:proofErr w:type="spellStart"/>
            <w:r w:rsidRPr="001A62B0">
              <w:rPr>
                <w:rFonts w:ascii="Calibri" w:hAnsi="Calibri"/>
                <w:i/>
                <w:iCs/>
                <w:sz w:val="22"/>
                <w:szCs w:val="22"/>
              </w:rPr>
              <w:t>toespraak</w:t>
            </w:r>
            <w:proofErr w:type="spellEnd"/>
            <w:r w:rsidRPr="001A62B0">
              <w:rPr>
                <w:rFonts w:ascii="Calibri" w:hAnsi="Calibri"/>
                <w:sz w:val="22"/>
                <w:szCs w:val="22"/>
              </w:rPr>
              <w:t>)</w:t>
            </w:r>
          </w:p>
          <w:p w:rsidR="001F21CC" w:rsidRPr="001A62B0" w:rsidRDefault="001F21CC" w:rsidP="001F21CC">
            <w:pPr>
              <w:tabs>
                <w:tab w:val="left" w:pos="2340"/>
              </w:tabs>
              <w:snapToGrid w:val="0"/>
              <w:jc w:val="left"/>
              <w:rPr>
                <w:rFonts w:ascii="Calibri" w:hAnsi="Calibri"/>
              </w:rPr>
            </w:pPr>
            <w:r w:rsidRPr="001A62B0">
              <w:rPr>
                <w:rFonts w:ascii="Calibri" w:hAnsi="Calibri"/>
                <w:sz w:val="22"/>
                <w:szCs w:val="22"/>
              </w:rPr>
              <w:t>ferner</w:t>
            </w:r>
            <w:r>
              <w:rPr>
                <w:rFonts w:ascii="Calibri" w:hAnsi="Calibri"/>
                <w:sz w:val="22"/>
                <w:szCs w:val="22"/>
              </w:rPr>
              <w:tab/>
            </w:r>
          </w:p>
          <w:p w:rsidR="001F21CC" w:rsidRPr="001A62B0" w:rsidRDefault="001F21CC" w:rsidP="001F21CC">
            <w:pPr>
              <w:numPr>
                <w:ilvl w:val="0"/>
                <w:numId w:val="1"/>
              </w:numPr>
              <w:suppressAutoHyphens/>
              <w:snapToGrid w:val="0"/>
              <w:ind w:left="360"/>
              <w:jc w:val="left"/>
              <w:rPr>
                <w:rFonts w:ascii="Calibri" w:hAnsi="Calibri"/>
              </w:rPr>
            </w:pPr>
            <w:r w:rsidRPr="001A62B0">
              <w:rPr>
                <w:rFonts w:ascii="Calibri" w:hAnsi="Calibri"/>
                <w:sz w:val="22"/>
                <w:szCs w:val="22"/>
              </w:rPr>
              <w:t>Besuch des Museums Markt 12</w:t>
            </w:r>
          </w:p>
          <w:p w:rsidR="001F21CC" w:rsidRPr="001A62B0" w:rsidRDefault="001F21CC" w:rsidP="001F21CC">
            <w:pPr>
              <w:numPr>
                <w:ilvl w:val="0"/>
                <w:numId w:val="1"/>
              </w:numPr>
              <w:suppressAutoHyphens/>
              <w:snapToGrid w:val="0"/>
              <w:ind w:left="360"/>
              <w:jc w:val="left"/>
              <w:rPr>
                <w:rFonts w:ascii="Calibri" w:hAnsi="Calibri" w:cs="Times New Roman"/>
                <w:i/>
                <w:iCs/>
              </w:rPr>
            </w:pPr>
            <w:r w:rsidRPr="001A62B0">
              <w:rPr>
                <w:rFonts w:ascii="Calibri" w:hAnsi="Calibri"/>
                <w:sz w:val="22"/>
                <w:szCs w:val="22"/>
              </w:rPr>
              <w:t xml:space="preserve">Expertenbesuch Mitarbeiter der </w:t>
            </w:r>
            <w:proofErr w:type="spellStart"/>
            <w:r w:rsidRPr="001A62B0">
              <w:rPr>
                <w:rFonts w:ascii="Calibri" w:hAnsi="Calibri"/>
                <w:sz w:val="22"/>
                <w:szCs w:val="22"/>
              </w:rPr>
              <w:t>Euregio</w:t>
            </w:r>
            <w:proofErr w:type="spellEnd"/>
            <w:r w:rsidRPr="001A62B0">
              <w:rPr>
                <w:rFonts w:ascii="Calibri" w:hAnsi="Calibri"/>
                <w:i/>
                <w:iCs/>
                <w:sz w:val="22"/>
                <w:szCs w:val="22"/>
              </w:rPr>
              <w:t>: interview</w:t>
            </w:r>
          </w:p>
          <w:p w:rsidR="001F21CC" w:rsidRPr="006A4E09" w:rsidRDefault="001F21CC" w:rsidP="001F21CC">
            <w:pPr>
              <w:numPr>
                <w:ilvl w:val="0"/>
                <w:numId w:val="1"/>
              </w:numPr>
              <w:suppressAutoHyphens/>
              <w:snapToGrid w:val="0"/>
              <w:ind w:left="360"/>
              <w:jc w:val="left"/>
              <w:rPr>
                <w:rFonts w:ascii="Calibri" w:hAnsi="Calibri" w:cs="Times New Roman"/>
                <w:i/>
                <w:iCs/>
              </w:rPr>
            </w:pPr>
            <w:r w:rsidRPr="001A62B0">
              <w:rPr>
                <w:rFonts w:ascii="Calibri" w:hAnsi="Calibri"/>
                <w:sz w:val="22"/>
                <w:szCs w:val="22"/>
              </w:rPr>
              <w:t xml:space="preserve">Besuch der </w:t>
            </w:r>
            <w:proofErr w:type="spellStart"/>
            <w:r w:rsidRPr="001A62B0">
              <w:rPr>
                <w:rFonts w:ascii="Calibri" w:hAnsi="Calibri"/>
                <w:i/>
                <w:sz w:val="22"/>
                <w:szCs w:val="22"/>
              </w:rPr>
              <w:t>Hogeschool</w:t>
            </w:r>
            <w:proofErr w:type="spellEnd"/>
            <w:r w:rsidRPr="001A62B0">
              <w:rPr>
                <w:rFonts w:ascii="Calibri" w:hAnsi="Calibri"/>
                <w:sz w:val="22"/>
                <w:szCs w:val="22"/>
              </w:rPr>
              <w:t xml:space="preserve"> auf der anderen Seite der Grenze</w:t>
            </w:r>
          </w:p>
        </w:tc>
      </w:tr>
    </w:tbl>
    <w:p w:rsidR="001F21CC" w:rsidRDefault="001F21CC" w:rsidP="001F21CC">
      <w:pPr>
        <w:jc w:val="center"/>
        <w:rPr>
          <w:rFonts w:ascii="Calibri" w:hAnsi="Calibri"/>
          <w:b/>
          <w:bCs/>
          <w:sz w:val="22"/>
          <w:szCs w:val="22"/>
        </w:rPr>
      </w:pPr>
    </w:p>
    <w:p w:rsidR="001F21CC" w:rsidRPr="006A4E09" w:rsidRDefault="001F21CC" w:rsidP="001F21CC">
      <w:pPr>
        <w:jc w:val="center"/>
        <w:rPr>
          <w:rFonts w:ascii="Calibri" w:hAnsi="Calibri"/>
          <w:b/>
          <w:bCs/>
          <w:sz w:val="22"/>
          <w:szCs w:val="22"/>
        </w:rPr>
      </w:pPr>
      <w:r w:rsidRPr="006A4E09">
        <w:rPr>
          <w:rFonts w:ascii="Calibri" w:hAnsi="Calibri"/>
          <w:b/>
          <w:bCs/>
          <w:sz w:val="22"/>
          <w:szCs w:val="22"/>
        </w:rPr>
        <w:t>Fortgeführte Fremdsprache (Grundkurs)</w:t>
      </w:r>
      <w:r w:rsidRPr="006A4E09">
        <w:rPr>
          <w:rFonts w:ascii="Calibri" w:hAnsi="Calibri"/>
          <w:b/>
          <w:bCs/>
          <w:i/>
          <w:iCs/>
          <w:sz w:val="22"/>
          <w:szCs w:val="22"/>
        </w:rPr>
        <w:t xml:space="preserve"> – </w:t>
      </w:r>
      <w:r w:rsidRPr="006A4E09">
        <w:rPr>
          <w:rFonts w:ascii="Calibri" w:hAnsi="Calibri"/>
          <w:b/>
          <w:bCs/>
          <w:sz w:val="22"/>
          <w:szCs w:val="22"/>
        </w:rPr>
        <w:t>Konkretisiertes Unterrichtsvorhaben II für Qualifikationsphase 2, 1. Halbjahr, 2. Quartal</w:t>
      </w:r>
    </w:p>
    <w:p w:rsidR="001F21CC" w:rsidRPr="006A4E09" w:rsidRDefault="001F21CC" w:rsidP="001F21CC">
      <w:pPr>
        <w:spacing w:before="120"/>
        <w:jc w:val="center"/>
        <w:rPr>
          <w:rFonts w:ascii="Calibri" w:hAnsi="Calibri"/>
          <w:bCs/>
          <w:sz w:val="22"/>
          <w:szCs w:val="22"/>
        </w:rPr>
      </w:pPr>
      <w:r w:rsidRPr="006A4E09">
        <w:rPr>
          <w:rFonts w:ascii="Calibri" w:hAnsi="Calibri"/>
          <w:bCs/>
          <w:sz w:val="22"/>
          <w:szCs w:val="22"/>
        </w:rPr>
        <w:t>Thema:</w:t>
      </w:r>
      <w:r w:rsidRPr="006A4E09">
        <w:rPr>
          <w:rFonts w:ascii="Calibri" w:hAnsi="Calibri"/>
          <w:sz w:val="22"/>
          <w:szCs w:val="22"/>
        </w:rPr>
        <w:t xml:space="preserve"> </w:t>
      </w:r>
      <w:proofErr w:type="spellStart"/>
      <w:r w:rsidRPr="006A4E09">
        <w:rPr>
          <w:rFonts w:ascii="Calibri" w:hAnsi="Calibri"/>
          <w:bCs/>
          <w:i/>
          <w:iCs/>
          <w:sz w:val="22"/>
          <w:szCs w:val="22"/>
        </w:rPr>
        <w:t>Nederland</w:t>
      </w:r>
      <w:proofErr w:type="spellEnd"/>
      <w:r w:rsidRPr="006A4E09">
        <w:rPr>
          <w:rFonts w:ascii="Calibri" w:hAnsi="Calibri"/>
          <w:bCs/>
          <w:i/>
          <w:iCs/>
          <w:sz w:val="22"/>
          <w:szCs w:val="22"/>
        </w:rPr>
        <w:t xml:space="preserve"> </w:t>
      </w:r>
      <w:proofErr w:type="spellStart"/>
      <w:r w:rsidRPr="006A4E09">
        <w:rPr>
          <w:rFonts w:ascii="Calibri" w:hAnsi="Calibri"/>
          <w:bCs/>
          <w:i/>
          <w:iCs/>
          <w:sz w:val="22"/>
          <w:szCs w:val="22"/>
        </w:rPr>
        <w:t>waterland</w:t>
      </w:r>
      <w:proofErr w:type="spellEnd"/>
      <w:r w:rsidRPr="006A4E09">
        <w:rPr>
          <w:rFonts w:ascii="Calibri" w:hAnsi="Calibri"/>
          <w:bCs/>
          <w:i/>
          <w:iCs/>
          <w:sz w:val="22"/>
          <w:szCs w:val="22"/>
        </w:rPr>
        <w:t xml:space="preserve"> - </w:t>
      </w:r>
      <w:r w:rsidRPr="006A4E09">
        <w:rPr>
          <w:rFonts w:ascii="Calibri" w:hAnsi="Calibri"/>
          <w:bCs/>
          <w:sz w:val="22"/>
          <w:szCs w:val="22"/>
        </w:rPr>
        <w:t xml:space="preserve">Historische und aktuelle Aspekte des Umgangs mit den Herausforderungen </w:t>
      </w:r>
      <w:r>
        <w:rPr>
          <w:rFonts w:ascii="Calibri" w:hAnsi="Calibri"/>
          <w:bCs/>
          <w:sz w:val="22"/>
          <w:szCs w:val="22"/>
        </w:rPr>
        <w:t>des Wassers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367"/>
        <w:gridCol w:w="646"/>
        <w:gridCol w:w="615"/>
        <w:gridCol w:w="2230"/>
        <w:gridCol w:w="107"/>
        <w:gridCol w:w="809"/>
        <w:gridCol w:w="1929"/>
        <w:gridCol w:w="2845"/>
      </w:tblGrid>
      <w:tr w:rsidR="001F21CC" w:rsidRPr="006A4E09" w:rsidTr="001F21CC">
        <w:trPr>
          <w:trHeight w:val="531"/>
        </w:trPr>
        <w:tc>
          <w:tcPr>
            <w:tcW w:w="14224" w:type="dxa"/>
            <w:gridSpan w:val="10"/>
            <w:tcBorders>
              <w:top w:val="single" w:sz="12" w:space="0" w:color="auto"/>
              <w:left w:val="single" w:sz="12" w:space="0" w:color="auto"/>
              <w:right w:val="single" w:sz="12" w:space="0" w:color="auto"/>
            </w:tcBorders>
            <w:vAlign w:val="center"/>
          </w:tcPr>
          <w:p w:rsidR="001F21CC" w:rsidRPr="006A4E09" w:rsidRDefault="001F21CC" w:rsidP="001F21CC">
            <w:pPr>
              <w:jc w:val="center"/>
              <w:rPr>
                <w:rFonts w:ascii="Calibri" w:hAnsi="Calibri" w:cs="Times New Roman"/>
                <w:b/>
                <w:bCs/>
              </w:rPr>
            </w:pPr>
            <w:r w:rsidRPr="006A4E09">
              <w:rPr>
                <w:rFonts w:ascii="Calibri" w:hAnsi="Calibri"/>
                <w:b/>
                <w:bCs/>
                <w:sz w:val="22"/>
                <w:szCs w:val="22"/>
              </w:rPr>
              <w:t>Interkulturelle kommunikative Kompetenz</w:t>
            </w:r>
          </w:p>
        </w:tc>
      </w:tr>
      <w:tr w:rsidR="001F21CC" w:rsidRPr="006A4E09" w:rsidTr="001F21CC">
        <w:tc>
          <w:tcPr>
            <w:tcW w:w="4676" w:type="dxa"/>
            <w:gridSpan w:val="2"/>
            <w:tcBorders>
              <w:left w:val="single" w:sz="12" w:space="0" w:color="auto"/>
            </w:tcBorders>
          </w:tcPr>
          <w:p w:rsidR="001F21CC" w:rsidRPr="006A4E09" w:rsidRDefault="001F21CC" w:rsidP="001F21CC">
            <w:pPr>
              <w:jc w:val="left"/>
              <w:rPr>
                <w:rFonts w:ascii="Calibri" w:hAnsi="Calibri" w:cs="Times New Roman"/>
                <w:b/>
                <w:bCs/>
              </w:rPr>
            </w:pPr>
            <w:r w:rsidRPr="006A4E09">
              <w:rPr>
                <w:rFonts w:ascii="Calibri" w:hAnsi="Calibri"/>
                <w:b/>
                <w:bCs/>
                <w:sz w:val="22"/>
                <w:szCs w:val="22"/>
              </w:rPr>
              <w:t>Soziokulturelles Orientierungswissen</w:t>
            </w:r>
          </w:p>
          <w:p w:rsidR="001F21CC" w:rsidRPr="006A4E09" w:rsidRDefault="001F21CC" w:rsidP="001F21CC">
            <w:pPr>
              <w:jc w:val="left"/>
              <w:rPr>
                <w:rFonts w:ascii="Calibri" w:hAnsi="Calibri" w:cs="Times New Roman"/>
                <w:b/>
                <w:bCs/>
              </w:rPr>
            </w:pPr>
            <w:r w:rsidRPr="006A4E09">
              <w:rPr>
                <w:rFonts w:ascii="Calibri" w:hAnsi="Calibri"/>
                <w:sz w:val="22"/>
                <w:szCs w:val="22"/>
              </w:rPr>
              <w:t>Nutzungsmöglichkeiten des Wassers, historische Aspekte des Kampfes gegen das Wasser und der Landgewinnung (z.B.</w:t>
            </w:r>
            <w:r w:rsidRPr="006A4E09">
              <w:rPr>
                <w:rFonts w:ascii="Calibri" w:hAnsi="Calibri"/>
                <w:i/>
                <w:iCs/>
                <w:sz w:val="22"/>
                <w:szCs w:val="22"/>
              </w:rPr>
              <w:t xml:space="preserve"> </w:t>
            </w:r>
            <w:proofErr w:type="spellStart"/>
            <w:r w:rsidRPr="006A4E09">
              <w:rPr>
                <w:rFonts w:ascii="Calibri" w:hAnsi="Calibri"/>
                <w:i/>
                <w:iCs/>
                <w:sz w:val="22"/>
                <w:szCs w:val="22"/>
              </w:rPr>
              <w:t>afsluitdijk</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poldergebieden</w:t>
            </w:r>
            <w:proofErr w:type="spellEnd"/>
            <w:r w:rsidRPr="006A4E09">
              <w:rPr>
                <w:rFonts w:ascii="Calibri" w:hAnsi="Calibri"/>
                <w:sz w:val="22"/>
                <w:szCs w:val="22"/>
              </w:rPr>
              <w:t xml:space="preserve">), Entwicklung der niederländischen Polderlandschaft vor dem Hintergrund von Naturkatastrophen (z.B. </w:t>
            </w:r>
            <w:proofErr w:type="spellStart"/>
            <w:r w:rsidRPr="006A4E09">
              <w:rPr>
                <w:rFonts w:ascii="Calibri" w:hAnsi="Calibri"/>
                <w:i/>
                <w:iCs/>
                <w:sz w:val="22"/>
                <w:szCs w:val="22"/>
              </w:rPr>
              <w:t>watersnood</w:t>
            </w:r>
            <w:proofErr w:type="spellEnd"/>
            <w:r w:rsidRPr="006A4E09">
              <w:rPr>
                <w:rFonts w:ascii="Calibri" w:hAnsi="Calibri"/>
                <w:i/>
                <w:iCs/>
                <w:sz w:val="22"/>
                <w:szCs w:val="22"/>
              </w:rPr>
              <w:t xml:space="preserve"> van 1953</w:t>
            </w:r>
            <w:r w:rsidRPr="006A4E09">
              <w:rPr>
                <w:rFonts w:ascii="Calibri" w:hAnsi="Calibri"/>
                <w:sz w:val="22"/>
                <w:szCs w:val="22"/>
              </w:rPr>
              <w:t xml:space="preserve">, </w:t>
            </w:r>
            <w:proofErr w:type="spellStart"/>
            <w:r w:rsidRPr="006A4E09">
              <w:rPr>
                <w:rFonts w:ascii="Calibri" w:hAnsi="Calibri"/>
                <w:i/>
                <w:iCs/>
                <w:sz w:val="22"/>
                <w:szCs w:val="22"/>
              </w:rPr>
              <w:t>rivieroverstroming</w:t>
            </w:r>
            <w:proofErr w:type="spellEnd"/>
            <w:r w:rsidRPr="006A4E09">
              <w:rPr>
                <w:rFonts w:ascii="Calibri" w:hAnsi="Calibri"/>
                <w:sz w:val="22"/>
                <w:szCs w:val="22"/>
              </w:rPr>
              <w:t xml:space="preserve"> van 1993), Entstehung der </w:t>
            </w:r>
            <w:r w:rsidRPr="006A4E09">
              <w:rPr>
                <w:rFonts w:ascii="Calibri" w:hAnsi="Calibri"/>
                <w:i/>
                <w:iCs/>
                <w:sz w:val="22"/>
                <w:szCs w:val="22"/>
              </w:rPr>
              <w:t xml:space="preserve">Deltawerken, </w:t>
            </w:r>
            <w:r w:rsidRPr="006A4E09">
              <w:rPr>
                <w:rFonts w:ascii="Calibri" w:hAnsi="Calibri"/>
                <w:sz w:val="22"/>
                <w:szCs w:val="22"/>
              </w:rPr>
              <w:t>aktuelle</w:t>
            </w:r>
            <w:r w:rsidRPr="006A4E09">
              <w:rPr>
                <w:rFonts w:ascii="Calibri" w:hAnsi="Calibri"/>
                <w:i/>
                <w:iCs/>
                <w:sz w:val="22"/>
                <w:szCs w:val="22"/>
              </w:rPr>
              <w:t xml:space="preserve"> </w:t>
            </w:r>
            <w:r w:rsidRPr="006A4E09">
              <w:rPr>
                <w:rFonts w:ascii="Calibri" w:hAnsi="Calibri"/>
                <w:sz w:val="22"/>
                <w:szCs w:val="22"/>
              </w:rPr>
              <w:t xml:space="preserve">Herausforderung angesichts der Klimaveränderung </w:t>
            </w:r>
            <w:r w:rsidRPr="006A4E09">
              <w:rPr>
                <w:rFonts w:ascii="Calibri" w:hAnsi="Calibri"/>
                <w:i/>
                <w:iCs/>
                <w:sz w:val="22"/>
                <w:szCs w:val="22"/>
              </w:rPr>
              <w:t>(</w:t>
            </w:r>
            <w:r w:rsidRPr="006A4E09">
              <w:rPr>
                <w:rFonts w:ascii="Calibri" w:hAnsi="Calibri"/>
                <w:sz w:val="22"/>
                <w:szCs w:val="22"/>
              </w:rPr>
              <w:t>z.B. Projekt</w:t>
            </w:r>
            <w:r w:rsidRPr="006A4E09">
              <w:rPr>
                <w:rFonts w:ascii="Calibri" w:hAnsi="Calibri"/>
                <w:i/>
                <w:iCs/>
                <w:sz w:val="22"/>
                <w:szCs w:val="22"/>
              </w:rPr>
              <w:t xml:space="preserve"> </w:t>
            </w:r>
            <w:proofErr w:type="spellStart"/>
            <w:r w:rsidRPr="006A4E09">
              <w:rPr>
                <w:rFonts w:ascii="Calibri" w:hAnsi="Calibri"/>
                <w:i/>
                <w:iCs/>
                <w:sz w:val="22"/>
                <w:szCs w:val="22"/>
              </w:rPr>
              <w:t>Nederland</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leeft</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met</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het</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water</w:t>
            </w:r>
            <w:proofErr w:type="spellEnd"/>
            <w:r w:rsidRPr="006A4E09">
              <w:rPr>
                <w:rFonts w:ascii="Calibri" w:hAnsi="Calibri"/>
                <w:i/>
                <w:iCs/>
                <w:sz w:val="22"/>
                <w:szCs w:val="22"/>
              </w:rPr>
              <w:t xml:space="preserve">), </w:t>
            </w:r>
            <w:r w:rsidRPr="006A4E09">
              <w:rPr>
                <w:rFonts w:ascii="Calibri" w:hAnsi="Calibri"/>
                <w:sz w:val="22"/>
                <w:szCs w:val="22"/>
              </w:rPr>
              <w:t>alternatives Wohnen</w:t>
            </w:r>
            <w:r w:rsidRPr="006A4E09">
              <w:rPr>
                <w:rFonts w:ascii="Calibri" w:hAnsi="Calibri"/>
                <w:i/>
                <w:iCs/>
                <w:sz w:val="22"/>
                <w:szCs w:val="22"/>
              </w:rPr>
              <w:t xml:space="preserve"> (z.B. </w:t>
            </w:r>
            <w:proofErr w:type="spellStart"/>
            <w:r w:rsidRPr="006A4E09">
              <w:rPr>
                <w:rFonts w:ascii="Calibri" w:hAnsi="Calibri"/>
                <w:i/>
                <w:iCs/>
                <w:sz w:val="22"/>
                <w:szCs w:val="22"/>
              </w:rPr>
              <w:t>Paalwoningen</w:t>
            </w:r>
            <w:proofErr w:type="spellEnd"/>
            <w:r w:rsidRPr="006A4E09">
              <w:rPr>
                <w:rFonts w:ascii="Calibri" w:hAnsi="Calibri"/>
                <w:i/>
                <w:iCs/>
                <w:sz w:val="22"/>
                <w:szCs w:val="22"/>
              </w:rPr>
              <w:t xml:space="preserve">), </w:t>
            </w:r>
            <w:r w:rsidRPr="006A4E09">
              <w:rPr>
                <w:rFonts w:ascii="Calibri" w:hAnsi="Calibri"/>
                <w:sz w:val="22"/>
                <w:szCs w:val="22"/>
              </w:rPr>
              <w:t>Bedeutung</w:t>
            </w:r>
            <w:r w:rsidRPr="006A4E09">
              <w:rPr>
                <w:rFonts w:ascii="Calibri" w:hAnsi="Calibri"/>
                <w:i/>
                <w:iCs/>
                <w:sz w:val="22"/>
                <w:szCs w:val="22"/>
              </w:rPr>
              <w:t xml:space="preserve"> </w:t>
            </w:r>
            <w:r w:rsidRPr="006A4E09">
              <w:rPr>
                <w:rFonts w:ascii="Calibri" w:hAnsi="Calibri"/>
                <w:sz w:val="22"/>
                <w:szCs w:val="22"/>
              </w:rPr>
              <w:t>von Institutionen</w:t>
            </w:r>
            <w:r w:rsidRPr="006A4E09">
              <w:rPr>
                <w:rFonts w:ascii="Calibri" w:hAnsi="Calibri"/>
                <w:i/>
                <w:iCs/>
                <w:sz w:val="22"/>
                <w:szCs w:val="22"/>
              </w:rPr>
              <w:t xml:space="preserve"> (</w:t>
            </w:r>
            <w:r w:rsidRPr="006A4E09">
              <w:rPr>
                <w:rFonts w:ascii="Calibri" w:hAnsi="Calibri"/>
                <w:sz w:val="22"/>
                <w:szCs w:val="22"/>
              </w:rPr>
              <w:t>z.B.</w:t>
            </w:r>
            <w:r w:rsidRPr="006A4E09">
              <w:rPr>
                <w:rFonts w:ascii="Calibri" w:hAnsi="Calibri"/>
                <w:i/>
                <w:iCs/>
                <w:sz w:val="22"/>
                <w:szCs w:val="22"/>
              </w:rPr>
              <w:t xml:space="preserve"> </w:t>
            </w:r>
            <w:proofErr w:type="spellStart"/>
            <w:r w:rsidRPr="006A4E09">
              <w:rPr>
                <w:rFonts w:ascii="Calibri" w:hAnsi="Calibri"/>
                <w:i/>
                <w:iCs/>
                <w:sz w:val="22"/>
                <w:szCs w:val="22"/>
              </w:rPr>
              <w:t>Rijkswaterstaat</w:t>
            </w:r>
            <w:proofErr w:type="spellEnd"/>
            <w:r w:rsidRPr="006A4E09">
              <w:rPr>
                <w:rFonts w:ascii="Calibri" w:hAnsi="Calibri"/>
                <w:i/>
                <w:iCs/>
                <w:sz w:val="22"/>
                <w:szCs w:val="22"/>
              </w:rPr>
              <w:t>)</w:t>
            </w:r>
          </w:p>
        </w:tc>
        <w:tc>
          <w:tcPr>
            <w:tcW w:w="4774" w:type="dxa"/>
            <w:gridSpan w:val="6"/>
          </w:tcPr>
          <w:p w:rsidR="001F21CC" w:rsidRPr="006A4E09" w:rsidRDefault="001F21CC" w:rsidP="001F21CC">
            <w:pPr>
              <w:jc w:val="left"/>
              <w:rPr>
                <w:rFonts w:ascii="Calibri" w:hAnsi="Calibri" w:cs="Times New Roman"/>
                <w:b/>
                <w:bCs/>
              </w:rPr>
            </w:pPr>
            <w:r w:rsidRPr="006A4E09">
              <w:rPr>
                <w:rFonts w:ascii="Calibri" w:hAnsi="Calibri"/>
                <w:b/>
                <w:bCs/>
                <w:sz w:val="22"/>
                <w:szCs w:val="22"/>
              </w:rPr>
              <w:t>Interkulturelle Einstellungen und Bewusstheit</w:t>
            </w:r>
          </w:p>
          <w:p w:rsidR="001F21CC" w:rsidRPr="006A4E09" w:rsidRDefault="001F21CC" w:rsidP="001F21CC">
            <w:pPr>
              <w:jc w:val="left"/>
              <w:rPr>
                <w:rFonts w:ascii="Calibri" w:hAnsi="Calibri" w:cs="Times New Roman"/>
                <w:i/>
                <w:iCs/>
              </w:rPr>
            </w:pPr>
            <w:r w:rsidRPr="006A4E09">
              <w:rPr>
                <w:rFonts w:ascii="Calibri" w:hAnsi="Calibri"/>
                <w:sz w:val="22"/>
                <w:szCs w:val="22"/>
              </w:rPr>
              <w:t xml:space="preserve">Der Prägung der niederländischen politischen Kultur durch die Herausforderungen durch das Wasser sensibel begegnen, den Zusammenhang zwischen kultureller Identität und geographischen Bedingungen reflektieren und ihm mit Neugier und Offenheit begegnen. Aktuellen Herausforderungen im Umgang mit dem Wasser (z.B. im Zusammenhang mit </w:t>
            </w:r>
            <w:proofErr w:type="spellStart"/>
            <w:r w:rsidRPr="006A4E09">
              <w:rPr>
                <w:rFonts w:ascii="Calibri" w:hAnsi="Calibri"/>
                <w:i/>
                <w:iCs/>
                <w:sz w:val="22"/>
                <w:szCs w:val="22"/>
              </w:rPr>
              <w:t>rivierafvoer</w:t>
            </w:r>
            <w:proofErr w:type="spellEnd"/>
            <w:r w:rsidRPr="006A4E09">
              <w:rPr>
                <w:rFonts w:ascii="Calibri" w:hAnsi="Calibri"/>
                <w:sz w:val="22"/>
                <w:szCs w:val="22"/>
              </w:rPr>
              <w:t>) mit Hilfe eines Perspektivwechsels bewusst werden.</w:t>
            </w:r>
          </w:p>
        </w:tc>
        <w:tc>
          <w:tcPr>
            <w:tcW w:w="4774" w:type="dxa"/>
            <w:gridSpan w:val="2"/>
            <w:tcBorders>
              <w:right w:val="single" w:sz="12" w:space="0" w:color="auto"/>
            </w:tcBorders>
          </w:tcPr>
          <w:p w:rsidR="001F21CC" w:rsidRPr="006A4E09" w:rsidRDefault="001F21CC" w:rsidP="001F21CC">
            <w:pPr>
              <w:jc w:val="left"/>
              <w:rPr>
                <w:rFonts w:ascii="Calibri" w:hAnsi="Calibri" w:cs="Times New Roman"/>
                <w:b/>
                <w:bCs/>
              </w:rPr>
            </w:pPr>
            <w:r w:rsidRPr="006A4E09">
              <w:rPr>
                <w:rFonts w:ascii="Calibri" w:hAnsi="Calibri"/>
                <w:b/>
                <w:bCs/>
                <w:sz w:val="22"/>
                <w:szCs w:val="22"/>
              </w:rPr>
              <w:t>Interkulturelles Verstehen und Handeln</w:t>
            </w:r>
          </w:p>
          <w:p w:rsidR="001F21CC" w:rsidRPr="006A4E09" w:rsidRDefault="001F21CC" w:rsidP="001F21CC">
            <w:pPr>
              <w:jc w:val="left"/>
              <w:rPr>
                <w:rFonts w:ascii="Calibri" w:hAnsi="Calibri" w:cs="Times New Roman"/>
                <w:b/>
                <w:bCs/>
              </w:rPr>
            </w:pPr>
            <w:r w:rsidRPr="006A4E09">
              <w:rPr>
                <w:rFonts w:ascii="Calibri" w:hAnsi="Calibri"/>
                <w:sz w:val="22"/>
                <w:szCs w:val="22"/>
              </w:rPr>
              <w:t xml:space="preserve">Die vielfältige pragmatische Nutzung der geographischen Bedingungen (z.B. </w:t>
            </w:r>
            <w:proofErr w:type="spellStart"/>
            <w:r w:rsidRPr="006A4E09">
              <w:rPr>
                <w:rFonts w:ascii="Calibri" w:hAnsi="Calibri"/>
                <w:i/>
                <w:iCs/>
                <w:sz w:val="22"/>
                <w:szCs w:val="22"/>
              </w:rPr>
              <w:t>recreatie</w:t>
            </w:r>
            <w:proofErr w:type="spellEnd"/>
            <w:r w:rsidRPr="006A4E09">
              <w:rPr>
                <w:rFonts w:ascii="Calibri" w:hAnsi="Calibri"/>
                <w:i/>
                <w:iCs/>
                <w:sz w:val="22"/>
                <w:szCs w:val="22"/>
              </w:rPr>
              <w:t xml:space="preserve">, werk, </w:t>
            </w:r>
            <w:proofErr w:type="spellStart"/>
            <w:r w:rsidRPr="006A4E09">
              <w:rPr>
                <w:rFonts w:ascii="Calibri" w:hAnsi="Calibri"/>
                <w:i/>
                <w:iCs/>
                <w:sz w:val="22"/>
                <w:szCs w:val="22"/>
              </w:rPr>
              <w:t>wonen</w:t>
            </w:r>
            <w:proofErr w:type="spellEnd"/>
            <w:r w:rsidRPr="006A4E09">
              <w:rPr>
                <w:rFonts w:ascii="Calibri" w:hAnsi="Calibri"/>
                <w:sz w:val="22"/>
                <w:szCs w:val="22"/>
              </w:rPr>
              <w:t xml:space="preserve">) erkennen. Die spezifisch niederländische Institutionalisierung (z.B. in historischer Perspektive die </w:t>
            </w:r>
            <w:proofErr w:type="spellStart"/>
            <w:r w:rsidRPr="006A4E09">
              <w:rPr>
                <w:rFonts w:ascii="Calibri" w:hAnsi="Calibri"/>
                <w:i/>
                <w:iCs/>
                <w:sz w:val="22"/>
                <w:szCs w:val="22"/>
              </w:rPr>
              <w:t>waterschappen</w:t>
            </w:r>
            <w:proofErr w:type="spellEnd"/>
            <w:r w:rsidRPr="006A4E09">
              <w:rPr>
                <w:rFonts w:ascii="Calibri" w:hAnsi="Calibri"/>
                <w:sz w:val="22"/>
                <w:szCs w:val="22"/>
              </w:rPr>
              <w:t xml:space="preserve">) im Hinblick auf ihre Bedeutung für die Entwicklung der Demokratie erkennen. Unterschiedliche Diskursformen themenbezogen erproben und einer kritischen Würdigung unterziehen (z.B. </w:t>
            </w:r>
            <w:proofErr w:type="spellStart"/>
            <w:r w:rsidRPr="006A4E09">
              <w:rPr>
                <w:rFonts w:ascii="Calibri" w:hAnsi="Calibri"/>
                <w:i/>
                <w:iCs/>
                <w:sz w:val="22"/>
                <w:szCs w:val="22"/>
              </w:rPr>
              <w:t>debat</w:t>
            </w:r>
            <w:proofErr w:type="spellEnd"/>
            <w:r w:rsidRPr="006A4E09">
              <w:rPr>
                <w:rFonts w:ascii="Calibri" w:hAnsi="Calibri"/>
                <w:sz w:val="22"/>
                <w:szCs w:val="22"/>
              </w:rPr>
              <w:t xml:space="preserve">, </w:t>
            </w:r>
            <w:proofErr w:type="spellStart"/>
            <w:r w:rsidRPr="006A4E09">
              <w:rPr>
                <w:rFonts w:ascii="Calibri" w:hAnsi="Calibri"/>
                <w:i/>
                <w:iCs/>
                <w:sz w:val="22"/>
                <w:szCs w:val="22"/>
              </w:rPr>
              <w:t>overleggen</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vergadercultuur</w:t>
            </w:r>
            <w:proofErr w:type="spellEnd"/>
            <w:r w:rsidRPr="006A4E09">
              <w:rPr>
                <w:rFonts w:ascii="Calibri" w:hAnsi="Calibri"/>
                <w:sz w:val="22"/>
                <w:szCs w:val="22"/>
              </w:rPr>
              <w:t>).</w:t>
            </w:r>
            <w:r w:rsidRPr="006A4E09">
              <w:rPr>
                <w:rFonts w:ascii="Calibri" w:hAnsi="Calibri" w:cs="ArialMT"/>
                <w:sz w:val="22"/>
                <w:szCs w:val="22"/>
              </w:rPr>
              <w:t xml:space="preserve"> </w:t>
            </w:r>
          </w:p>
        </w:tc>
      </w:tr>
      <w:tr w:rsidR="001F21CC" w:rsidRPr="006A4E09" w:rsidTr="001F21CC">
        <w:trPr>
          <w:trHeight w:val="340"/>
        </w:trPr>
        <w:tc>
          <w:tcPr>
            <w:tcW w:w="14224" w:type="dxa"/>
            <w:gridSpan w:val="10"/>
            <w:tcBorders>
              <w:left w:val="single" w:sz="12" w:space="0" w:color="auto"/>
              <w:right w:val="single" w:sz="12" w:space="0" w:color="auto"/>
            </w:tcBorders>
            <w:vAlign w:val="center"/>
          </w:tcPr>
          <w:p w:rsidR="001F21CC" w:rsidRPr="006A4E09" w:rsidRDefault="001F21CC" w:rsidP="001F21CC">
            <w:pPr>
              <w:jc w:val="center"/>
              <w:rPr>
                <w:rFonts w:ascii="Calibri" w:hAnsi="Calibri" w:cs="Times New Roman"/>
                <w:b/>
                <w:bCs/>
              </w:rPr>
            </w:pPr>
            <w:r w:rsidRPr="006A4E09">
              <w:rPr>
                <w:rFonts w:ascii="Calibri" w:hAnsi="Calibri"/>
                <w:b/>
                <w:bCs/>
                <w:sz w:val="22"/>
                <w:szCs w:val="22"/>
              </w:rPr>
              <w:t>Funktionale kommunikative Kompetenz</w:t>
            </w:r>
          </w:p>
        </w:tc>
      </w:tr>
      <w:tr w:rsidR="001F21CC" w:rsidRPr="006A4E09" w:rsidTr="001F21CC">
        <w:trPr>
          <w:trHeight w:val="729"/>
        </w:trPr>
        <w:tc>
          <w:tcPr>
            <w:tcW w:w="2844" w:type="dxa"/>
            <w:tcBorders>
              <w:left w:val="single" w:sz="12" w:space="0" w:color="auto"/>
              <w:bottom w:val="dashed" w:sz="4" w:space="0" w:color="auto"/>
            </w:tcBorders>
          </w:tcPr>
          <w:p w:rsidR="001F21CC" w:rsidRPr="006A4E09" w:rsidRDefault="001F21CC" w:rsidP="001F21CC">
            <w:pPr>
              <w:jc w:val="left"/>
              <w:rPr>
                <w:rFonts w:ascii="Calibri" w:hAnsi="Calibri" w:cs="Times New Roman"/>
                <w:b/>
                <w:bCs/>
              </w:rPr>
            </w:pPr>
            <w:r w:rsidRPr="006A4E09">
              <w:rPr>
                <w:rFonts w:ascii="Calibri" w:hAnsi="Calibri"/>
                <w:b/>
                <w:bCs/>
                <w:sz w:val="22"/>
                <w:szCs w:val="22"/>
              </w:rPr>
              <w:t>Hör-/Hör-Sehverstehen</w:t>
            </w:r>
          </w:p>
          <w:p w:rsidR="001F21CC" w:rsidRPr="006A4E09" w:rsidRDefault="001F21CC" w:rsidP="001F21CC">
            <w:pPr>
              <w:jc w:val="left"/>
              <w:rPr>
                <w:rFonts w:ascii="Calibri" w:hAnsi="Calibri"/>
                <w:b/>
                <w:bCs/>
                <w:sz w:val="22"/>
                <w:szCs w:val="22"/>
              </w:rPr>
            </w:pPr>
            <w:r w:rsidRPr="006A4E09">
              <w:rPr>
                <w:rFonts w:ascii="Calibri" w:hAnsi="Calibri"/>
                <w:sz w:val="22"/>
                <w:szCs w:val="22"/>
              </w:rPr>
              <w:t xml:space="preserve">Techniken der Informationsentnahme (z.B. </w:t>
            </w:r>
            <w:proofErr w:type="spellStart"/>
            <w:r w:rsidRPr="006A4E09">
              <w:rPr>
                <w:rFonts w:ascii="Calibri" w:hAnsi="Calibri"/>
                <w:i/>
                <w:iCs/>
                <w:sz w:val="22"/>
                <w:szCs w:val="22"/>
              </w:rPr>
              <w:t>documentaires</w:t>
            </w:r>
            <w:proofErr w:type="spellEnd"/>
            <w:r w:rsidRPr="006A4E09">
              <w:rPr>
                <w:rFonts w:ascii="Calibri" w:hAnsi="Calibri"/>
                <w:sz w:val="22"/>
                <w:szCs w:val="22"/>
              </w:rPr>
              <w:t xml:space="preserve">) vertiefen und zielgerichtet nutzen, mit Hilfe von Filmausschnitten (z.B. </w:t>
            </w:r>
            <w:r w:rsidRPr="006A4E09">
              <w:rPr>
                <w:rFonts w:ascii="Calibri" w:hAnsi="Calibri"/>
                <w:i/>
                <w:iCs/>
                <w:sz w:val="22"/>
                <w:szCs w:val="22"/>
              </w:rPr>
              <w:t xml:space="preserve">De </w:t>
            </w:r>
            <w:proofErr w:type="spellStart"/>
            <w:r w:rsidRPr="006A4E09">
              <w:rPr>
                <w:rFonts w:ascii="Calibri" w:hAnsi="Calibri"/>
                <w:i/>
                <w:iCs/>
                <w:sz w:val="22"/>
                <w:szCs w:val="22"/>
              </w:rPr>
              <w:t>Ramp</w:t>
            </w:r>
            <w:proofErr w:type="spellEnd"/>
            <w:r w:rsidRPr="006A4E09">
              <w:rPr>
                <w:rFonts w:ascii="Calibri" w:hAnsi="Calibri"/>
                <w:sz w:val="22"/>
                <w:szCs w:val="22"/>
              </w:rPr>
              <w:t xml:space="preserve">) </w:t>
            </w:r>
            <w:proofErr w:type="spellStart"/>
            <w:r w:rsidRPr="006A4E09">
              <w:rPr>
                <w:rFonts w:ascii="Calibri" w:hAnsi="Calibri"/>
                <w:sz w:val="22"/>
                <w:szCs w:val="22"/>
              </w:rPr>
              <w:t>filmerische</w:t>
            </w:r>
            <w:proofErr w:type="spellEnd"/>
            <w:r w:rsidRPr="006A4E09">
              <w:rPr>
                <w:rFonts w:ascii="Calibri" w:hAnsi="Calibri"/>
                <w:sz w:val="22"/>
                <w:szCs w:val="22"/>
              </w:rPr>
              <w:t xml:space="preserve"> Gestaltungsmittel erarbeiten</w:t>
            </w:r>
            <w:r>
              <w:rPr>
                <w:rFonts w:ascii="Calibri" w:hAnsi="Calibri"/>
                <w:sz w:val="22"/>
                <w:szCs w:val="22"/>
              </w:rPr>
              <w:t xml:space="preserve">; </w:t>
            </w:r>
            <w:r w:rsidRPr="006A4E09">
              <w:rPr>
                <w:rFonts w:ascii="Calibri" w:hAnsi="Calibri"/>
                <w:sz w:val="22"/>
                <w:szCs w:val="22"/>
              </w:rPr>
              <w:t>Augenzeugenberichte zur Rekonstruktion und Verarbeitung von Vorgängen untersuchen</w:t>
            </w:r>
          </w:p>
        </w:tc>
        <w:tc>
          <w:tcPr>
            <w:tcW w:w="2845" w:type="dxa"/>
            <w:gridSpan w:val="3"/>
            <w:tcBorders>
              <w:bottom w:val="dashed" w:sz="4" w:space="0" w:color="auto"/>
            </w:tcBorders>
          </w:tcPr>
          <w:p w:rsidR="001F21CC" w:rsidRPr="006A4E09" w:rsidRDefault="001F21CC" w:rsidP="001F21CC">
            <w:pPr>
              <w:jc w:val="left"/>
              <w:rPr>
                <w:rFonts w:ascii="Calibri" w:hAnsi="Calibri" w:cs="Times New Roman"/>
                <w:b/>
                <w:bCs/>
              </w:rPr>
            </w:pPr>
            <w:r w:rsidRPr="006A4E09">
              <w:rPr>
                <w:rFonts w:ascii="Calibri" w:hAnsi="Calibri"/>
                <w:b/>
                <w:bCs/>
                <w:sz w:val="22"/>
                <w:szCs w:val="22"/>
              </w:rPr>
              <w:t>Leseverstehen</w:t>
            </w:r>
          </w:p>
          <w:p w:rsidR="001F21CC" w:rsidRPr="006A4E09" w:rsidRDefault="001F21CC" w:rsidP="001F21CC">
            <w:pPr>
              <w:jc w:val="left"/>
              <w:rPr>
                <w:rFonts w:ascii="Calibri" w:hAnsi="Calibri"/>
                <w:b/>
                <w:bCs/>
                <w:sz w:val="22"/>
                <w:szCs w:val="22"/>
              </w:rPr>
            </w:pPr>
            <w:r w:rsidRPr="006A4E09">
              <w:rPr>
                <w:rFonts w:ascii="Calibri" w:hAnsi="Calibri"/>
                <w:sz w:val="22"/>
                <w:szCs w:val="22"/>
              </w:rPr>
              <w:t xml:space="preserve">literarische Texte analysieren (in Auszügen z.B. </w:t>
            </w:r>
            <w:r w:rsidRPr="006A4E09">
              <w:rPr>
                <w:rFonts w:ascii="Calibri" w:hAnsi="Calibri"/>
                <w:iCs/>
                <w:sz w:val="22"/>
                <w:szCs w:val="22"/>
              </w:rPr>
              <w:t>Margriet de Moor:</w:t>
            </w:r>
            <w:r w:rsidRPr="006A4E09">
              <w:rPr>
                <w:rFonts w:ascii="Calibri" w:hAnsi="Calibri"/>
                <w:i/>
                <w:iCs/>
                <w:sz w:val="22"/>
                <w:szCs w:val="22"/>
              </w:rPr>
              <w:t xml:space="preserve"> De </w:t>
            </w:r>
            <w:proofErr w:type="spellStart"/>
            <w:r w:rsidRPr="006A4E09">
              <w:rPr>
                <w:rFonts w:ascii="Calibri" w:hAnsi="Calibri"/>
                <w:i/>
                <w:iCs/>
                <w:sz w:val="22"/>
                <w:szCs w:val="22"/>
              </w:rPr>
              <w:t>verdronkene</w:t>
            </w:r>
            <w:proofErr w:type="spellEnd"/>
            <w:r w:rsidRPr="006A4E09">
              <w:rPr>
                <w:rFonts w:ascii="Calibri" w:hAnsi="Calibri"/>
                <w:sz w:val="22"/>
                <w:szCs w:val="22"/>
              </w:rPr>
              <w:t xml:space="preserve">), poetische Texte erschließen (z.B. </w:t>
            </w:r>
            <w:r w:rsidRPr="006A4E09">
              <w:rPr>
                <w:rFonts w:ascii="Calibri" w:hAnsi="Calibri"/>
                <w:iCs/>
                <w:sz w:val="22"/>
                <w:szCs w:val="22"/>
              </w:rPr>
              <w:t xml:space="preserve">Hendrik </w:t>
            </w:r>
            <w:proofErr w:type="spellStart"/>
            <w:r w:rsidRPr="006A4E09">
              <w:rPr>
                <w:rFonts w:ascii="Calibri" w:hAnsi="Calibri"/>
                <w:iCs/>
                <w:sz w:val="22"/>
                <w:szCs w:val="22"/>
              </w:rPr>
              <w:t>Marsman</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Herinnering</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aan</w:t>
            </w:r>
            <w:proofErr w:type="spellEnd"/>
            <w:r w:rsidRPr="006A4E09">
              <w:rPr>
                <w:rFonts w:ascii="Calibri" w:hAnsi="Calibri"/>
                <w:i/>
                <w:iCs/>
                <w:sz w:val="22"/>
                <w:szCs w:val="22"/>
              </w:rPr>
              <w:t xml:space="preserve"> Holland; </w:t>
            </w:r>
            <w:r w:rsidRPr="006A4E09">
              <w:rPr>
                <w:rFonts w:ascii="Calibri" w:hAnsi="Calibri"/>
                <w:iCs/>
                <w:sz w:val="22"/>
                <w:szCs w:val="22"/>
              </w:rPr>
              <w:t xml:space="preserve">Mies </w:t>
            </w:r>
            <w:proofErr w:type="spellStart"/>
            <w:r w:rsidRPr="006A4E09">
              <w:rPr>
                <w:rFonts w:ascii="Calibri" w:hAnsi="Calibri"/>
                <w:iCs/>
                <w:sz w:val="22"/>
                <w:szCs w:val="22"/>
              </w:rPr>
              <w:t>Bouhuys</w:t>
            </w:r>
            <w:proofErr w:type="spellEnd"/>
            <w:r w:rsidRPr="006A4E09">
              <w:rPr>
                <w:rFonts w:ascii="Calibri" w:hAnsi="Calibri"/>
                <w:iCs/>
                <w:sz w:val="22"/>
                <w:szCs w:val="22"/>
              </w:rPr>
              <w:t>:</w:t>
            </w:r>
            <w:r w:rsidRPr="006A4E09">
              <w:rPr>
                <w:rFonts w:ascii="Calibri" w:hAnsi="Calibri"/>
                <w:i/>
                <w:iCs/>
                <w:sz w:val="22"/>
                <w:szCs w:val="22"/>
              </w:rPr>
              <w:t xml:space="preserve"> </w:t>
            </w:r>
            <w:proofErr w:type="spellStart"/>
            <w:r w:rsidRPr="006A4E09">
              <w:rPr>
                <w:rFonts w:ascii="Calibri" w:hAnsi="Calibri"/>
                <w:i/>
                <w:iCs/>
                <w:sz w:val="22"/>
                <w:szCs w:val="22"/>
              </w:rPr>
              <w:t>Nederland</w:t>
            </w:r>
            <w:proofErr w:type="spellEnd"/>
            <w:r w:rsidRPr="006A4E09">
              <w:rPr>
                <w:rFonts w:ascii="Calibri" w:hAnsi="Calibri"/>
                <w:sz w:val="22"/>
                <w:szCs w:val="22"/>
              </w:rPr>
              <w:t>)</w:t>
            </w:r>
          </w:p>
        </w:tc>
        <w:tc>
          <w:tcPr>
            <w:tcW w:w="2845" w:type="dxa"/>
            <w:gridSpan w:val="2"/>
            <w:tcBorders>
              <w:bottom w:val="dashed" w:sz="4" w:space="0" w:color="auto"/>
            </w:tcBorders>
          </w:tcPr>
          <w:p w:rsidR="001F21CC" w:rsidRPr="006A4E09" w:rsidRDefault="001F21CC" w:rsidP="001F21CC">
            <w:pPr>
              <w:jc w:val="left"/>
              <w:rPr>
                <w:rFonts w:ascii="Calibri" w:hAnsi="Calibri" w:cs="Times New Roman"/>
                <w:b/>
                <w:bCs/>
              </w:rPr>
            </w:pPr>
            <w:r w:rsidRPr="006A4E09">
              <w:rPr>
                <w:rFonts w:ascii="Calibri" w:hAnsi="Calibri"/>
                <w:b/>
                <w:bCs/>
                <w:sz w:val="22"/>
                <w:szCs w:val="22"/>
              </w:rPr>
              <w:t>Sprechen</w:t>
            </w:r>
          </w:p>
          <w:p w:rsidR="001F21CC" w:rsidRPr="006A4E09" w:rsidRDefault="001F21CC" w:rsidP="001F21CC">
            <w:pPr>
              <w:jc w:val="left"/>
              <w:rPr>
                <w:rFonts w:ascii="Calibri" w:hAnsi="Calibri"/>
                <w:b/>
                <w:bCs/>
                <w:sz w:val="22"/>
                <w:szCs w:val="22"/>
              </w:rPr>
            </w:pPr>
            <w:r w:rsidRPr="006A4E09">
              <w:rPr>
                <w:rFonts w:ascii="Calibri" w:hAnsi="Calibri"/>
                <w:sz w:val="22"/>
                <w:szCs w:val="22"/>
              </w:rPr>
              <w:t>sich an anspruchsvollen Diskussionen sach- und adressatengerecht beteiligen (</w:t>
            </w:r>
            <w:proofErr w:type="spellStart"/>
            <w:r w:rsidRPr="006A4E09">
              <w:rPr>
                <w:rFonts w:ascii="Calibri" w:hAnsi="Calibri"/>
                <w:i/>
                <w:iCs/>
                <w:sz w:val="22"/>
                <w:szCs w:val="22"/>
              </w:rPr>
              <w:t>discussie</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debat</w:t>
            </w:r>
            <w:proofErr w:type="spellEnd"/>
            <w:r w:rsidRPr="006A4E09">
              <w:rPr>
                <w:rFonts w:ascii="Calibri" w:hAnsi="Calibri"/>
                <w:sz w:val="22"/>
                <w:szCs w:val="22"/>
              </w:rPr>
              <w:t xml:space="preserve">), das Gespräch im </w:t>
            </w:r>
            <w:proofErr w:type="spellStart"/>
            <w:r w:rsidRPr="006A4E09">
              <w:rPr>
                <w:rFonts w:ascii="Calibri" w:hAnsi="Calibri"/>
                <w:i/>
                <w:iCs/>
                <w:sz w:val="22"/>
                <w:szCs w:val="22"/>
              </w:rPr>
              <w:t>rollenspel</w:t>
            </w:r>
            <w:proofErr w:type="spellEnd"/>
            <w:r w:rsidRPr="006A4E09">
              <w:rPr>
                <w:rFonts w:ascii="Calibri" w:hAnsi="Calibri"/>
                <w:sz w:val="22"/>
                <w:szCs w:val="22"/>
              </w:rPr>
              <w:t xml:space="preserve"> erproben und zielorientiert nutzen</w:t>
            </w:r>
          </w:p>
        </w:tc>
        <w:tc>
          <w:tcPr>
            <w:tcW w:w="2845" w:type="dxa"/>
            <w:gridSpan w:val="3"/>
            <w:tcBorders>
              <w:bottom w:val="dashed" w:sz="4" w:space="0" w:color="auto"/>
            </w:tcBorders>
          </w:tcPr>
          <w:p w:rsidR="001F21CC" w:rsidRPr="006A4E09" w:rsidRDefault="001F21CC" w:rsidP="001F21CC">
            <w:pPr>
              <w:jc w:val="left"/>
              <w:rPr>
                <w:rFonts w:ascii="Calibri" w:hAnsi="Calibri" w:cs="Times New Roman"/>
                <w:b/>
                <w:bCs/>
              </w:rPr>
            </w:pPr>
            <w:r w:rsidRPr="006A4E09">
              <w:rPr>
                <w:rFonts w:ascii="Calibri" w:hAnsi="Calibri"/>
                <w:b/>
                <w:bCs/>
                <w:sz w:val="22"/>
                <w:szCs w:val="22"/>
              </w:rPr>
              <w:t>Schreiben</w:t>
            </w:r>
          </w:p>
          <w:p w:rsidR="001F21CC" w:rsidRPr="006A4E09" w:rsidRDefault="001F21CC" w:rsidP="001F21CC">
            <w:pPr>
              <w:jc w:val="left"/>
              <w:rPr>
                <w:rFonts w:ascii="Calibri" w:hAnsi="Calibri" w:cs="Times New Roman"/>
              </w:rPr>
            </w:pPr>
            <w:r w:rsidRPr="006A4E09">
              <w:rPr>
                <w:rFonts w:ascii="Calibri" w:hAnsi="Calibri"/>
                <w:sz w:val="22"/>
                <w:szCs w:val="22"/>
              </w:rPr>
              <w:t>Situations- und adressatenbezogen komplexere Formate (</w:t>
            </w:r>
            <w:proofErr w:type="spellStart"/>
            <w:r w:rsidRPr="006A4E09">
              <w:rPr>
                <w:rFonts w:ascii="Calibri" w:hAnsi="Calibri"/>
                <w:i/>
                <w:iCs/>
                <w:sz w:val="22"/>
                <w:szCs w:val="22"/>
              </w:rPr>
              <w:t>betoog</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commentaar</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boekverslag</w:t>
            </w:r>
            <w:proofErr w:type="spellEnd"/>
            <w:r w:rsidRPr="006A4E09">
              <w:rPr>
                <w:rFonts w:ascii="Calibri" w:hAnsi="Calibri"/>
                <w:sz w:val="22"/>
                <w:szCs w:val="22"/>
              </w:rPr>
              <w:t>) erstellen, Hilfstexte für komplexere Präsentationen (</w:t>
            </w:r>
            <w:proofErr w:type="spellStart"/>
            <w:r w:rsidRPr="006A4E09">
              <w:rPr>
                <w:rFonts w:ascii="Calibri" w:hAnsi="Calibri"/>
                <w:i/>
                <w:iCs/>
                <w:sz w:val="22"/>
                <w:szCs w:val="22"/>
              </w:rPr>
              <w:t>spreekbeurt</w:t>
            </w:r>
            <w:proofErr w:type="spellEnd"/>
            <w:r w:rsidRPr="006A4E09">
              <w:rPr>
                <w:rFonts w:ascii="Calibri" w:hAnsi="Calibri"/>
                <w:sz w:val="22"/>
                <w:szCs w:val="22"/>
              </w:rPr>
              <w:t>) entwickeln</w:t>
            </w:r>
          </w:p>
          <w:p w:rsidR="001F21CC" w:rsidRPr="006A4E09" w:rsidRDefault="001F21CC" w:rsidP="001F21CC">
            <w:pPr>
              <w:jc w:val="left"/>
              <w:rPr>
                <w:rFonts w:ascii="Calibri" w:hAnsi="Calibri"/>
                <w:b/>
                <w:bCs/>
                <w:sz w:val="22"/>
                <w:szCs w:val="22"/>
              </w:rPr>
            </w:pPr>
          </w:p>
        </w:tc>
        <w:tc>
          <w:tcPr>
            <w:tcW w:w="2845" w:type="dxa"/>
            <w:tcBorders>
              <w:bottom w:val="dashed" w:sz="4" w:space="0" w:color="auto"/>
              <w:right w:val="single" w:sz="12" w:space="0" w:color="auto"/>
            </w:tcBorders>
          </w:tcPr>
          <w:p w:rsidR="001F21CC" w:rsidRPr="006A4E09" w:rsidRDefault="001F21CC" w:rsidP="001F21CC">
            <w:pPr>
              <w:jc w:val="left"/>
              <w:rPr>
                <w:rFonts w:ascii="Calibri" w:hAnsi="Calibri" w:cs="Times New Roman"/>
                <w:b/>
                <w:bCs/>
              </w:rPr>
            </w:pPr>
            <w:r w:rsidRPr="006A4E09">
              <w:rPr>
                <w:rFonts w:ascii="Calibri" w:hAnsi="Calibri"/>
                <w:b/>
                <w:bCs/>
                <w:sz w:val="22"/>
                <w:szCs w:val="22"/>
              </w:rPr>
              <w:t>Sprachmittlung</w:t>
            </w:r>
          </w:p>
          <w:p w:rsidR="001F21CC" w:rsidRPr="006A4E09" w:rsidRDefault="001F21CC" w:rsidP="001F21CC">
            <w:pPr>
              <w:jc w:val="left"/>
              <w:rPr>
                <w:rFonts w:ascii="Calibri" w:hAnsi="Calibri"/>
                <w:b/>
                <w:bCs/>
                <w:sz w:val="22"/>
                <w:szCs w:val="22"/>
              </w:rPr>
            </w:pPr>
          </w:p>
        </w:tc>
      </w:tr>
      <w:tr w:rsidR="001F21CC" w:rsidRPr="006A4E09" w:rsidTr="001F21CC">
        <w:trPr>
          <w:trHeight w:val="2350"/>
        </w:trPr>
        <w:tc>
          <w:tcPr>
            <w:tcW w:w="14224" w:type="dxa"/>
            <w:gridSpan w:val="10"/>
            <w:tcBorders>
              <w:left w:val="single" w:sz="12" w:space="0" w:color="auto"/>
              <w:right w:val="single" w:sz="12" w:space="0" w:color="auto"/>
            </w:tcBorders>
          </w:tcPr>
          <w:p w:rsidR="001F21CC" w:rsidRPr="006A4E09" w:rsidRDefault="001F21CC" w:rsidP="001F21CC">
            <w:pPr>
              <w:jc w:val="center"/>
              <w:rPr>
                <w:rFonts w:ascii="Calibri" w:hAnsi="Calibri" w:cs="Times New Roman"/>
                <w:b/>
                <w:bCs/>
              </w:rPr>
            </w:pPr>
            <w:r w:rsidRPr="006A4E09">
              <w:rPr>
                <w:rFonts w:ascii="Calibri" w:hAnsi="Calibri"/>
                <w:b/>
                <w:bCs/>
                <w:sz w:val="22"/>
                <w:szCs w:val="22"/>
              </w:rPr>
              <w:lastRenderedPageBreak/>
              <w:t xml:space="preserve">Verfügen über sprachliche Mittel </w:t>
            </w:r>
          </w:p>
          <w:p w:rsidR="001F21CC" w:rsidRPr="006A4E09" w:rsidRDefault="001F21CC" w:rsidP="001F21CC">
            <w:pPr>
              <w:jc w:val="center"/>
              <w:rPr>
                <w:rFonts w:ascii="Calibri" w:hAnsi="Calibri" w:cs="Times New Roman"/>
                <w:b/>
                <w:bCs/>
              </w:rPr>
            </w:pPr>
            <w:r w:rsidRPr="006A4E09">
              <w:rPr>
                <w:rFonts w:ascii="Calibri" w:hAnsi="Calibri"/>
                <w:b/>
                <w:bCs/>
                <w:sz w:val="22"/>
                <w:szCs w:val="22"/>
              </w:rPr>
              <w:t>(Wortschatz; grammatische Strukturen; Aussprache- u. Intonationsmuster; Orthographie u. Zeichensetzung)</w:t>
            </w:r>
          </w:p>
          <w:p w:rsidR="001F21CC" w:rsidRPr="006A4E09" w:rsidRDefault="001F21CC" w:rsidP="001F21CC">
            <w:pPr>
              <w:jc w:val="left"/>
              <w:rPr>
                <w:rFonts w:ascii="Calibri" w:hAnsi="Calibri" w:cs="Times New Roman"/>
              </w:rPr>
            </w:pPr>
            <w:r w:rsidRPr="006A4E09">
              <w:rPr>
                <w:rFonts w:ascii="Calibri" w:hAnsi="Calibri"/>
                <w:sz w:val="22"/>
                <w:szCs w:val="22"/>
              </w:rPr>
              <w:t>Nachhaltiger Aufbau von Fachterminologie, breites Vokabular zur Wiedergabe und Zusammenfassung anspruchsvoller Inhalte, Ereignisse etc.</w:t>
            </w:r>
          </w:p>
          <w:p w:rsidR="001F21CC" w:rsidRPr="006A4E09" w:rsidRDefault="001F21CC" w:rsidP="001F21CC">
            <w:pPr>
              <w:pStyle w:val="Textkrper"/>
              <w:framePr w:hSpace="0" w:wrap="auto" w:vAnchor="margin" w:yAlign="inline"/>
              <w:suppressOverlap w:val="0"/>
              <w:rPr>
                <w:rFonts w:ascii="Calibri" w:hAnsi="Calibri"/>
                <w:b/>
                <w:bCs/>
                <w:sz w:val="22"/>
                <w:szCs w:val="22"/>
              </w:rPr>
            </w:pPr>
            <w:r w:rsidRPr="006A4E09">
              <w:rPr>
                <w:rFonts w:ascii="Calibri" w:hAnsi="Calibri"/>
                <w:sz w:val="22"/>
                <w:szCs w:val="22"/>
              </w:rPr>
              <w:t xml:space="preserve">Sicherheit im Bereich anspruchsvollerer Satzbaumuster im schriftlichen Sprachgebrauch (Passivkonstruktionen, mehrteilige Prädikate, hypotaktische Konstruktionen mit komplexer </w:t>
            </w:r>
            <w:proofErr w:type="spellStart"/>
            <w:r w:rsidRPr="006A4E09">
              <w:rPr>
                <w:rFonts w:ascii="Calibri" w:hAnsi="Calibri"/>
                <w:i/>
                <w:iCs/>
                <w:sz w:val="22"/>
                <w:szCs w:val="22"/>
              </w:rPr>
              <w:t>werkwoordelijke</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eindgroep</w:t>
            </w:r>
            <w:proofErr w:type="spellEnd"/>
            <w:r w:rsidRPr="006A4E09">
              <w:rPr>
                <w:rFonts w:ascii="Calibri" w:hAnsi="Calibri"/>
                <w:sz w:val="22"/>
                <w:szCs w:val="22"/>
              </w:rPr>
              <w:t xml:space="preserve">, Mittel zum Ausdruck von Modalität); weitestgehend authentische Aussprache und Intonation; </w:t>
            </w:r>
            <w:proofErr w:type="spellStart"/>
            <w:r w:rsidRPr="006A4E09">
              <w:rPr>
                <w:rFonts w:ascii="Calibri" w:hAnsi="Calibri"/>
                <w:sz w:val="22"/>
                <w:szCs w:val="22"/>
              </w:rPr>
              <w:t>weitestgehende</w:t>
            </w:r>
            <w:proofErr w:type="spellEnd"/>
            <w:r w:rsidRPr="006A4E09">
              <w:rPr>
                <w:rFonts w:ascii="Calibri" w:hAnsi="Calibri"/>
                <w:sz w:val="22"/>
                <w:szCs w:val="22"/>
              </w:rPr>
              <w:t xml:space="preserve"> Beherrschung der </w:t>
            </w:r>
            <w:proofErr w:type="spellStart"/>
            <w:r w:rsidRPr="006A4E09">
              <w:rPr>
                <w:rFonts w:ascii="Calibri" w:hAnsi="Calibri"/>
                <w:i/>
                <w:iCs/>
                <w:sz w:val="22"/>
                <w:szCs w:val="22"/>
              </w:rPr>
              <w:t>spellingsregels</w:t>
            </w:r>
            <w:proofErr w:type="spellEnd"/>
            <w:r w:rsidRPr="006A4E09">
              <w:rPr>
                <w:rFonts w:ascii="Calibri" w:hAnsi="Calibri"/>
                <w:sz w:val="22"/>
                <w:szCs w:val="22"/>
              </w:rPr>
              <w:t xml:space="preserve">, Orthographiefehler als </w:t>
            </w:r>
            <w:proofErr w:type="spellStart"/>
            <w:r w:rsidRPr="006A4E09">
              <w:rPr>
                <w:rFonts w:ascii="Calibri" w:hAnsi="Calibri"/>
                <w:sz w:val="22"/>
                <w:szCs w:val="22"/>
              </w:rPr>
              <w:t>Performanzphänomene</w:t>
            </w:r>
            <w:proofErr w:type="spellEnd"/>
            <w:r w:rsidRPr="006A4E09">
              <w:rPr>
                <w:rFonts w:ascii="Calibri" w:hAnsi="Calibri"/>
                <w:sz w:val="22"/>
                <w:szCs w:val="22"/>
              </w:rPr>
              <w:t>, systemische Verstöße als Ausnahme</w:t>
            </w:r>
          </w:p>
        </w:tc>
      </w:tr>
      <w:tr w:rsidR="001F21CC" w:rsidRPr="006A4E09" w:rsidTr="001F21CC">
        <w:trPr>
          <w:cantSplit/>
          <w:trHeight w:val="457"/>
        </w:trPr>
        <w:tc>
          <w:tcPr>
            <w:tcW w:w="5043" w:type="dxa"/>
            <w:gridSpan w:val="3"/>
            <w:tcBorders>
              <w:left w:val="single" w:sz="12" w:space="0" w:color="auto"/>
              <w:bottom w:val="single" w:sz="2" w:space="0" w:color="auto"/>
              <w:right w:val="single" w:sz="12" w:space="0" w:color="auto"/>
            </w:tcBorders>
            <w:vAlign w:val="center"/>
          </w:tcPr>
          <w:p w:rsidR="001F21CC" w:rsidRPr="006A4E09" w:rsidRDefault="001F21CC" w:rsidP="001F21CC">
            <w:pPr>
              <w:jc w:val="center"/>
              <w:rPr>
                <w:rFonts w:ascii="Calibri" w:hAnsi="Calibri" w:cs="Times New Roman"/>
                <w:b/>
                <w:bCs/>
              </w:rPr>
            </w:pPr>
            <w:r w:rsidRPr="006A4E09">
              <w:rPr>
                <w:rFonts w:ascii="Calibri" w:hAnsi="Calibri"/>
                <w:b/>
                <w:bCs/>
                <w:sz w:val="22"/>
                <w:szCs w:val="22"/>
              </w:rPr>
              <w:t>Sprachlernkompetenz</w:t>
            </w:r>
          </w:p>
        </w:tc>
        <w:tc>
          <w:tcPr>
            <w:tcW w:w="3598" w:type="dxa"/>
            <w:gridSpan w:val="4"/>
            <w:vMerge w:val="restart"/>
            <w:tcBorders>
              <w:top w:val="single" w:sz="12" w:space="0" w:color="auto"/>
              <w:left w:val="single" w:sz="12" w:space="0" w:color="auto"/>
              <w:bottom w:val="single" w:sz="12" w:space="0" w:color="auto"/>
              <w:right w:val="single" w:sz="12" w:space="0" w:color="auto"/>
            </w:tcBorders>
          </w:tcPr>
          <w:p w:rsidR="001F21CC" w:rsidRDefault="001F21CC" w:rsidP="001F21CC">
            <w:pPr>
              <w:jc w:val="center"/>
              <w:rPr>
                <w:rFonts w:ascii="Calibri" w:hAnsi="Calibri"/>
                <w:b/>
                <w:bCs/>
              </w:rPr>
            </w:pPr>
          </w:p>
          <w:p w:rsidR="001F21CC" w:rsidRPr="006A4E09" w:rsidRDefault="001F21CC" w:rsidP="001F21CC">
            <w:pPr>
              <w:jc w:val="center"/>
              <w:rPr>
                <w:rFonts w:ascii="Calibri" w:hAnsi="Calibri" w:cs="Times New Roman"/>
                <w:b/>
                <w:bCs/>
              </w:rPr>
            </w:pPr>
            <w:r w:rsidRPr="006A4E09">
              <w:rPr>
                <w:rFonts w:ascii="Calibri" w:hAnsi="Calibri"/>
                <w:b/>
                <w:bCs/>
                <w:sz w:val="22"/>
                <w:szCs w:val="22"/>
              </w:rPr>
              <w:t>Fortgeführte Fremdsprache: Grundkurs Q2</w:t>
            </w:r>
          </w:p>
          <w:p w:rsidR="001F21CC" w:rsidRPr="006A4E09" w:rsidRDefault="001F21CC" w:rsidP="001F21CC">
            <w:pPr>
              <w:jc w:val="center"/>
              <w:rPr>
                <w:rFonts w:ascii="Calibri" w:hAnsi="Calibri" w:cs="Times New Roman"/>
                <w:b/>
                <w:bCs/>
              </w:rPr>
            </w:pPr>
            <w:r w:rsidRPr="006A4E09">
              <w:rPr>
                <w:rFonts w:ascii="Calibri" w:hAnsi="Calibri"/>
                <w:b/>
                <w:bCs/>
                <w:sz w:val="22"/>
                <w:szCs w:val="22"/>
              </w:rPr>
              <w:t xml:space="preserve">Unterrichtsvorhaben (20 </w:t>
            </w:r>
            <w:proofErr w:type="spellStart"/>
            <w:r w:rsidRPr="006A4E09">
              <w:rPr>
                <w:rFonts w:ascii="Calibri" w:hAnsi="Calibri"/>
                <w:b/>
                <w:bCs/>
                <w:sz w:val="22"/>
                <w:szCs w:val="22"/>
              </w:rPr>
              <w:t>Ustd</w:t>
            </w:r>
            <w:proofErr w:type="spellEnd"/>
            <w:r w:rsidRPr="006A4E09">
              <w:rPr>
                <w:rFonts w:ascii="Calibri" w:hAnsi="Calibri"/>
                <w:b/>
                <w:bCs/>
                <w:sz w:val="22"/>
                <w:szCs w:val="22"/>
              </w:rPr>
              <w:t>.)</w:t>
            </w:r>
          </w:p>
          <w:p w:rsidR="001F21CC" w:rsidRPr="00643FD2" w:rsidRDefault="001F21CC" w:rsidP="001F21CC">
            <w:pPr>
              <w:jc w:val="center"/>
              <w:rPr>
                <w:rFonts w:ascii="Calibri" w:hAnsi="Calibri" w:cs="Times New Roman"/>
                <w:bCs/>
                <w:i/>
                <w:iCs/>
              </w:rPr>
            </w:pPr>
            <w:proofErr w:type="spellStart"/>
            <w:r w:rsidRPr="00643FD2">
              <w:rPr>
                <w:rFonts w:ascii="Calibri" w:hAnsi="Calibri"/>
                <w:bCs/>
                <w:i/>
                <w:iCs/>
                <w:sz w:val="22"/>
                <w:szCs w:val="22"/>
              </w:rPr>
              <w:t>Nederland</w:t>
            </w:r>
            <w:proofErr w:type="spellEnd"/>
            <w:r w:rsidRPr="00643FD2">
              <w:rPr>
                <w:rFonts w:ascii="Calibri" w:hAnsi="Calibri"/>
                <w:bCs/>
                <w:i/>
                <w:iCs/>
                <w:sz w:val="22"/>
                <w:szCs w:val="22"/>
              </w:rPr>
              <w:t xml:space="preserve"> </w:t>
            </w:r>
            <w:proofErr w:type="spellStart"/>
            <w:r w:rsidRPr="00643FD2">
              <w:rPr>
                <w:rFonts w:ascii="Calibri" w:hAnsi="Calibri"/>
                <w:bCs/>
                <w:i/>
                <w:iCs/>
                <w:sz w:val="22"/>
                <w:szCs w:val="22"/>
              </w:rPr>
              <w:t>waterland</w:t>
            </w:r>
            <w:proofErr w:type="spellEnd"/>
          </w:p>
          <w:p w:rsidR="001F21CC" w:rsidRPr="00643FD2" w:rsidRDefault="001F21CC" w:rsidP="001F21CC">
            <w:pPr>
              <w:jc w:val="center"/>
              <w:rPr>
                <w:rFonts w:ascii="Calibri" w:hAnsi="Calibri" w:cs="Times New Roman"/>
                <w:bCs/>
              </w:rPr>
            </w:pPr>
            <w:r w:rsidRPr="00643FD2">
              <w:rPr>
                <w:rFonts w:ascii="Calibri" w:hAnsi="Calibri"/>
                <w:bCs/>
                <w:sz w:val="22"/>
                <w:szCs w:val="22"/>
              </w:rPr>
              <w:t>Historische und aktuelle Aspekte des Umgangs mit den Herausforderungen</w:t>
            </w:r>
          </w:p>
          <w:p w:rsidR="001F21CC" w:rsidRPr="006A4E09" w:rsidRDefault="001F21CC" w:rsidP="001F21CC">
            <w:pPr>
              <w:jc w:val="center"/>
              <w:rPr>
                <w:rFonts w:ascii="Calibri" w:hAnsi="Calibri" w:cs="Times New Roman"/>
                <w:b/>
                <w:bCs/>
              </w:rPr>
            </w:pPr>
            <w:r w:rsidRPr="00643FD2">
              <w:rPr>
                <w:rFonts w:ascii="Calibri" w:hAnsi="Calibri"/>
                <w:bCs/>
                <w:sz w:val="22"/>
                <w:szCs w:val="22"/>
              </w:rPr>
              <w:t>des Wassers</w:t>
            </w:r>
          </w:p>
        </w:tc>
        <w:tc>
          <w:tcPr>
            <w:tcW w:w="5583" w:type="dxa"/>
            <w:gridSpan w:val="3"/>
            <w:tcBorders>
              <w:left w:val="single" w:sz="12" w:space="0" w:color="auto"/>
              <w:bottom w:val="single" w:sz="2" w:space="0" w:color="auto"/>
              <w:right w:val="single" w:sz="12" w:space="0" w:color="auto"/>
            </w:tcBorders>
            <w:vAlign w:val="center"/>
          </w:tcPr>
          <w:p w:rsidR="001F21CC" w:rsidRPr="006A4E09" w:rsidRDefault="001F21CC" w:rsidP="001F21CC">
            <w:pPr>
              <w:jc w:val="center"/>
              <w:rPr>
                <w:rFonts w:ascii="Calibri" w:hAnsi="Calibri" w:cs="Times New Roman"/>
              </w:rPr>
            </w:pPr>
            <w:r w:rsidRPr="006A4E09">
              <w:rPr>
                <w:rFonts w:ascii="Calibri" w:hAnsi="Calibri"/>
                <w:b/>
                <w:bCs/>
                <w:sz w:val="22"/>
                <w:szCs w:val="22"/>
              </w:rPr>
              <w:t>Sprachbewusstheit</w:t>
            </w:r>
          </w:p>
        </w:tc>
      </w:tr>
      <w:tr w:rsidR="001F21CC" w:rsidRPr="006A4E09" w:rsidTr="001F21CC">
        <w:trPr>
          <w:cantSplit/>
          <w:trHeight w:val="1102"/>
        </w:trPr>
        <w:tc>
          <w:tcPr>
            <w:tcW w:w="5043" w:type="dxa"/>
            <w:gridSpan w:val="3"/>
            <w:tcBorders>
              <w:top w:val="single" w:sz="2" w:space="0" w:color="auto"/>
              <w:left w:val="single" w:sz="12" w:space="0" w:color="auto"/>
              <w:right w:val="single" w:sz="12" w:space="0" w:color="auto"/>
            </w:tcBorders>
          </w:tcPr>
          <w:p w:rsidR="001F21CC" w:rsidRPr="006A4E09" w:rsidRDefault="001F21CC" w:rsidP="001F21CC">
            <w:pPr>
              <w:jc w:val="left"/>
              <w:rPr>
                <w:rFonts w:ascii="Calibri" w:hAnsi="Calibri" w:cs="Times New Roman"/>
              </w:rPr>
            </w:pPr>
            <w:r w:rsidRPr="006A4E09">
              <w:rPr>
                <w:rFonts w:ascii="Calibri" w:hAnsi="Calibri"/>
                <w:sz w:val="22"/>
                <w:szCs w:val="22"/>
              </w:rPr>
              <w:t xml:space="preserve">Selbstständiger Umgang im Erschließen fremdsprachlichen Materials, Nutzung von Methoden zur Erweiterung des Wortschatzes (z.B. Wortfeldarbeit), Umgang mit Instrumenten der Selbstdiagnose, Fähigkeit zur Erstellung eines Schreibplans, Nutzung von Instrumenten zur Förderung der Schreibkompetenz </w:t>
            </w:r>
          </w:p>
        </w:tc>
        <w:tc>
          <w:tcPr>
            <w:tcW w:w="3598" w:type="dxa"/>
            <w:gridSpan w:val="4"/>
            <w:vMerge/>
            <w:tcBorders>
              <w:top w:val="single" w:sz="12" w:space="0" w:color="auto"/>
              <w:left w:val="single" w:sz="12" w:space="0" w:color="auto"/>
              <w:bottom w:val="single" w:sz="12" w:space="0" w:color="auto"/>
              <w:right w:val="single" w:sz="12" w:space="0" w:color="auto"/>
            </w:tcBorders>
          </w:tcPr>
          <w:p w:rsidR="001F21CC" w:rsidRPr="006A4E09" w:rsidRDefault="001F21CC" w:rsidP="001F21CC">
            <w:pPr>
              <w:jc w:val="center"/>
              <w:rPr>
                <w:rFonts w:ascii="Calibri" w:hAnsi="Calibri" w:cs="Times New Roman"/>
                <w:b/>
                <w:bCs/>
              </w:rPr>
            </w:pPr>
          </w:p>
        </w:tc>
        <w:tc>
          <w:tcPr>
            <w:tcW w:w="5583" w:type="dxa"/>
            <w:gridSpan w:val="3"/>
            <w:tcBorders>
              <w:top w:val="single" w:sz="2" w:space="0" w:color="auto"/>
              <w:left w:val="single" w:sz="12" w:space="0" w:color="auto"/>
              <w:right w:val="single" w:sz="12" w:space="0" w:color="auto"/>
            </w:tcBorders>
          </w:tcPr>
          <w:p w:rsidR="001F21CC" w:rsidRPr="006A4E09" w:rsidRDefault="001F21CC" w:rsidP="001F21CC">
            <w:pPr>
              <w:tabs>
                <w:tab w:val="left" w:pos="1860"/>
              </w:tabs>
              <w:jc w:val="left"/>
              <w:rPr>
                <w:rFonts w:ascii="Calibri" w:hAnsi="Calibri" w:cs="Times New Roman"/>
              </w:rPr>
            </w:pPr>
            <w:r w:rsidRPr="006A4E09">
              <w:rPr>
                <w:rFonts w:ascii="Calibri" w:hAnsi="Calibri"/>
                <w:sz w:val="22"/>
                <w:szCs w:val="22"/>
              </w:rPr>
              <w:t xml:space="preserve">Rhetorische Mittel im Hinblick auf ihre Wirkung erkennen und sie selbst funktional nutzen (z.B. in </w:t>
            </w:r>
            <w:proofErr w:type="spellStart"/>
            <w:r w:rsidRPr="006A4E09">
              <w:rPr>
                <w:rFonts w:ascii="Calibri" w:hAnsi="Calibri"/>
                <w:i/>
                <w:iCs/>
                <w:sz w:val="22"/>
                <w:szCs w:val="22"/>
              </w:rPr>
              <w:t>toespraak</w:t>
            </w:r>
            <w:proofErr w:type="spellEnd"/>
            <w:r w:rsidRPr="006A4E09">
              <w:rPr>
                <w:rFonts w:ascii="Calibri" w:hAnsi="Calibri"/>
                <w:i/>
                <w:iCs/>
                <w:sz w:val="22"/>
                <w:szCs w:val="22"/>
              </w:rPr>
              <w:t xml:space="preserve"> </w:t>
            </w:r>
            <w:r w:rsidRPr="006A4E09">
              <w:rPr>
                <w:rFonts w:ascii="Calibri" w:hAnsi="Calibri"/>
                <w:sz w:val="22"/>
                <w:szCs w:val="22"/>
              </w:rPr>
              <w:t>oder</w:t>
            </w:r>
            <w:r w:rsidRPr="006A4E09">
              <w:rPr>
                <w:rFonts w:ascii="Calibri" w:hAnsi="Calibri"/>
                <w:i/>
                <w:iCs/>
                <w:sz w:val="22"/>
                <w:szCs w:val="22"/>
              </w:rPr>
              <w:t xml:space="preserve"> </w:t>
            </w:r>
            <w:proofErr w:type="spellStart"/>
            <w:r w:rsidRPr="006A4E09">
              <w:rPr>
                <w:rFonts w:ascii="Calibri" w:hAnsi="Calibri"/>
                <w:i/>
                <w:iCs/>
                <w:sz w:val="22"/>
                <w:szCs w:val="22"/>
              </w:rPr>
              <w:t>betoog</w:t>
            </w:r>
            <w:proofErr w:type="spellEnd"/>
            <w:r w:rsidRPr="006A4E09">
              <w:rPr>
                <w:rFonts w:ascii="Calibri" w:hAnsi="Calibri"/>
                <w:sz w:val="22"/>
                <w:szCs w:val="22"/>
              </w:rPr>
              <w:t>); in Fachdiskussionen geeignete rhetorische Mittel nutzen, um eine Position zu beziehen, zu verteidigen, zu modifizieren oder zu revidieren</w:t>
            </w:r>
          </w:p>
        </w:tc>
      </w:tr>
      <w:tr w:rsidR="001F21CC" w:rsidRPr="006A4E09" w:rsidTr="001F21CC">
        <w:trPr>
          <w:trHeight w:val="944"/>
        </w:trPr>
        <w:tc>
          <w:tcPr>
            <w:tcW w:w="14224" w:type="dxa"/>
            <w:gridSpan w:val="10"/>
            <w:tcBorders>
              <w:left w:val="single" w:sz="12" w:space="0" w:color="auto"/>
              <w:bottom w:val="single" w:sz="2" w:space="0" w:color="auto"/>
              <w:right w:val="single" w:sz="12" w:space="0" w:color="auto"/>
            </w:tcBorders>
            <w:vAlign w:val="center"/>
          </w:tcPr>
          <w:p w:rsidR="001F21CC" w:rsidRPr="006A4E09" w:rsidRDefault="001F21CC" w:rsidP="001F21CC">
            <w:pPr>
              <w:jc w:val="center"/>
              <w:rPr>
                <w:rFonts w:ascii="Calibri" w:hAnsi="Calibri" w:cs="Times New Roman"/>
                <w:b/>
                <w:bCs/>
              </w:rPr>
            </w:pPr>
            <w:r w:rsidRPr="006A4E09">
              <w:rPr>
                <w:rFonts w:ascii="Calibri" w:hAnsi="Calibri"/>
                <w:b/>
                <w:bCs/>
                <w:sz w:val="22"/>
                <w:szCs w:val="22"/>
              </w:rPr>
              <w:t>Text- und Medienkompetenz</w:t>
            </w:r>
          </w:p>
          <w:p w:rsidR="001F21CC" w:rsidRPr="006A4E09" w:rsidRDefault="001F21CC" w:rsidP="001F21CC">
            <w:pPr>
              <w:jc w:val="left"/>
              <w:rPr>
                <w:rFonts w:ascii="Calibri" w:hAnsi="Calibri" w:cs="Times New Roman"/>
                <w:b/>
                <w:bCs/>
              </w:rPr>
            </w:pPr>
            <w:r w:rsidRPr="006A4E09">
              <w:rPr>
                <w:rFonts w:ascii="Calibri" w:hAnsi="Calibri"/>
                <w:sz w:val="22"/>
                <w:szCs w:val="22"/>
              </w:rPr>
              <w:t>Medial unterschiedlich vermittelten Texten Informationen entnehmen, Perspektivwechsel vornehmen, Textsorten wechseln, niederländische Texte als Orientierungsmuster für eigene Textproduktion verwenden, literarische Gestaltungsmittel und ihre Wirkungsweise erkennen.</w:t>
            </w:r>
          </w:p>
        </w:tc>
      </w:tr>
      <w:tr w:rsidR="001F21CC" w:rsidRPr="006A4E09" w:rsidTr="001F21CC">
        <w:trPr>
          <w:trHeight w:val="515"/>
        </w:trPr>
        <w:tc>
          <w:tcPr>
            <w:tcW w:w="14224" w:type="dxa"/>
            <w:gridSpan w:val="10"/>
            <w:tcBorders>
              <w:top w:val="single" w:sz="12" w:space="0" w:color="auto"/>
              <w:left w:val="single" w:sz="12" w:space="0" w:color="auto"/>
              <w:bottom w:val="nil"/>
              <w:right w:val="single" w:sz="12" w:space="0" w:color="auto"/>
            </w:tcBorders>
            <w:vAlign w:val="center"/>
          </w:tcPr>
          <w:p w:rsidR="001F21CC" w:rsidRPr="006A4E09" w:rsidRDefault="001F21CC" w:rsidP="001F21CC">
            <w:pPr>
              <w:jc w:val="center"/>
              <w:rPr>
                <w:rFonts w:ascii="Calibri" w:hAnsi="Calibri" w:cs="Times New Roman"/>
                <w:b/>
                <w:bCs/>
              </w:rPr>
            </w:pPr>
            <w:r w:rsidRPr="006A4E09">
              <w:rPr>
                <w:rFonts w:ascii="Calibri" w:hAnsi="Calibri"/>
                <w:b/>
                <w:bCs/>
                <w:sz w:val="22"/>
                <w:szCs w:val="22"/>
              </w:rPr>
              <w:t>Sonstige fachinterne Absprachen</w:t>
            </w:r>
          </w:p>
        </w:tc>
      </w:tr>
      <w:tr w:rsidR="001F21CC" w:rsidRPr="006A4E09" w:rsidTr="001F21CC">
        <w:trPr>
          <w:trHeight w:val="657"/>
        </w:trPr>
        <w:tc>
          <w:tcPr>
            <w:tcW w:w="6304" w:type="dxa"/>
            <w:gridSpan w:val="5"/>
            <w:tcBorders>
              <w:left w:val="single" w:sz="12" w:space="0" w:color="auto"/>
              <w:bottom w:val="single" w:sz="12" w:space="0" w:color="auto"/>
            </w:tcBorders>
            <w:vAlign w:val="center"/>
          </w:tcPr>
          <w:p w:rsidR="001F21CC" w:rsidRDefault="001F21CC" w:rsidP="001F21CC">
            <w:pPr>
              <w:jc w:val="center"/>
              <w:rPr>
                <w:rFonts w:ascii="Calibri" w:hAnsi="Calibri"/>
                <w:b/>
                <w:bCs/>
              </w:rPr>
            </w:pPr>
            <w:r w:rsidRPr="006A4E09">
              <w:rPr>
                <w:rFonts w:ascii="Calibri" w:hAnsi="Calibri"/>
                <w:b/>
                <w:bCs/>
                <w:sz w:val="22"/>
                <w:szCs w:val="22"/>
              </w:rPr>
              <w:t>Leistungsfeststellung</w:t>
            </w:r>
          </w:p>
          <w:p w:rsidR="001F21CC" w:rsidRPr="001F21CC" w:rsidRDefault="001F21CC" w:rsidP="001F21CC">
            <w:pPr>
              <w:jc w:val="left"/>
              <w:rPr>
                <w:rFonts w:ascii="Calibri" w:hAnsi="Calibri" w:cs="Times New Roman"/>
                <w:b/>
                <w:bCs/>
              </w:rPr>
            </w:pPr>
            <w:r w:rsidRPr="001F21CC">
              <w:rPr>
                <w:rFonts w:ascii="Calibri" w:hAnsi="Calibri"/>
                <w:b/>
                <w:sz w:val="22"/>
                <w:szCs w:val="22"/>
              </w:rPr>
              <w:t xml:space="preserve">Klausur, Überprüfung von Schreiben/Leseverstehen mit isolierter Überprüfung der Hör- bzw. Hörsehverstehens, ggf. mit Bezug der Schreibaufgabe auch auf die Textgrundlage(n) der Hör- bzw. Hörsehverstehens. In der Schreibaufgabe Erstellen eines </w:t>
            </w:r>
          </w:p>
          <w:p w:rsidR="001F21CC" w:rsidRPr="006A4E09" w:rsidRDefault="001F21CC" w:rsidP="001F21CC">
            <w:pPr>
              <w:jc w:val="left"/>
              <w:rPr>
                <w:rFonts w:ascii="Calibri" w:hAnsi="Calibri" w:cs="Times New Roman"/>
              </w:rPr>
            </w:pPr>
            <w:proofErr w:type="spellStart"/>
            <w:r w:rsidRPr="001F21CC">
              <w:rPr>
                <w:rFonts w:ascii="Calibri" w:hAnsi="Calibri"/>
                <w:b/>
                <w:i/>
                <w:iCs/>
                <w:sz w:val="22"/>
                <w:szCs w:val="22"/>
              </w:rPr>
              <w:t>betoog</w:t>
            </w:r>
            <w:proofErr w:type="spellEnd"/>
            <w:r w:rsidRPr="001F21CC">
              <w:rPr>
                <w:rFonts w:ascii="Calibri" w:hAnsi="Calibri"/>
                <w:b/>
                <w:sz w:val="22"/>
                <w:szCs w:val="22"/>
              </w:rPr>
              <w:t xml:space="preserve"> oder </w:t>
            </w:r>
            <w:proofErr w:type="spellStart"/>
            <w:r w:rsidRPr="001F21CC">
              <w:rPr>
                <w:rFonts w:ascii="Calibri" w:hAnsi="Calibri"/>
                <w:b/>
                <w:i/>
                <w:iCs/>
                <w:sz w:val="22"/>
                <w:szCs w:val="22"/>
              </w:rPr>
              <w:t>recensie</w:t>
            </w:r>
            <w:proofErr w:type="spellEnd"/>
            <w:r w:rsidRPr="001F21CC">
              <w:rPr>
                <w:rFonts w:ascii="Calibri" w:hAnsi="Calibri"/>
                <w:b/>
                <w:sz w:val="22"/>
                <w:szCs w:val="22"/>
              </w:rPr>
              <w:t xml:space="preserve">. </w:t>
            </w:r>
          </w:p>
        </w:tc>
        <w:tc>
          <w:tcPr>
            <w:tcW w:w="7920" w:type="dxa"/>
            <w:gridSpan w:val="5"/>
            <w:tcBorders>
              <w:bottom w:val="single" w:sz="12" w:space="0" w:color="auto"/>
              <w:right w:val="single" w:sz="12" w:space="0" w:color="auto"/>
            </w:tcBorders>
            <w:vAlign w:val="center"/>
          </w:tcPr>
          <w:p w:rsidR="001F21CC" w:rsidRPr="006A4E09" w:rsidRDefault="001F21CC" w:rsidP="001F21CC">
            <w:pPr>
              <w:jc w:val="center"/>
              <w:rPr>
                <w:rFonts w:ascii="Calibri" w:hAnsi="Calibri" w:cs="Times New Roman"/>
                <w:b/>
                <w:bCs/>
              </w:rPr>
            </w:pPr>
            <w:r w:rsidRPr="006A4E09">
              <w:rPr>
                <w:rFonts w:ascii="Calibri" w:hAnsi="Calibri"/>
                <w:b/>
                <w:bCs/>
                <w:sz w:val="22"/>
                <w:szCs w:val="22"/>
              </w:rPr>
              <w:t>Projektvorhaben</w:t>
            </w:r>
          </w:p>
          <w:p w:rsidR="001F21CC" w:rsidRPr="006A4E09" w:rsidRDefault="001F21CC" w:rsidP="001F21CC">
            <w:pPr>
              <w:jc w:val="left"/>
              <w:rPr>
                <w:rFonts w:ascii="Calibri" w:hAnsi="Calibri" w:cs="Times New Roman"/>
              </w:rPr>
            </w:pPr>
            <w:r w:rsidRPr="006A4E09">
              <w:rPr>
                <w:rFonts w:ascii="Calibri" w:hAnsi="Calibri"/>
                <w:sz w:val="22"/>
                <w:szCs w:val="22"/>
              </w:rPr>
              <w:t xml:space="preserve">Planspiel </w:t>
            </w:r>
            <w:proofErr w:type="spellStart"/>
            <w:r w:rsidRPr="006A4E09">
              <w:rPr>
                <w:rFonts w:ascii="Calibri" w:hAnsi="Calibri"/>
                <w:i/>
                <w:iCs/>
                <w:sz w:val="22"/>
                <w:szCs w:val="22"/>
              </w:rPr>
              <w:t>Overstroming</w:t>
            </w:r>
            <w:proofErr w:type="spellEnd"/>
            <w:r w:rsidRPr="006A4E09">
              <w:rPr>
                <w:rFonts w:ascii="Calibri" w:hAnsi="Calibri"/>
                <w:sz w:val="22"/>
                <w:szCs w:val="22"/>
              </w:rPr>
              <w:t>, funktionales Projekt in arbeitsheterogenen Gruppen zum Durchspielen möglicher Szenarien (</w:t>
            </w:r>
            <w:proofErr w:type="spellStart"/>
            <w:r w:rsidRPr="006A4E09">
              <w:rPr>
                <w:rFonts w:ascii="Calibri" w:hAnsi="Calibri"/>
                <w:i/>
                <w:iCs/>
                <w:sz w:val="22"/>
                <w:szCs w:val="22"/>
              </w:rPr>
              <w:t>dijkdoorbraak</w:t>
            </w:r>
            <w:proofErr w:type="spellEnd"/>
            <w:r w:rsidRPr="006A4E09">
              <w:rPr>
                <w:rFonts w:ascii="Calibri" w:hAnsi="Calibri"/>
                <w:sz w:val="22"/>
                <w:szCs w:val="22"/>
              </w:rPr>
              <w:t xml:space="preserve">, </w:t>
            </w:r>
            <w:proofErr w:type="spellStart"/>
            <w:r w:rsidRPr="006A4E09">
              <w:rPr>
                <w:rFonts w:ascii="Calibri" w:hAnsi="Calibri"/>
                <w:i/>
                <w:iCs/>
                <w:sz w:val="22"/>
                <w:szCs w:val="22"/>
              </w:rPr>
              <w:t>rivieroverstroming</w:t>
            </w:r>
            <w:proofErr w:type="spellEnd"/>
            <w:r w:rsidRPr="006A4E09">
              <w:rPr>
                <w:rFonts w:ascii="Calibri" w:hAnsi="Calibri"/>
                <w:sz w:val="22"/>
                <w:szCs w:val="22"/>
              </w:rPr>
              <w:t>) vor dem Hintergrund und mit Hilfe der Informationen aus tatsächlichen Fällen;</w:t>
            </w:r>
          </w:p>
          <w:p w:rsidR="001F21CC" w:rsidRPr="006A4E09" w:rsidRDefault="001F21CC" w:rsidP="001F21CC">
            <w:pPr>
              <w:jc w:val="left"/>
              <w:rPr>
                <w:rFonts w:ascii="Calibri" w:hAnsi="Calibri" w:cs="Times New Roman"/>
              </w:rPr>
            </w:pPr>
            <w:r w:rsidRPr="006A4E09">
              <w:rPr>
                <w:rFonts w:ascii="Calibri" w:hAnsi="Calibri"/>
                <w:sz w:val="22"/>
                <w:szCs w:val="22"/>
              </w:rPr>
              <w:t xml:space="preserve">ggf. zweitägige Exkursion zu den Deltawerken, Besuch </w:t>
            </w:r>
            <w:r w:rsidRPr="006A4E09">
              <w:rPr>
                <w:rFonts w:ascii="Calibri" w:hAnsi="Calibri"/>
                <w:i/>
                <w:iCs/>
                <w:sz w:val="22"/>
                <w:szCs w:val="22"/>
              </w:rPr>
              <w:t>Deltapark Neeltje Jans</w:t>
            </w:r>
          </w:p>
        </w:tc>
      </w:tr>
    </w:tbl>
    <w:p w:rsidR="001F21CC" w:rsidRPr="006A4E09" w:rsidRDefault="001F21CC" w:rsidP="001F21CC">
      <w:pPr>
        <w:rPr>
          <w:rFonts w:ascii="Calibri" w:hAnsi="Calibri"/>
          <w:sz w:val="22"/>
          <w:szCs w:val="22"/>
        </w:rPr>
      </w:pPr>
      <w:r w:rsidRPr="006A4E09">
        <w:rPr>
          <w:rFonts w:ascii="Calibri" w:hAnsi="Calibri"/>
          <w:sz w:val="22"/>
          <w:szCs w:val="22"/>
        </w:rPr>
        <w:br w:type="page"/>
      </w:r>
    </w:p>
    <w:p w:rsidR="001F21CC" w:rsidRPr="007A74AA" w:rsidRDefault="001F21CC" w:rsidP="001F21CC">
      <w:pPr>
        <w:spacing w:before="120"/>
        <w:jc w:val="center"/>
        <w:rPr>
          <w:rFonts w:ascii="Calibri" w:hAnsi="Calibri" w:cs="Times New Roman"/>
          <w:b/>
          <w:bCs/>
          <w:sz w:val="22"/>
          <w:szCs w:val="22"/>
          <w:lang w:val="nl-NL"/>
        </w:rPr>
      </w:pPr>
      <w:r w:rsidRPr="007A74AA">
        <w:rPr>
          <w:rFonts w:ascii="Calibri" w:hAnsi="Calibri"/>
          <w:b/>
          <w:bCs/>
          <w:sz w:val="22"/>
          <w:szCs w:val="22"/>
        </w:rPr>
        <w:t>Fortgeführte Fremdsprache (Leistungskurs)</w:t>
      </w:r>
      <w:r w:rsidRPr="007A74AA">
        <w:rPr>
          <w:rFonts w:ascii="Calibri" w:hAnsi="Calibri"/>
          <w:b/>
          <w:bCs/>
          <w:i/>
          <w:iCs/>
          <w:sz w:val="22"/>
          <w:szCs w:val="22"/>
        </w:rPr>
        <w:t xml:space="preserve"> – </w:t>
      </w:r>
      <w:r w:rsidRPr="007A74AA">
        <w:rPr>
          <w:rFonts w:ascii="Calibri" w:hAnsi="Calibri"/>
          <w:b/>
          <w:bCs/>
          <w:sz w:val="22"/>
          <w:szCs w:val="22"/>
        </w:rPr>
        <w:t xml:space="preserve">Konkretisiertes Unterrichtsvorhaben III für Qualifikationsphase 1, 2. </w:t>
      </w:r>
      <w:r w:rsidRPr="007A74AA">
        <w:rPr>
          <w:rFonts w:ascii="Calibri" w:hAnsi="Calibri"/>
          <w:b/>
          <w:bCs/>
          <w:sz w:val="22"/>
          <w:szCs w:val="22"/>
          <w:lang w:val="nl-NL"/>
        </w:rPr>
        <w:t>Halbjahr, 1. Quartal</w:t>
      </w:r>
    </w:p>
    <w:p w:rsidR="001F21CC" w:rsidRPr="007A74AA" w:rsidRDefault="001F21CC" w:rsidP="001F21CC">
      <w:pPr>
        <w:spacing w:before="120"/>
        <w:jc w:val="center"/>
        <w:rPr>
          <w:rFonts w:ascii="Calibri" w:hAnsi="Calibri"/>
          <w:bCs/>
          <w:i/>
          <w:iCs/>
          <w:sz w:val="22"/>
          <w:szCs w:val="22"/>
          <w:lang w:val="nl-NL"/>
        </w:rPr>
      </w:pPr>
      <w:r w:rsidRPr="007A74AA">
        <w:rPr>
          <w:rFonts w:ascii="Calibri" w:hAnsi="Calibri"/>
          <w:bCs/>
          <w:sz w:val="22"/>
          <w:szCs w:val="22"/>
          <w:lang w:val="nl-NL"/>
        </w:rPr>
        <w:t>Thema:</w:t>
      </w:r>
      <w:r w:rsidRPr="007A74AA">
        <w:rPr>
          <w:rFonts w:ascii="Calibri" w:hAnsi="Calibri"/>
          <w:sz w:val="22"/>
          <w:szCs w:val="22"/>
          <w:lang w:val="nl-NL"/>
        </w:rPr>
        <w:t xml:space="preserve"> </w:t>
      </w:r>
      <w:r w:rsidRPr="007A74AA">
        <w:rPr>
          <w:rFonts w:ascii="Calibri" w:hAnsi="Calibri"/>
          <w:bCs/>
          <w:i/>
          <w:iCs/>
          <w:sz w:val="22"/>
          <w:szCs w:val="22"/>
          <w:lang w:val="nl-NL"/>
        </w:rPr>
        <w:t>De buurlanden Duitsland en Nederland – partners me</w:t>
      </w:r>
      <w:r>
        <w:rPr>
          <w:rFonts w:ascii="Calibri" w:hAnsi="Calibri"/>
          <w:bCs/>
          <w:i/>
          <w:iCs/>
          <w:sz w:val="22"/>
          <w:szCs w:val="22"/>
          <w:lang w:val="nl-NL"/>
        </w:rPr>
        <w:t>t een moeilijk verleden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367"/>
        <w:gridCol w:w="646"/>
        <w:gridCol w:w="615"/>
        <w:gridCol w:w="2230"/>
        <w:gridCol w:w="107"/>
        <w:gridCol w:w="809"/>
        <w:gridCol w:w="1929"/>
        <w:gridCol w:w="2845"/>
      </w:tblGrid>
      <w:tr w:rsidR="001F21CC" w:rsidRPr="00407816" w:rsidTr="001F21CC">
        <w:trPr>
          <w:trHeight w:val="397"/>
        </w:trPr>
        <w:tc>
          <w:tcPr>
            <w:tcW w:w="14224" w:type="dxa"/>
            <w:gridSpan w:val="10"/>
            <w:tcBorders>
              <w:top w:val="single" w:sz="12" w:space="0" w:color="auto"/>
              <w:left w:val="single" w:sz="12" w:space="0" w:color="auto"/>
              <w:right w:val="single" w:sz="12" w:space="0" w:color="auto"/>
            </w:tcBorders>
            <w:vAlign w:val="center"/>
          </w:tcPr>
          <w:p w:rsidR="001F21CC" w:rsidRPr="007A74AA" w:rsidRDefault="001F21CC" w:rsidP="001F21CC">
            <w:pPr>
              <w:jc w:val="center"/>
              <w:rPr>
                <w:rFonts w:ascii="Calibri" w:hAnsi="Calibri"/>
                <w:b/>
              </w:rPr>
            </w:pPr>
            <w:r w:rsidRPr="007A74AA">
              <w:rPr>
                <w:rFonts w:ascii="Calibri" w:hAnsi="Calibri"/>
                <w:b/>
                <w:sz w:val="22"/>
                <w:szCs w:val="22"/>
              </w:rPr>
              <w:t>Interkulturelle kommunikative Kompetenz</w:t>
            </w:r>
          </w:p>
        </w:tc>
      </w:tr>
      <w:tr w:rsidR="001F21CC" w:rsidRPr="00407816" w:rsidTr="001F21CC">
        <w:tc>
          <w:tcPr>
            <w:tcW w:w="4676" w:type="dxa"/>
            <w:gridSpan w:val="2"/>
            <w:tcBorders>
              <w:left w:val="single" w:sz="12" w:space="0" w:color="auto"/>
            </w:tcBorders>
          </w:tcPr>
          <w:p w:rsidR="001F21CC" w:rsidRPr="007A74AA" w:rsidRDefault="001F21CC" w:rsidP="001F21CC">
            <w:pPr>
              <w:jc w:val="left"/>
              <w:rPr>
                <w:rFonts w:ascii="Calibri" w:hAnsi="Calibri"/>
                <w:b/>
              </w:rPr>
            </w:pPr>
            <w:r w:rsidRPr="007A74AA">
              <w:rPr>
                <w:rFonts w:ascii="Calibri" w:hAnsi="Calibri"/>
                <w:b/>
                <w:sz w:val="22"/>
                <w:szCs w:val="22"/>
              </w:rPr>
              <w:t>Soziokulturelles Orientierungswissen</w:t>
            </w:r>
          </w:p>
          <w:p w:rsidR="001F21CC" w:rsidRPr="007A74AA" w:rsidRDefault="001F21CC" w:rsidP="001F21CC">
            <w:pPr>
              <w:jc w:val="left"/>
              <w:rPr>
                <w:rFonts w:ascii="Calibri" w:hAnsi="Calibri"/>
              </w:rPr>
            </w:pPr>
            <w:r w:rsidRPr="007A74AA">
              <w:rPr>
                <w:rFonts w:ascii="Calibri" w:hAnsi="Calibri"/>
                <w:sz w:val="22"/>
                <w:szCs w:val="22"/>
              </w:rPr>
              <w:t xml:space="preserve">Historische Entwicklungen, z.B. Überfall Nazi-Deutschlands und Besatzungszeit, Durchführung des Holocaust in den Niederlanden, </w:t>
            </w:r>
            <w:proofErr w:type="spellStart"/>
            <w:r w:rsidRPr="007A74AA">
              <w:rPr>
                <w:rFonts w:ascii="Calibri" w:hAnsi="Calibri"/>
                <w:i/>
                <w:sz w:val="22"/>
                <w:szCs w:val="22"/>
              </w:rPr>
              <w:t>onderduikers</w:t>
            </w:r>
            <w:proofErr w:type="spellEnd"/>
            <w:r w:rsidRPr="007A74AA">
              <w:rPr>
                <w:rFonts w:ascii="Calibri" w:hAnsi="Calibri"/>
                <w:i/>
                <w:sz w:val="22"/>
                <w:szCs w:val="22"/>
              </w:rPr>
              <w:t>,</w:t>
            </w:r>
            <w:r w:rsidRPr="007A74AA">
              <w:rPr>
                <w:rFonts w:ascii="Calibri" w:hAnsi="Calibri"/>
                <w:sz w:val="22"/>
                <w:szCs w:val="22"/>
              </w:rPr>
              <w:t xml:space="preserve"> Widerstand und Kollaboration, Folgen für das dt.-</w:t>
            </w:r>
            <w:proofErr w:type="spellStart"/>
            <w:r w:rsidRPr="007A74AA">
              <w:rPr>
                <w:rFonts w:ascii="Calibri" w:hAnsi="Calibri"/>
                <w:sz w:val="22"/>
                <w:szCs w:val="22"/>
              </w:rPr>
              <w:t>nl</w:t>
            </w:r>
            <w:proofErr w:type="spellEnd"/>
            <w:r w:rsidRPr="007A74AA">
              <w:rPr>
                <w:rFonts w:ascii="Calibri" w:hAnsi="Calibri"/>
                <w:sz w:val="22"/>
                <w:szCs w:val="22"/>
              </w:rPr>
              <w:t>. Verhältnis, Bedeutung der Gedenkkultur in den Niederlanden (</w:t>
            </w:r>
            <w:proofErr w:type="spellStart"/>
            <w:r w:rsidRPr="007A74AA">
              <w:rPr>
                <w:rFonts w:ascii="Calibri" w:hAnsi="Calibri"/>
                <w:i/>
                <w:sz w:val="22"/>
                <w:szCs w:val="22"/>
              </w:rPr>
              <w:t>herdenking</w:t>
            </w:r>
            <w:proofErr w:type="spellEnd"/>
            <w:r w:rsidRPr="007A74AA">
              <w:rPr>
                <w:rFonts w:ascii="Calibri" w:hAnsi="Calibri"/>
                <w:sz w:val="22"/>
                <w:szCs w:val="22"/>
              </w:rPr>
              <w:t xml:space="preserve"> </w:t>
            </w:r>
            <w:r w:rsidRPr="007A74AA">
              <w:rPr>
                <w:rFonts w:ascii="Calibri" w:hAnsi="Calibri"/>
                <w:i/>
                <w:sz w:val="22"/>
                <w:szCs w:val="22"/>
              </w:rPr>
              <w:t xml:space="preserve">4 </w:t>
            </w:r>
            <w:proofErr w:type="spellStart"/>
            <w:r w:rsidRPr="007A74AA">
              <w:rPr>
                <w:rFonts w:ascii="Calibri" w:hAnsi="Calibri"/>
                <w:i/>
                <w:sz w:val="22"/>
                <w:szCs w:val="22"/>
              </w:rPr>
              <w:t>mei</w:t>
            </w:r>
            <w:proofErr w:type="spellEnd"/>
            <w:r w:rsidRPr="007A74AA">
              <w:rPr>
                <w:rFonts w:ascii="Calibri" w:hAnsi="Calibri"/>
                <w:sz w:val="22"/>
                <w:szCs w:val="22"/>
              </w:rPr>
              <w:t>), dt.-</w:t>
            </w:r>
            <w:proofErr w:type="spellStart"/>
            <w:r w:rsidRPr="007A74AA">
              <w:rPr>
                <w:rFonts w:ascii="Calibri" w:hAnsi="Calibri"/>
                <w:sz w:val="22"/>
                <w:szCs w:val="22"/>
              </w:rPr>
              <w:t>nl</w:t>
            </w:r>
            <w:proofErr w:type="spellEnd"/>
            <w:r w:rsidRPr="007A74AA">
              <w:rPr>
                <w:rFonts w:ascii="Calibri" w:hAnsi="Calibri"/>
                <w:sz w:val="22"/>
                <w:szCs w:val="22"/>
              </w:rPr>
              <w:t>. Kooperation (im Grenzgebiet) heute im Kontext gemeinsamer bzw. globaler Herausforderungen</w:t>
            </w:r>
          </w:p>
        </w:tc>
        <w:tc>
          <w:tcPr>
            <w:tcW w:w="4774" w:type="dxa"/>
            <w:gridSpan w:val="6"/>
          </w:tcPr>
          <w:p w:rsidR="001F21CC" w:rsidRPr="007A74AA" w:rsidRDefault="001F21CC" w:rsidP="001F21CC">
            <w:pPr>
              <w:jc w:val="left"/>
              <w:rPr>
                <w:rFonts w:ascii="Calibri" w:hAnsi="Calibri"/>
                <w:b/>
              </w:rPr>
            </w:pPr>
            <w:r w:rsidRPr="007A74AA">
              <w:rPr>
                <w:rFonts w:ascii="Calibri" w:hAnsi="Calibri"/>
                <w:b/>
                <w:sz w:val="22"/>
                <w:szCs w:val="22"/>
              </w:rPr>
              <w:t>Interkulturelle Einstellungen und Bewusstheit</w:t>
            </w:r>
          </w:p>
          <w:p w:rsidR="001F21CC" w:rsidRPr="007A74AA" w:rsidRDefault="001F21CC" w:rsidP="001F21CC">
            <w:pPr>
              <w:autoSpaceDE w:val="0"/>
              <w:autoSpaceDN w:val="0"/>
              <w:adjustRightInd w:val="0"/>
              <w:jc w:val="left"/>
              <w:rPr>
                <w:rFonts w:ascii="Calibri" w:hAnsi="Calibri"/>
              </w:rPr>
            </w:pPr>
            <w:r w:rsidRPr="007A74AA">
              <w:rPr>
                <w:rFonts w:ascii="Calibri" w:hAnsi="Calibri"/>
                <w:sz w:val="22"/>
                <w:szCs w:val="22"/>
              </w:rPr>
              <w:t>Die Bereitschaft entwickeln, das deutsch-niederländische Verhältnis in seiner Komplexität, zugleich in seiner historischen Bedingtheit zu verstehen; die Bedeutung historischen Erinnerns erkennen, kulturbedingte Unterschiede erkennen; Stereotypen kritisch hinterfragen; das dt.-</w:t>
            </w:r>
            <w:proofErr w:type="spellStart"/>
            <w:r w:rsidRPr="007A74AA">
              <w:rPr>
                <w:rFonts w:ascii="Calibri" w:hAnsi="Calibri"/>
                <w:sz w:val="22"/>
                <w:szCs w:val="22"/>
              </w:rPr>
              <w:t>nl</w:t>
            </w:r>
            <w:proofErr w:type="spellEnd"/>
            <w:r w:rsidRPr="007A74AA">
              <w:rPr>
                <w:rFonts w:ascii="Calibri" w:hAnsi="Calibri"/>
                <w:sz w:val="22"/>
                <w:szCs w:val="22"/>
              </w:rPr>
              <w:t>. Verhältnis als Bestandteil des europäischen Einigungsprozesses erkennen.</w:t>
            </w:r>
          </w:p>
        </w:tc>
        <w:tc>
          <w:tcPr>
            <w:tcW w:w="4774" w:type="dxa"/>
            <w:gridSpan w:val="2"/>
            <w:tcBorders>
              <w:right w:val="single" w:sz="12" w:space="0" w:color="auto"/>
            </w:tcBorders>
          </w:tcPr>
          <w:p w:rsidR="001F21CC" w:rsidRPr="007A74AA" w:rsidRDefault="001F21CC" w:rsidP="001F21CC">
            <w:pPr>
              <w:jc w:val="left"/>
              <w:rPr>
                <w:rFonts w:ascii="Calibri" w:hAnsi="Calibri"/>
                <w:b/>
              </w:rPr>
            </w:pPr>
            <w:r w:rsidRPr="007A74AA">
              <w:rPr>
                <w:rFonts w:ascii="Calibri" w:hAnsi="Calibri"/>
                <w:b/>
                <w:sz w:val="22"/>
                <w:szCs w:val="22"/>
              </w:rPr>
              <w:t>Interkulturelles Verstehen und Handeln</w:t>
            </w:r>
          </w:p>
          <w:p w:rsidR="001F21CC" w:rsidRPr="007A74AA" w:rsidRDefault="001F21CC" w:rsidP="001F21CC">
            <w:pPr>
              <w:jc w:val="left"/>
              <w:rPr>
                <w:rFonts w:ascii="Calibri" w:hAnsi="Calibri"/>
                <w:b/>
              </w:rPr>
            </w:pPr>
            <w:r w:rsidRPr="007A74AA">
              <w:rPr>
                <w:rFonts w:ascii="Calibri" w:hAnsi="Calibri"/>
                <w:sz w:val="22"/>
                <w:szCs w:val="22"/>
              </w:rPr>
              <w:t>Möglichen historisch begründeten Missverständnissen sensibel begegnen und überwinden; sich in interkulturellen Begegnungssituationen reflektiert in Denk- und Verhaltensweisen von Niederländern hineinversetzen und kommunikativ angemessen flexibel reagieren, diese ggf. im Unterricht simulieren und reflektieren.</w:t>
            </w:r>
          </w:p>
        </w:tc>
      </w:tr>
      <w:tr w:rsidR="001F21CC" w:rsidRPr="00407816" w:rsidTr="001F21CC">
        <w:trPr>
          <w:trHeight w:val="571"/>
        </w:trPr>
        <w:tc>
          <w:tcPr>
            <w:tcW w:w="14224" w:type="dxa"/>
            <w:gridSpan w:val="10"/>
            <w:tcBorders>
              <w:left w:val="single" w:sz="12" w:space="0" w:color="auto"/>
              <w:right w:val="single" w:sz="12" w:space="0" w:color="auto"/>
            </w:tcBorders>
            <w:vAlign w:val="center"/>
          </w:tcPr>
          <w:p w:rsidR="001F21CC" w:rsidRPr="007A74AA" w:rsidRDefault="001F21CC" w:rsidP="001F21CC">
            <w:pPr>
              <w:jc w:val="center"/>
              <w:rPr>
                <w:rFonts w:ascii="Calibri" w:hAnsi="Calibri"/>
                <w:b/>
              </w:rPr>
            </w:pPr>
            <w:r w:rsidRPr="007A74AA">
              <w:rPr>
                <w:rFonts w:ascii="Calibri" w:hAnsi="Calibri"/>
                <w:b/>
                <w:sz w:val="22"/>
                <w:szCs w:val="22"/>
              </w:rPr>
              <w:t>Funktionale kommunikative Kompetenz</w:t>
            </w:r>
          </w:p>
        </w:tc>
      </w:tr>
      <w:tr w:rsidR="001F21CC" w:rsidRPr="00407816" w:rsidTr="001F21CC">
        <w:trPr>
          <w:trHeight w:val="729"/>
        </w:trPr>
        <w:tc>
          <w:tcPr>
            <w:tcW w:w="2844" w:type="dxa"/>
            <w:tcBorders>
              <w:left w:val="single" w:sz="12" w:space="0" w:color="auto"/>
            </w:tcBorders>
          </w:tcPr>
          <w:p w:rsidR="001F21CC" w:rsidRPr="007A74AA" w:rsidRDefault="001F21CC" w:rsidP="001F21CC">
            <w:pPr>
              <w:jc w:val="left"/>
              <w:rPr>
                <w:rFonts w:ascii="Calibri" w:hAnsi="Calibri"/>
                <w:b/>
              </w:rPr>
            </w:pPr>
            <w:r w:rsidRPr="007A74AA">
              <w:rPr>
                <w:rFonts w:ascii="Calibri" w:hAnsi="Calibri"/>
                <w:b/>
                <w:sz w:val="22"/>
                <w:szCs w:val="22"/>
              </w:rPr>
              <w:t>Hör-/Hör-Sehverstehen</w:t>
            </w:r>
          </w:p>
          <w:p w:rsidR="001F21CC" w:rsidRDefault="001F21CC" w:rsidP="001F21CC">
            <w:pPr>
              <w:jc w:val="left"/>
              <w:rPr>
                <w:rFonts w:ascii="Calibri" w:hAnsi="Calibri"/>
              </w:rPr>
            </w:pPr>
            <w:r w:rsidRPr="007A74AA">
              <w:rPr>
                <w:rFonts w:ascii="Calibri" w:hAnsi="Calibri"/>
                <w:sz w:val="22"/>
                <w:szCs w:val="22"/>
              </w:rPr>
              <w:t>Informationsentnahme aus historischem Filmmaterial oder einer Literatur</w:t>
            </w:r>
            <w:r>
              <w:rPr>
                <w:rFonts w:ascii="Calibri" w:hAnsi="Calibri"/>
                <w:sz w:val="22"/>
                <w:szCs w:val="22"/>
              </w:rPr>
              <w:t>-</w:t>
            </w:r>
            <w:r w:rsidRPr="007A74AA">
              <w:rPr>
                <w:rFonts w:ascii="Calibri" w:hAnsi="Calibri"/>
                <w:sz w:val="22"/>
                <w:szCs w:val="22"/>
              </w:rPr>
              <w:t xml:space="preserve">verfilmung (z.B. Mulisch, </w:t>
            </w:r>
            <w:r w:rsidRPr="007A74AA">
              <w:rPr>
                <w:rFonts w:ascii="Calibri" w:hAnsi="Calibri"/>
                <w:i/>
                <w:sz w:val="22"/>
                <w:szCs w:val="22"/>
              </w:rPr>
              <w:t xml:space="preserve">De </w:t>
            </w:r>
            <w:proofErr w:type="spellStart"/>
            <w:r w:rsidRPr="007A74AA">
              <w:rPr>
                <w:rFonts w:ascii="Calibri" w:hAnsi="Calibri"/>
                <w:i/>
                <w:sz w:val="22"/>
                <w:szCs w:val="22"/>
              </w:rPr>
              <w:t>aanslag</w:t>
            </w:r>
            <w:proofErr w:type="spellEnd"/>
            <w:r w:rsidRPr="007A74AA">
              <w:rPr>
                <w:rFonts w:ascii="Calibri" w:hAnsi="Calibri"/>
                <w:sz w:val="22"/>
                <w:szCs w:val="22"/>
              </w:rPr>
              <w:t xml:space="preserve">; Tessa de </w:t>
            </w:r>
            <w:proofErr w:type="spellStart"/>
            <w:r w:rsidRPr="007A74AA">
              <w:rPr>
                <w:rFonts w:ascii="Calibri" w:hAnsi="Calibri"/>
                <w:sz w:val="22"/>
                <w:szCs w:val="22"/>
              </w:rPr>
              <w:t>Loo</w:t>
            </w:r>
            <w:proofErr w:type="spellEnd"/>
            <w:r w:rsidRPr="007A74AA">
              <w:rPr>
                <w:rFonts w:ascii="Calibri" w:hAnsi="Calibri"/>
                <w:sz w:val="22"/>
                <w:szCs w:val="22"/>
              </w:rPr>
              <w:t xml:space="preserve">, </w:t>
            </w:r>
            <w:r w:rsidRPr="007A74AA">
              <w:rPr>
                <w:rFonts w:ascii="Calibri" w:hAnsi="Calibri"/>
                <w:i/>
                <w:sz w:val="22"/>
                <w:szCs w:val="22"/>
              </w:rPr>
              <w:t xml:space="preserve">De </w:t>
            </w:r>
            <w:proofErr w:type="spellStart"/>
            <w:r w:rsidRPr="007A74AA">
              <w:rPr>
                <w:rFonts w:ascii="Calibri" w:hAnsi="Calibri"/>
                <w:i/>
                <w:sz w:val="22"/>
                <w:szCs w:val="22"/>
              </w:rPr>
              <w:t>Tweeling</w:t>
            </w:r>
            <w:proofErr w:type="spellEnd"/>
            <w:r w:rsidRPr="007A74AA">
              <w:rPr>
                <w:rFonts w:ascii="Calibri" w:hAnsi="Calibri"/>
                <w:sz w:val="22"/>
                <w:szCs w:val="22"/>
              </w:rPr>
              <w:t>) bzw. eine</w:t>
            </w:r>
            <w:r>
              <w:rPr>
                <w:rFonts w:ascii="Calibri" w:hAnsi="Calibri"/>
                <w:sz w:val="22"/>
                <w:szCs w:val="22"/>
              </w:rPr>
              <w:t>m</w:t>
            </w:r>
            <w:r w:rsidRPr="007A74AA">
              <w:rPr>
                <w:rFonts w:ascii="Calibri" w:hAnsi="Calibri"/>
                <w:sz w:val="22"/>
                <w:szCs w:val="22"/>
              </w:rPr>
              <w:t xml:space="preserve"> historischen Spielfilm (z.B. </w:t>
            </w:r>
            <w:proofErr w:type="spellStart"/>
            <w:r w:rsidRPr="007A74AA">
              <w:rPr>
                <w:rFonts w:ascii="Calibri" w:hAnsi="Calibri"/>
                <w:i/>
                <w:iCs/>
                <w:sz w:val="22"/>
                <w:szCs w:val="22"/>
              </w:rPr>
              <w:t>Zwartboek</w:t>
            </w:r>
            <w:proofErr w:type="spellEnd"/>
            <w:r w:rsidRPr="007A74AA">
              <w:rPr>
                <w:rFonts w:ascii="Calibri" w:hAnsi="Calibri"/>
                <w:sz w:val="22"/>
                <w:szCs w:val="22"/>
              </w:rPr>
              <w:t>)</w:t>
            </w:r>
          </w:p>
          <w:p w:rsidR="001F21CC" w:rsidRPr="007A74AA" w:rsidRDefault="001F21CC" w:rsidP="001F21CC">
            <w:pPr>
              <w:jc w:val="left"/>
              <w:rPr>
                <w:rFonts w:ascii="Calibri" w:hAnsi="Calibri"/>
              </w:rPr>
            </w:pPr>
          </w:p>
        </w:tc>
        <w:tc>
          <w:tcPr>
            <w:tcW w:w="2845" w:type="dxa"/>
            <w:gridSpan w:val="3"/>
          </w:tcPr>
          <w:p w:rsidR="001F21CC" w:rsidRPr="007A74AA" w:rsidRDefault="001F21CC" w:rsidP="001F21CC">
            <w:pPr>
              <w:jc w:val="left"/>
              <w:rPr>
                <w:rFonts w:ascii="Calibri" w:hAnsi="Calibri"/>
                <w:b/>
              </w:rPr>
            </w:pPr>
            <w:r w:rsidRPr="007A74AA">
              <w:rPr>
                <w:rFonts w:ascii="Calibri" w:hAnsi="Calibri"/>
                <w:b/>
                <w:sz w:val="22"/>
                <w:szCs w:val="22"/>
              </w:rPr>
              <w:t>Leseverstehen</w:t>
            </w:r>
          </w:p>
          <w:p w:rsidR="001F21CC" w:rsidRPr="007A74AA" w:rsidRDefault="001F21CC" w:rsidP="001F21CC">
            <w:pPr>
              <w:jc w:val="left"/>
              <w:rPr>
                <w:rFonts w:ascii="Calibri" w:hAnsi="Calibri"/>
              </w:rPr>
            </w:pPr>
            <w:r w:rsidRPr="007A74AA">
              <w:rPr>
                <w:rFonts w:ascii="Calibri" w:hAnsi="Calibri"/>
                <w:sz w:val="22"/>
                <w:szCs w:val="22"/>
              </w:rPr>
              <w:t xml:space="preserve">Lesestrategien beim Umgang mit verdichteten Texten, Kurzgeschichten im kreativen (z.B. szenischen) und analytischen Zugriff, Analyse einer Ganzschrift (z.B. Harry Mulisch, </w:t>
            </w:r>
            <w:r w:rsidRPr="007A74AA">
              <w:rPr>
                <w:rFonts w:ascii="Calibri" w:hAnsi="Calibri"/>
                <w:i/>
                <w:sz w:val="22"/>
                <w:szCs w:val="22"/>
              </w:rPr>
              <w:t xml:space="preserve">De </w:t>
            </w:r>
            <w:proofErr w:type="spellStart"/>
            <w:r w:rsidRPr="007A74AA">
              <w:rPr>
                <w:rFonts w:ascii="Calibri" w:hAnsi="Calibri"/>
                <w:i/>
                <w:sz w:val="22"/>
                <w:szCs w:val="22"/>
              </w:rPr>
              <w:t>aanslag</w:t>
            </w:r>
            <w:proofErr w:type="spellEnd"/>
            <w:r w:rsidRPr="007A74AA">
              <w:rPr>
                <w:rFonts w:ascii="Calibri" w:hAnsi="Calibri"/>
                <w:sz w:val="22"/>
                <w:szCs w:val="22"/>
              </w:rPr>
              <w:t>)</w:t>
            </w:r>
          </w:p>
        </w:tc>
        <w:tc>
          <w:tcPr>
            <w:tcW w:w="2845" w:type="dxa"/>
            <w:gridSpan w:val="2"/>
          </w:tcPr>
          <w:p w:rsidR="001F21CC" w:rsidRPr="007A74AA" w:rsidRDefault="001F21CC" w:rsidP="001F21CC">
            <w:pPr>
              <w:jc w:val="left"/>
              <w:rPr>
                <w:rFonts w:ascii="Calibri" w:hAnsi="Calibri"/>
                <w:b/>
              </w:rPr>
            </w:pPr>
            <w:r w:rsidRPr="007A74AA">
              <w:rPr>
                <w:rFonts w:ascii="Calibri" w:hAnsi="Calibri"/>
                <w:b/>
                <w:sz w:val="22"/>
                <w:szCs w:val="22"/>
              </w:rPr>
              <w:t>Sprechen</w:t>
            </w:r>
          </w:p>
          <w:p w:rsidR="001F21CC" w:rsidRPr="007A74AA" w:rsidRDefault="001F21CC" w:rsidP="001F21CC">
            <w:pPr>
              <w:tabs>
                <w:tab w:val="num" w:pos="280"/>
              </w:tabs>
              <w:jc w:val="left"/>
              <w:rPr>
                <w:rFonts w:ascii="Calibri" w:hAnsi="Calibri"/>
                <w:b/>
              </w:rPr>
            </w:pPr>
            <w:r w:rsidRPr="007A74AA">
              <w:rPr>
                <w:rFonts w:ascii="Calibri" w:hAnsi="Calibri"/>
                <w:iCs/>
                <w:sz w:val="22"/>
                <w:szCs w:val="22"/>
              </w:rPr>
              <w:t xml:space="preserve">Beteiligung </w:t>
            </w:r>
            <w:r w:rsidRPr="007A74AA">
              <w:rPr>
                <w:rFonts w:ascii="Calibri" w:hAnsi="Calibri"/>
                <w:sz w:val="22"/>
                <w:szCs w:val="22"/>
              </w:rPr>
              <w:t>an Diskussionen</w:t>
            </w:r>
            <w:r w:rsidRPr="007A74AA">
              <w:rPr>
                <w:rFonts w:ascii="Calibri" w:hAnsi="Calibri"/>
                <w:i/>
                <w:iCs/>
                <w:sz w:val="22"/>
                <w:szCs w:val="22"/>
              </w:rPr>
              <w:t xml:space="preserve">, </w:t>
            </w:r>
            <w:r w:rsidRPr="007A74AA">
              <w:rPr>
                <w:rFonts w:ascii="Calibri" w:hAnsi="Calibri"/>
                <w:sz w:val="22"/>
                <w:szCs w:val="22"/>
              </w:rPr>
              <w:t xml:space="preserve">anhand festgelegter Kriterien </w:t>
            </w:r>
          </w:p>
        </w:tc>
        <w:tc>
          <w:tcPr>
            <w:tcW w:w="2845" w:type="dxa"/>
            <w:gridSpan w:val="3"/>
          </w:tcPr>
          <w:p w:rsidR="001F21CC" w:rsidRPr="007A74AA" w:rsidRDefault="001F21CC" w:rsidP="001F21CC">
            <w:pPr>
              <w:jc w:val="left"/>
              <w:rPr>
                <w:rFonts w:ascii="Calibri" w:hAnsi="Calibri"/>
                <w:b/>
              </w:rPr>
            </w:pPr>
            <w:r w:rsidRPr="007A74AA">
              <w:rPr>
                <w:rFonts w:ascii="Calibri" w:hAnsi="Calibri"/>
                <w:b/>
                <w:sz w:val="22"/>
                <w:szCs w:val="22"/>
              </w:rPr>
              <w:t>Schreiben</w:t>
            </w:r>
          </w:p>
          <w:p w:rsidR="001F21CC" w:rsidRPr="007A74AA" w:rsidRDefault="001F21CC" w:rsidP="001F21CC">
            <w:pPr>
              <w:jc w:val="left"/>
              <w:rPr>
                <w:rFonts w:ascii="Calibri" w:hAnsi="Calibri"/>
              </w:rPr>
            </w:pPr>
            <w:r w:rsidRPr="007A74AA">
              <w:rPr>
                <w:rFonts w:ascii="Calibri" w:hAnsi="Calibri"/>
                <w:sz w:val="22"/>
                <w:szCs w:val="22"/>
              </w:rPr>
              <w:t>Text- und informationsverarbeitende Schreibstrategien, Versprachlichen verschiede</w:t>
            </w:r>
            <w:r>
              <w:rPr>
                <w:rFonts w:ascii="Calibri" w:hAnsi="Calibri"/>
                <w:sz w:val="22"/>
                <w:szCs w:val="22"/>
              </w:rPr>
              <w:t>-</w:t>
            </w:r>
            <w:proofErr w:type="spellStart"/>
            <w:r w:rsidRPr="007A74AA">
              <w:rPr>
                <w:rFonts w:ascii="Calibri" w:hAnsi="Calibri"/>
                <w:sz w:val="22"/>
                <w:szCs w:val="22"/>
              </w:rPr>
              <w:t>ner</w:t>
            </w:r>
            <w:proofErr w:type="spellEnd"/>
            <w:r w:rsidRPr="007A74AA">
              <w:rPr>
                <w:rFonts w:ascii="Calibri" w:hAnsi="Calibri"/>
                <w:sz w:val="22"/>
                <w:szCs w:val="22"/>
              </w:rPr>
              <w:t xml:space="preserve"> Analyseaspekte, </w:t>
            </w:r>
            <w:proofErr w:type="spellStart"/>
            <w:r w:rsidRPr="007A74AA">
              <w:rPr>
                <w:rFonts w:ascii="Calibri" w:hAnsi="Calibri"/>
                <w:sz w:val="22"/>
                <w:szCs w:val="22"/>
              </w:rPr>
              <w:t>Anbah</w:t>
            </w:r>
            <w:r>
              <w:rPr>
                <w:rFonts w:ascii="Calibri" w:hAnsi="Calibri"/>
                <w:sz w:val="22"/>
                <w:szCs w:val="22"/>
              </w:rPr>
              <w:t>-</w:t>
            </w:r>
            <w:r w:rsidRPr="007A74AA">
              <w:rPr>
                <w:rFonts w:ascii="Calibri" w:hAnsi="Calibri"/>
                <w:sz w:val="22"/>
                <w:szCs w:val="22"/>
              </w:rPr>
              <w:t>nung</w:t>
            </w:r>
            <w:proofErr w:type="spellEnd"/>
            <w:r w:rsidRPr="007A74AA">
              <w:rPr>
                <w:rFonts w:ascii="Calibri" w:hAnsi="Calibri"/>
                <w:sz w:val="22"/>
                <w:szCs w:val="22"/>
              </w:rPr>
              <w:t xml:space="preserve"> komplexerer Zieltext</w:t>
            </w:r>
            <w:r>
              <w:rPr>
                <w:rFonts w:ascii="Calibri" w:hAnsi="Calibri"/>
                <w:sz w:val="22"/>
                <w:szCs w:val="22"/>
              </w:rPr>
              <w:t>-</w:t>
            </w:r>
            <w:r w:rsidRPr="007A74AA">
              <w:rPr>
                <w:rFonts w:ascii="Calibri" w:hAnsi="Calibri"/>
                <w:sz w:val="22"/>
                <w:szCs w:val="22"/>
              </w:rPr>
              <w:t>formate (</w:t>
            </w:r>
            <w:proofErr w:type="spellStart"/>
            <w:r w:rsidRPr="007A74AA">
              <w:rPr>
                <w:rFonts w:ascii="Calibri" w:hAnsi="Calibri"/>
                <w:i/>
                <w:sz w:val="22"/>
                <w:szCs w:val="22"/>
              </w:rPr>
              <w:t>boekverslag</w:t>
            </w:r>
            <w:proofErr w:type="spellEnd"/>
            <w:r w:rsidRPr="007A74AA">
              <w:rPr>
                <w:rFonts w:ascii="Calibri" w:hAnsi="Calibri"/>
                <w:sz w:val="22"/>
                <w:szCs w:val="22"/>
              </w:rPr>
              <w:t xml:space="preserve">, </w:t>
            </w:r>
            <w:proofErr w:type="spellStart"/>
            <w:r w:rsidRPr="007A74AA">
              <w:rPr>
                <w:rFonts w:ascii="Calibri" w:hAnsi="Calibri"/>
                <w:i/>
                <w:sz w:val="22"/>
                <w:szCs w:val="22"/>
              </w:rPr>
              <w:t>recensie</w:t>
            </w:r>
            <w:proofErr w:type="spellEnd"/>
            <w:r w:rsidRPr="007A74AA">
              <w:rPr>
                <w:rFonts w:ascii="Calibri" w:hAnsi="Calibri"/>
                <w:sz w:val="22"/>
                <w:szCs w:val="22"/>
              </w:rPr>
              <w:t xml:space="preserve">) </w:t>
            </w:r>
          </w:p>
        </w:tc>
        <w:tc>
          <w:tcPr>
            <w:tcW w:w="2845" w:type="dxa"/>
            <w:tcBorders>
              <w:right w:val="single" w:sz="12" w:space="0" w:color="auto"/>
            </w:tcBorders>
          </w:tcPr>
          <w:p w:rsidR="001F21CC" w:rsidRPr="007A74AA" w:rsidRDefault="001F21CC" w:rsidP="001F21CC">
            <w:pPr>
              <w:jc w:val="left"/>
              <w:rPr>
                <w:rFonts w:ascii="Calibri" w:hAnsi="Calibri"/>
                <w:b/>
              </w:rPr>
            </w:pPr>
            <w:r w:rsidRPr="007A74AA">
              <w:rPr>
                <w:rFonts w:ascii="Calibri" w:hAnsi="Calibri"/>
                <w:b/>
                <w:sz w:val="22"/>
                <w:szCs w:val="22"/>
              </w:rPr>
              <w:t>Sprachmittlung</w:t>
            </w:r>
          </w:p>
          <w:p w:rsidR="001F21CC" w:rsidRPr="007A74AA" w:rsidRDefault="001F21CC" w:rsidP="001F21CC">
            <w:pPr>
              <w:pStyle w:val="Textkrper"/>
              <w:framePr w:hSpace="0" w:wrap="auto" w:vAnchor="margin" w:yAlign="inline"/>
              <w:suppressOverlap w:val="0"/>
              <w:rPr>
                <w:rFonts w:ascii="Calibri" w:hAnsi="Calibri"/>
                <w:bCs/>
              </w:rPr>
            </w:pPr>
            <w:r w:rsidRPr="007A74AA">
              <w:rPr>
                <w:rFonts w:ascii="Calibri" w:hAnsi="Calibri"/>
                <w:sz w:val="22"/>
                <w:szCs w:val="22"/>
              </w:rPr>
              <w:t xml:space="preserve">Mediation von dt. Texten (Rede einer Politikerin/eines Politikers), Mittlung von deutschsprachigem Material (Film über Lager </w:t>
            </w:r>
            <w:proofErr w:type="spellStart"/>
            <w:r w:rsidRPr="007A74AA">
              <w:rPr>
                <w:rFonts w:ascii="Calibri" w:hAnsi="Calibri"/>
                <w:sz w:val="22"/>
                <w:szCs w:val="22"/>
              </w:rPr>
              <w:t>Westerbork</w:t>
            </w:r>
            <w:proofErr w:type="spellEnd"/>
            <w:r w:rsidRPr="007A74AA">
              <w:rPr>
                <w:rFonts w:ascii="Calibri" w:hAnsi="Calibri"/>
                <w:sz w:val="22"/>
                <w:szCs w:val="22"/>
              </w:rPr>
              <w:t>)</w:t>
            </w:r>
          </w:p>
        </w:tc>
      </w:tr>
      <w:tr w:rsidR="001F21CC" w:rsidRPr="00407816" w:rsidTr="001F21CC">
        <w:tc>
          <w:tcPr>
            <w:tcW w:w="14224" w:type="dxa"/>
            <w:gridSpan w:val="10"/>
            <w:tcBorders>
              <w:left w:val="single" w:sz="12" w:space="0" w:color="auto"/>
              <w:right w:val="single" w:sz="12" w:space="0" w:color="auto"/>
            </w:tcBorders>
          </w:tcPr>
          <w:p w:rsidR="001F21CC" w:rsidRDefault="001F21CC" w:rsidP="001F21CC">
            <w:pPr>
              <w:jc w:val="center"/>
              <w:rPr>
                <w:rFonts w:ascii="Calibri" w:hAnsi="Calibri"/>
                <w:b/>
              </w:rPr>
            </w:pPr>
          </w:p>
          <w:p w:rsidR="001F21CC" w:rsidRPr="007A74AA" w:rsidRDefault="001F21CC" w:rsidP="001F21CC">
            <w:pPr>
              <w:jc w:val="center"/>
              <w:rPr>
                <w:rFonts w:ascii="Calibri" w:hAnsi="Calibri"/>
                <w:b/>
              </w:rPr>
            </w:pPr>
            <w:r w:rsidRPr="007A74AA">
              <w:rPr>
                <w:rFonts w:ascii="Calibri" w:hAnsi="Calibri"/>
                <w:b/>
                <w:sz w:val="22"/>
                <w:szCs w:val="22"/>
              </w:rPr>
              <w:t xml:space="preserve">Verfügen über sprachliche Mittel </w:t>
            </w:r>
          </w:p>
          <w:p w:rsidR="001F21CC" w:rsidRPr="007A74AA" w:rsidRDefault="001F21CC" w:rsidP="001F21CC">
            <w:pPr>
              <w:jc w:val="center"/>
              <w:rPr>
                <w:rFonts w:ascii="Calibri" w:hAnsi="Calibri"/>
                <w:b/>
              </w:rPr>
            </w:pPr>
            <w:r w:rsidRPr="007A74AA">
              <w:rPr>
                <w:rFonts w:ascii="Calibri" w:hAnsi="Calibri"/>
                <w:b/>
                <w:sz w:val="22"/>
                <w:szCs w:val="22"/>
              </w:rPr>
              <w:t>(Wortschatz; grammatische Strukturen; Aussprache- u. Intonationsmuster; Orthographie u. Zeichensetzung)</w:t>
            </w:r>
          </w:p>
          <w:p w:rsidR="001F21CC" w:rsidRPr="001F21CC" w:rsidRDefault="001F21CC" w:rsidP="001F21CC">
            <w:pPr>
              <w:jc w:val="left"/>
              <w:rPr>
                <w:rFonts w:ascii="Calibri" w:hAnsi="Calibri"/>
                <w:i/>
                <w:iCs/>
              </w:rPr>
            </w:pPr>
            <w:r w:rsidRPr="007A74AA">
              <w:rPr>
                <w:rFonts w:ascii="Calibri" w:hAnsi="Calibri"/>
                <w:bCs/>
                <w:sz w:val="22"/>
                <w:szCs w:val="22"/>
              </w:rPr>
              <w:t xml:space="preserve">Nachhaltiger Aufbau eines differenzierten allgemeinen und thematischen Wortschatzes, Aufbau von Analysevokabular; </w:t>
            </w:r>
            <w:r w:rsidRPr="007A74AA">
              <w:rPr>
                <w:rFonts w:ascii="Calibri" w:hAnsi="Calibri"/>
                <w:sz w:val="22"/>
                <w:szCs w:val="22"/>
              </w:rPr>
              <w:t xml:space="preserve">Sicherheit im Bereich anspruchsvollerer Satzbaumuster im schriftlichen Sprachgebrauch (Passivkonstruktionen, mehrteilige Prädikate, Wechsel von Para- und Hypotaxe, Mittel zum Ausdruck von Modalität); weitestgehend authentische Aussprache und Intonation; </w:t>
            </w:r>
            <w:proofErr w:type="spellStart"/>
            <w:r w:rsidRPr="007A74AA">
              <w:rPr>
                <w:rFonts w:ascii="Calibri" w:hAnsi="Calibri"/>
                <w:sz w:val="22"/>
                <w:szCs w:val="22"/>
              </w:rPr>
              <w:t>weitestgehende</w:t>
            </w:r>
            <w:proofErr w:type="spellEnd"/>
            <w:r w:rsidRPr="007A74AA">
              <w:rPr>
                <w:rFonts w:ascii="Calibri" w:hAnsi="Calibri"/>
                <w:sz w:val="22"/>
                <w:szCs w:val="22"/>
              </w:rPr>
              <w:t xml:space="preserve"> Beherrschung der </w:t>
            </w:r>
            <w:proofErr w:type="spellStart"/>
            <w:r w:rsidRPr="007A74AA">
              <w:rPr>
                <w:rFonts w:ascii="Calibri" w:hAnsi="Calibri"/>
                <w:i/>
                <w:iCs/>
                <w:sz w:val="22"/>
                <w:szCs w:val="22"/>
              </w:rPr>
              <w:t>spellingsregels</w:t>
            </w:r>
            <w:proofErr w:type="spellEnd"/>
            <w:r w:rsidRPr="007A74AA">
              <w:rPr>
                <w:rFonts w:ascii="Calibri" w:hAnsi="Calibri"/>
                <w:i/>
                <w:iCs/>
                <w:sz w:val="22"/>
                <w:szCs w:val="22"/>
              </w:rPr>
              <w:t>)</w:t>
            </w:r>
          </w:p>
        </w:tc>
      </w:tr>
      <w:tr w:rsidR="001F21CC" w:rsidRPr="00407816" w:rsidTr="001F21CC">
        <w:trPr>
          <w:cantSplit/>
          <w:trHeight w:val="457"/>
        </w:trPr>
        <w:tc>
          <w:tcPr>
            <w:tcW w:w="5043" w:type="dxa"/>
            <w:gridSpan w:val="3"/>
            <w:tcBorders>
              <w:left w:val="single" w:sz="12" w:space="0" w:color="auto"/>
              <w:bottom w:val="single" w:sz="2" w:space="0" w:color="auto"/>
              <w:right w:val="single" w:sz="12" w:space="0" w:color="auto"/>
            </w:tcBorders>
            <w:vAlign w:val="center"/>
          </w:tcPr>
          <w:p w:rsidR="001F21CC" w:rsidRPr="007A74AA" w:rsidRDefault="001F21CC" w:rsidP="001F21CC">
            <w:pPr>
              <w:jc w:val="center"/>
              <w:rPr>
                <w:rFonts w:ascii="Calibri" w:hAnsi="Calibri"/>
                <w:b/>
              </w:rPr>
            </w:pPr>
            <w:r w:rsidRPr="007A74AA">
              <w:rPr>
                <w:rFonts w:ascii="Calibri" w:hAnsi="Calibri"/>
                <w:b/>
                <w:sz w:val="22"/>
                <w:szCs w:val="22"/>
              </w:rPr>
              <w:lastRenderedPageBreak/>
              <w:t>Sprachlernkompetenz</w:t>
            </w:r>
          </w:p>
        </w:tc>
        <w:tc>
          <w:tcPr>
            <w:tcW w:w="3598" w:type="dxa"/>
            <w:gridSpan w:val="4"/>
            <w:vMerge w:val="restart"/>
            <w:tcBorders>
              <w:top w:val="single" w:sz="12" w:space="0" w:color="auto"/>
              <w:left w:val="single" w:sz="12" w:space="0" w:color="auto"/>
              <w:bottom w:val="single" w:sz="12" w:space="0" w:color="auto"/>
              <w:right w:val="single" w:sz="12" w:space="0" w:color="auto"/>
            </w:tcBorders>
          </w:tcPr>
          <w:p w:rsidR="001F21CC" w:rsidRPr="007A74AA" w:rsidRDefault="001F21CC" w:rsidP="001F21CC">
            <w:pPr>
              <w:jc w:val="center"/>
              <w:rPr>
                <w:rFonts w:ascii="Calibri" w:hAnsi="Calibri"/>
                <w:b/>
              </w:rPr>
            </w:pPr>
          </w:p>
          <w:p w:rsidR="001F21CC" w:rsidRPr="007A74AA" w:rsidRDefault="001F21CC" w:rsidP="001F21CC">
            <w:pPr>
              <w:jc w:val="center"/>
              <w:rPr>
                <w:rFonts w:ascii="Calibri" w:hAnsi="Calibri"/>
                <w:b/>
              </w:rPr>
            </w:pPr>
            <w:r w:rsidRPr="007A74AA">
              <w:rPr>
                <w:rFonts w:ascii="Calibri" w:hAnsi="Calibri"/>
                <w:b/>
                <w:sz w:val="22"/>
                <w:szCs w:val="22"/>
              </w:rPr>
              <w:t>Fortgeführte Fremdsprache: Leistungskurs Q1</w:t>
            </w:r>
          </w:p>
          <w:p w:rsidR="001F21CC" w:rsidRDefault="001F21CC" w:rsidP="001F21CC">
            <w:pPr>
              <w:jc w:val="center"/>
              <w:rPr>
                <w:rFonts w:ascii="Calibri" w:hAnsi="Calibri"/>
                <w:b/>
              </w:rPr>
            </w:pPr>
            <w:r w:rsidRPr="007A74AA">
              <w:rPr>
                <w:rFonts w:ascii="Calibri" w:hAnsi="Calibri"/>
                <w:b/>
                <w:sz w:val="22"/>
                <w:szCs w:val="22"/>
              </w:rPr>
              <w:t xml:space="preserve">Unterrichtsvorhaben (30 </w:t>
            </w:r>
            <w:proofErr w:type="spellStart"/>
            <w:r w:rsidRPr="007A74AA">
              <w:rPr>
                <w:rFonts w:ascii="Calibri" w:hAnsi="Calibri"/>
                <w:b/>
                <w:sz w:val="22"/>
                <w:szCs w:val="22"/>
              </w:rPr>
              <w:t>Ustd</w:t>
            </w:r>
            <w:proofErr w:type="spellEnd"/>
            <w:r w:rsidRPr="007A74AA">
              <w:rPr>
                <w:rFonts w:ascii="Calibri" w:hAnsi="Calibri"/>
                <w:b/>
                <w:sz w:val="22"/>
                <w:szCs w:val="22"/>
              </w:rPr>
              <w:t>.)</w:t>
            </w:r>
          </w:p>
          <w:p w:rsidR="001F21CC" w:rsidRPr="007A74AA" w:rsidRDefault="001F21CC" w:rsidP="001F21CC">
            <w:pPr>
              <w:jc w:val="center"/>
              <w:rPr>
                <w:rFonts w:ascii="Calibri" w:hAnsi="Calibri"/>
                <w:b/>
              </w:rPr>
            </w:pPr>
          </w:p>
          <w:p w:rsidR="001F21CC" w:rsidRPr="007A74AA" w:rsidRDefault="001F21CC" w:rsidP="001F21CC">
            <w:pPr>
              <w:jc w:val="center"/>
              <w:rPr>
                <w:rFonts w:ascii="Calibri" w:hAnsi="Calibri" w:cs="Calibri"/>
                <w:lang w:val="nl-NL"/>
              </w:rPr>
            </w:pPr>
            <w:r w:rsidRPr="007A74AA">
              <w:rPr>
                <w:rFonts w:ascii="Calibri" w:hAnsi="Calibri" w:cs="Calibri"/>
                <w:i/>
                <w:sz w:val="22"/>
                <w:szCs w:val="22"/>
                <w:lang w:val="nl-NL"/>
              </w:rPr>
              <w:t>De buurlanden Duitsland en Nederland</w:t>
            </w:r>
            <w:r w:rsidRPr="007A74AA">
              <w:rPr>
                <w:rFonts w:ascii="Calibri" w:hAnsi="Calibri" w:cs="Calibri"/>
                <w:sz w:val="22"/>
                <w:szCs w:val="22"/>
                <w:lang w:val="nl-NL"/>
              </w:rPr>
              <w:t xml:space="preserve"> – </w:t>
            </w:r>
            <w:r w:rsidRPr="007A74AA">
              <w:rPr>
                <w:rFonts w:ascii="Calibri" w:hAnsi="Calibri" w:cs="Calibri"/>
                <w:i/>
                <w:sz w:val="22"/>
                <w:szCs w:val="22"/>
                <w:lang w:val="nl-NL"/>
              </w:rPr>
              <w:t>partners met een moeilijk verleden</w:t>
            </w:r>
          </w:p>
        </w:tc>
        <w:tc>
          <w:tcPr>
            <w:tcW w:w="5583" w:type="dxa"/>
            <w:gridSpan w:val="3"/>
            <w:tcBorders>
              <w:left w:val="single" w:sz="12" w:space="0" w:color="auto"/>
              <w:bottom w:val="single" w:sz="2" w:space="0" w:color="auto"/>
              <w:right w:val="single" w:sz="12" w:space="0" w:color="auto"/>
            </w:tcBorders>
            <w:vAlign w:val="center"/>
          </w:tcPr>
          <w:p w:rsidR="001F21CC" w:rsidRPr="007A74AA" w:rsidRDefault="001F21CC" w:rsidP="001F21CC">
            <w:pPr>
              <w:jc w:val="center"/>
              <w:rPr>
                <w:rFonts w:ascii="Calibri" w:hAnsi="Calibri"/>
              </w:rPr>
            </w:pPr>
            <w:r w:rsidRPr="007A74AA">
              <w:rPr>
                <w:rFonts w:ascii="Calibri" w:hAnsi="Calibri"/>
                <w:b/>
                <w:sz w:val="22"/>
                <w:szCs w:val="22"/>
              </w:rPr>
              <w:t>Sprachbewusstheit</w:t>
            </w:r>
          </w:p>
        </w:tc>
      </w:tr>
      <w:tr w:rsidR="001F21CC" w:rsidRPr="00407816" w:rsidTr="001F21CC">
        <w:trPr>
          <w:cantSplit/>
          <w:trHeight w:val="1102"/>
        </w:trPr>
        <w:tc>
          <w:tcPr>
            <w:tcW w:w="5043" w:type="dxa"/>
            <w:gridSpan w:val="3"/>
            <w:tcBorders>
              <w:top w:val="single" w:sz="2" w:space="0" w:color="auto"/>
              <w:left w:val="single" w:sz="12" w:space="0" w:color="auto"/>
              <w:right w:val="single" w:sz="12" w:space="0" w:color="auto"/>
            </w:tcBorders>
          </w:tcPr>
          <w:p w:rsidR="001F21CC" w:rsidRPr="007A74AA" w:rsidRDefault="001F21CC" w:rsidP="001F21CC">
            <w:pPr>
              <w:jc w:val="left"/>
              <w:rPr>
                <w:rFonts w:ascii="Calibri" w:hAnsi="Calibri"/>
                <w:bCs/>
              </w:rPr>
            </w:pPr>
            <w:r w:rsidRPr="007A74AA">
              <w:rPr>
                <w:rFonts w:ascii="Calibri" w:hAnsi="Calibri"/>
                <w:bCs/>
                <w:sz w:val="22"/>
                <w:szCs w:val="22"/>
              </w:rPr>
              <w:t xml:space="preserve">Methoden zur Einübung der Sprachmittlung nutzen, außerunterrichtliche Situationen für die Entwicklung komm. Kompetenz nutzen, Arbeit mit einsprachigem Wörterbuch, selbstständiger Umgang im Erschließen fremdsprachlichen Materials und mit Instrumenten der Selbstdiagnose, Fähigkeit zur selbstständigen Erstellung eines Schreibplans, Nutzung von Instrumenten zur Förderung der Schreibkompetenz, gezielte </w:t>
            </w:r>
            <w:smartTag w:uri="urn:schemas-microsoft-com:office:smarttags" w:element="PersonName">
              <w:r w:rsidRPr="007A74AA">
                <w:rPr>
                  <w:rFonts w:ascii="Calibri" w:hAnsi="Calibri"/>
                  <w:bCs/>
                  <w:sz w:val="22"/>
                  <w:szCs w:val="22"/>
                </w:rPr>
                <w:t>Bea</w:t>
              </w:r>
            </w:smartTag>
            <w:r w:rsidRPr="007A74AA">
              <w:rPr>
                <w:rFonts w:ascii="Calibri" w:hAnsi="Calibri"/>
                <w:bCs/>
                <w:sz w:val="22"/>
                <w:szCs w:val="22"/>
              </w:rPr>
              <w:t>rbeitung von Fehlerschwerpunkten</w:t>
            </w:r>
          </w:p>
        </w:tc>
        <w:tc>
          <w:tcPr>
            <w:tcW w:w="3598" w:type="dxa"/>
            <w:gridSpan w:val="4"/>
            <w:vMerge/>
            <w:tcBorders>
              <w:top w:val="single" w:sz="12" w:space="0" w:color="auto"/>
              <w:left w:val="single" w:sz="12" w:space="0" w:color="auto"/>
              <w:bottom w:val="single" w:sz="12" w:space="0" w:color="auto"/>
              <w:right w:val="single" w:sz="12" w:space="0" w:color="auto"/>
            </w:tcBorders>
          </w:tcPr>
          <w:p w:rsidR="001F21CC" w:rsidRPr="007A74AA" w:rsidRDefault="001F21CC" w:rsidP="001F21CC">
            <w:pPr>
              <w:jc w:val="center"/>
              <w:rPr>
                <w:rFonts w:ascii="Calibri" w:hAnsi="Calibri"/>
                <w:b/>
              </w:rPr>
            </w:pPr>
          </w:p>
        </w:tc>
        <w:tc>
          <w:tcPr>
            <w:tcW w:w="5583" w:type="dxa"/>
            <w:gridSpan w:val="3"/>
            <w:tcBorders>
              <w:top w:val="single" w:sz="2" w:space="0" w:color="auto"/>
              <w:left w:val="single" w:sz="12" w:space="0" w:color="auto"/>
              <w:right w:val="single" w:sz="12" w:space="0" w:color="auto"/>
            </w:tcBorders>
          </w:tcPr>
          <w:p w:rsidR="001F21CC" w:rsidRPr="007A74AA" w:rsidRDefault="001F21CC" w:rsidP="001F21CC">
            <w:pPr>
              <w:tabs>
                <w:tab w:val="left" w:pos="1860"/>
              </w:tabs>
              <w:jc w:val="left"/>
              <w:rPr>
                <w:rFonts w:ascii="Calibri" w:hAnsi="Calibri"/>
                <w:bCs/>
              </w:rPr>
            </w:pPr>
            <w:r w:rsidRPr="007A74AA">
              <w:rPr>
                <w:rFonts w:ascii="Calibri" w:hAnsi="Calibri"/>
                <w:bCs/>
                <w:sz w:val="22"/>
                <w:szCs w:val="22"/>
              </w:rPr>
              <w:t xml:space="preserve">Rhetorische Mittel im Hinblick auf ihre Wirkung erkennen, über Sprache gesteuerte Beeinflussungsstrategien erkennen; rhetorische Mittel ansatzweise selbst funktional nutzen (in </w:t>
            </w:r>
            <w:proofErr w:type="spellStart"/>
            <w:r w:rsidRPr="007A74AA">
              <w:rPr>
                <w:rFonts w:ascii="Calibri" w:hAnsi="Calibri"/>
                <w:bCs/>
                <w:i/>
                <w:iCs/>
                <w:sz w:val="22"/>
                <w:szCs w:val="22"/>
              </w:rPr>
              <w:t>toespraak</w:t>
            </w:r>
            <w:proofErr w:type="spellEnd"/>
            <w:r w:rsidRPr="007A74AA">
              <w:rPr>
                <w:rFonts w:ascii="Calibri" w:hAnsi="Calibri"/>
                <w:bCs/>
                <w:i/>
                <w:iCs/>
                <w:sz w:val="22"/>
                <w:szCs w:val="22"/>
              </w:rPr>
              <w:t xml:space="preserve"> </w:t>
            </w:r>
            <w:r w:rsidRPr="007A74AA">
              <w:rPr>
                <w:rFonts w:ascii="Calibri" w:hAnsi="Calibri"/>
                <w:bCs/>
                <w:sz w:val="22"/>
                <w:szCs w:val="22"/>
              </w:rPr>
              <w:t>oder</w:t>
            </w:r>
            <w:r w:rsidRPr="007A74AA">
              <w:rPr>
                <w:rFonts w:ascii="Calibri" w:hAnsi="Calibri"/>
                <w:bCs/>
                <w:i/>
                <w:iCs/>
                <w:sz w:val="22"/>
                <w:szCs w:val="22"/>
              </w:rPr>
              <w:t xml:space="preserve"> </w:t>
            </w:r>
            <w:proofErr w:type="spellStart"/>
            <w:r w:rsidRPr="007A74AA">
              <w:rPr>
                <w:rFonts w:ascii="Calibri" w:hAnsi="Calibri"/>
                <w:bCs/>
                <w:i/>
                <w:iCs/>
                <w:sz w:val="22"/>
                <w:szCs w:val="22"/>
              </w:rPr>
              <w:t>betoog</w:t>
            </w:r>
            <w:proofErr w:type="spellEnd"/>
            <w:r w:rsidRPr="007A74AA">
              <w:rPr>
                <w:rFonts w:ascii="Calibri" w:hAnsi="Calibri"/>
                <w:bCs/>
                <w:sz w:val="22"/>
                <w:szCs w:val="22"/>
              </w:rPr>
              <w:t>); in Fachdiskussionen ansatzweise geeignete rhetorische Mittel nutzen, um eine Position zu beziehen, zu verteidigen, zu modifizieren oder zu revidieren.</w:t>
            </w:r>
          </w:p>
        </w:tc>
      </w:tr>
      <w:tr w:rsidR="001F21CC" w:rsidRPr="00407816" w:rsidTr="001F21CC">
        <w:trPr>
          <w:trHeight w:val="944"/>
        </w:trPr>
        <w:tc>
          <w:tcPr>
            <w:tcW w:w="14224" w:type="dxa"/>
            <w:gridSpan w:val="10"/>
            <w:tcBorders>
              <w:left w:val="single" w:sz="12" w:space="0" w:color="auto"/>
              <w:bottom w:val="single" w:sz="2" w:space="0" w:color="auto"/>
              <w:right w:val="single" w:sz="12" w:space="0" w:color="auto"/>
            </w:tcBorders>
            <w:vAlign w:val="center"/>
          </w:tcPr>
          <w:p w:rsidR="001F21CC" w:rsidRPr="007A74AA" w:rsidRDefault="001F21CC" w:rsidP="001F21CC">
            <w:pPr>
              <w:jc w:val="center"/>
              <w:rPr>
                <w:rFonts w:ascii="Calibri" w:hAnsi="Calibri"/>
                <w:b/>
              </w:rPr>
            </w:pPr>
            <w:r w:rsidRPr="007A74AA">
              <w:rPr>
                <w:rFonts w:ascii="Calibri" w:hAnsi="Calibri"/>
                <w:b/>
                <w:sz w:val="22"/>
                <w:szCs w:val="22"/>
              </w:rPr>
              <w:t>Text- und Medienkompetenz</w:t>
            </w:r>
          </w:p>
          <w:p w:rsidR="001F21CC" w:rsidRPr="007A74AA" w:rsidRDefault="001F21CC" w:rsidP="001F21CC">
            <w:pPr>
              <w:jc w:val="left"/>
              <w:rPr>
                <w:rFonts w:ascii="Calibri" w:hAnsi="Calibri"/>
              </w:rPr>
            </w:pPr>
            <w:r w:rsidRPr="007A74AA">
              <w:rPr>
                <w:rFonts w:ascii="Calibri" w:hAnsi="Calibri"/>
                <w:bCs/>
                <w:sz w:val="22"/>
                <w:szCs w:val="22"/>
              </w:rPr>
              <w:t xml:space="preserve">Medial unterschiedlich vermittelte Texte als Quelle der Information und als Anlass zur kritischen Reaktion nehmen, Perspektivwechsel vornehmen, </w:t>
            </w:r>
            <w:r w:rsidRPr="007A74AA">
              <w:rPr>
                <w:rFonts w:ascii="Calibri" w:hAnsi="Calibri"/>
                <w:sz w:val="22"/>
                <w:szCs w:val="22"/>
              </w:rPr>
              <w:t>niederländische Texte als Orientierungsmuster für eigene Textproduktion verwenden, literarische Gestaltungsmittel und ihre Wirkungsweise erkennen und deuten, dabei das Zusammenspiel von Inhalt und sprachlichen und anderen Mitteln berücksichtigen. (Historische) authentische Sach- und Gebrauchstexte (z.B. Karikaturen, zeitgenössische Reden, historische Karten) verstehen und differenziert deuten. Historische bedingte Texte (z.B. amtliche Dokumente, Bilder, Briefe etc.) kritisch untersuchen und unter partieller Berücksichtigung des historischen Kontextes auswerten.</w:t>
            </w:r>
          </w:p>
        </w:tc>
      </w:tr>
      <w:tr w:rsidR="001F21CC" w:rsidRPr="00407816" w:rsidTr="001F21CC">
        <w:trPr>
          <w:trHeight w:val="515"/>
        </w:trPr>
        <w:tc>
          <w:tcPr>
            <w:tcW w:w="14224" w:type="dxa"/>
            <w:gridSpan w:val="10"/>
            <w:tcBorders>
              <w:top w:val="single" w:sz="12" w:space="0" w:color="auto"/>
              <w:left w:val="single" w:sz="12" w:space="0" w:color="auto"/>
              <w:bottom w:val="nil"/>
              <w:right w:val="single" w:sz="12" w:space="0" w:color="auto"/>
            </w:tcBorders>
            <w:vAlign w:val="center"/>
          </w:tcPr>
          <w:p w:rsidR="001F21CC" w:rsidRPr="007A74AA" w:rsidRDefault="001F21CC" w:rsidP="001F21CC">
            <w:pPr>
              <w:jc w:val="center"/>
              <w:rPr>
                <w:rFonts w:ascii="Calibri" w:hAnsi="Calibri"/>
                <w:b/>
              </w:rPr>
            </w:pPr>
            <w:r w:rsidRPr="007A74AA">
              <w:rPr>
                <w:rFonts w:ascii="Calibri" w:hAnsi="Calibri"/>
                <w:b/>
                <w:sz w:val="22"/>
                <w:szCs w:val="22"/>
              </w:rPr>
              <w:t>Sonstige fachinterne Absprachen</w:t>
            </w:r>
          </w:p>
        </w:tc>
      </w:tr>
      <w:tr w:rsidR="001F21CC" w:rsidRPr="00407816" w:rsidTr="001F21CC">
        <w:trPr>
          <w:trHeight w:val="657"/>
        </w:trPr>
        <w:tc>
          <w:tcPr>
            <w:tcW w:w="6304" w:type="dxa"/>
            <w:gridSpan w:val="5"/>
            <w:tcBorders>
              <w:left w:val="single" w:sz="12" w:space="0" w:color="auto"/>
              <w:bottom w:val="single" w:sz="12" w:space="0" w:color="auto"/>
            </w:tcBorders>
            <w:vAlign w:val="center"/>
          </w:tcPr>
          <w:p w:rsidR="001F21CC" w:rsidRPr="007A74AA" w:rsidRDefault="001F21CC" w:rsidP="001F21CC">
            <w:pPr>
              <w:jc w:val="center"/>
              <w:rPr>
                <w:rFonts w:ascii="Calibri" w:hAnsi="Calibri"/>
                <w:b/>
              </w:rPr>
            </w:pPr>
            <w:r w:rsidRPr="007A74AA">
              <w:rPr>
                <w:rFonts w:ascii="Calibri" w:hAnsi="Calibri"/>
                <w:b/>
                <w:sz w:val="22"/>
                <w:szCs w:val="22"/>
              </w:rPr>
              <w:t>Leistungsfeststellung</w:t>
            </w:r>
          </w:p>
          <w:p w:rsidR="001F21CC" w:rsidRPr="007A74AA" w:rsidRDefault="001F21CC" w:rsidP="00D13AA8">
            <w:pPr>
              <w:jc w:val="left"/>
              <w:rPr>
                <w:rFonts w:ascii="Calibri" w:hAnsi="Calibri"/>
                <w:bCs/>
              </w:rPr>
            </w:pPr>
            <w:r w:rsidRPr="00954F1C">
              <w:rPr>
                <w:rFonts w:ascii="Calibri" w:hAnsi="Calibri"/>
                <w:bCs/>
                <w:sz w:val="22"/>
                <w:szCs w:val="22"/>
              </w:rPr>
              <w:t xml:space="preserve">Klausur: Überprüfung von Schreiben/Leseverstehen mit isolierter Überprüfung der </w:t>
            </w:r>
            <w:r>
              <w:rPr>
                <w:rFonts w:ascii="Calibri" w:hAnsi="Calibri"/>
                <w:bCs/>
                <w:sz w:val="22"/>
                <w:szCs w:val="22"/>
              </w:rPr>
              <w:t>Sprachmittlung</w:t>
            </w:r>
            <w:r w:rsidRPr="00954F1C">
              <w:rPr>
                <w:rFonts w:ascii="Calibri" w:hAnsi="Calibri"/>
                <w:bCs/>
                <w:sz w:val="22"/>
                <w:szCs w:val="22"/>
              </w:rPr>
              <w:t xml:space="preserve">, ggf. mit Bezug der Schreibaufgabe auch auf die Textgrundlage(n) der </w:t>
            </w:r>
            <w:r>
              <w:rPr>
                <w:rFonts w:ascii="Calibri" w:hAnsi="Calibri"/>
                <w:bCs/>
                <w:sz w:val="22"/>
                <w:szCs w:val="22"/>
              </w:rPr>
              <w:t>Sprachmittlung</w:t>
            </w:r>
            <w:r w:rsidRPr="00954F1C">
              <w:rPr>
                <w:rFonts w:ascii="Calibri" w:hAnsi="Calibri"/>
                <w:bCs/>
                <w:sz w:val="22"/>
                <w:szCs w:val="22"/>
              </w:rPr>
              <w:t>. In der Schreibaufgabe Erstell</w:t>
            </w:r>
            <w:r>
              <w:rPr>
                <w:rFonts w:ascii="Calibri" w:hAnsi="Calibri"/>
                <w:bCs/>
                <w:sz w:val="22"/>
                <w:szCs w:val="22"/>
              </w:rPr>
              <w:t>en</w:t>
            </w:r>
            <w:r w:rsidRPr="00954F1C">
              <w:rPr>
                <w:rFonts w:ascii="Calibri" w:hAnsi="Calibri"/>
                <w:bCs/>
                <w:sz w:val="22"/>
                <w:szCs w:val="22"/>
              </w:rPr>
              <w:t xml:space="preserve"> </w:t>
            </w:r>
            <w:r>
              <w:rPr>
                <w:rFonts w:ascii="Calibri" w:hAnsi="Calibri"/>
                <w:bCs/>
                <w:sz w:val="22"/>
                <w:szCs w:val="22"/>
              </w:rPr>
              <w:t>von</w:t>
            </w:r>
            <w:r w:rsidRPr="007A74AA">
              <w:rPr>
                <w:rFonts w:ascii="Calibri" w:hAnsi="Calibri"/>
                <w:bCs/>
                <w:sz w:val="22"/>
                <w:szCs w:val="22"/>
              </w:rPr>
              <w:t xml:space="preserve"> </w:t>
            </w:r>
            <w:proofErr w:type="spellStart"/>
            <w:r w:rsidRPr="007A74AA">
              <w:rPr>
                <w:rFonts w:ascii="Calibri" w:hAnsi="Calibri"/>
                <w:bCs/>
                <w:i/>
                <w:sz w:val="22"/>
                <w:szCs w:val="22"/>
              </w:rPr>
              <w:t>commentaar</w:t>
            </w:r>
            <w:proofErr w:type="spellEnd"/>
            <w:r>
              <w:rPr>
                <w:rFonts w:ascii="Calibri" w:hAnsi="Calibri"/>
                <w:bCs/>
                <w:sz w:val="22"/>
                <w:szCs w:val="22"/>
              </w:rPr>
              <w:t xml:space="preserve"> oder</w:t>
            </w:r>
            <w:r w:rsidRPr="007A74AA">
              <w:rPr>
                <w:rFonts w:ascii="Calibri" w:hAnsi="Calibri"/>
                <w:bCs/>
                <w:sz w:val="22"/>
                <w:szCs w:val="22"/>
              </w:rPr>
              <w:t xml:space="preserve"> </w:t>
            </w:r>
            <w:proofErr w:type="spellStart"/>
            <w:r w:rsidRPr="007A74AA">
              <w:rPr>
                <w:rFonts w:ascii="Calibri" w:hAnsi="Calibri"/>
                <w:bCs/>
                <w:i/>
                <w:sz w:val="22"/>
                <w:szCs w:val="22"/>
              </w:rPr>
              <w:t>recensi</w:t>
            </w:r>
            <w:r>
              <w:rPr>
                <w:rFonts w:ascii="Calibri" w:hAnsi="Calibri"/>
                <w:bCs/>
                <w:i/>
                <w:sz w:val="22"/>
                <w:szCs w:val="22"/>
              </w:rPr>
              <w:t>e</w:t>
            </w:r>
            <w:proofErr w:type="spellEnd"/>
            <w:r>
              <w:rPr>
                <w:rFonts w:ascii="Calibri" w:hAnsi="Calibri"/>
                <w:bCs/>
                <w:i/>
                <w:sz w:val="22"/>
                <w:szCs w:val="22"/>
              </w:rPr>
              <w:t>.</w:t>
            </w:r>
          </w:p>
        </w:tc>
        <w:tc>
          <w:tcPr>
            <w:tcW w:w="7920" w:type="dxa"/>
            <w:gridSpan w:val="5"/>
            <w:tcBorders>
              <w:bottom w:val="single" w:sz="12" w:space="0" w:color="auto"/>
              <w:right w:val="single" w:sz="12" w:space="0" w:color="auto"/>
            </w:tcBorders>
            <w:vAlign w:val="center"/>
          </w:tcPr>
          <w:p w:rsidR="001F21CC" w:rsidRPr="007A74AA" w:rsidRDefault="001F21CC" w:rsidP="001F21CC">
            <w:pPr>
              <w:jc w:val="center"/>
              <w:rPr>
                <w:rFonts w:ascii="Calibri" w:hAnsi="Calibri"/>
                <w:b/>
              </w:rPr>
            </w:pPr>
            <w:r w:rsidRPr="007A74AA">
              <w:rPr>
                <w:rFonts w:ascii="Calibri" w:hAnsi="Calibri"/>
                <w:b/>
                <w:sz w:val="22"/>
                <w:szCs w:val="22"/>
              </w:rPr>
              <w:t>Projektvorhaben</w:t>
            </w:r>
          </w:p>
          <w:p w:rsidR="001F21CC" w:rsidRPr="007A74AA" w:rsidRDefault="001F21CC" w:rsidP="001F21CC">
            <w:pPr>
              <w:jc w:val="left"/>
              <w:rPr>
                <w:rFonts w:ascii="Calibri" w:hAnsi="Calibri"/>
              </w:rPr>
            </w:pPr>
            <w:r>
              <w:rPr>
                <w:rFonts w:ascii="Calibri" w:hAnsi="Calibri"/>
                <w:sz w:val="22"/>
                <w:szCs w:val="22"/>
              </w:rPr>
              <w:t>Begegnungsprojekt (</w:t>
            </w:r>
            <w:r w:rsidRPr="007A74AA">
              <w:rPr>
                <w:rFonts w:ascii="Calibri" w:hAnsi="Calibri"/>
                <w:sz w:val="22"/>
                <w:szCs w:val="22"/>
              </w:rPr>
              <w:t>z.B. E</w:t>
            </w:r>
            <w:r>
              <w:rPr>
                <w:rFonts w:ascii="Calibri" w:hAnsi="Calibri"/>
                <w:sz w:val="22"/>
                <w:szCs w:val="22"/>
              </w:rPr>
              <w:t>-M</w:t>
            </w:r>
            <w:r w:rsidRPr="007A74AA">
              <w:rPr>
                <w:rFonts w:ascii="Calibri" w:hAnsi="Calibri"/>
                <w:sz w:val="22"/>
                <w:szCs w:val="22"/>
              </w:rPr>
              <w:t xml:space="preserve">ailprojekt, Schüleraustausch) unter besonderer Berücksichtigung historischer Aspekte (z.B. im Hinblick auf die Gedenkkultur); alternativ schulinternes Projekt oder Museumsbesuch (z.B. </w:t>
            </w:r>
            <w:proofErr w:type="spellStart"/>
            <w:r w:rsidRPr="007A74AA">
              <w:rPr>
                <w:rFonts w:ascii="Calibri" w:hAnsi="Calibri"/>
                <w:i/>
                <w:iCs/>
                <w:sz w:val="22"/>
                <w:szCs w:val="22"/>
              </w:rPr>
              <w:t>Herinneringscentrum</w:t>
            </w:r>
            <w:proofErr w:type="spellEnd"/>
            <w:r w:rsidRPr="007A74AA">
              <w:rPr>
                <w:rFonts w:ascii="Calibri" w:hAnsi="Calibri"/>
                <w:i/>
                <w:iCs/>
                <w:sz w:val="22"/>
                <w:szCs w:val="22"/>
              </w:rPr>
              <w:t xml:space="preserve"> </w:t>
            </w:r>
            <w:proofErr w:type="spellStart"/>
            <w:r w:rsidRPr="007A74AA">
              <w:rPr>
                <w:rFonts w:ascii="Calibri" w:hAnsi="Calibri"/>
                <w:i/>
                <w:iCs/>
                <w:sz w:val="22"/>
                <w:szCs w:val="22"/>
              </w:rPr>
              <w:t>Westerbork</w:t>
            </w:r>
            <w:proofErr w:type="spellEnd"/>
            <w:r w:rsidRPr="007A74AA">
              <w:rPr>
                <w:rFonts w:ascii="Calibri" w:hAnsi="Calibri"/>
                <w:sz w:val="22"/>
                <w:szCs w:val="22"/>
              </w:rPr>
              <w:t xml:space="preserve">, </w:t>
            </w:r>
            <w:r w:rsidRPr="007A74AA">
              <w:rPr>
                <w:rFonts w:ascii="Calibri" w:hAnsi="Calibri"/>
                <w:i/>
                <w:iCs/>
                <w:sz w:val="22"/>
                <w:szCs w:val="22"/>
              </w:rPr>
              <w:t>Markt 12</w:t>
            </w:r>
            <w:r w:rsidRPr="007A74AA">
              <w:rPr>
                <w:rFonts w:ascii="Calibri" w:hAnsi="Calibri"/>
                <w:sz w:val="22"/>
                <w:szCs w:val="22"/>
              </w:rPr>
              <w:t xml:space="preserve"> in Aalten); fächerverbindendes Arbeiten (Geschichte)</w:t>
            </w:r>
          </w:p>
        </w:tc>
      </w:tr>
    </w:tbl>
    <w:p w:rsidR="001F21CC" w:rsidRPr="009F1B7B" w:rsidRDefault="001F21CC" w:rsidP="001F21CC">
      <w:pPr>
        <w:jc w:val="center"/>
        <w:rPr>
          <w:rFonts w:ascii="Calibri" w:hAnsi="Calibri" w:cs="Times New Roman"/>
          <w:b/>
          <w:bCs/>
          <w:sz w:val="22"/>
          <w:szCs w:val="22"/>
        </w:rPr>
      </w:pPr>
      <w:bookmarkStart w:id="1" w:name="_GoBack"/>
      <w:bookmarkEnd w:id="1"/>
      <w:r w:rsidRPr="00407816">
        <w:rPr>
          <w:rFonts w:ascii="Calibri" w:hAnsi="Calibri" w:cs="Times New Roman"/>
          <w:b/>
          <w:bCs/>
          <w:sz w:val="26"/>
          <w:szCs w:val="26"/>
        </w:rPr>
        <w:br w:type="page"/>
      </w:r>
      <w:r w:rsidRPr="009F1B7B">
        <w:rPr>
          <w:rFonts w:ascii="Calibri" w:hAnsi="Calibri"/>
          <w:b/>
          <w:bCs/>
          <w:sz w:val="22"/>
          <w:szCs w:val="22"/>
        </w:rPr>
        <w:lastRenderedPageBreak/>
        <w:t>Fortgeführte Fremdsprache (Leistungskurs)</w:t>
      </w:r>
      <w:r w:rsidRPr="009F1B7B">
        <w:rPr>
          <w:rFonts w:ascii="Calibri" w:hAnsi="Calibri"/>
          <w:b/>
          <w:bCs/>
          <w:i/>
          <w:iCs/>
          <w:sz w:val="22"/>
          <w:szCs w:val="22"/>
        </w:rPr>
        <w:t xml:space="preserve"> – </w:t>
      </w:r>
      <w:r w:rsidRPr="009F1B7B">
        <w:rPr>
          <w:rFonts w:ascii="Calibri" w:hAnsi="Calibri"/>
          <w:b/>
          <w:bCs/>
          <w:sz w:val="22"/>
          <w:szCs w:val="22"/>
        </w:rPr>
        <w:t>Konkretisiertes Unterrichtsvorhaben I für Qualifikationsphase 2, 1. Halbjahr, 1. Quartal</w:t>
      </w:r>
    </w:p>
    <w:p w:rsidR="001F21CC" w:rsidRDefault="001F21CC" w:rsidP="001F21CC">
      <w:pPr>
        <w:jc w:val="center"/>
        <w:rPr>
          <w:rFonts w:ascii="Calibri" w:hAnsi="Calibri"/>
          <w:bCs/>
          <w:i/>
          <w:iCs/>
          <w:sz w:val="22"/>
          <w:szCs w:val="22"/>
          <w:lang w:val="nl-NL"/>
        </w:rPr>
      </w:pPr>
      <w:r w:rsidRPr="009F1B7B">
        <w:rPr>
          <w:rFonts w:ascii="Calibri" w:hAnsi="Calibri"/>
          <w:bCs/>
          <w:sz w:val="22"/>
          <w:szCs w:val="22"/>
          <w:lang w:val="nl-NL"/>
        </w:rPr>
        <w:t>Thema:</w:t>
      </w:r>
      <w:r w:rsidRPr="009F1B7B">
        <w:rPr>
          <w:rFonts w:ascii="Calibri" w:hAnsi="Calibri"/>
          <w:sz w:val="22"/>
          <w:szCs w:val="22"/>
          <w:lang w:val="nl-NL"/>
        </w:rPr>
        <w:t xml:space="preserve"> </w:t>
      </w:r>
      <w:r w:rsidRPr="009F1B7B">
        <w:rPr>
          <w:rFonts w:ascii="Calibri" w:hAnsi="Calibri"/>
          <w:bCs/>
          <w:i/>
          <w:iCs/>
          <w:sz w:val="22"/>
          <w:szCs w:val="22"/>
          <w:lang w:val="nl-NL"/>
        </w:rPr>
        <w:t>Multiculturaliteit in Nederland en Vlaanderen</w:t>
      </w:r>
    </w:p>
    <w:p w:rsidR="001F21CC" w:rsidRPr="009F1B7B" w:rsidRDefault="001F21CC" w:rsidP="001F21CC">
      <w:pPr>
        <w:rPr>
          <w:rFonts w:ascii="Calibri" w:hAnsi="Calibri"/>
          <w:bCs/>
          <w:i/>
          <w:iCs/>
          <w:sz w:val="22"/>
          <w:szCs w:val="22"/>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2845"/>
        <w:gridCol w:w="916"/>
        <w:gridCol w:w="1929"/>
        <w:gridCol w:w="2845"/>
      </w:tblGrid>
      <w:tr w:rsidR="001F21CC" w:rsidRPr="009F1B7B" w:rsidTr="001F21CC">
        <w:trPr>
          <w:trHeight w:val="340"/>
        </w:trPr>
        <w:tc>
          <w:tcPr>
            <w:tcW w:w="14224" w:type="dxa"/>
            <w:gridSpan w:val="7"/>
            <w:tcBorders>
              <w:top w:val="single" w:sz="12" w:space="0" w:color="auto"/>
              <w:left w:val="single" w:sz="12" w:space="0" w:color="auto"/>
              <w:right w:val="single" w:sz="12" w:space="0" w:color="auto"/>
            </w:tcBorders>
            <w:vAlign w:val="center"/>
          </w:tcPr>
          <w:p w:rsidR="001F21CC" w:rsidRPr="009F1B7B" w:rsidRDefault="001F21CC" w:rsidP="001F21CC">
            <w:pPr>
              <w:jc w:val="center"/>
              <w:rPr>
                <w:rFonts w:ascii="Calibri" w:hAnsi="Calibri"/>
                <w:b/>
                <w:bCs/>
              </w:rPr>
            </w:pPr>
            <w:r w:rsidRPr="009F1B7B">
              <w:rPr>
                <w:rFonts w:ascii="Calibri" w:hAnsi="Calibri"/>
                <w:b/>
                <w:bCs/>
                <w:sz w:val="22"/>
                <w:szCs w:val="22"/>
              </w:rPr>
              <w:t>Interkulturelle kommunikative Kompetenz</w:t>
            </w:r>
          </w:p>
        </w:tc>
      </w:tr>
      <w:tr w:rsidR="001F21CC" w:rsidRPr="009F1B7B" w:rsidTr="001F21CC">
        <w:tc>
          <w:tcPr>
            <w:tcW w:w="4676" w:type="dxa"/>
            <w:gridSpan w:val="2"/>
            <w:tcBorders>
              <w:left w:val="single" w:sz="12" w:space="0" w:color="auto"/>
            </w:tcBorders>
          </w:tcPr>
          <w:p w:rsidR="001F21CC" w:rsidRPr="009F1B7B" w:rsidRDefault="001F21CC" w:rsidP="001F21CC">
            <w:pPr>
              <w:jc w:val="left"/>
              <w:rPr>
                <w:rFonts w:ascii="Calibri" w:hAnsi="Calibri"/>
                <w:b/>
                <w:bCs/>
              </w:rPr>
            </w:pPr>
            <w:r w:rsidRPr="009F1B7B">
              <w:rPr>
                <w:rFonts w:ascii="Calibri" w:hAnsi="Calibri"/>
                <w:b/>
                <w:bCs/>
                <w:sz w:val="22"/>
                <w:szCs w:val="22"/>
              </w:rPr>
              <w:t>Soziokulturelles Orientierungswissen</w:t>
            </w:r>
          </w:p>
          <w:p w:rsidR="001F21CC" w:rsidRPr="009F1B7B" w:rsidRDefault="001F21CC" w:rsidP="001F21CC">
            <w:pPr>
              <w:jc w:val="left"/>
              <w:rPr>
                <w:rFonts w:ascii="Calibri" w:hAnsi="Calibri"/>
              </w:rPr>
            </w:pPr>
            <w:r w:rsidRPr="009F1B7B">
              <w:rPr>
                <w:rFonts w:ascii="Calibri" w:hAnsi="Calibri"/>
                <w:sz w:val="22"/>
                <w:szCs w:val="22"/>
              </w:rPr>
              <w:t xml:space="preserve">Migration im Rahmen der Globalisierung als komplexes Geschehen in Geschichte und Gegenwart, Erfolge und Handlungsfelder des interkulturellen Zusammenlebens, </w:t>
            </w:r>
            <w:proofErr w:type="spellStart"/>
            <w:r w:rsidRPr="009F1B7B">
              <w:rPr>
                <w:rFonts w:ascii="Calibri" w:hAnsi="Calibri"/>
                <w:sz w:val="22"/>
                <w:szCs w:val="22"/>
              </w:rPr>
              <w:t>unterschiedl</w:t>
            </w:r>
            <w:proofErr w:type="spellEnd"/>
            <w:r w:rsidRPr="009F1B7B">
              <w:rPr>
                <w:rFonts w:ascii="Calibri" w:hAnsi="Calibri"/>
                <w:sz w:val="22"/>
                <w:szCs w:val="22"/>
              </w:rPr>
              <w:t xml:space="preserve">. Konzepte (z.B. Abgrenzung Assimilation, Integration, interkulturelles Miteinander), Populismus (z.B. Geert Wilders), nationalistische Positionen (z.B. </w:t>
            </w:r>
            <w:proofErr w:type="spellStart"/>
            <w:r w:rsidRPr="009F1B7B">
              <w:rPr>
                <w:rFonts w:ascii="Calibri" w:hAnsi="Calibri"/>
                <w:i/>
                <w:iCs/>
                <w:sz w:val="22"/>
                <w:szCs w:val="22"/>
              </w:rPr>
              <w:t>Vlaams</w:t>
            </w:r>
            <w:proofErr w:type="spellEnd"/>
            <w:r w:rsidRPr="009F1B7B">
              <w:rPr>
                <w:rFonts w:ascii="Calibri" w:hAnsi="Calibri"/>
                <w:i/>
                <w:iCs/>
                <w:sz w:val="22"/>
                <w:szCs w:val="22"/>
              </w:rPr>
              <w:t xml:space="preserve"> Belang</w:t>
            </w:r>
            <w:r w:rsidRPr="009F1B7B">
              <w:rPr>
                <w:rFonts w:ascii="Calibri" w:hAnsi="Calibri"/>
                <w:sz w:val="22"/>
                <w:szCs w:val="22"/>
              </w:rPr>
              <w:t>)</w:t>
            </w:r>
          </w:p>
        </w:tc>
        <w:tc>
          <w:tcPr>
            <w:tcW w:w="4774" w:type="dxa"/>
            <w:gridSpan w:val="3"/>
          </w:tcPr>
          <w:p w:rsidR="001F21CC" w:rsidRPr="009F1B7B" w:rsidRDefault="001F21CC" w:rsidP="001F21CC">
            <w:pPr>
              <w:jc w:val="left"/>
              <w:rPr>
                <w:rFonts w:ascii="Calibri" w:hAnsi="Calibri"/>
                <w:b/>
                <w:bCs/>
              </w:rPr>
            </w:pPr>
            <w:r w:rsidRPr="009F1B7B">
              <w:rPr>
                <w:rFonts w:ascii="Calibri" w:hAnsi="Calibri"/>
                <w:b/>
                <w:bCs/>
                <w:sz w:val="22"/>
                <w:szCs w:val="22"/>
              </w:rPr>
              <w:t>Interkulturelle Einstellungen und Bewusstheit</w:t>
            </w:r>
          </w:p>
          <w:p w:rsidR="001F21CC" w:rsidRPr="009F1B7B" w:rsidRDefault="001F21CC" w:rsidP="001F21CC">
            <w:pPr>
              <w:autoSpaceDE w:val="0"/>
              <w:autoSpaceDN w:val="0"/>
              <w:adjustRightInd w:val="0"/>
              <w:jc w:val="left"/>
              <w:rPr>
                <w:rFonts w:ascii="Calibri" w:hAnsi="Calibri"/>
              </w:rPr>
            </w:pPr>
            <w:r w:rsidRPr="009F1B7B">
              <w:rPr>
                <w:rFonts w:ascii="Calibri" w:hAnsi="Calibri"/>
                <w:sz w:val="22"/>
                <w:szCs w:val="22"/>
              </w:rPr>
              <w:t xml:space="preserve">Die </w:t>
            </w:r>
            <w:proofErr w:type="spellStart"/>
            <w:r w:rsidRPr="009F1B7B">
              <w:rPr>
                <w:rFonts w:ascii="Calibri" w:hAnsi="Calibri"/>
                <w:sz w:val="22"/>
                <w:szCs w:val="22"/>
              </w:rPr>
              <w:t>europ</w:t>
            </w:r>
            <w:proofErr w:type="spellEnd"/>
            <w:r w:rsidRPr="009F1B7B">
              <w:rPr>
                <w:rFonts w:ascii="Calibri" w:hAnsi="Calibri"/>
                <w:sz w:val="22"/>
                <w:szCs w:val="22"/>
              </w:rPr>
              <w:t>. und globale Dimension von Migration erkennen, Bereitschaft entwickeln, die Chancen kultureller Vielfalt zu nutzen, sprachliche Varietäten akzeptieren, Empathie entwickeln, Unterschiede als Chance begreifen, Gemeinsamkeiten erkennen</w:t>
            </w:r>
          </w:p>
        </w:tc>
        <w:tc>
          <w:tcPr>
            <w:tcW w:w="4774" w:type="dxa"/>
            <w:gridSpan w:val="2"/>
            <w:tcBorders>
              <w:right w:val="single" w:sz="12" w:space="0" w:color="auto"/>
            </w:tcBorders>
          </w:tcPr>
          <w:p w:rsidR="001F21CC" w:rsidRPr="009F1B7B" w:rsidRDefault="001F21CC" w:rsidP="001F21CC">
            <w:pPr>
              <w:jc w:val="left"/>
              <w:rPr>
                <w:rFonts w:ascii="Calibri" w:hAnsi="Calibri"/>
                <w:b/>
                <w:bCs/>
              </w:rPr>
            </w:pPr>
            <w:r w:rsidRPr="009F1B7B">
              <w:rPr>
                <w:rFonts w:ascii="Calibri" w:hAnsi="Calibri"/>
                <w:b/>
                <w:bCs/>
                <w:sz w:val="22"/>
                <w:szCs w:val="22"/>
              </w:rPr>
              <w:t>Interkulturelles Verstehen und Handeln</w:t>
            </w:r>
          </w:p>
          <w:p w:rsidR="001F21CC" w:rsidRPr="009F1B7B" w:rsidRDefault="001F21CC" w:rsidP="001F21CC">
            <w:pPr>
              <w:jc w:val="left"/>
              <w:rPr>
                <w:rFonts w:ascii="Calibri" w:hAnsi="Calibri" w:cs="Times New Roman"/>
                <w:b/>
                <w:bCs/>
              </w:rPr>
            </w:pPr>
            <w:r w:rsidRPr="009F1B7B">
              <w:rPr>
                <w:rFonts w:ascii="Calibri" w:hAnsi="Calibri"/>
                <w:sz w:val="22"/>
                <w:szCs w:val="22"/>
              </w:rPr>
              <w:t>Den kulturell facettenreichen gesellschaftlichen Kontext in den Niederlanden und in Flandern erkennen, beobachtete Konzepte diskutieren, Erkenntnisse für das interkulturelle Verstehen der eigenen Lebenswelt produktiv nutzen und danach handeln (z.B. als Konfliktlösekompetenz), Erfahrungen reflektieren</w:t>
            </w:r>
          </w:p>
        </w:tc>
      </w:tr>
      <w:tr w:rsidR="001F21CC" w:rsidRPr="009F1B7B" w:rsidTr="001F21CC">
        <w:trPr>
          <w:trHeight w:val="340"/>
        </w:trPr>
        <w:tc>
          <w:tcPr>
            <w:tcW w:w="14224" w:type="dxa"/>
            <w:gridSpan w:val="7"/>
            <w:tcBorders>
              <w:left w:val="single" w:sz="12" w:space="0" w:color="auto"/>
              <w:right w:val="single" w:sz="12" w:space="0" w:color="auto"/>
            </w:tcBorders>
            <w:vAlign w:val="center"/>
          </w:tcPr>
          <w:p w:rsidR="001F21CC" w:rsidRPr="009F1B7B" w:rsidRDefault="001F21CC" w:rsidP="001F21CC">
            <w:pPr>
              <w:jc w:val="center"/>
              <w:rPr>
                <w:rFonts w:ascii="Calibri" w:hAnsi="Calibri"/>
                <w:b/>
                <w:bCs/>
              </w:rPr>
            </w:pPr>
            <w:r w:rsidRPr="009F1B7B">
              <w:rPr>
                <w:rFonts w:ascii="Calibri" w:hAnsi="Calibri"/>
                <w:b/>
                <w:bCs/>
                <w:sz w:val="22"/>
                <w:szCs w:val="22"/>
              </w:rPr>
              <w:t>Funktionale kommunikative Kompetenz</w:t>
            </w:r>
          </w:p>
        </w:tc>
      </w:tr>
      <w:tr w:rsidR="001F21CC" w:rsidRPr="009F1B7B" w:rsidTr="001F21CC">
        <w:trPr>
          <w:trHeight w:val="729"/>
        </w:trPr>
        <w:tc>
          <w:tcPr>
            <w:tcW w:w="2844" w:type="dxa"/>
            <w:tcBorders>
              <w:left w:val="single" w:sz="12" w:space="0" w:color="auto"/>
            </w:tcBorders>
          </w:tcPr>
          <w:p w:rsidR="001F21CC" w:rsidRPr="009F1B7B" w:rsidRDefault="001F21CC" w:rsidP="001F21CC">
            <w:pPr>
              <w:jc w:val="left"/>
              <w:rPr>
                <w:rFonts w:ascii="Calibri" w:hAnsi="Calibri"/>
                <w:b/>
                <w:bCs/>
              </w:rPr>
            </w:pPr>
            <w:r w:rsidRPr="009F1B7B">
              <w:rPr>
                <w:rFonts w:ascii="Calibri" w:hAnsi="Calibri"/>
                <w:b/>
                <w:bCs/>
                <w:sz w:val="22"/>
                <w:szCs w:val="22"/>
              </w:rPr>
              <w:t>Hör-/Hör-Sehverstehen</w:t>
            </w:r>
          </w:p>
          <w:p w:rsidR="001F21CC" w:rsidRPr="009F1B7B" w:rsidRDefault="001F21CC" w:rsidP="001F21CC">
            <w:pPr>
              <w:jc w:val="left"/>
              <w:rPr>
                <w:rFonts w:ascii="Calibri" w:hAnsi="Calibri" w:cs="Times New Roman"/>
              </w:rPr>
            </w:pPr>
            <w:r w:rsidRPr="009F1B7B">
              <w:rPr>
                <w:rFonts w:ascii="Calibri" w:hAnsi="Calibri"/>
                <w:sz w:val="22"/>
                <w:szCs w:val="22"/>
              </w:rPr>
              <w:t xml:space="preserve">Techniken der Informationsentnahme einüben (z.B. Musikvideos), analytische Zugriffe anbahnen, die Wirkung mehrdimensionaler Texte erkennen, </w:t>
            </w:r>
          </w:p>
        </w:tc>
        <w:tc>
          <w:tcPr>
            <w:tcW w:w="2845" w:type="dxa"/>
            <w:gridSpan w:val="2"/>
          </w:tcPr>
          <w:p w:rsidR="001F21CC" w:rsidRPr="009F1B7B" w:rsidRDefault="001F21CC" w:rsidP="001F21CC">
            <w:pPr>
              <w:jc w:val="left"/>
              <w:rPr>
                <w:rFonts w:ascii="Calibri" w:hAnsi="Calibri"/>
                <w:b/>
                <w:bCs/>
              </w:rPr>
            </w:pPr>
            <w:r w:rsidRPr="009F1B7B">
              <w:rPr>
                <w:rFonts w:ascii="Calibri" w:hAnsi="Calibri"/>
                <w:b/>
                <w:bCs/>
                <w:sz w:val="22"/>
                <w:szCs w:val="22"/>
              </w:rPr>
              <w:t>Leseverstehen</w:t>
            </w:r>
          </w:p>
          <w:p w:rsidR="001F21CC" w:rsidRPr="009F1B7B" w:rsidRDefault="001F21CC" w:rsidP="001F21CC">
            <w:pPr>
              <w:jc w:val="left"/>
              <w:rPr>
                <w:rFonts w:ascii="Calibri" w:hAnsi="Calibri" w:cs="Times New Roman"/>
              </w:rPr>
            </w:pPr>
            <w:r w:rsidRPr="009F1B7B">
              <w:rPr>
                <w:rFonts w:ascii="Calibri" w:hAnsi="Calibri"/>
                <w:sz w:val="22"/>
                <w:szCs w:val="22"/>
              </w:rPr>
              <w:t xml:space="preserve">Medial unterschiedlich vermittelte Texte (z.B. Diagramme, Tabellen) erschließen, Prosatexte (z.B. H. </w:t>
            </w:r>
            <w:proofErr w:type="spellStart"/>
            <w:r w:rsidRPr="009F1B7B">
              <w:rPr>
                <w:rFonts w:ascii="Calibri" w:hAnsi="Calibri"/>
                <w:sz w:val="22"/>
                <w:szCs w:val="22"/>
              </w:rPr>
              <w:t>Bouazza</w:t>
            </w:r>
            <w:proofErr w:type="spellEnd"/>
            <w:r w:rsidRPr="009F1B7B">
              <w:rPr>
                <w:rFonts w:ascii="Calibri" w:hAnsi="Calibri"/>
                <w:sz w:val="22"/>
                <w:szCs w:val="22"/>
              </w:rPr>
              <w:t xml:space="preserve">, K. </w:t>
            </w:r>
            <w:proofErr w:type="spellStart"/>
            <w:r w:rsidRPr="009F1B7B">
              <w:rPr>
                <w:rFonts w:ascii="Calibri" w:hAnsi="Calibri"/>
                <w:sz w:val="22"/>
                <w:szCs w:val="22"/>
              </w:rPr>
              <w:t>Abdolah</w:t>
            </w:r>
            <w:proofErr w:type="spellEnd"/>
            <w:r w:rsidRPr="009F1B7B">
              <w:rPr>
                <w:rFonts w:ascii="Calibri" w:hAnsi="Calibri"/>
                <w:sz w:val="22"/>
                <w:szCs w:val="22"/>
              </w:rPr>
              <w:t>) mit Hilfe kreativer und analytischer Verfahren erschließen</w:t>
            </w:r>
          </w:p>
        </w:tc>
        <w:tc>
          <w:tcPr>
            <w:tcW w:w="2845" w:type="dxa"/>
          </w:tcPr>
          <w:p w:rsidR="001F21CC" w:rsidRPr="009F1B7B" w:rsidRDefault="001F21CC" w:rsidP="001F21CC">
            <w:pPr>
              <w:jc w:val="left"/>
              <w:rPr>
                <w:rFonts w:ascii="Calibri" w:hAnsi="Calibri"/>
                <w:b/>
                <w:bCs/>
              </w:rPr>
            </w:pPr>
            <w:r w:rsidRPr="009F1B7B">
              <w:rPr>
                <w:rFonts w:ascii="Calibri" w:hAnsi="Calibri"/>
                <w:b/>
                <w:bCs/>
                <w:sz w:val="22"/>
                <w:szCs w:val="22"/>
              </w:rPr>
              <w:t>Sprechen</w:t>
            </w:r>
          </w:p>
          <w:p w:rsidR="001F21CC" w:rsidRPr="009F1B7B" w:rsidRDefault="001F21CC" w:rsidP="001F21CC">
            <w:pPr>
              <w:jc w:val="left"/>
              <w:rPr>
                <w:rFonts w:ascii="Calibri" w:hAnsi="Calibri" w:cs="Times New Roman"/>
                <w:b/>
                <w:bCs/>
              </w:rPr>
            </w:pPr>
            <w:r w:rsidRPr="009F1B7B">
              <w:rPr>
                <w:rFonts w:ascii="Calibri" w:hAnsi="Calibri"/>
                <w:sz w:val="22"/>
                <w:szCs w:val="22"/>
              </w:rPr>
              <w:t xml:space="preserve">Gespräche im Rollenspiel erproben, sich an kontroversen Gesprächen (z.B. </w:t>
            </w:r>
            <w:proofErr w:type="spellStart"/>
            <w:r w:rsidRPr="009F1B7B">
              <w:rPr>
                <w:rFonts w:ascii="Calibri" w:hAnsi="Calibri"/>
                <w:i/>
                <w:iCs/>
                <w:sz w:val="22"/>
                <w:szCs w:val="22"/>
              </w:rPr>
              <w:t>discussie</w:t>
            </w:r>
            <w:proofErr w:type="spellEnd"/>
            <w:r w:rsidRPr="009F1B7B">
              <w:rPr>
                <w:rFonts w:ascii="Calibri" w:hAnsi="Calibri"/>
                <w:sz w:val="22"/>
                <w:szCs w:val="22"/>
              </w:rPr>
              <w:t xml:space="preserve">, </w:t>
            </w:r>
            <w:proofErr w:type="spellStart"/>
            <w:r w:rsidRPr="009F1B7B">
              <w:rPr>
                <w:rFonts w:ascii="Calibri" w:hAnsi="Calibri"/>
                <w:i/>
                <w:iCs/>
                <w:sz w:val="22"/>
                <w:szCs w:val="22"/>
              </w:rPr>
              <w:t>debat</w:t>
            </w:r>
            <w:proofErr w:type="spellEnd"/>
            <w:r w:rsidRPr="009F1B7B">
              <w:rPr>
                <w:rFonts w:ascii="Calibri" w:hAnsi="Calibri"/>
                <w:sz w:val="22"/>
                <w:szCs w:val="22"/>
              </w:rPr>
              <w:t>) sach- und adressatengerecht beteiligen</w:t>
            </w:r>
            <w:r>
              <w:rPr>
                <w:rFonts w:ascii="Calibri" w:hAnsi="Calibri"/>
                <w:sz w:val="22"/>
                <w:szCs w:val="22"/>
              </w:rPr>
              <w:t>; komplexere Zusammenhänge adressatengerecht und mediengestützt vermitteln</w:t>
            </w:r>
          </w:p>
        </w:tc>
        <w:tc>
          <w:tcPr>
            <w:tcW w:w="2845" w:type="dxa"/>
            <w:gridSpan w:val="2"/>
          </w:tcPr>
          <w:p w:rsidR="001F21CC" w:rsidRPr="009F1B7B" w:rsidRDefault="001F21CC" w:rsidP="001F21CC">
            <w:pPr>
              <w:jc w:val="left"/>
              <w:rPr>
                <w:rFonts w:ascii="Calibri" w:hAnsi="Calibri"/>
                <w:b/>
                <w:bCs/>
              </w:rPr>
            </w:pPr>
            <w:r w:rsidRPr="009F1B7B">
              <w:rPr>
                <w:rFonts w:ascii="Calibri" w:hAnsi="Calibri"/>
                <w:b/>
                <w:bCs/>
                <w:sz w:val="22"/>
                <w:szCs w:val="22"/>
              </w:rPr>
              <w:t>Schreiben</w:t>
            </w:r>
          </w:p>
          <w:p w:rsidR="001F21CC" w:rsidRPr="009F1B7B" w:rsidRDefault="001F21CC" w:rsidP="001F21CC">
            <w:pPr>
              <w:jc w:val="left"/>
              <w:rPr>
                <w:rFonts w:ascii="Calibri" w:hAnsi="Calibri" w:cs="Times New Roman"/>
              </w:rPr>
            </w:pPr>
            <w:r>
              <w:rPr>
                <w:rFonts w:ascii="Calibri" w:hAnsi="Calibri"/>
                <w:sz w:val="22"/>
                <w:szCs w:val="22"/>
              </w:rPr>
              <w:t xml:space="preserve">Hilfstexte für komplexere Präsentationen </w:t>
            </w:r>
            <w:r w:rsidRPr="00D2634E">
              <w:rPr>
                <w:rFonts w:ascii="Calibri" w:hAnsi="Calibri"/>
                <w:i/>
                <w:sz w:val="22"/>
                <w:szCs w:val="22"/>
              </w:rPr>
              <w:t>(</w:t>
            </w:r>
            <w:proofErr w:type="spellStart"/>
            <w:r w:rsidRPr="00D2634E">
              <w:rPr>
                <w:rFonts w:ascii="Calibri" w:hAnsi="Calibri"/>
                <w:i/>
                <w:sz w:val="22"/>
                <w:szCs w:val="22"/>
              </w:rPr>
              <w:t>spreekbeurt</w:t>
            </w:r>
            <w:proofErr w:type="spellEnd"/>
            <w:r w:rsidRPr="00D2634E">
              <w:rPr>
                <w:rFonts w:ascii="Calibri" w:hAnsi="Calibri"/>
                <w:i/>
                <w:sz w:val="22"/>
                <w:szCs w:val="22"/>
              </w:rPr>
              <w:t>)</w:t>
            </w:r>
            <w:r>
              <w:rPr>
                <w:rFonts w:ascii="Calibri" w:hAnsi="Calibri"/>
                <w:sz w:val="22"/>
                <w:szCs w:val="22"/>
              </w:rPr>
              <w:t xml:space="preserve"> erstellen</w:t>
            </w:r>
          </w:p>
        </w:tc>
        <w:tc>
          <w:tcPr>
            <w:tcW w:w="2845" w:type="dxa"/>
            <w:tcBorders>
              <w:right w:val="single" w:sz="12" w:space="0" w:color="auto"/>
            </w:tcBorders>
          </w:tcPr>
          <w:p w:rsidR="001F21CC" w:rsidRPr="009F1B7B" w:rsidRDefault="001F21CC" w:rsidP="001F21CC">
            <w:pPr>
              <w:jc w:val="left"/>
              <w:rPr>
                <w:rFonts w:ascii="Calibri" w:hAnsi="Calibri"/>
                <w:b/>
                <w:bCs/>
              </w:rPr>
            </w:pPr>
            <w:r w:rsidRPr="009F1B7B">
              <w:rPr>
                <w:rFonts w:ascii="Calibri" w:hAnsi="Calibri"/>
                <w:b/>
                <w:bCs/>
                <w:sz w:val="22"/>
                <w:szCs w:val="22"/>
              </w:rPr>
              <w:t>Sprachmittlung</w:t>
            </w:r>
          </w:p>
          <w:p w:rsidR="001F21CC" w:rsidRPr="009F1B7B" w:rsidRDefault="001F21CC" w:rsidP="001F21CC">
            <w:pPr>
              <w:pStyle w:val="Textkrper"/>
              <w:framePr w:hSpace="0" w:wrap="auto" w:vAnchor="margin" w:yAlign="inline"/>
              <w:suppressOverlap w:val="0"/>
              <w:rPr>
                <w:rFonts w:ascii="Calibri" w:hAnsi="Calibri"/>
              </w:rPr>
            </w:pPr>
          </w:p>
        </w:tc>
      </w:tr>
      <w:tr w:rsidR="001F21CC" w:rsidRPr="009F1B7B" w:rsidTr="001F21CC">
        <w:tc>
          <w:tcPr>
            <w:tcW w:w="14224" w:type="dxa"/>
            <w:gridSpan w:val="7"/>
            <w:tcBorders>
              <w:left w:val="single" w:sz="12" w:space="0" w:color="auto"/>
              <w:right w:val="single" w:sz="12" w:space="0" w:color="auto"/>
            </w:tcBorders>
          </w:tcPr>
          <w:p w:rsidR="001F21CC" w:rsidRPr="009F1B7B" w:rsidRDefault="001F21CC" w:rsidP="001F21CC">
            <w:pPr>
              <w:jc w:val="center"/>
              <w:rPr>
                <w:rFonts w:ascii="Calibri" w:hAnsi="Calibri"/>
                <w:b/>
                <w:bCs/>
              </w:rPr>
            </w:pPr>
            <w:r w:rsidRPr="009F1B7B">
              <w:rPr>
                <w:rFonts w:ascii="Calibri" w:hAnsi="Calibri"/>
                <w:b/>
                <w:bCs/>
                <w:sz w:val="22"/>
                <w:szCs w:val="22"/>
              </w:rPr>
              <w:t xml:space="preserve">Verfügen über sprachliche Mittel </w:t>
            </w:r>
          </w:p>
          <w:p w:rsidR="001F21CC" w:rsidRPr="009F1B7B" w:rsidRDefault="001F21CC" w:rsidP="001F21CC">
            <w:pPr>
              <w:jc w:val="center"/>
              <w:rPr>
                <w:rFonts w:ascii="Calibri" w:hAnsi="Calibri"/>
                <w:b/>
                <w:bCs/>
              </w:rPr>
            </w:pPr>
            <w:r w:rsidRPr="009F1B7B">
              <w:rPr>
                <w:rFonts w:ascii="Calibri" w:hAnsi="Calibri"/>
                <w:b/>
                <w:bCs/>
                <w:sz w:val="22"/>
                <w:szCs w:val="22"/>
              </w:rPr>
              <w:t>(Wortschatz; grammatische Strukturen; Aussprache- u. Intonationsmuster; Orthographie u. Zeichensetzung)</w:t>
            </w:r>
          </w:p>
          <w:p w:rsidR="001F21CC" w:rsidRPr="009F1B7B" w:rsidRDefault="001F21CC" w:rsidP="001F21CC">
            <w:pPr>
              <w:jc w:val="left"/>
              <w:rPr>
                <w:rFonts w:ascii="Calibri" w:hAnsi="Calibri" w:cs="Times New Roman"/>
                <w:b/>
                <w:bCs/>
              </w:rPr>
            </w:pPr>
            <w:r w:rsidRPr="009F1B7B">
              <w:rPr>
                <w:rFonts w:ascii="Calibri" w:hAnsi="Calibri"/>
                <w:sz w:val="22"/>
                <w:szCs w:val="22"/>
              </w:rPr>
              <w:t xml:space="preserve">Nachhaltiger Aufbau sachbezogenen Vokabulars, Verstehen von spezifischen Aussprachevarietäten bei Migranten mit Niederländisch als Sekundär- oder Tertiärsprache, Vokabular zur Wiedergabe und Zusammenfassung von Inhalten, Ereignissen etc.; Sicherheit im Bereich anspruchsvollerer Satzbaumuster im schriftlichen Sprachgebrauch (Passiv, mehrteilige Prädikate, Mittel zum Ausdruck von Modalität); weitestgehend authentische Aussprache und Intonation und Beherrschung der </w:t>
            </w:r>
            <w:proofErr w:type="spellStart"/>
            <w:r w:rsidRPr="009F1B7B">
              <w:rPr>
                <w:rFonts w:ascii="Calibri" w:hAnsi="Calibri"/>
                <w:i/>
                <w:iCs/>
                <w:sz w:val="22"/>
                <w:szCs w:val="22"/>
              </w:rPr>
              <w:t>spellingsregels</w:t>
            </w:r>
            <w:proofErr w:type="spellEnd"/>
          </w:p>
        </w:tc>
      </w:tr>
    </w:tbl>
    <w:p w:rsidR="001F21CC" w:rsidRPr="009F1B7B" w:rsidRDefault="001F21CC" w:rsidP="001F21CC">
      <w:pPr>
        <w:rPr>
          <w:rFonts w:ascii="Calibri" w:hAnsi="Calibri"/>
          <w:sz w:val="22"/>
          <w:szCs w:val="22"/>
        </w:rPr>
      </w:pPr>
      <w:r w:rsidRPr="009F1B7B">
        <w:rPr>
          <w:rFonts w:ascii="Calibri" w:hAnsi="Calibr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1261"/>
        <w:gridCol w:w="2337"/>
        <w:gridCol w:w="5583"/>
      </w:tblGrid>
      <w:tr w:rsidR="001F21CC" w:rsidRPr="009F1B7B" w:rsidTr="001F21CC">
        <w:trPr>
          <w:cantSplit/>
          <w:trHeight w:val="457"/>
        </w:trPr>
        <w:tc>
          <w:tcPr>
            <w:tcW w:w="5043" w:type="dxa"/>
            <w:tcBorders>
              <w:left w:val="single" w:sz="12" w:space="0" w:color="auto"/>
              <w:bottom w:val="single" w:sz="2" w:space="0" w:color="auto"/>
              <w:right w:val="single" w:sz="12" w:space="0" w:color="auto"/>
            </w:tcBorders>
            <w:vAlign w:val="center"/>
          </w:tcPr>
          <w:p w:rsidR="001F21CC" w:rsidRPr="009F1B7B" w:rsidRDefault="001F21CC" w:rsidP="001F21CC">
            <w:pPr>
              <w:jc w:val="center"/>
              <w:rPr>
                <w:rFonts w:ascii="Calibri" w:hAnsi="Calibri"/>
                <w:b/>
                <w:bCs/>
              </w:rPr>
            </w:pPr>
            <w:r w:rsidRPr="009F1B7B">
              <w:rPr>
                <w:rFonts w:ascii="Calibri" w:hAnsi="Calibri"/>
                <w:b/>
                <w:bCs/>
                <w:sz w:val="22"/>
                <w:szCs w:val="22"/>
              </w:rPr>
              <w:t>Sprachlernkompetenz</w:t>
            </w:r>
          </w:p>
        </w:tc>
        <w:tc>
          <w:tcPr>
            <w:tcW w:w="3598" w:type="dxa"/>
            <w:gridSpan w:val="2"/>
            <w:vMerge w:val="restart"/>
            <w:tcBorders>
              <w:top w:val="single" w:sz="12" w:space="0" w:color="auto"/>
              <w:left w:val="single" w:sz="12" w:space="0" w:color="auto"/>
              <w:bottom w:val="single" w:sz="12" w:space="0" w:color="auto"/>
              <w:right w:val="single" w:sz="12" w:space="0" w:color="auto"/>
            </w:tcBorders>
          </w:tcPr>
          <w:p w:rsidR="001F21CC" w:rsidRPr="009F1B7B" w:rsidRDefault="001F21CC" w:rsidP="001F21CC">
            <w:pPr>
              <w:jc w:val="center"/>
              <w:rPr>
                <w:rFonts w:ascii="Calibri" w:hAnsi="Calibri"/>
                <w:b/>
                <w:bCs/>
              </w:rPr>
            </w:pPr>
          </w:p>
          <w:p w:rsidR="001F21CC" w:rsidRPr="009F1B7B" w:rsidRDefault="001F21CC" w:rsidP="001F21CC">
            <w:pPr>
              <w:jc w:val="center"/>
              <w:rPr>
                <w:rFonts w:ascii="Calibri" w:hAnsi="Calibri"/>
                <w:b/>
                <w:bCs/>
              </w:rPr>
            </w:pPr>
            <w:r w:rsidRPr="009F1B7B">
              <w:rPr>
                <w:rFonts w:ascii="Calibri" w:hAnsi="Calibri"/>
                <w:b/>
                <w:bCs/>
                <w:sz w:val="22"/>
                <w:szCs w:val="22"/>
              </w:rPr>
              <w:t>Fortgeführte Fremdsprache: Leistungskurs Q2</w:t>
            </w:r>
          </w:p>
          <w:p w:rsidR="001F21CC" w:rsidRDefault="001F21CC" w:rsidP="001F21CC">
            <w:pPr>
              <w:jc w:val="center"/>
              <w:rPr>
                <w:rFonts w:ascii="Calibri" w:hAnsi="Calibri"/>
                <w:b/>
                <w:bCs/>
              </w:rPr>
            </w:pPr>
            <w:r w:rsidRPr="009F1B7B">
              <w:rPr>
                <w:rFonts w:ascii="Calibri" w:hAnsi="Calibri"/>
                <w:b/>
                <w:bCs/>
                <w:sz w:val="22"/>
                <w:szCs w:val="22"/>
              </w:rPr>
              <w:t>Unterrichtsvorhaben (</w:t>
            </w:r>
            <w:r>
              <w:rPr>
                <w:rFonts w:ascii="Calibri" w:hAnsi="Calibri"/>
                <w:b/>
                <w:bCs/>
                <w:sz w:val="22"/>
                <w:szCs w:val="22"/>
              </w:rPr>
              <w:t>3</w:t>
            </w:r>
            <w:r w:rsidRPr="009F1B7B">
              <w:rPr>
                <w:rFonts w:ascii="Calibri" w:hAnsi="Calibri"/>
                <w:b/>
                <w:bCs/>
                <w:sz w:val="22"/>
                <w:szCs w:val="22"/>
              </w:rPr>
              <w:t xml:space="preserve">0 </w:t>
            </w:r>
            <w:proofErr w:type="spellStart"/>
            <w:r w:rsidRPr="009F1B7B">
              <w:rPr>
                <w:rFonts w:ascii="Calibri" w:hAnsi="Calibri"/>
                <w:b/>
                <w:bCs/>
                <w:sz w:val="22"/>
                <w:szCs w:val="22"/>
              </w:rPr>
              <w:t>Ustd</w:t>
            </w:r>
            <w:proofErr w:type="spellEnd"/>
            <w:r w:rsidRPr="009F1B7B">
              <w:rPr>
                <w:rFonts w:ascii="Calibri" w:hAnsi="Calibri"/>
                <w:b/>
                <w:bCs/>
                <w:sz w:val="22"/>
                <w:szCs w:val="22"/>
              </w:rPr>
              <w:t>.)</w:t>
            </w:r>
          </w:p>
          <w:p w:rsidR="001F21CC" w:rsidRPr="009F1B7B" w:rsidRDefault="001F21CC" w:rsidP="001F21CC">
            <w:pPr>
              <w:jc w:val="center"/>
              <w:rPr>
                <w:rFonts w:ascii="Calibri" w:hAnsi="Calibri"/>
                <w:b/>
                <w:bCs/>
              </w:rPr>
            </w:pPr>
          </w:p>
          <w:p w:rsidR="001F21CC" w:rsidRPr="009F1B7B" w:rsidRDefault="001F21CC" w:rsidP="001F21CC">
            <w:pPr>
              <w:jc w:val="center"/>
              <w:rPr>
                <w:rFonts w:ascii="Calibri" w:hAnsi="Calibri" w:cs="Times New Roman"/>
              </w:rPr>
            </w:pPr>
            <w:proofErr w:type="spellStart"/>
            <w:r w:rsidRPr="009F1B7B">
              <w:rPr>
                <w:rFonts w:ascii="Calibri" w:hAnsi="Calibri"/>
                <w:i/>
                <w:iCs/>
                <w:sz w:val="22"/>
                <w:szCs w:val="22"/>
              </w:rPr>
              <w:t>Multiculturaliteit</w:t>
            </w:r>
            <w:proofErr w:type="spellEnd"/>
            <w:r w:rsidRPr="009F1B7B">
              <w:rPr>
                <w:rFonts w:ascii="Calibri" w:hAnsi="Calibri"/>
                <w:i/>
                <w:iCs/>
                <w:sz w:val="22"/>
                <w:szCs w:val="22"/>
              </w:rPr>
              <w:t xml:space="preserve"> in </w:t>
            </w:r>
            <w:proofErr w:type="spellStart"/>
            <w:r w:rsidRPr="009F1B7B">
              <w:rPr>
                <w:rFonts w:ascii="Calibri" w:hAnsi="Calibri"/>
                <w:i/>
                <w:iCs/>
                <w:sz w:val="22"/>
                <w:szCs w:val="22"/>
              </w:rPr>
              <w:t>Nederland</w:t>
            </w:r>
            <w:proofErr w:type="spellEnd"/>
            <w:r w:rsidRPr="009F1B7B">
              <w:rPr>
                <w:rFonts w:ascii="Calibri" w:hAnsi="Calibri"/>
                <w:i/>
                <w:iCs/>
                <w:sz w:val="22"/>
                <w:szCs w:val="22"/>
              </w:rPr>
              <w:t xml:space="preserve"> en </w:t>
            </w:r>
            <w:proofErr w:type="spellStart"/>
            <w:r w:rsidRPr="009F1B7B">
              <w:rPr>
                <w:rFonts w:ascii="Calibri" w:hAnsi="Calibri"/>
                <w:i/>
                <w:iCs/>
                <w:sz w:val="22"/>
                <w:szCs w:val="22"/>
              </w:rPr>
              <w:t>Vlaanderen</w:t>
            </w:r>
            <w:proofErr w:type="spellEnd"/>
          </w:p>
          <w:p w:rsidR="001F21CC" w:rsidRPr="009F1B7B" w:rsidRDefault="001F21CC" w:rsidP="001F21CC">
            <w:pPr>
              <w:jc w:val="center"/>
              <w:rPr>
                <w:rFonts w:ascii="Calibri" w:hAnsi="Calibri" w:cs="Times New Roman"/>
                <w:b/>
                <w:bCs/>
              </w:rPr>
            </w:pPr>
          </w:p>
        </w:tc>
        <w:tc>
          <w:tcPr>
            <w:tcW w:w="5583" w:type="dxa"/>
            <w:tcBorders>
              <w:left w:val="single" w:sz="12" w:space="0" w:color="auto"/>
              <w:bottom w:val="single" w:sz="2" w:space="0" w:color="auto"/>
              <w:right w:val="single" w:sz="12" w:space="0" w:color="auto"/>
            </w:tcBorders>
            <w:vAlign w:val="center"/>
          </w:tcPr>
          <w:p w:rsidR="001F21CC" w:rsidRPr="009F1B7B" w:rsidRDefault="001F21CC" w:rsidP="001F21CC">
            <w:pPr>
              <w:jc w:val="center"/>
              <w:rPr>
                <w:rFonts w:ascii="Calibri" w:hAnsi="Calibri" w:cs="Times New Roman"/>
              </w:rPr>
            </w:pPr>
            <w:r w:rsidRPr="009F1B7B">
              <w:rPr>
                <w:rFonts w:ascii="Calibri" w:hAnsi="Calibri"/>
                <w:b/>
                <w:bCs/>
                <w:sz w:val="22"/>
                <w:szCs w:val="22"/>
              </w:rPr>
              <w:t>Sprachbewusstheit</w:t>
            </w:r>
          </w:p>
        </w:tc>
      </w:tr>
      <w:tr w:rsidR="001F21CC" w:rsidRPr="009F1B7B" w:rsidTr="001F21CC">
        <w:trPr>
          <w:cantSplit/>
          <w:trHeight w:val="1102"/>
        </w:trPr>
        <w:tc>
          <w:tcPr>
            <w:tcW w:w="5043" w:type="dxa"/>
            <w:tcBorders>
              <w:top w:val="single" w:sz="2" w:space="0" w:color="auto"/>
              <w:left w:val="single" w:sz="12" w:space="0" w:color="auto"/>
              <w:right w:val="single" w:sz="12" w:space="0" w:color="auto"/>
            </w:tcBorders>
          </w:tcPr>
          <w:p w:rsidR="001F21CC" w:rsidRPr="009F1B7B" w:rsidRDefault="001F21CC" w:rsidP="001F21CC">
            <w:pPr>
              <w:jc w:val="left"/>
              <w:rPr>
                <w:rFonts w:ascii="Calibri" w:hAnsi="Calibri"/>
              </w:rPr>
            </w:pPr>
            <w:r w:rsidRPr="009F1B7B">
              <w:rPr>
                <w:rFonts w:ascii="Calibri" w:hAnsi="Calibri"/>
                <w:sz w:val="22"/>
                <w:szCs w:val="22"/>
              </w:rPr>
              <w:t xml:space="preserve">Selbstständiger Umgang im Erschließen fremdsprachlichen Materials, Nutzung von Methoden zur Sprachmittlung (z.B. Arbeit mit Wörterbüchern), Umgang mit Instrumenten der Selbstdiagnose, Fähigkeit zur Erstellung eines Schreibplans, Nutzung von Instrumenten zur Förderung der Schreibkompetenz </w:t>
            </w:r>
          </w:p>
        </w:tc>
        <w:tc>
          <w:tcPr>
            <w:tcW w:w="3598" w:type="dxa"/>
            <w:gridSpan w:val="2"/>
            <w:vMerge/>
            <w:tcBorders>
              <w:top w:val="single" w:sz="12" w:space="0" w:color="auto"/>
              <w:left w:val="single" w:sz="12" w:space="0" w:color="auto"/>
              <w:bottom w:val="single" w:sz="12" w:space="0" w:color="auto"/>
              <w:right w:val="single" w:sz="12" w:space="0" w:color="auto"/>
            </w:tcBorders>
          </w:tcPr>
          <w:p w:rsidR="001F21CC" w:rsidRPr="009F1B7B" w:rsidRDefault="001F21CC" w:rsidP="001F21CC">
            <w:pPr>
              <w:jc w:val="center"/>
              <w:rPr>
                <w:rFonts w:ascii="Calibri" w:hAnsi="Calibri" w:cs="Times New Roman"/>
                <w:b/>
                <w:bCs/>
              </w:rPr>
            </w:pPr>
          </w:p>
        </w:tc>
        <w:tc>
          <w:tcPr>
            <w:tcW w:w="5583" w:type="dxa"/>
            <w:tcBorders>
              <w:top w:val="single" w:sz="2" w:space="0" w:color="auto"/>
              <w:left w:val="single" w:sz="12" w:space="0" w:color="auto"/>
              <w:right w:val="single" w:sz="12" w:space="0" w:color="auto"/>
            </w:tcBorders>
          </w:tcPr>
          <w:p w:rsidR="001F21CC" w:rsidRPr="009F1B7B" w:rsidRDefault="001F21CC" w:rsidP="001F21CC">
            <w:pPr>
              <w:tabs>
                <w:tab w:val="left" w:pos="290"/>
              </w:tabs>
              <w:snapToGrid w:val="0"/>
              <w:jc w:val="left"/>
              <w:rPr>
                <w:rFonts w:ascii="Calibri" w:hAnsi="Calibri"/>
              </w:rPr>
            </w:pPr>
            <w:r w:rsidRPr="009F1B7B">
              <w:rPr>
                <w:rFonts w:ascii="Calibri" w:hAnsi="Calibri"/>
                <w:sz w:val="22"/>
                <w:szCs w:val="22"/>
              </w:rPr>
              <w:t xml:space="preserve">Sprache als soziokulturelles Identifikationsmerkmal diskutieren, unterschiedliche Sprechakte (z.B. </w:t>
            </w:r>
            <w:proofErr w:type="spellStart"/>
            <w:r w:rsidRPr="009F1B7B">
              <w:rPr>
                <w:rFonts w:ascii="Calibri" w:hAnsi="Calibri"/>
                <w:i/>
                <w:iCs/>
                <w:sz w:val="22"/>
                <w:szCs w:val="22"/>
              </w:rPr>
              <w:t>beleefd</w:t>
            </w:r>
            <w:proofErr w:type="spellEnd"/>
            <w:r w:rsidRPr="009F1B7B">
              <w:rPr>
                <w:rFonts w:ascii="Calibri" w:hAnsi="Calibri"/>
                <w:i/>
                <w:iCs/>
                <w:sz w:val="22"/>
                <w:szCs w:val="22"/>
              </w:rPr>
              <w:t xml:space="preserve"> </w:t>
            </w:r>
            <w:proofErr w:type="spellStart"/>
            <w:r w:rsidRPr="009F1B7B">
              <w:rPr>
                <w:rFonts w:ascii="Calibri" w:hAnsi="Calibri"/>
                <w:i/>
                <w:iCs/>
                <w:sz w:val="22"/>
                <w:szCs w:val="22"/>
              </w:rPr>
              <w:t>onderbreken</w:t>
            </w:r>
            <w:proofErr w:type="spellEnd"/>
            <w:r w:rsidRPr="009F1B7B">
              <w:rPr>
                <w:rFonts w:ascii="Calibri" w:hAnsi="Calibri"/>
                <w:i/>
                <w:iCs/>
                <w:sz w:val="22"/>
                <w:szCs w:val="22"/>
              </w:rPr>
              <w:t xml:space="preserve">, </w:t>
            </w:r>
            <w:proofErr w:type="spellStart"/>
            <w:r w:rsidRPr="009F1B7B">
              <w:rPr>
                <w:rFonts w:ascii="Calibri" w:hAnsi="Calibri"/>
                <w:i/>
                <w:iCs/>
                <w:sz w:val="22"/>
                <w:szCs w:val="22"/>
              </w:rPr>
              <w:t>om</w:t>
            </w:r>
            <w:proofErr w:type="spellEnd"/>
            <w:r w:rsidRPr="009F1B7B">
              <w:rPr>
                <w:rFonts w:ascii="Calibri" w:hAnsi="Calibri"/>
                <w:i/>
                <w:iCs/>
                <w:sz w:val="22"/>
                <w:szCs w:val="22"/>
              </w:rPr>
              <w:t xml:space="preserve"> </w:t>
            </w:r>
            <w:proofErr w:type="spellStart"/>
            <w:r w:rsidRPr="009F1B7B">
              <w:rPr>
                <w:rFonts w:ascii="Calibri" w:hAnsi="Calibri"/>
                <w:i/>
                <w:iCs/>
                <w:sz w:val="22"/>
                <w:szCs w:val="22"/>
              </w:rPr>
              <w:t>toelichting</w:t>
            </w:r>
            <w:proofErr w:type="spellEnd"/>
            <w:r w:rsidRPr="009F1B7B">
              <w:rPr>
                <w:rFonts w:ascii="Calibri" w:hAnsi="Calibri"/>
                <w:i/>
                <w:iCs/>
                <w:sz w:val="22"/>
                <w:szCs w:val="22"/>
              </w:rPr>
              <w:t xml:space="preserve"> </w:t>
            </w:r>
            <w:proofErr w:type="spellStart"/>
            <w:r w:rsidRPr="009F1B7B">
              <w:rPr>
                <w:rFonts w:ascii="Calibri" w:hAnsi="Calibri"/>
                <w:i/>
                <w:iCs/>
                <w:sz w:val="22"/>
                <w:szCs w:val="22"/>
              </w:rPr>
              <w:t>vragen</w:t>
            </w:r>
            <w:proofErr w:type="spellEnd"/>
            <w:r w:rsidRPr="009F1B7B">
              <w:rPr>
                <w:rFonts w:ascii="Calibri" w:hAnsi="Calibri"/>
                <w:sz w:val="22"/>
                <w:szCs w:val="22"/>
              </w:rPr>
              <w:t>) in Diskussionen funktional nutzen, um eine Position zu verstehen oder selbst zu beziehen, sie zu verteidigen, zu modifizieren oder zu revidieren</w:t>
            </w:r>
          </w:p>
        </w:tc>
      </w:tr>
      <w:tr w:rsidR="001F21CC" w:rsidRPr="009F1B7B" w:rsidTr="001F21CC">
        <w:trPr>
          <w:trHeight w:val="944"/>
        </w:trPr>
        <w:tc>
          <w:tcPr>
            <w:tcW w:w="14224" w:type="dxa"/>
            <w:gridSpan w:val="4"/>
            <w:tcBorders>
              <w:left w:val="single" w:sz="12" w:space="0" w:color="auto"/>
              <w:bottom w:val="single" w:sz="2" w:space="0" w:color="auto"/>
              <w:right w:val="single" w:sz="12" w:space="0" w:color="auto"/>
            </w:tcBorders>
            <w:vAlign w:val="center"/>
          </w:tcPr>
          <w:p w:rsidR="001F21CC" w:rsidRPr="009F1B7B" w:rsidRDefault="001F21CC" w:rsidP="001F21CC">
            <w:pPr>
              <w:jc w:val="center"/>
              <w:rPr>
                <w:rFonts w:ascii="Calibri" w:hAnsi="Calibri"/>
                <w:b/>
                <w:bCs/>
              </w:rPr>
            </w:pPr>
            <w:r w:rsidRPr="009F1B7B">
              <w:rPr>
                <w:rFonts w:ascii="Calibri" w:hAnsi="Calibri"/>
                <w:b/>
                <w:bCs/>
                <w:sz w:val="22"/>
                <w:szCs w:val="22"/>
              </w:rPr>
              <w:t>Text- und Medienkompetenz</w:t>
            </w:r>
          </w:p>
          <w:p w:rsidR="001F21CC" w:rsidRPr="009F1B7B" w:rsidRDefault="001F21CC" w:rsidP="001F21CC">
            <w:pPr>
              <w:jc w:val="left"/>
              <w:rPr>
                <w:rFonts w:ascii="Calibri" w:hAnsi="Calibri" w:cs="Times New Roman"/>
                <w:b/>
                <w:bCs/>
              </w:rPr>
            </w:pPr>
            <w:r w:rsidRPr="009F1B7B">
              <w:rPr>
                <w:rFonts w:ascii="Calibri" w:hAnsi="Calibri"/>
                <w:sz w:val="22"/>
                <w:szCs w:val="22"/>
              </w:rPr>
              <w:t>Medial unterschiedlich vermittelte Texte als Quelle der Information und als Anlass zur kritischen Reaktion nehmen, Perspektivwechsel vornehmen, niederländische Texte als Orientierungsmuster für eigene Textproduktion verwenden, literarische und/oder rhetorische Gestaltungsmittel und ihre Wirkungsweise erkennen.</w:t>
            </w:r>
          </w:p>
        </w:tc>
      </w:tr>
      <w:tr w:rsidR="001F21CC" w:rsidRPr="009F1B7B" w:rsidTr="001F21CC">
        <w:trPr>
          <w:trHeight w:val="515"/>
        </w:trPr>
        <w:tc>
          <w:tcPr>
            <w:tcW w:w="14224" w:type="dxa"/>
            <w:gridSpan w:val="4"/>
            <w:tcBorders>
              <w:top w:val="single" w:sz="12" w:space="0" w:color="auto"/>
              <w:left w:val="single" w:sz="12" w:space="0" w:color="auto"/>
              <w:bottom w:val="nil"/>
              <w:right w:val="single" w:sz="12" w:space="0" w:color="auto"/>
            </w:tcBorders>
            <w:vAlign w:val="center"/>
          </w:tcPr>
          <w:p w:rsidR="001F21CC" w:rsidRPr="009F1B7B" w:rsidRDefault="001F21CC" w:rsidP="001F21CC">
            <w:pPr>
              <w:jc w:val="center"/>
              <w:rPr>
                <w:rFonts w:ascii="Calibri" w:hAnsi="Calibri"/>
                <w:b/>
                <w:bCs/>
              </w:rPr>
            </w:pPr>
            <w:r w:rsidRPr="009F1B7B">
              <w:rPr>
                <w:rFonts w:ascii="Calibri" w:hAnsi="Calibri"/>
                <w:b/>
                <w:bCs/>
                <w:sz w:val="22"/>
                <w:szCs w:val="22"/>
              </w:rPr>
              <w:t>Sonstige fachinterne Absprachen</w:t>
            </w:r>
          </w:p>
        </w:tc>
      </w:tr>
      <w:tr w:rsidR="001F21CC" w:rsidRPr="009F1B7B" w:rsidTr="001F21CC">
        <w:trPr>
          <w:trHeight w:val="657"/>
        </w:trPr>
        <w:tc>
          <w:tcPr>
            <w:tcW w:w="6304" w:type="dxa"/>
            <w:gridSpan w:val="2"/>
            <w:tcBorders>
              <w:left w:val="single" w:sz="12" w:space="0" w:color="auto"/>
              <w:bottom w:val="single" w:sz="12" w:space="0" w:color="auto"/>
            </w:tcBorders>
            <w:vAlign w:val="center"/>
          </w:tcPr>
          <w:p w:rsidR="001F21CC" w:rsidRPr="009F1B7B" w:rsidRDefault="001F21CC" w:rsidP="001F21CC">
            <w:pPr>
              <w:jc w:val="center"/>
              <w:rPr>
                <w:rFonts w:ascii="Calibri" w:hAnsi="Calibri"/>
                <w:b/>
                <w:bCs/>
              </w:rPr>
            </w:pPr>
            <w:r w:rsidRPr="009F1B7B">
              <w:rPr>
                <w:rFonts w:ascii="Calibri" w:hAnsi="Calibri"/>
                <w:b/>
                <w:bCs/>
                <w:sz w:val="22"/>
                <w:szCs w:val="22"/>
              </w:rPr>
              <w:t>Leistungsfeststellung</w:t>
            </w:r>
          </w:p>
          <w:p w:rsidR="001F21CC" w:rsidRDefault="001F21CC" w:rsidP="001F21CC">
            <w:pPr>
              <w:jc w:val="left"/>
              <w:rPr>
                <w:rFonts w:ascii="Calibri" w:hAnsi="Calibri" w:cs="Times New Roman"/>
              </w:rPr>
            </w:pPr>
            <w:r>
              <w:rPr>
                <w:rFonts w:ascii="Calibri" w:hAnsi="Calibri" w:cs="Times New Roman"/>
                <w:sz w:val="22"/>
                <w:szCs w:val="22"/>
              </w:rPr>
              <w:t>mündliche Prüfung anstelle einer Klausur:</w:t>
            </w:r>
          </w:p>
          <w:p w:rsidR="001F21CC" w:rsidRDefault="001F21CC" w:rsidP="001F21CC">
            <w:pPr>
              <w:jc w:val="left"/>
              <w:rPr>
                <w:rFonts w:ascii="Calibri" w:hAnsi="Calibri" w:cs="Times New Roman"/>
                <w:i/>
              </w:rPr>
            </w:pPr>
            <w:r>
              <w:rPr>
                <w:rFonts w:ascii="Calibri" w:hAnsi="Calibri" w:cs="Times New Roman"/>
                <w:sz w:val="22"/>
                <w:szCs w:val="22"/>
              </w:rPr>
              <w:t xml:space="preserve">Prüfung des zusammenhängenden Sprechens: </w:t>
            </w:r>
            <w:proofErr w:type="spellStart"/>
            <w:r w:rsidRPr="00D2634E">
              <w:rPr>
                <w:rFonts w:ascii="Calibri" w:hAnsi="Calibri" w:cs="Times New Roman"/>
                <w:i/>
                <w:sz w:val="22"/>
                <w:szCs w:val="22"/>
              </w:rPr>
              <w:t>toespraak</w:t>
            </w:r>
            <w:proofErr w:type="spellEnd"/>
          </w:p>
          <w:p w:rsidR="001F21CC" w:rsidRPr="00D2634E" w:rsidRDefault="001F21CC" w:rsidP="001F21CC">
            <w:pPr>
              <w:jc w:val="left"/>
              <w:rPr>
                <w:rFonts w:ascii="Calibri" w:hAnsi="Calibri" w:cs="Times New Roman"/>
              </w:rPr>
            </w:pPr>
            <w:r w:rsidRPr="00D2634E">
              <w:rPr>
                <w:rFonts w:ascii="Calibri" w:hAnsi="Calibri" w:cs="Times New Roman"/>
                <w:sz w:val="22"/>
                <w:szCs w:val="22"/>
              </w:rPr>
              <w:t>Prüfung</w:t>
            </w:r>
            <w:r>
              <w:rPr>
                <w:rFonts w:ascii="Calibri" w:hAnsi="Calibri" w:cs="Times New Roman"/>
                <w:sz w:val="22"/>
                <w:szCs w:val="22"/>
              </w:rPr>
              <w:t xml:space="preserve"> der Teilnahme an Gesprächen: </w:t>
            </w:r>
            <w:proofErr w:type="spellStart"/>
            <w:r w:rsidRPr="00D2634E">
              <w:rPr>
                <w:rFonts w:ascii="Calibri" w:hAnsi="Calibri" w:cs="Times New Roman"/>
                <w:i/>
                <w:sz w:val="22"/>
                <w:szCs w:val="22"/>
              </w:rPr>
              <w:t>debat</w:t>
            </w:r>
            <w:proofErr w:type="spellEnd"/>
            <w:r>
              <w:rPr>
                <w:rFonts w:ascii="Calibri" w:hAnsi="Calibri" w:cs="Times New Roman"/>
                <w:i/>
                <w:sz w:val="22"/>
                <w:szCs w:val="22"/>
              </w:rPr>
              <w:t xml:space="preserve"> </w:t>
            </w:r>
            <w:r w:rsidRPr="00D2634E">
              <w:rPr>
                <w:rFonts w:ascii="Calibri" w:hAnsi="Calibri" w:cs="Times New Roman"/>
                <w:sz w:val="22"/>
                <w:szCs w:val="22"/>
              </w:rPr>
              <w:t>(</w:t>
            </w:r>
            <w:r>
              <w:rPr>
                <w:rFonts w:ascii="Calibri" w:hAnsi="Calibri" w:cs="Times New Roman"/>
                <w:sz w:val="22"/>
                <w:szCs w:val="22"/>
              </w:rPr>
              <w:t>Rollenkarte, Statement als Ausgangstexte)</w:t>
            </w:r>
          </w:p>
        </w:tc>
        <w:tc>
          <w:tcPr>
            <w:tcW w:w="7920" w:type="dxa"/>
            <w:gridSpan w:val="2"/>
            <w:tcBorders>
              <w:bottom w:val="single" w:sz="12" w:space="0" w:color="auto"/>
              <w:right w:val="single" w:sz="12" w:space="0" w:color="auto"/>
            </w:tcBorders>
            <w:vAlign w:val="center"/>
          </w:tcPr>
          <w:p w:rsidR="001F21CC" w:rsidRPr="009F1B7B" w:rsidRDefault="001F21CC" w:rsidP="001F21CC">
            <w:pPr>
              <w:jc w:val="center"/>
              <w:rPr>
                <w:rFonts w:ascii="Calibri" w:hAnsi="Calibri"/>
                <w:b/>
                <w:bCs/>
              </w:rPr>
            </w:pPr>
            <w:r w:rsidRPr="009F1B7B">
              <w:rPr>
                <w:rFonts w:ascii="Calibri" w:hAnsi="Calibri"/>
                <w:b/>
                <w:bCs/>
                <w:sz w:val="22"/>
                <w:szCs w:val="22"/>
              </w:rPr>
              <w:t>Projektvorhaben</w:t>
            </w:r>
          </w:p>
          <w:p w:rsidR="001F21CC" w:rsidRPr="009F1B7B" w:rsidRDefault="001F21CC" w:rsidP="001F21CC">
            <w:pPr>
              <w:jc w:val="left"/>
              <w:rPr>
                <w:rFonts w:ascii="Calibri" w:hAnsi="Calibri" w:cs="Times New Roman"/>
              </w:rPr>
            </w:pPr>
            <w:r w:rsidRPr="009F1B7B">
              <w:rPr>
                <w:rFonts w:ascii="Calibri" w:hAnsi="Calibri"/>
                <w:sz w:val="22"/>
                <w:szCs w:val="22"/>
              </w:rPr>
              <w:t>Begegnung ( z.B. E</w:t>
            </w:r>
            <w:r>
              <w:rPr>
                <w:rFonts w:ascii="Calibri" w:hAnsi="Calibri"/>
                <w:sz w:val="22"/>
                <w:szCs w:val="22"/>
              </w:rPr>
              <w:t>-M</w:t>
            </w:r>
            <w:r w:rsidRPr="009F1B7B">
              <w:rPr>
                <w:rFonts w:ascii="Calibri" w:hAnsi="Calibri"/>
                <w:sz w:val="22"/>
                <w:szCs w:val="22"/>
              </w:rPr>
              <w:t>ailprojekt, Austausch) unter besonderer Berücksichtigung des Aspekts „Umgang mit Heterogenität in der Lebenswelt von Jugendlichen in Deutschland und den Niederlanden“; alternativ schulinternes Projekt mit Mittlung niederländischer bzw. flämischer Spezifika für deutsches Publikum (z. B. Ausstellung)</w:t>
            </w:r>
          </w:p>
        </w:tc>
      </w:tr>
    </w:tbl>
    <w:p w:rsidR="008907C5" w:rsidRDefault="008907C5" w:rsidP="001F21CC"/>
    <w:sectPr w:rsidR="008907C5" w:rsidSect="001F21CC">
      <w:headerReference w:type="default" r:id="rId8"/>
      <w:pgSz w:w="16838" w:h="11906" w:orient="landscape"/>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5F" w:rsidRDefault="00480A5F">
      <w:r>
        <w:separator/>
      </w:r>
    </w:p>
  </w:endnote>
  <w:endnote w:type="continuationSeparator" w:id="0">
    <w:p w:rsidR="00480A5F" w:rsidRDefault="0048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5F" w:rsidRDefault="00480A5F">
      <w:r>
        <w:separator/>
      </w:r>
    </w:p>
  </w:footnote>
  <w:footnote w:type="continuationSeparator" w:id="0">
    <w:p w:rsidR="00480A5F" w:rsidRDefault="0048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CC" w:rsidRPr="00F97842" w:rsidRDefault="001F21CC" w:rsidP="001F21CC">
    <w:pPr>
      <w:pStyle w:val="Kopfzeile"/>
    </w:pPr>
    <w:r>
      <w:t>Konkretisierte Unterrichtsvorhaben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82956"/>
    <w:multiLevelType w:val="hybridMultilevel"/>
    <w:tmpl w:val="28A83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1CC"/>
    <w:rsid w:val="00001095"/>
    <w:rsid w:val="00002097"/>
    <w:rsid w:val="0000220C"/>
    <w:rsid w:val="00002FD3"/>
    <w:rsid w:val="00003F9C"/>
    <w:rsid w:val="000042BF"/>
    <w:rsid w:val="00004A71"/>
    <w:rsid w:val="00004C1B"/>
    <w:rsid w:val="00005051"/>
    <w:rsid w:val="00005134"/>
    <w:rsid w:val="00005325"/>
    <w:rsid w:val="0000553D"/>
    <w:rsid w:val="00005621"/>
    <w:rsid w:val="00005F21"/>
    <w:rsid w:val="00006901"/>
    <w:rsid w:val="0000724F"/>
    <w:rsid w:val="00007D1B"/>
    <w:rsid w:val="00011BC9"/>
    <w:rsid w:val="00011FDC"/>
    <w:rsid w:val="00012276"/>
    <w:rsid w:val="00012907"/>
    <w:rsid w:val="00014102"/>
    <w:rsid w:val="000146CB"/>
    <w:rsid w:val="00015344"/>
    <w:rsid w:val="00020310"/>
    <w:rsid w:val="0002040B"/>
    <w:rsid w:val="00020FC5"/>
    <w:rsid w:val="000211F2"/>
    <w:rsid w:val="0002251F"/>
    <w:rsid w:val="00023596"/>
    <w:rsid w:val="00023882"/>
    <w:rsid w:val="0002419C"/>
    <w:rsid w:val="000246D3"/>
    <w:rsid w:val="000248F6"/>
    <w:rsid w:val="00026C66"/>
    <w:rsid w:val="00030767"/>
    <w:rsid w:val="000318E9"/>
    <w:rsid w:val="00031E6E"/>
    <w:rsid w:val="00032561"/>
    <w:rsid w:val="00032DCD"/>
    <w:rsid w:val="00033E03"/>
    <w:rsid w:val="00034254"/>
    <w:rsid w:val="00034A41"/>
    <w:rsid w:val="00034F5F"/>
    <w:rsid w:val="00035590"/>
    <w:rsid w:val="00035A18"/>
    <w:rsid w:val="000364FC"/>
    <w:rsid w:val="000403B2"/>
    <w:rsid w:val="00040D44"/>
    <w:rsid w:val="000419B5"/>
    <w:rsid w:val="00041D89"/>
    <w:rsid w:val="00042845"/>
    <w:rsid w:val="000429EB"/>
    <w:rsid w:val="00042A7C"/>
    <w:rsid w:val="00043454"/>
    <w:rsid w:val="000439ED"/>
    <w:rsid w:val="000442B8"/>
    <w:rsid w:val="000455E5"/>
    <w:rsid w:val="000460F1"/>
    <w:rsid w:val="00050D2D"/>
    <w:rsid w:val="00050EB4"/>
    <w:rsid w:val="00051AF0"/>
    <w:rsid w:val="000541D2"/>
    <w:rsid w:val="00055A8E"/>
    <w:rsid w:val="00055AB4"/>
    <w:rsid w:val="00056ADB"/>
    <w:rsid w:val="00056C6C"/>
    <w:rsid w:val="00056D1A"/>
    <w:rsid w:val="000575FA"/>
    <w:rsid w:val="00057FEA"/>
    <w:rsid w:val="000600BF"/>
    <w:rsid w:val="000602C7"/>
    <w:rsid w:val="000615E1"/>
    <w:rsid w:val="00062F17"/>
    <w:rsid w:val="00063256"/>
    <w:rsid w:val="000641F1"/>
    <w:rsid w:val="00064813"/>
    <w:rsid w:val="00064B07"/>
    <w:rsid w:val="00066285"/>
    <w:rsid w:val="000664C5"/>
    <w:rsid w:val="00066940"/>
    <w:rsid w:val="00070387"/>
    <w:rsid w:val="00070399"/>
    <w:rsid w:val="00071AD5"/>
    <w:rsid w:val="0007212A"/>
    <w:rsid w:val="0007259B"/>
    <w:rsid w:val="000741FF"/>
    <w:rsid w:val="00075944"/>
    <w:rsid w:val="00076EBD"/>
    <w:rsid w:val="00077836"/>
    <w:rsid w:val="00080749"/>
    <w:rsid w:val="00080F3A"/>
    <w:rsid w:val="00081A2C"/>
    <w:rsid w:val="00081B61"/>
    <w:rsid w:val="00081D01"/>
    <w:rsid w:val="00081E8E"/>
    <w:rsid w:val="00083F32"/>
    <w:rsid w:val="000845FA"/>
    <w:rsid w:val="000856A3"/>
    <w:rsid w:val="00087743"/>
    <w:rsid w:val="000877C6"/>
    <w:rsid w:val="00087C38"/>
    <w:rsid w:val="000909F3"/>
    <w:rsid w:val="00092A71"/>
    <w:rsid w:val="00092E24"/>
    <w:rsid w:val="000931E2"/>
    <w:rsid w:val="00093980"/>
    <w:rsid w:val="00094219"/>
    <w:rsid w:val="0009423F"/>
    <w:rsid w:val="00094DC7"/>
    <w:rsid w:val="000965BF"/>
    <w:rsid w:val="000A01E5"/>
    <w:rsid w:val="000A2C3C"/>
    <w:rsid w:val="000A5813"/>
    <w:rsid w:val="000A5CA1"/>
    <w:rsid w:val="000A69CA"/>
    <w:rsid w:val="000A6EC0"/>
    <w:rsid w:val="000A7D94"/>
    <w:rsid w:val="000A7FB9"/>
    <w:rsid w:val="000B044E"/>
    <w:rsid w:val="000B07F7"/>
    <w:rsid w:val="000B0D7F"/>
    <w:rsid w:val="000B2347"/>
    <w:rsid w:val="000B2A42"/>
    <w:rsid w:val="000B2B7A"/>
    <w:rsid w:val="000B37EC"/>
    <w:rsid w:val="000B4333"/>
    <w:rsid w:val="000B59C1"/>
    <w:rsid w:val="000B6071"/>
    <w:rsid w:val="000B6B85"/>
    <w:rsid w:val="000C070A"/>
    <w:rsid w:val="000C0E3D"/>
    <w:rsid w:val="000C123F"/>
    <w:rsid w:val="000C1D62"/>
    <w:rsid w:val="000C216A"/>
    <w:rsid w:val="000C381F"/>
    <w:rsid w:val="000C5163"/>
    <w:rsid w:val="000C5D9D"/>
    <w:rsid w:val="000C5E64"/>
    <w:rsid w:val="000C66E5"/>
    <w:rsid w:val="000D1900"/>
    <w:rsid w:val="000D1978"/>
    <w:rsid w:val="000D2794"/>
    <w:rsid w:val="000D4247"/>
    <w:rsid w:val="000D43A7"/>
    <w:rsid w:val="000D4B91"/>
    <w:rsid w:val="000D582F"/>
    <w:rsid w:val="000D6953"/>
    <w:rsid w:val="000E28B3"/>
    <w:rsid w:val="000E33DB"/>
    <w:rsid w:val="000E3685"/>
    <w:rsid w:val="000E47D8"/>
    <w:rsid w:val="000E55D0"/>
    <w:rsid w:val="000E676C"/>
    <w:rsid w:val="000E6F08"/>
    <w:rsid w:val="000E7BB3"/>
    <w:rsid w:val="000F045E"/>
    <w:rsid w:val="000F153E"/>
    <w:rsid w:val="000F1B84"/>
    <w:rsid w:val="000F3508"/>
    <w:rsid w:val="000F35A1"/>
    <w:rsid w:val="000F3D60"/>
    <w:rsid w:val="000F4548"/>
    <w:rsid w:val="000F485D"/>
    <w:rsid w:val="000F4EDF"/>
    <w:rsid w:val="000F525C"/>
    <w:rsid w:val="000F6893"/>
    <w:rsid w:val="000F6D0A"/>
    <w:rsid w:val="000F6D39"/>
    <w:rsid w:val="000F7383"/>
    <w:rsid w:val="00100850"/>
    <w:rsid w:val="00100DF8"/>
    <w:rsid w:val="00101F34"/>
    <w:rsid w:val="00104BB9"/>
    <w:rsid w:val="00106403"/>
    <w:rsid w:val="00106448"/>
    <w:rsid w:val="00106C84"/>
    <w:rsid w:val="0011070D"/>
    <w:rsid w:val="00111B77"/>
    <w:rsid w:val="001124B6"/>
    <w:rsid w:val="00113354"/>
    <w:rsid w:val="00114BF0"/>
    <w:rsid w:val="00115171"/>
    <w:rsid w:val="0011579C"/>
    <w:rsid w:val="00116D16"/>
    <w:rsid w:val="00117546"/>
    <w:rsid w:val="00117BD9"/>
    <w:rsid w:val="00117C6B"/>
    <w:rsid w:val="00117F63"/>
    <w:rsid w:val="00122C3A"/>
    <w:rsid w:val="00124FDC"/>
    <w:rsid w:val="00131DC1"/>
    <w:rsid w:val="0013251C"/>
    <w:rsid w:val="0013309C"/>
    <w:rsid w:val="00133150"/>
    <w:rsid w:val="001347AE"/>
    <w:rsid w:val="0013764C"/>
    <w:rsid w:val="00137F79"/>
    <w:rsid w:val="00140396"/>
    <w:rsid w:val="0014105A"/>
    <w:rsid w:val="00141390"/>
    <w:rsid w:val="00142C87"/>
    <w:rsid w:val="00144A85"/>
    <w:rsid w:val="00145A91"/>
    <w:rsid w:val="001468E1"/>
    <w:rsid w:val="00147FDA"/>
    <w:rsid w:val="001504AE"/>
    <w:rsid w:val="00150A3E"/>
    <w:rsid w:val="00151538"/>
    <w:rsid w:val="00152DD8"/>
    <w:rsid w:val="00154479"/>
    <w:rsid w:val="001547EA"/>
    <w:rsid w:val="00154987"/>
    <w:rsid w:val="00155DA7"/>
    <w:rsid w:val="00156944"/>
    <w:rsid w:val="00157078"/>
    <w:rsid w:val="00157BEE"/>
    <w:rsid w:val="001629FB"/>
    <w:rsid w:val="0016573A"/>
    <w:rsid w:val="0016732E"/>
    <w:rsid w:val="001702A0"/>
    <w:rsid w:val="00170C5A"/>
    <w:rsid w:val="001736DA"/>
    <w:rsid w:val="00173BB2"/>
    <w:rsid w:val="00173FCA"/>
    <w:rsid w:val="00174546"/>
    <w:rsid w:val="001767C0"/>
    <w:rsid w:val="001778D2"/>
    <w:rsid w:val="0018159A"/>
    <w:rsid w:val="00181C89"/>
    <w:rsid w:val="001820DE"/>
    <w:rsid w:val="00183056"/>
    <w:rsid w:val="001831A6"/>
    <w:rsid w:val="0018347E"/>
    <w:rsid w:val="00184C88"/>
    <w:rsid w:val="00187349"/>
    <w:rsid w:val="00191F00"/>
    <w:rsid w:val="00192822"/>
    <w:rsid w:val="00193726"/>
    <w:rsid w:val="00193A77"/>
    <w:rsid w:val="0019531A"/>
    <w:rsid w:val="001953BA"/>
    <w:rsid w:val="0019704B"/>
    <w:rsid w:val="00197275"/>
    <w:rsid w:val="001A3681"/>
    <w:rsid w:val="001A5405"/>
    <w:rsid w:val="001A58C8"/>
    <w:rsid w:val="001A5AF0"/>
    <w:rsid w:val="001A5C43"/>
    <w:rsid w:val="001A5FC4"/>
    <w:rsid w:val="001A6AE3"/>
    <w:rsid w:val="001B0DFC"/>
    <w:rsid w:val="001B2A6D"/>
    <w:rsid w:val="001B31E4"/>
    <w:rsid w:val="001B370C"/>
    <w:rsid w:val="001B3CAB"/>
    <w:rsid w:val="001B4497"/>
    <w:rsid w:val="001B54B1"/>
    <w:rsid w:val="001B5E3F"/>
    <w:rsid w:val="001B5F0F"/>
    <w:rsid w:val="001B6466"/>
    <w:rsid w:val="001B6BA9"/>
    <w:rsid w:val="001B702F"/>
    <w:rsid w:val="001B706F"/>
    <w:rsid w:val="001C052D"/>
    <w:rsid w:val="001C1600"/>
    <w:rsid w:val="001C2FD1"/>
    <w:rsid w:val="001C3220"/>
    <w:rsid w:val="001C45A2"/>
    <w:rsid w:val="001C46C0"/>
    <w:rsid w:val="001C5065"/>
    <w:rsid w:val="001C5501"/>
    <w:rsid w:val="001C6404"/>
    <w:rsid w:val="001C756B"/>
    <w:rsid w:val="001D0D6D"/>
    <w:rsid w:val="001D1666"/>
    <w:rsid w:val="001D2A0C"/>
    <w:rsid w:val="001D2F5F"/>
    <w:rsid w:val="001D2FEF"/>
    <w:rsid w:val="001D3492"/>
    <w:rsid w:val="001D47FD"/>
    <w:rsid w:val="001D7184"/>
    <w:rsid w:val="001E15D2"/>
    <w:rsid w:val="001E17C1"/>
    <w:rsid w:val="001E1940"/>
    <w:rsid w:val="001E1AAC"/>
    <w:rsid w:val="001E1FC5"/>
    <w:rsid w:val="001E22CE"/>
    <w:rsid w:val="001E2569"/>
    <w:rsid w:val="001E2A5D"/>
    <w:rsid w:val="001E2C98"/>
    <w:rsid w:val="001E2E21"/>
    <w:rsid w:val="001E3703"/>
    <w:rsid w:val="001E3CB3"/>
    <w:rsid w:val="001E7513"/>
    <w:rsid w:val="001E76B9"/>
    <w:rsid w:val="001E7B25"/>
    <w:rsid w:val="001F0535"/>
    <w:rsid w:val="001F06BD"/>
    <w:rsid w:val="001F0C6D"/>
    <w:rsid w:val="001F0D0F"/>
    <w:rsid w:val="001F1483"/>
    <w:rsid w:val="001F21CC"/>
    <w:rsid w:val="001F29C4"/>
    <w:rsid w:val="001F3032"/>
    <w:rsid w:val="001F3976"/>
    <w:rsid w:val="001F40DE"/>
    <w:rsid w:val="001F4703"/>
    <w:rsid w:val="001F7D56"/>
    <w:rsid w:val="001F7F7C"/>
    <w:rsid w:val="00200842"/>
    <w:rsid w:val="00202CB3"/>
    <w:rsid w:val="00202F9B"/>
    <w:rsid w:val="00203B55"/>
    <w:rsid w:val="00206C77"/>
    <w:rsid w:val="002070C5"/>
    <w:rsid w:val="00211CF8"/>
    <w:rsid w:val="00213A4B"/>
    <w:rsid w:val="00213D5D"/>
    <w:rsid w:val="0021422E"/>
    <w:rsid w:val="002150B2"/>
    <w:rsid w:val="002159D4"/>
    <w:rsid w:val="002171E9"/>
    <w:rsid w:val="002176BC"/>
    <w:rsid w:val="00217FE1"/>
    <w:rsid w:val="002218BC"/>
    <w:rsid w:val="00225F4F"/>
    <w:rsid w:val="002260FF"/>
    <w:rsid w:val="00226C46"/>
    <w:rsid w:val="00227E7E"/>
    <w:rsid w:val="00230282"/>
    <w:rsid w:val="002309E3"/>
    <w:rsid w:val="0023268E"/>
    <w:rsid w:val="002327DD"/>
    <w:rsid w:val="00233E26"/>
    <w:rsid w:val="002341AE"/>
    <w:rsid w:val="00234CA3"/>
    <w:rsid w:val="00234FC5"/>
    <w:rsid w:val="00235B8D"/>
    <w:rsid w:val="00236CEE"/>
    <w:rsid w:val="0024056C"/>
    <w:rsid w:val="00240CAE"/>
    <w:rsid w:val="00241872"/>
    <w:rsid w:val="00241A5B"/>
    <w:rsid w:val="002436BE"/>
    <w:rsid w:val="002446C8"/>
    <w:rsid w:val="00245F47"/>
    <w:rsid w:val="00247216"/>
    <w:rsid w:val="00247726"/>
    <w:rsid w:val="00247D00"/>
    <w:rsid w:val="00250673"/>
    <w:rsid w:val="0025102D"/>
    <w:rsid w:val="00253FA3"/>
    <w:rsid w:val="0025465A"/>
    <w:rsid w:val="0025481B"/>
    <w:rsid w:val="00254EC5"/>
    <w:rsid w:val="00254FDC"/>
    <w:rsid w:val="00255702"/>
    <w:rsid w:val="00257627"/>
    <w:rsid w:val="002576C3"/>
    <w:rsid w:val="002579FC"/>
    <w:rsid w:val="0026073B"/>
    <w:rsid w:val="00262884"/>
    <w:rsid w:val="00262CD2"/>
    <w:rsid w:val="002632D3"/>
    <w:rsid w:val="00264ABE"/>
    <w:rsid w:val="0026551B"/>
    <w:rsid w:val="00265987"/>
    <w:rsid w:val="00266B76"/>
    <w:rsid w:val="00267AAC"/>
    <w:rsid w:val="00267EDF"/>
    <w:rsid w:val="00271718"/>
    <w:rsid w:val="0027284D"/>
    <w:rsid w:val="0027578C"/>
    <w:rsid w:val="00276B43"/>
    <w:rsid w:val="00276E6F"/>
    <w:rsid w:val="002838FA"/>
    <w:rsid w:val="00285615"/>
    <w:rsid w:val="00285B30"/>
    <w:rsid w:val="00287A4E"/>
    <w:rsid w:val="00287DB9"/>
    <w:rsid w:val="002936FB"/>
    <w:rsid w:val="00293704"/>
    <w:rsid w:val="00293C76"/>
    <w:rsid w:val="00293F2D"/>
    <w:rsid w:val="0029426A"/>
    <w:rsid w:val="00294B53"/>
    <w:rsid w:val="00294E93"/>
    <w:rsid w:val="00296572"/>
    <w:rsid w:val="002A329E"/>
    <w:rsid w:val="002A3831"/>
    <w:rsid w:val="002A3BD1"/>
    <w:rsid w:val="002A4A74"/>
    <w:rsid w:val="002A5490"/>
    <w:rsid w:val="002A76E4"/>
    <w:rsid w:val="002B00C6"/>
    <w:rsid w:val="002B0576"/>
    <w:rsid w:val="002B1D51"/>
    <w:rsid w:val="002B35CB"/>
    <w:rsid w:val="002B3CF3"/>
    <w:rsid w:val="002B439D"/>
    <w:rsid w:val="002B4D41"/>
    <w:rsid w:val="002B51EC"/>
    <w:rsid w:val="002B5613"/>
    <w:rsid w:val="002B6670"/>
    <w:rsid w:val="002C0396"/>
    <w:rsid w:val="002C076C"/>
    <w:rsid w:val="002C1D73"/>
    <w:rsid w:val="002C2931"/>
    <w:rsid w:val="002C2966"/>
    <w:rsid w:val="002C2F1A"/>
    <w:rsid w:val="002C3D4C"/>
    <w:rsid w:val="002C62EC"/>
    <w:rsid w:val="002C775E"/>
    <w:rsid w:val="002D08BC"/>
    <w:rsid w:val="002D145E"/>
    <w:rsid w:val="002D362B"/>
    <w:rsid w:val="002D6B41"/>
    <w:rsid w:val="002E29EE"/>
    <w:rsid w:val="002E35CE"/>
    <w:rsid w:val="002E4136"/>
    <w:rsid w:val="002E5373"/>
    <w:rsid w:val="002E64D6"/>
    <w:rsid w:val="002E72E5"/>
    <w:rsid w:val="002F014E"/>
    <w:rsid w:val="002F084A"/>
    <w:rsid w:val="002F1333"/>
    <w:rsid w:val="002F4154"/>
    <w:rsid w:val="002F5F84"/>
    <w:rsid w:val="002F7B54"/>
    <w:rsid w:val="00300D89"/>
    <w:rsid w:val="0030130B"/>
    <w:rsid w:val="00302A89"/>
    <w:rsid w:val="00303CAF"/>
    <w:rsid w:val="0030431C"/>
    <w:rsid w:val="00304362"/>
    <w:rsid w:val="00304544"/>
    <w:rsid w:val="003059A3"/>
    <w:rsid w:val="003077BD"/>
    <w:rsid w:val="00312366"/>
    <w:rsid w:val="00313787"/>
    <w:rsid w:val="00314846"/>
    <w:rsid w:val="00314EE3"/>
    <w:rsid w:val="003175C8"/>
    <w:rsid w:val="0032076C"/>
    <w:rsid w:val="00320C72"/>
    <w:rsid w:val="0032353F"/>
    <w:rsid w:val="00326CD9"/>
    <w:rsid w:val="003276D6"/>
    <w:rsid w:val="00327C66"/>
    <w:rsid w:val="00330E17"/>
    <w:rsid w:val="00331C20"/>
    <w:rsid w:val="003323C6"/>
    <w:rsid w:val="00332DB3"/>
    <w:rsid w:val="00334E6C"/>
    <w:rsid w:val="0033525A"/>
    <w:rsid w:val="00336017"/>
    <w:rsid w:val="00336AE8"/>
    <w:rsid w:val="00336E89"/>
    <w:rsid w:val="003373EE"/>
    <w:rsid w:val="00337B10"/>
    <w:rsid w:val="00337D88"/>
    <w:rsid w:val="00340A38"/>
    <w:rsid w:val="003411E3"/>
    <w:rsid w:val="0034144B"/>
    <w:rsid w:val="00341FEF"/>
    <w:rsid w:val="00342163"/>
    <w:rsid w:val="00344B76"/>
    <w:rsid w:val="00345F1B"/>
    <w:rsid w:val="00346A3B"/>
    <w:rsid w:val="0034726F"/>
    <w:rsid w:val="00347597"/>
    <w:rsid w:val="0034784D"/>
    <w:rsid w:val="003478BE"/>
    <w:rsid w:val="00347BA3"/>
    <w:rsid w:val="00352743"/>
    <w:rsid w:val="0035593E"/>
    <w:rsid w:val="00356C2B"/>
    <w:rsid w:val="0036033B"/>
    <w:rsid w:val="00360F65"/>
    <w:rsid w:val="00361921"/>
    <w:rsid w:val="00361DB4"/>
    <w:rsid w:val="00362045"/>
    <w:rsid w:val="003621C4"/>
    <w:rsid w:val="00362BD4"/>
    <w:rsid w:val="00362C2B"/>
    <w:rsid w:val="00363E62"/>
    <w:rsid w:val="003659CA"/>
    <w:rsid w:val="00365B54"/>
    <w:rsid w:val="00366771"/>
    <w:rsid w:val="003668B7"/>
    <w:rsid w:val="00371782"/>
    <w:rsid w:val="003724BA"/>
    <w:rsid w:val="00372558"/>
    <w:rsid w:val="00372E3D"/>
    <w:rsid w:val="00373026"/>
    <w:rsid w:val="00373111"/>
    <w:rsid w:val="00373278"/>
    <w:rsid w:val="00373CD5"/>
    <w:rsid w:val="0037723A"/>
    <w:rsid w:val="0037761D"/>
    <w:rsid w:val="00377639"/>
    <w:rsid w:val="00377740"/>
    <w:rsid w:val="00377AE0"/>
    <w:rsid w:val="00377C86"/>
    <w:rsid w:val="00377DBF"/>
    <w:rsid w:val="00380D21"/>
    <w:rsid w:val="00381332"/>
    <w:rsid w:val="00383647"/>
    <w:rsid w:val="003845BE"/>
    <w:rsid w:val="0038501E"/>
    <w:rsid w:val="003850AA"/>
    <w:rsid w:val="00386D3F"/>
    <w:rsid w:val="00386E79"/>
    <w:rsid w:val="00386EAD"/>
    <w:rsid w:val="003908DE"/>
    <w:rsid w:val="00392019"/>
    <w:rsid w:val="00392747"/>
    <w:rsid w:val="00392F3A"/>
    <w:rsid w:val="00393BB7"/>
    <w:rsid w:val="00393C3E"/>
    <w:rsid w:val="00394B76"/>
    <w:rsid w:val="00395EF4"/>
    <w:rsid w:val="00397093"/>
    <w:rsid w:val="00397FAD"/>
    <w:rsid w:val="003A1172"/>
    <w:rsid w:val="003A1BC5"/>
    <w:rsid w:val="003A30EE"/>
    <w:rsid w:val="003A3EA9"/>
    <w:rsid w:val="003A4ECB"/>
    <w:rsid w:val="003A59CC"/>
    <w:rsid w:val="003A752D"/>
    <w:rsid w:val="003A793B"/>
    <w:rsid w:val="003A7E8A"/>
    <w:rsid w:val="003B06D2"/>
    <w:rsid w:val="003B0EB0"/>
    <w:rsid w:val="003B119A"/>
    <w:rsid w:val="003B1E57"/>
    <w:rsid w:val="003B1FF4"/>
    <w:rsid w:val="003B2066"/>
    <w:rsid w:val="003B3716"/>
    <w:rsid w:val="003B6205"/>
    <w:rsid w:val="003B74C5"/>
    <w:rsid w:val="003C279D"/>
    <w:rsid w:val="003C3A0C"/>
    <w:rsid w:val="003C3F72"/>
    <w:rsid w:val="003C4504"/>
    <w:rsid w:val="003C795B"/>
    <w:rsid w:val="003D04D0"/>
    <w:rsid w:val="003D0BDE"/>
    <w:rsid w:val="003D1121"/>
    <w:rsid w:val="003D1A6C"/>
    <w:rsid w:val="003D289D"/>
    <w:rsid w:val="003D2F9E"/>
    <w:rsid w:val="003D3B75"/>
    <w:rsid w:val="003D45E6"/>
    <w:rsid w:val="003D6637"/>
    <w:rsid w:val="003D67AF"/>
    <w:rsid w:val="003E00F7"/>
    <w:rsid w:val="003E0451"/>
    <w:rsid w:val="003E0512"/>
    <w:rsid w:val="003E1E73"/>
    <w:rsid w:val="003E27C3"/>
    <w:rsid w:val="003E2A2D"/>
    <w:rsid w:val="003E4959"/>
    <w:rsid w:val="003E499A"/>
    <w:rsid w:val="003E51CA"/>
    <w:rsid w:val="003E526E"/>
    <w:rsid w:val="003E632A"/>
    <w:rsid w:val="003F1E7E"/>
    <w:rsid w:val="003F2116"/>
    <w:rsid w:val="003F23FF"/>
    <w:rsid w:val="003F35F1"/>
    <w:rsid w:val="003F4AB2"/>
    <w:rsid w:val="003F5CFB"/>
    <w:rsid w:val="004008E7"/>
    <w:rsid w:val="00402250"/>
    <w:rsid w:val="004022BF"/>
    <w:rsid w:val="00403B18"/>
    <w:rsid w:val="00403F91"/>
    <w:rsid w:val="00404694"/>
    <w:rsid w:val="00404CD8"/>
    <w:rsid w:val="00406257"/>
    <w:rsid w:val="00407EE4"/>
    <w:rsid w:val="0041017A"/>
    <w:rsid w:val="00411AAA"/>
    <w:rsid w:val="00412921"/>
    <w:rsid w:val="00412E4B"/>
    <w:rsid w:val="00413B3F"/>
    <w:rsid w:val="00417871"/>
    <w:rsid w:val="0042193B"/>
    <w:rsid w:val="004227BB"/>
    <w:rsid w:val="004229D5"/>
    <w:rsid w:val="00423CDC"/>
    <w:rsid w:val="00423ECC"/>
    <w:rsid w:val="004265A9"/>
    <w:rsid w:val="00426812"/>
    <w:rsid w:val="00427564"/>
    <w:rsid w:val="004276C4"/>
    <w:rsid w:val="00431988"/>
    <w:rsid w:val="00431991"/>
    <w:rsid w:val="00431BA6"/>
    <w:rsid w:val="00432F7E"/>
    <w:rsid w:val="00434E15"/>
    <w:rsid w:val="00435BA6"/>
    <w:rsid w:val="00437702"/>
    <w:rsid w:val="00441EE7"/>
    <w:rsid w:val="004443F0"/>
    <w:rsid w:val="00444B06"/>
    <w:rsid w:val="00444CA1"/>
    <w:rsid w:val="00445E39"/>
    <w:rsid w:val="00446758"/>
    <w:rsid w:val="00446C27"/>
    <w:rsid w:val="00447273"/>
    <w:rsid w:val="00447CB0"/>
    <w:rsid w:val="00451657"/>
    <w:rsid w:val="004524C5"/>
    <w:rsid w:val="00453257"/>
    <w:rsid w:val="00453677"/>
    <w:rsid w:val="00454411"/>
    <w:rsid w:val="00454D8F"/>
    <w:rsid w:val="00455DFA"/>
    <w:rsid w:val="00457323"/>
    <w:rsid w:val="004575E7"/>
    <w:rsid w:val="00460CEF"/>
    <w:rsid w:val="00461EEC"/>
    <w:rsid w:val="00462E9D"/>
    <w:rsid w:val="00463A11"/>
    <w:rsid w:val="004655ED"/>
    <w:rsid w:val="00466BF5"/>
    <w:rsid w:val="00466DFE"/>
    <w:rsid w:val="004675F2"/>
    <w:rsid w:val="00467900"/>
    <w:rsid w:val="00467CB1"/>
    <w:rsid w:val="00470459"/>
    <w:rsid w:val="00470775"/>
    <w:rsid w:val="00471553"/>
    <w:rsid w:val="00472694"/>
    <w:rsid w:val="00472D02"/>
    <w:rsid w:val="0047339B"/>
    <w:rsid w:val="00473FC1"/>
    <w:rsid w:val="004743C2"/>
    <w:rsid w:val="004807EE"/>
    <w:rsid w:val="00480A5F"/>
    <w:rsid w:val="00481598"/>
    <w:rsid w:val="0048305E"/>
    <w:rsid w:val="00485CE6"/>
    <w:rsid w:val="00486282"/>
    <w:rsid w:val="004874AC"/>
    <w:rsid w:val="004901B8"/>
    <w:rsid w:val="00492C06"/>
    <w:rsid w:val="00493A2A"/>
    <w:rsid w:val="0049426C"/>
    <w:rsid w:val="00496D7A"/>
    <w:rsid w:val="004A0E4D"/>
    <w:rsid w:val="004A2A7F"/>
    <w:rsid w:val="004A325C"/>
    <w:rsid w:val="004A46D1"/>
    <w:rsid w:val="004A5092"/>
    <w:rsid w:val="004A539A"/>
    <w:rsid w:val="004A5BD0"/>
    <w:rsid w:val="004A7759"/>
    <w:rsid w:val="004A7E0F"/>
    <w:rsid w:val="004B3523"/>
    <w:rsid w:val="004B58A5"/>
    <w:rsid w:val="004B6519"/>
    <w:rsid w:val="004B6726"/>
    <w:rsid w:val="004C01AC"/>
    <w:rsid w:val="004C178E"/>
    <w:rsid w:val="004C25DF"/>
    <w:rsid w:val="004C27A9"/>
    <w:rsid w:val="004C2B32"/>
    <w:rsid w:val="004C327A"/>
    <w:rsid w:val="004C47AE"/>
    <w:rsid w:val="004C486B"/>
    <w:rsid w:val="004D1924"/>
    <w:rsid w:val="004D1B59"/>
    <w:rsid w:val="004D1C23"/>
    <w:rsid w:val="004D28C9"/>
    <w:rsid w:val="004D3120"/>
    <w:rsid w:val="004D33AF"/>
    <w:rsid w:val="004D3424"/>
    <w:rsid w:val="004D4F75"/>
    <w:rsid w:val="004D5544"/>
    <w:rsid w:val="004D6997"/>
    <w:rsid w:val="004D789B"/>
    <w:rsid w:val="004E02BD"/>
    <w:rsid w:val="004E12CF"/>
    <w:rsid w:val="004E1F5A"/>
    <w:rsid w:val="004E2CB9"/>
    <w:rsid w:val="004E3ED1"/>
    <w:rsid w:val="004E4769"/>
    <w:rsid w:val="004E4B9F"/>
    <w:rsid w:val="004E5A49"/>
    <w:rsid w:val="004E7173"/>
    <w:rsid w:val="004E78F2"/>
    <w:rsid w:val="004E7B12"/>
    <w:rsid w:val="004F04E3"/>
    <w:rsid w:val="004F1D74"/>
    <w:rsid w:val="004F5C51"/>
    <w:rsid w:val="004F5CED"/>
    <w:rsid w:val="004F6C65"/>
    <w:rsid w:val="004F7942"/>
    <w:rsid w:val="005009AF"/>
    <w:rsid w:val="00500F1E"/>
    <w:rsid w:val="005028FB"/>
    <w:rsid w:val="005069E2"/>
    <w:rsid w:val="00510168"/>
    <w:rsid w:val="005106C8"/>
    <w:rsid w:val="005107B0"/>
    <w:rsid w:val="005113C3"/>
    <w:rsid w:val="00512263"/>
    <w:rsid w:val="0051350B"/>
    <w:rsid w:val="0051359D"/>
    <w:rsid w:val="005139DB"/>
    <w:rsid w:val="00516B21"/>
    <w:rsid w:val="00517FB6"/>
    <w:rsid w:val="0052003B"/>
    <w:rsid w:val="00520066"/>
    <w:rsid w:val="005210DE"/>
    <w:rsid w:val="00522833"/>
    <w:rsid w:val="00522D12"/>
    <w:rsid w:val="0052392C"/>
    <w:rsid w:val="005249E6"/>
    <w:rsid w:val="00525255"/>
    <w:rsid w:val="005254E5"/>
    <w:rsid w:val="00525B2A"/>
    <w:rsid w:val="00525BEA"/>
    <w:rsid w:val="0052659F"/>
    <w:rsid w:val="00526997"/>
    <w:rsid w:val="00527296"/>
    <w:rsid w:val="0052769F"/>
    <w:rsid w:val="00527C54"/>
    <w:rsid w:val="00530A4A"/>
    <w:rsid w:val="00530ED4"/>
    <w:rsid w:val="0053234F"/>
    <w:rsid w:val="00532A05"/>
    <w:rsid w:val="00532AB8"/>
    <w:rsid w:val="00534B4A"/>
    <w:rsid w:val="00535FDD"/>
    <w:rsid w:val="00537A89"/>
    <w:rsid w:val="00537F9E"/>
    <w:rsid w:val="0054043D"/>
    <w:rsid w:val="00540AEF"/>
    <w:rsid w:val="00540E9C"/>
    <w:rsid w:val="00542965"/>
    <w:rsid w:val="00542DBB"/>
    <w:rsid w:val="00543390"/>
    <w:rsid w:val="005433F9"/>
    <w:rsid w:val="00543E0E"/>
    <w:rsid w:val="00543FEC"/>
    <w:rsid w:val="005463C9"/>
    <w:rsid w:val="005468D9"/>
    <w:rsid w:val="00546D9F"/>
    <w:rsid w:val="00547320"/>
    <w:rsid w:val="0054752C"/>
    <w:rsid w:val="00551A88"/>
    <w:rsid w:val="00551B90"/>
    <w:rsid w:val="0055232C"/>
    <w:rsid w:val="00553B07"/>
    <w:rsid w:val="00553BFC"/>
    <w:rsid w:val="00554C09"/>
    <w:rsid w:val="00555068"/>
    <w:rsid w:val="00555454"/>
    <w:rsid w:val="0055596E"/>
    <w:rsid w:val="00555B72"/>
    <w:rsid w:val="00556077"/>
    <w:rsid w:val="005571EF"/>
    <w:rsid w:val="00557BB8"/>
    <w:rsid w:val="00560060"/>
    <w:rsid w:val="00560199"/>
    <w:rsid w:val="00560355"/>
    <w:rsid w:val="005637AE"/>
    <w:rsid w:val="00564621"/>
    <w:rsid w:val="00565071"/>
    <w:rsid w:val="005651A8"/>
    <w:rsid w:val="0056647D"/>
    <w:rsid w:val="00566DE8"/>
    <w:rsid w:val="0057045C"/>
    <w:rsid w:val="00571E47"/>
    <w:rsid w:val="0057255C"/>
    <w:rsid w:val="00573680"/>
    <w:rsid w:val="00575417"/>
    <w:rsid w:val="005758BA"/>
    <w:rsid w:val="00575EF6"/>
    <w:rsid w:val="00577449"/>
    <w:rsid w:val="00582390"/>
    <w:rsid w:val="00582EA9"/>
    <w:rsid w:val="0058354A"/>
    <w:rsid w:val="00587586"/>
    <w:rsid w:val="00590CF6"/>
    <w:rsid w:val="005925F0"/>
    <w:rsid w:val="00592B03"/>
    <w:rsid w:val="00592DD6"/>
    <w:rsid w:val="00593B9D"/>
    <w:rsid w:val="00595968"/>
    <w:rsid w:val="00595BFB"/>
    <w:rsid w:val="005962D9"/>
    <w:rsid w:val="00596639"/>
    <w:rsid w:val="00596D57"/>
    <w:rsid w:val="005A1ED2"/>
    <w:rsid w:val="005A213E"/>
    <w:rsid w:val="005A39A8"/>
    <w:rsid w:val="005A400F"/>
    <w:rsid w:val="005A43BD"/>
    <w:rsid w:val="005A5619"/>
    <w:rsid w:val="005A58DE"/>
    <w:rsid w:val="005A5F6E"/>
    <w:rsid w:val="005B0350"/>
    <w:rsid w:val="005B1339"/>
    <w:rsid w:val="005B269B"/>
    <w:rsid w:val="005B5A2F"/>
    <w:rsid w:val="005B62ED"/>
    <w:rsid w:val="005B6BCA"/>
    <w:rsid w:val="005B6BD1"/>
    <w:rsid w:val="005B6D82"/>
    <w:rsid w:val="005B7204"/>
    <w:rsid w:val="005B7CFF"/>
    <w:rsid w:val="005B7F44"/>
    <w:rsid w:val="005C309E"/>
    <w:rsid w:val="005C4A50"/>
    <w:rsid w:val="005C5D8E"/>
    <w:rsid w:val="005C7AAA"/>
    <w:rsid w:val="005D04EC"/>
    <w:rsid w:val="005D0A7B"/>
    <w:rsid w:val="005D0CC3"/>
    <w:rsid w:val="005D0DBA"/>
    <w:rsid w:val="005D31F2"/>
    <w:rsid w:val="005D4A63"/>
    <w:rsid w:val="005D51DD"/>
    <w:rsid w:val="005D55B5"/>
    <w:rsid w:val="005D5A17"/>
    <w:rsid w:val="005D7644"/>
    <w:rsid w:val="005D7DC1"/>
    <w:rsid w:val="005E03DB"/>
    <w:rsid w:val="005E2391"/>
    <w:rsid w:val="005E43BB"/>
    <w:rsid w:val="005E4561"/>
    <w:rsid w:val="005E470B"/>
    <w:rsid w:val="005E5D74"/>
    <w:rsid w:val="005E5F1D"/>
    <w:rsid w:val="005E638B"/>
    <w:rsid w:val="005E6EFA"/>
    <w:rsid w:val="005E7437"/>
    <w:rsid w:val="005F0813"/>
    <w:rsid w:val="005F4EC2"/>
    <w:rsid w:val="005F6927"/>
    <w:rsid w:val="0060187B"/>
    <w:rsid w:val="00601C91"/>
    <w:rsid w:val="006024F1"/>
    <w:rsid w:val="006026A2"/>
    <w:rsid w:val="00604253"/>
    <w:rsid w:val="00604A6C"/>
    <w:rsid w:val="00604D8F"/>
    <w:rsid w:val="00604F4F"/>
    <w:rsid w:val="00605BF9"/>
    <w:rsid w:val="006060FE"/>
    <w:rsid w:val="00607531"/>
    <w:rsid w:val="006078E6"/>
    <w:rsid w:val="00607C6D"/>
    <w:rsid w:val="00611645"/>
    <w:rsid w:val="006117DF"/>
    <w:rsid w:val="00612850"/>
    <w:rsid w:val="00615FF3"/>
    <w:rsid w:val="00616167"/>
    <w:rsid w:val="00616628"/>
    <w:rsid w:val="00616D9C"/>
    <w:rsid w:val="00617682"/>
    <w:rsid w:val="006178A4"/>
    <w:rsid w:val="00617BC0"/>
    <w:rsid w:val="00617EB4"/>
    <w:rsid w:val="0062185E"/>
    <w:rsid w:val="00623545"/>
    <w:rsid w:val="006239D2"/>
    <w:rsid w:val="00623C4C"/>
    <w:rsid w:val="00624417"/>
    <w:rsid w:val="00624FD7"/>
    <w:rsid w:val="00625B49"/>
    <w:rsid w:val="00631060"/>
    <w:rsid w:val="0063360E"/>
    <w:rsid w:val="006343CC"/>
    <w:rsid w:val="00634A7A"/>
    <w:rsid w:val="00634AC0"/>
    <w:rsid w:val="00634DFB"/>
    <w:rsid w:val="00635C54"/>
    <w:rsid w:val="0063735E"/>
    <w:rsid w:val="0063789E"/>
    <w:rsid w:val="006400D4"/>
    <w:rsid w:val="00640CC2"/>
    <w:rsid w:val="0064257D"/>
    <w:rsid w:val="00642B87"/>
    <w:rsid w:val="00642C8D"/>
    <w:rsid w:val="00644FE6"/>
    <w:rsid w:val="00645BF1"/>
    <w:rsid w:val="0064687C"/>
    <w:rsid w:val="00647A42"/>
    <w:rsid w:val="006503EF"/>
    <w:rsid w:val="00650A2A"/>
    <w:rsid w:val="006512F6"/>
    <w:rsid w:val="006530C7"/>
    <w:rsid w:val="00653149"/>
    <w:rsid w:val="006533D7"/>
    <w:rsid w:val="00653D5B"/>
    <w:rsid w:val="00654632"/>
    <w:rsid w:val="00655FA0"/>
    <w:rsid w:val="0065659C"/>
    <w:rsid w:val="00657BA8"/>
    <w:rsid w:val="0066081F"/>
    <w:rsid w:val="006612D0"/>
    <w:rsid w:val="00662042"/>
    <w:rsid w:val="00662464"/>
    <w:rsid w:val="006626FE"/>
    <w:rsid w:val="00663361"/>
    <w:rsid w:val="00663915"/>
    <w:rsid w:val="00664D65"/>
    <w:rsid w:val="00664FA0"/>
    <w:rsid w:val="00665FB3"/>
    <w:rsid w:val="006662D9"/>
    <w:rsid w:val="00666E9D"/>
    <w:rsid w:val="00667005"/>
    <w:rsid w:val="00667F0B"/>
    <w:rsid w:val="00670761"/>
    <w:rsid w:val="00670F4A"/>
    <w:rsid w:val="00670F9B"/>
    <w:rsid w:val="00671038"/>
    <w:rsid w:val="00671312"/>
    <w:rsid w:val="00671975"/>
    <w:rsid w:val="006743A6"/>
    <w:rsid w:val="006749FA"/>
    <w:rsid w:val="006752FD"/>
    <w:rsid w:val="006770EF"/>
    <w:rsid w:val="00681686"/>
    <w:rsid w:val="00682250"/>
    <w:rsid w:val="006828A3"/>
    <w:rsid w:val="00682E2A"/>
    <w:rsid w:val="00682FFD"/>
    <w:rsid w:val="00683728"/>
    <w:rsid w:val="006837D5"/>
    <w:rsid w:val="0068476D"/>
    <w:rsid w:val="006860B0"/>
    <w:rsid w:val="00686BA2"/>
    <w:rsid w:val="00686D62"/>
    <w:rsid w:val="006871FB"/>
    <w:rsid w:val="00691B26"/>
    <w:rsid w:val="00694F09"/>
    <w:rsid w:val="00695B08"/>
    <w:rsid w:val="006962FA"/>
    <w:rsid w:val="0069655F"/>
    <w:rsid w:val="00697181"/>
    <w:rsid w:val="00697AEC"/>
    <w:rsid w:val="00697AFD"/>
    <w:rsid w:val="006A038A"/>
    <w:rsid w:val="006A0A7D"/>
    <w:rsid w:val="006A1D09"/>
    <w:rsid w:val="006A1E6F"/>
    <w:rsid w:val="006A3AF9"/>
    <w:rsid w:val="006A3B65"/>
    <w:rsid w:val="006A5C33"/>
    <w:rsid w:val="006B0070"/>
    <w:rsid w:val="006B1241"/>
    <w:rsid w:val="006B2247"/>
    <w:rsid w:val="006B3DFD"/>
    <w:rsid w:val="006B474B"/>
    <w:rsid w:val="006B5604"/>
    <w:rsid w:val="006B5625"/>
    <w:rsid w:val="006B628A"/>
    <w:rsid w:val="006B6CD9"/>
    <w:rsid w:val="006B7563"/>
    <w:rsid w:val="006B7C34"/>
    <w:rsid w:val="006B7D6E"/>
    <w:rsid w:val="006B7DF8"/>
    <w:rsid w:val="006C112D"/>
    <w:rsid w:val="006C117D"/>
    <w:rsid w:val="006C2630"/>
    <w:rsid w:val="006C3410"/>
    <w:rsid w:val="006C3D56"/>
    <w:rsid w:val="006C3E52"/>
    <w:rsid w:val="006C4BA4"/>
    <w:rsid w:val="006C553E"/>
    <w:rsid w:val="006C65BD"/>
    <w:rsid w:val="006C72ED"/>
    <w:rsid w:val="006C7B28"/>
    <w:rsid w:val="006C7CD7"/>
    <w:rsid w:val="006D32E4"/>
    <w:rsid w:val="006D3C3C"/>
    <w:rsid w:val="006D3DA7"/>
    <w:rsid w:val="006D484A"/>
    <w:rsid w:val="006D4923"/>
    <w:rsid w:val="006D66BE"/>
    <w:rsid w:val="006E0343"/>
    <w:rsid w:val="006E0C20"/>
    <w:rsid w:val="006E0FE8"/>
    <w:rsid w:val="006E1D2F"/>
    <w:rsid w:val="006E2629"/>
    <w:rsid w:val="006E5344"/>
    <w:rsid w:val="006E78AC"/>
    <w:rsid w:val="006F12C6"/>
    <w:rsid w:val="006F1482"/>
    <w:rsid w:val="006F28AE"/>
    <w:rsid w:val="006F4AC9"/>
    <w:rsid w:val="006F4BE3"/>
    <w:rsid w:val="006F5346"/>
    <w:rsid w:val="006F5B77"/>
    <w:rsid w:val="006F607F"/>
    <w:rsid w:val="006F6F42"/>
    <w:rsid w:val="006F786D"/>
    <w:rsid w:val="0070018A"/>
    <w:rsid w:val="0070118E"/>
    <w:rsid w:val="00702075"/>
    <w:rsid w:val="00703590"/>
    <w:rsid w:val="0070359D"/>
    <w:rsid w:val="007039E1"/>
    <w:rsid w:val="00703F42"/>
    <w:rsid w:val="00704240"/>
    <w:rsid w:val="00704A37"/>
    <w:rsid w:val="00704CBA"/>
    <w:rsid w:val="00705AC8"/>
    <w:rsid w:val="00705F44"/>
    <w:rsid w:val="00706854"/>
    <w:rsid w:val="00707F2D"/>
    <w:rsid w:val="00710FA1"/>
    <w:rsid w:val="007131CE"/>
    <w:rsid w:val="0071380F"/>
    <w:rsid w:val="00713B12"/>
    <w:rsid w:val="00714F4D"/>
    <w:rsid w:val="00715C87"/>
    <w:rsid w:val="0071795E"/>
    <w:rsid w:val="00717AC2"/>
    <w:rsid w:val="00722C30"/>
    <w:rsid w:val="0072533C"/>
    <w:rsid w:val="0072575A"/>
    <w:rsid w:val="0072576A"/>
    <w:rsid w:val="007258B7"/>
    <w:rsid w:val="00726E12"/>
    <w:rsid w:val="00727610"/>
    <w:rsid w:val="007301F9"/>
    <w:rsid w:val="00730548"/>
    <w:rsid w:val="007306BE"/>
    <w:rsid w:val="007323DF"/>
    <w:rsid w:val="00734DF6"/>
    <w:rsid w:val="007357A5"/>
    <w:rsid w:val="00735F75"/>
    <w:rsid w:val="0073667B"/>
    <w:rsid w:val="00737F1A"/>
    <w:rsid w:val="00740247"/>
    <w:rsid w:val="007407A8"/>
    <w:rsid w:val="00740AD5"/>
    <w:rsid w:val="00741B14"/>
    <w:rsid w:val="00742AC8"/>
    <w:rsid w:val="007434AB"/>
    <w:rsid w:val="00744C6B"/>
    <w:rsid w:val="00746BFC"/>
    <w:rsid w:val="0075110C"/>
    <w:rsid w:val="00751451"/>
    <w:rsid w:val="007514F6"/>
    <w:rsid w:val="00753547"/>
    <w:rsid w:val="0075388B"/>
    <w:rsid w:val="00753DE4"/>
    <w:rsid w:val="00754A4C"/>
    <w:rsid w:val="00755750"/>
    <w:rsid w:val="0075581C"/>
    <w:rsid w:val="00756D68"/>
    <w:rsid w:val="00761066"/>
    <w:rsid w:val="00761DDF"/>
    <w:rsid w:val="007622ED"/>
    <w:rsid w:val="00762531"/>
    <w:rsid w:val="00763918"/>
    <w:rsid w:val="0076460E"/>
    <w:rsid w:val="007666F9"/>
    <w:rsid w:val="00767F55"/>
    <w:rsid w:val="007700D1"/>
    <w:rsid w:val="007709AE"/>
    <w:rsid w:val="00770B2E"/>
    <w:rsid w:val="00771655"/>
    <w:rsid w:val="00772976"/>
    <w:rsid w:val="00775104"/>
    <w:rsid w:val="0077566A"/>
    <w:rsid w:val="007759D5"/>
    <w:rsid w:val="007765B3"/>
    <w:rsid w:val="00776F00"/>
    <w:rsid w:val="00780372"/>
    <w:rsid w:val="00781C0A"/>
    <w:rsid w:val="007824E8"/>
    <w:rsid w:val="007826CF"/>
    <w:rsid w:val="00782CD2"/>
    <w:rsid w:val="00783786"/>
    <w:rsid w:val="007842FB"/>
    <w:rsid w:val="00784D0C"/>
    <w:rsid w:val="007852F0"/>
    <w:rsid w:val="00785BB1"/>
    <w:rsid w:val="00785D94"/>
    <w:rsid w:val="007861D8"/>
    <w:rsid w:val="00786377"/>
    <w:rsid w:val="00787123"/>
    <w:rsid w:val="00787366"/>
    <w:rsid w:val="007876FA"/>
    <w:rsid w:val="007878E4"/>
    <w:rsid w:val="00787D32"/>
    <w:rsid w:val="00787F6B"/>
    <w:rsid w:val="007904AB"/>
    <w:rsid w:val="00793040"/>
    <w:rsid w:val="00794409"/>
    <w:rsid w:val="00795909"/>
    <w:rsid w:val="007A0BBD"/>
    <w:rsid w:val="007A25F9"/>
    <w:rsid w:val="007A26A2"/>
    <w:rsid w:val="007A32B8"/>
    <w:rsid w:val="007A3886"/>
    <w:rsid w:val="007A4C44"/>
    <w:rsid w:val="007A71D9"/>
    <w:rsid w:val="007A73F4"/>
    <w:rsid w:val="007A75F5"/>
    <w:rsid w:val="007B185E"/>
    <w:rsid w:val="007B25E7"/>
    <w:rsid w:val="007B2E32"/>
    <w:rsid w:val="007B2E86"/>
    <w:rsid w:val="007B3115"/>
    <w:rsid w:val="007B3729"/>
    <w:rsid w:val="007B421A"/>
    <w:rsid w:val="007B427B"/>
    <w:rsid w:val="007B5D40"/>
    <w:rsid w:val="007B6C9D"/>
    <w:rsid w:val="007C13E8"/>
    <w:rsid w:val="007C236B"/>
    <w:rsid w:val="007C2868"/>
    <w:rsid w:val="007C3CD5"/>
    <w:rsid w:val="007C3EF9"/>
    <w:rsid w:val="007C419E"/>
    <w:rsid w:val="007C4A50"/>
    <w:rsid w:val="007C5225"/>
    <w:rsid w:val="007C55D3"/>
    <w:rsid w:val="007C6A54"/>
    <w:rsid w:val="007C7BD7"/>
    <w:rsid w:val="007C7C5E"/>
    <w:rsid w:val="007D0151"/>
    <w:rsid w:val="007D1F5D"/>
    <w:rsid w:val="007D27A2"/>
    <w:rsid w:val="007D31C1"/>
    <w:rsid w:val="007D393F"/>
    <w:rsid w:val="007D76B6"/>
    <w:rsid w:val="007E0434"/>
    <w:rsid w:val="007E145A"/>
    <w:rsid w:val="007E1B70"/>
    <w:rsid w:val="007E3BA5"/>
    <w:rsid w:val="007E6C41"/>
    <w:rsid w:val="007E6FE3"/>
    <w:rsid w:val="007F0909"/>
    <w:rsid w:val="007F0930"/>
    <w:rsid w:val="007F124C"/>
    <w:rsid w:val="007F1DCA"/>
    <w:rsid w:val="007F2226"/>
    <w:rsid w:val="007F31EE"/>
    <w:rsid w:val="007F4BA1"/>
    <w:rsid w:val="007F66B9"/>
    <w:rsid w:val="007F710E"/>
    <w:rsid w:val="00800747"/>
    <w:rsid w:val="00802DBA"/>
    <w:rsid w:val="00805463"/>
    <w:rsid w:val="008074B9"/>
    <w:rsid w:val="00811A5A"/>
    <w:rsid w:val="0081268D"/>
    <w:rsid w:val="00812E45"/>
    <w:rsid w:val="0081376C"/>
    <w:rsid w:val="008156B7"/>
    <w:rsid w:val="008202A9"/>
    <w:rsid w:val="0082036D"/>
    <w:rsid w:val="00821635"/>
    <w:rsid w:val="008219F2"/>
    <w:rsid w:val="00821A75"/>
    <w:rsid w:val="00821F9E"/>
    <w:rsid w:val="00823D6C"/>
    <w:rsid w:val="008251F1"/>
    <w:rsid w:val="00825CBB"/>
    <w:rsid w:val="00826FA4"/>
    <w:rsid w:val="00827970"/>
    <w:rsid w:val="008302D4"/>
    <w:rsid w:val="00830554"/>
    <w:rsid w:val="00831829"/>
    <w:rsid w:val="00832B37"/>
    <w:rsid w:val="00832D7C"/>
    <w:rsid w:val="00833265"/>
    <w:rsid w:val="00834196"/>
    <w:rsid w:val="00835BE4"/>
    <w:rsid w:val="00835F87"/>
    <w:rsid w:val="00836442"/>
    <w:rsid w:val="00837F23"/>
    <w:rsid w:val="00842074"/>
    <w:rsid w:val="008437B4"/>
    <w:rsid w:val="00844665"/>
    <w:rsid w:val="00844A03"/>
    <w:rsid w:val="00844ABB"/>
    <w:rsid w:val="0084522D"/>
    <w:rsid w:val="00845558"/>
    <w:rsid w:val="008466B4"/>
    <w:rsid w:val="008510C0"/>
    <w:rsid w:val="00851754"/>
    <w:rsid w:val="008528C9"/>
    <w:rsid w:val="00852FFB"/>
    <w:rsid w:val="0085429B"/>
    <w:rsid w:val="0085519A"/>
    <w:rsid w:val="00855A4F"/>
    <w:rsid w:val="00856491"/>
    <w:rsid w:val="008570E0"/>
    <w:rsid w:val="00857131"/>
    <w:rsid w:val="008614C9"/>
    <w:rsid w:val="00862164"/>
    <w:rsid w:val="00862A3F"/>
    <w:rsid w:val="00862F52"/>
    <w:rsid w:val="00864C54"/>
    <w:rsid w:val="00864EEB"/>
    <w:rsid w:val="0086702B"/>
    <w:rsid w:val="00867B03"/>
    <w:rsid w:val="0087011F"/>
    <w:rsid w:val="008704B2"/>
    <w:rsid w:val="00871057"/>
    <w:rsid w:val="00871225"/>
    <w:rsid w:val="008716A0"/>
    <w:rsid w:val="00874DFF"/>
    <w:rsid w:val="00876660"/>
    <w:rsid w:val="00876C12"/>
    <w:rsid w:val="00877DDD"/>
    <w:rsid w:val="0088183E"/>
    <w:rsid w:val="00882FDA"/>
    <w:rsid w:val="008838FA"/>
    <w:rsid w:val="00884478"/>
    <w:rsid w:val="00886520"/>
    <w:rsid w:val="008865A7"/>
    <w:rsid w:val="008865B2"/>
    <w:rsid w:val="00887472"/>
    <w:rsid w:val="00887ABD"/>
    <w:rsid w:val="008904F7"/>
    <w:rsid w:val="008907C5"/>
    <w:rsid w:val="00892E92"/>
    <w:rsid w:val="00893082"/>
    <w:rsid w:val="008940B0"/>
    <w:rsid w:val="00896044"/>
    <w:rsid w:val="00896107"/>
    <w:rsid w:val="008965BB"/>
    <w:rsid w:val="008976D5"/>
    <w:rsid w:val="00897BF2"/>
    <w:rsid w:val="008A068F"/>
    <w:rsid w:val="008A3E66"/>
    <w:rsid w:val="008A4103"/>
    <w:rsid w:val="008A682D"/>
    <w:rsid w:val="008A72A7"/>
    <w:rsid w:val="008A7E3F"/>
    <w:rsid w:val="008A7F69"/>
    <w:rsid w:val="008B0B01"/>
    <w:rsid w:val="008B0B16"/>
    <w:rsid w:val="008B3301"/>
    <w:rsid w:val="008B35A4"/>
    <w:rsid w:val="008B3AA1"/>
    <w:rsid w:val="008B3AF7"/>
    <w:rsid w:val="008B4AC9"/>
    <w:rsid w:val="008B5AE7"/>
    <w:rsid w:val="008B5B19"/>
    <w:rsid w:val="008B6BCE"/>
    <w:rsid w:val="008C06F4"/>
    <w:rsid w:val="008C128C"/>
    <w:rsid w:val="008C23A1"/>
    <w:rsid w:val="008C2604"/>
    <w:rsid w:val="008C2664"/>
    <w:rsid w:val="008C27F6"/>
    <w:rsid w:val="008C2BAD"/>
    <w:rsid w:val="008C3DC2"/>
    <w:rsid w:val="008C5AC8"/>
    <w:rsid w:val="008C612F"/>
    <w:rsid w:val="008C6241"/>
    <w:rsid w:val="008C6FD3"/>
    <w:rsid w:val="008D0140"/>
    <w:rsid w:val="008D0956"/>
    <w:rsid w:val="008D1602"/>
    <w:rsid w:val="008D2473"/>
    <w:rsid w:val="008D2FC4"/>
    <w:rsid w:val="008D32B7"/>
    <w:rsid w:val="008D3396"/>
    <w:rsid w:val="008D343B"/>
    <w:rsid w:val="008D3A02"/>
    <w:rsid w:val="008D4364"/>
    <w:rsid w:val="008D49BC"/>
    <w:rsid w:val="008D6D20"/>
    <w:rsid w:val="008E10E9"/>
    <w:rsid w:val="008E24F0"/>
    <w:rsid w:val="008E47F8"/>
    <w:rsid w:val="008E4967"/>
    <w:rsid w:val="008E6138"/>
    <w:rsid w:val="008E69DC"/>
    <w:rsid w:val="008E7561"/>
    <w:rsid w:val="008F0D7B"/>
    <w:rsid w:val="008F102B"/>
    <w:rsid w:val="008F15A0"/>
    <w:rsid w:val="008F17B2"/>
    <w:rsid w:val="008F1EDC"/>
    <w:rsid w:val="008F3C44"/>
    <w:rsid w:val="008F47A1"/>
    <w:rsid w:val="008F4F38"/>
    <w:rsid w:val="008F58A4"/>
    <w:rsid w:val="008F7090"/>
    <w:rsid w:val="008F7263"/>
    <w:rsid w:val="008F7936"/>
    <w:rsid w:val="00901618"/>
    <w:rsid w:val="00902DF1"/>
    <w:rsid w:val="00903FC5"/>
    <w:rsid w:val="00905E3E"/>
    <w:rsid w:val="00907EA1"/>
    <w:rsid w:val="009123D9"/>
    <w:rsid w:val="00912949"/>
    <w:rsid w:val="0091318B"/>
    <w:rsid w:val="00913E3A"/>
    <w:rsid w:val="009142FB"/>
    <w:rsid w:val="0091541A"/>
    <w:rsid w:val="0091639A"/>
    <w:rsid w:val="00920422"/>
    <w:rsid w:val="009215BD"/>
    <w:rsid w:val="00921F02"/>
    <w:rsid w:val="00922498"/>
    <w:rsid w:val="009224D2"/>
    <w:rsid w:val="0092445C"/>
    <w:rsid w:val="00924ACD"/>
    <w:rsid w:val="009258CB"/>
    <w:rsid w:val="009267AF"/>
    <w:rsid w:val="00926E41"/>
    <w:rsid w:val="009270BF"/>
    <w:rsid w:val="00927C5C"/>
    <w:rsid w:val="0093087C"/>
    <w:rsid w:val="00931C78"/>
    <w:rsid w:val="00934145"/>
    <w:rsid w:val="0093606F"/>
    <w:rsid w:val="00936EC6"/>
    <w:rsid w:val="0093777D"/>
    <w:rsid w:val="00937A2C"/>
    <w:rsid w:val="00937F48"/>
    <w:rsid w:val="00940F26"/>
    <w:rsid w:val="00941563"/>
    <w:rsid w:val="00941E89"/>
    <w:rsid w:val="009421B1"/>
    <w:rsid w:val="0094255A"/>
    <w:rsid w:val="009425A6"/>
    <w:rsid w:val="00942956"/>
    <w:rsid w:val="00942E48"/>
    <w:rsid w:val="00942F6F"/>
    <w:rsid w:val="00944022"/>
    <w:rsid w:val="00944E54"/>
    <w:rsid w:val="00945642"/>
    <w:rsid w:val="009459DE"/>
    <w:rsid w:val="00946AF7"/>
    <w:rsid w:val="00950BD3"/>
    <w:rsid w:val="009520BA"/>
    <w:rsid w:val="00954D7A"/>
    <w:rsid w:val="0095679B"/>
    <w:rsid w:val="00957BFE"/>
    <w:rsid w:val="00962838"/>
    <w:rsid w:val="00962905"/>
    <w:rsid w:val="00962A89"/>
    <w:rsid w:val="00963F84"/>
    <w:rsid w:val="00965262"/>
    <w:rsid w:val="009657E7"/>
    <w:rsid w:val="009675B2"/>
    <w:rsid w:val="00970524"/>
    <w:rsid w:val="00970B3A"/>
    <w:rsid w:val="00970C8F"/>
    <w:rsid w:val="00971759"/>
    <w:rsid w:val="009717D2"/>
    <w:rsid w:val="00971A57"/>
    <w:rsid w:val="00971EEB"/>
    <w:rsid w:val="0097219D"/>
    <w:rsid w:val="00972BD5"/>
    <w:rsid w:val="00974C18"/>
    <w:rsid w:val="009753FA"/>
    <w:rsid w:val="00975CE9"/>
    <w:rsid w:val="00976699"/>
    <w:rsid w:val="0098248F"/>
    <w:rsid w:val="0098370B"/>
    <w:rsid w:val="0098451B"/>
    <w:rsid w:val="00984668"/>
    <w:rsid w:val="00990D3A"/>
    <w:rsid w:val="00990F7B"/>
    <w:rsid w:val="0099120B"/>
    <w:rsid w:val="009916FA"/>
    <w:rsid w:val="009919EB"/>
    <w:rsid w:val="00991AEE"/>
    <w:rsid w:val="009930CC"/>
    <w:rsid w:val="00993C8A"/>
    <w:rsid w:val="00993CCF"/>
    <w:rsid w:val="00994021"/>
    <w:rsid w:val="009947D9"/>
    <w:rsid w:val="009A0559"/>
    <w:rsid w:val="009A0D16"/>
    <w:rsid w:val="009A170B"/>
    <w:rsid w:val="009A18C4"/>
    <w:rsid w:val="009A426A"/>
    <w:rsid w:val="009A4CFB"/>
    <w:rsid w:val="009A7A49"/>
    <w:rsid w:val="009A7EB8"/>
    <w:rsid w:val="009B11BF"/>
    <w:rsid w:val="009B1D67"/>
    <w:rsid w:val="009B1EF2"/>
    <w:rsid w:val="009B558F"/>
    <w:rsid w:val="009B560A"/>
    <w:rsid w:val="009B5818"/>
    <w:rsid w:val="009B657A"/>
    <w:rsid w:val="009B6EEB"/>
    <w:rsid w:val="009B77F2"/>
    <w:rsid w:val="009C209F"/>
    <w:rsid w:val="009C213B"/>
    <w:rsid w:val="009C2D4C"/>
    <w:rsid w:val="009C5D61"/>
    <w:rsid w:val="009C60AE"/>
    <w:rsid w:val="009C6D17"/>
    <w:rsid w:val="009C6E35"/>
    <w:rsid w:val="009C6FE7"/>
    <w:rsid w:val="009C7353"/>
    <w:rsid w:val="009C7C29"/>
    <w:rsid w:val="009D1AF3"/>
    <w:rsid w:val="009D41B6"/>
    <w:rsid w:val="009D4328"/>
    <w:rsid w:val="009D4437"/>
    <w:rsid w:val="009D482E"/>
    <w:rsid w:val="009D5FB2"/>
    <w:rsid w:val="009E069D"/>
    <w:rsid w:val="009E0B97"/>
    <w:rsid w:val="009E2894"/>
    <w:rsid w:val="009E3365"/>
    <w:rsid w:val="009F1584"/>
    <w:rsid w:val="009F271E"/>
    <w:rsid w:val="009F5517"/>
    <w:rsid w:val="00A045A2"/>
    <w:rsid w:val="00A04BC3"/>
    <w:rsid w:val="00A04ECD"/>
    <w:rsid w:val="00A05AB0"/>
    <w:rsid w:val="00A05B78"/>
    <w:rsid w:val="00A05CD9"/>
    <w:rsid w:val="00A0777B"/>
    <w:rsid w:val="00A100C4"/>
    <w:rsid w:val="00A101AB"/>
    <w:rsid w:val="00A11293"/>
    <w:rsid w:val="00A131F9"/>
    <w:rsid w:val="00A133E6"/>
    <w:rsid w:val="00A13EE7"/>
    <w:rsid w:val="00A150D5"/>
    <w:rsid w:val="00A15671"/>
    <w:rsid w:val="00A15DBC"/>
    <w:rsid w:val="00A162CD"/>
    <w:rsid w:val="00A203BB"/>
    <w:rsid w:val="00A20941"/>
    <w:rsid w:val="00A22127"/>
    <w:rsid w:val="00A22592"/>
    <w:rsid w:val="00A22E09"/>
    <w:rsid w:val="00A23354"/>
    <w:rsid w:val="00A2593E"/>
    <w:rsid w:val="00A2624A"/>
    <w:rsid w:val="00A26BE1"/>
    <w:rsid w:val="00A31E5E"/>
    <w:rsid w:val="00A3228F"/>
    <w:rsid w:val="00A3273E"/>
    <w:rsid w:val="00A37F39"/>
    <w:rsid w:val="00A42399"/>
    <w:rsid w:val="00A42DEF"/>
    <w:rsid w:val="00A435F4"/>
    <w:rsid w:val="00A43677"/>
    <w:rsid w:val="00A43C48"/>
    <w:rsid w:val="00A44053"/>
    <w:rsid w:val="00A44E22"/>
    <w:rsid w:val="00A4644B"/>
    <w:rsid w:val="00A47765"/>
    <w:rsid w:val="00A504F1"/>
    <w:rsid w:val="00A53473"/>
    <w:rsid w:val="00A54970"/>
    <w:rsid w:val="00A55D2D"/>
    <w:rsid w:val="00A579F3"/>
    <w:rsid w:val="00A57ABA"/>
    <w:rsid w:val="00A57D7C"/>
    <w:rsid w:val="00A6099B"/>
    <w:rsid w:val="00A60F9E"/>
    <w:rsid w:val="00A6110E"/>
    <w:rsid w:val="00A6118D"/>
    <w:rsid w:val="00A61297"/>
    <w:rsid w:val="00A61DE0"/>
    <w:rsid w:val="00A61F0D"/>
    <w:rsid w:val="00A64853"/>
    <w:rsid w:val="00A64FCA"/>
    <w:rsid w:val="00A6677D"/>
    <w:rsid w:val="00A66922"/>
    <w:rsid w:val="00A674D9"/>
    <w:rsid w:val="00A71003"/>
    <w:rsid w:val="00A73C5B"/>
    <w:rsid w:val="00A7479E"/>
    <w:rsid w:val="00A751A0"/>
    <w:rsid w:val="00A7552C"/>
    <w:rsid w:val="00A75E41"/>
    <w:rsid w:val="00A80821"/>
    <w:rsid w:val="00A840B3"/>
    <w:rsid w:val="00A853D6"/>
    <w:rsid w:val="00A85A03"/>
    <w:rsid w:val="00A85EA1"/>
    <w:rsid w:val="00A87043"/>
    <w:rsid w:val="00A8766E"/>
    <w:rsid w:val="00A90861"/>
    <w:rsid w:val="00A92E51"/>
    <w:rsid w:val="00A940B8"/>
    <w:rsid w:val="00A9451F"/>
    <w:rsid w:val="00A94744"/>
    <w:rsid w:val="00A949A3"/>
    <w:rsid w:val="00A95067"/>
    <w:rsid w:val="00A963FA"/>
    <w:rsid w:val="00A96FE4"/>
    <w:rsid w:val="00A97ACF"/>
    <w:rsid w:val="00AA09FF"/>
    <w:rsid w:val="00AA3A87"/>
    <w:rsid w:val="00AA68EA"/>
    <w:rsid w:val="00AA7A2A"/>
    <w:rsid w:val="00AB0311"/>
    <w:rsid w:val="00AB0C9A"/>
    <w:rsid w:val="00AB1601"/>
    <w:rsid w:val="00AB19FE"/>
    <w:rsid w:val="00AB2B82"/>
    <w:rsid w:val="00AB2F41"/>
    <w:rsid w:val="00AB3D0E"/>
    <w:rsid w:val="00AB47C8"/>
    <w:rsid w:val="00AB4855"/>
    <w:rsid w:val="00AB4B74"/>
    <w:rsid w:val="00AB4F67"/>
    <w:rsid w:val="00AB5E11"/>
    <w:rsid w:val="00AB659B"/>
    <w:rsid w:val="00AB7B77"/>
    <w:rsid w:val="00AC00C3"/>
    <w:rsid w:val="00AC08E5"/>
    <w:rsid w:val="00AC0A49"/>
    <w:rsid w:val="00AC1A1A"/>
    <w:rsid w:val="00AC205F"/>
    <w:rsid w:val="00AC29C4"/>
    <w:rsid w:val="00AC37CF"/>
    <w:rsid w:val="00AC4705"/>
    <w:rsid w:val="00AC5899"/>
    <w:rsid w:val="00AC659B"/>
    <w:rsid w:val="00AC77A2"/>
    <w:rsid w:val="00AD0E4B"/>
    <w:rsid w:val="00AD0ECA"/>
    <w:rsid w:val="00AD0F9E"/>
    <w:rsid w:val="00AD13E0"/>
    <w:rsid w:val="00AD1FAE"/>
    <w:rsid w:val="00AD26B7"/>
    <w:rsid w:val="00AD2CE6"/>
    <w:rsid w:val="00AD3F4F"/>
    <w:rsid w:val="00AD4515"/>
    <w:rsid w:val="00AD48E8"/>
    <w:rsid w:val="00AD50A0"/>
    <w:rsid w:val="00AD50C5"/>
    <w:rsid w:val="00AE1F00"/>
    <w:rsid w:val="00AE2F40"/>
    <w:rsid w:val="00AE331F"/>
    <w:rsid w:val="00AE405B"/>
    <w:rsid w:val="00AE4185"/>
    <w:rsid w:val="00AE41A8"/>
    <w:rsid w:val="00AE4DF7"/>
    <w:rsid w:val="00AE53AB"/>
    <w:rsid w:val="00AE5778"/>
    <w:rsid w:val="00AE6102"/>
    <w:rsid w:val="00AE6CBF"/>
    <w:rsid w:val="00AE71B4"/>
    <w:rsid w:val="00AF0999"/>
    <w:rsid w:val="00AF0A91"/>
    <w:rsid w:val="00AF0F27"/>
    <w:rsid w:val="00AF1E4C"/>
    <w:rsid w:val="00AF2D83"/>
    <w:rsid w:val="00AF4AF8"/>
    <w:rsid w:val="00AF4B8D"/>
    <w:rsid w:val="00AF5941"/>
    <w:rsid w:val="00AF767F"/>
    <w:rsid w:val="00AF7714"/>
    <w:rsid w:val="00AF7BDB"/>
    <w:rsid w:val="00B000E0"/>
    <w:rsid w:val="00B00CDC"/>
    <w:rsid w:val="00B03056"/>
    <w:rsid w:val="00B03A63"/>
    <w:rsid w:val="00B03D01"/>
    <w:rsid w:val="00B07FA6"/>
    <w:rsid w:val="00B123AD"/>
    <w:rsid w:val="00B13FB2"/>
    <w:rsid w:val="00B141E9"/>
    <w:rsid w:val="00B15E7A"/>
    <w:rsid w:val="00B16B2D"/>
    <w:rsid w:val="00B16EDB"/>
    <w:rsid w:val="00B17463"/>
    <w:rsid w:val="00B2037E"/>
    <w:rsid w:val="00B20783"/>
    <w:rsid w:val="00B20C64"/>
    <w:rsid w:val="00B2119B"/>
    <w:rsid w:val="00B2254F"/>
    <w:rsid w:val="00B238B5"/>
    <w:rsid w:val="00B24293"/>
    <w:rsid w:val="00B243A2"/>
    <w:rsid w:val="00B24CDB"/>
    <w:rsid w:val="00B24FB1"/>
    <w:rsid w:val="00B255C0"/>
    <w:rsid w:val="00B26077"/>
    <w:rsid w:val="00B31A5E"/>
    <w:rsid w:val="00B3244A"/>
    <w:rsid w:val="00B32E97"/>
    <w:rsid w:val="00B33724"/>
    <w:rsid w:val="00B34632"/>
    <w:rsid w:val="00B34F47"/>
    <w:rsid w:val="00B35B3D"/>
    <w:rsid w:val="00B36772"/>
    <w:rsid w:val="00B3679D"/>
    <w:rsid w:val="00B36B79"/>
    <w:rsid w:val="00B37380"/>
    <w:rsid w:val="00B4180B"/>
    <w:rsid w:val="00B41913"/>
    <w:rsid w:val="00B41AC2"/>
    <w:rsid w:val="00B422DE"/>
    <w:rsid w:val="00B429E0"/>
    <w:rsid w:val="00B435E2"/>
    <w:rsid w:val="00B4514B"/>
    <w:rsid w:val="00B45431"/>
    <w:rsid w:val="00B456EC"/>
    <w:rsid w:val="00B4599A"/>
    <w:rsid w:val="00B46CD6"/>
    <w:rsid w:val="00B47B44"/>
    <w:rsid w:val="00B47DB5"/>
    <w:rsid w:val="00B50E90"/>
    <w:rsid w:val="00B50EC6"/>
    <w:rsid w:val="00B52AB9"/>
    <w:rsid w:val="00B56705"/>
    <w:rsid w:val="00B56E9C"/>
    <w:rsid w:val="00B60294"/>
    <w:rsid w:val="00B65BE6"/>
    <w:rsid w:val="00B662E2"/>
    <w:rsid w:val="00B6705D"/>
    <w:rsid w:val="00B72D24"/>
    <w:rsid w:val="00B73927"/>
    <w:rsid w:val="00B74F2B"/>
    <w:rsid w:val="00B76038"/>
    <w:rsid w:val="00B763C2"/>
    <w:rsid w:val="00B777AF"/>
    <w:rsid w:val="00B84AC9"/>
    <w:rsid w:val="00B85C10"/>
    <w:rsid w:val="00B872C0"/>
    <w:rsid w:val="00B87C84"/>
    <w:rsid w:val="00B90523"/>
    <w:rsid w:val="00B905C5"/>
    <w:rsid w:val="00B9086D"/>
    <w:rsid w:val="00B91211"/>
    <w:rsid w:val="00B925CB"/>
    <w:rsid w:val="00B933C8"/>
    <w:rsid w:val="00B93599"/>
    <w:rsid w:val="00B93666"/>
    <w:rsid w:val="00B93691"/>
    <w:rsid w:val="00B936BF"/>
    <w:rsid w:val="00B93745"/>
    <w:rsid w:val="00B94346"/>
    <w:rsid w:val="00B94EDF"/>
    <w:rsid w:val="00B95998"/>
    <w:rsid w:val="00B96255"/>
    <w:rsid w:val="00B9635C"/>
    <w:rsid w:val="00B9685A"/>
    <w:rsid w:val="00B9693D"/>
    <w:rsid w:val="00B9714C"/>
    <w:rsid w:val="00B972EA"/>
    <w:rsid w:val="00B97416"/>
    <w:rsid w:val="00B97AAD"/>
    <w:rsid w:val="00BA0493"/>
    <w:rsid w:val="00BA0EA5"/>
    <w:rsid w:val="00BA121E"/>
    <w:rsid w:val="00BA1333"/>
    <w:rsid w:val="00BA15A6"/>
    <w:rsid w:val="00BA1A5C"/>
    <w:rsid w:val="00BA3DC4"/>
    <w:rsid w:val="00BA402A"/>
    <w:rsid w:val="00BA4980"/>
    <w:rsid w:val="00BA5C54"/>
    <w:rsid w:val="00BA6218"/>
    <w:rsid w:val="00BA6A21"/>
    <w:rsid w:val="00BB09E9"/>
    <w:rsid w:val="00BB1A0F"/>
    <w:rsid w:val="00BB1EFF"/>
    <w:rsid w:val="00BB21F7"/>
    <w:rsid w:val="00BB2D30"/>
    <w:rsid w:val="00BB3BF4"/>
    <w:rsid w:val="00BB6E8F"/>
    <w:rsid w:val="00BB7441"/>
    <w:rsid w:val="00BC2375"/>
    <w:rsid w:val="00BC23A1"/>
    <w:rsid w:val="00BC3CE1"/>
    <w:rsid w:val="00BC40D3"/>
    <w:rsid w:val="00BC6172"/>
    <w:rsid w:val="00BC6794"/>
    <w:rsid w:val="00BC6C00"/>
    <w:rsid w:val="00BC79B3"/>
    <w:rsid w:val="00BD01C2"/>
    <w:rsid w:val="00BD352F"/>
    <w:rsid w:val="00BD3F55"/>
    <w:rsid w:val="00BD5BAD"/>
    <w:rsid w:val="00BD760C"/>
    <w:rsid w:val="00BD7F4B"/>
    <w:rsid w:val="00BE02C1"/>
    <w:rsid w:val="00BE2A06"/>
    <w:rsid w:val="00BE2E89"/>
    <w:rsid w:val="00BE46E9"/>
    <w:rsid w:val="00BE4C90"/>
    <w:rsid w:val="00BE5724"/>
    <w:rsid w:val="00BE5A1D"/>
    <w:rsid w:val="00BE6110"/>
    <w:rsid w:val="00BE7F82"/>
    <w:rsid w:val="00BF0077"/>
    <w:rsid w:val="00BF1984"/>
    <w:rsid w:val="00BF1D88"/>
    <w:rsid w:val="00BF22FE"/>
    <w:rsid w:val="00BF24C2"/>
    <w:rsid w:val="00BF2AFF"/>
    <w:rsid w:val="00BF2E97"/>
    <w:rsid w:val="00BF2E9E"/>
    <w:rsid w:val="00BF3D0F"/>
    <w:rsid w:val="00BF4AE5"/>
    <w:rsid w:val="00BF4DDA"/>
    <w:rsid w:val="00BF52E3"/>
    <w:rsid w:val="00C00692"/>
    <w:rsid w:val="00C009B3"/>
    <w:rsid w:val="00C011AB"/>
    <w:rsid w:val="00C02585"/>
    <w:rsid w:val="00C02D2E"/>
    <w:rsid w:val="00C03E89"/>
    <w:rsid w:val="00C0406C"/>
    <w:rsid w:val="00C04317"/>
    <w:rsid w:val="00C04957"/>
    <w:rsid w:val="00C05B04"/>
    <w:rsid w:val="00C113EB"/>
    <w:rsid w:val="00C1221B"/>
    <w:rsid w:val="00C12E11"/>
    <w:rsid w:val="00C13CC3"/>
    <w:rsid w:val="00C13FE5"/>
    <w:rsid w:val="00C14194"/>
    <w:rsid w:val="00C14891"/>
    <w:rsid w:val="00C15AA7"/>
    <w:rsid w:val="00C160D8"/>
    <w:rsid w:val="00C164B4"/>
    <w:rsid w:val="00C174A1"/>
    <w:rsid w:val="00C21150"/>
    <w:rsid w:val="00C211CA"/>
    <w:rsid w:val="00C21E1B"/>
    <w:rsid w:val="00C221FE"/>
    <w:rsid w:val="00C23254"/>
    <w:rsid w:val="00C23B80"/>
    <w:rsid w:val="00C23BC2"/>
    <w:rsid w:val="00C23DA6"/>
    <w:rsid w:val="00C248C1"/>
    <w:rsid w:val="00C255F9"/>
    <w:rsid w:val="00C30880"/>
    <w:rsid w:val="00C31B43"/>
    <w:rsid w:val="00C31DB4"/>
    <w:rsid w:val="00C31DF1"/>
    <w:rsid w:val="00C3337F"/>
    <w:rsid w:val="00C33946"/>
    <w:rsid w:val="00C33E13"/>
    <w:rsid w:val="00C344B5"/>
    <w:rsid w:val="00C34DDA"/>
    <w:rsid w:val="00C35941"/>
    <w:rsid w:val="00C37903"/>
    <w:rsid w:val="00C401AE"/>
    <w:rsid w:val="00C40332"/>
    <w:rsid w:val="00C42B94"/>
    <w:rsid w:val="00C42CC3"/>
    <w:rsid w:val="00C43D99"/>
    <w:rsid w:val="00C45106"/>
    <w:rsid w:val="00C45AC1"/>
    <w:rsid w:val="00C4600C"/>
    <w:rsid w:val="00C462E8"/>
    <w:rsid w:val="00C47164"/>
    <w:rsid w:val="00C4744F"/>
    <w:rsid w:val="00C47EF1"/>
    <w:rsid w:val="00C5037B"/>
    <w:rsid w:val="00C50B55"/>
    <w:rsid w:val="00C51289"/>
    <w:rsid w:val="00C51907"/>
    <w:rsid w:val="00C5232C"/>
    <w:rsid w:val="00C53AFD"/>
    <w:rsid w:val="00C54684"/>
    <w:rsid w:val="00C55622"/>
    <w:rsid w:val="00C55D57"/>
    <w:rsid w:val="00C56BF1"/>
    <w:rsid w:val="00C61C0F"/>
    <w:rsid w:val="00C62A62"/>
    <w:rsid w:val="00C638D4"/>
    <w:rsid w:val="00C6448B"/>
    <w:rsid w:val="00C64C47"/>
    <w:rsid w:val="00C65D60"/>
    <w:rsid w:val="00C65FE3"/>
    <w:rsid w:val="00C670CC"/>
    <w:rsid w:val="00C67A5C"/>
    <w:rsid w:val="00C70DAB"/>
    <w:rsid w:val="00C7166E"/>
    <w:rsid w:val="00C71745"/>
    <w:rsid w:val="00C727F2"/>
    <w:rsid w:val="00C72A57"/>
    <w:rsid w:val="00C73304"/>
    <w:rsid w:val="00C73469"/>
    <w:rsid w:val="00C73BFE"/>
    <w:rsid w:val="00C752A1"/>
    <w:rsid w:val="00C75880"/>
    <w:rsid w:val="00C75D09"/>
    <w:rsid w:val="00C7795D"/>
    <w:rsid w:val="00C82AE7"/>
    <w:rsid w:val="00C85513"/>
    <w:rsid w:val="00C87ED0"/>
    <w:rsid w:val="00C91888"/>
    <w:rsid w:val="00C91E52"/>
    <w:rsid w:val="00C92667"/>
    <w:rsid w:val="00C932FA"/>
    <w:rsid w:val="00C95AD8"/>
    <w:rsid w:val="00C968AA"/>
    <w:rsid w:val="00C97891"/>
    <w:rsid w:val="00CA072A"/>
    <w:rsid w:val="00CA16DA"/>
    <w:rsid w:val="00CA1766"/>
    <w:rsid w:val="00CA2DE2"/>
    <w:rsid w:val="00CA2EBB"/>
    <w:rsid w:val="00CA3362"/>
    <w:rsid w:val="00CA37B4"/>
    <w:rsid w:val="00CA4184"/>
    <w:rsid w:val="00CA4C6E"/>
    <w:rsid w:val="00CA5244"/>
    <w:rsid w:val="00CA53FE"/>
    <w:rsid w:val="00CA5B26"/>
    <w:rsid w:val="00CA6271"/>
    <w:rsid w:val="00CA72A1"/>
    <w:rsid w:val="00CB00ED"/>
    <w:rsid w:val="00CB0C03"/>
    <w:rsid w:val="00CB1163"/>
    <w:rsid w:val="00CB290D"/>
    <w:rsid w:val="00CB379A"/>
    <w:rsid w:val="00CB4256"/>
    <w:rsid w:val="00CB582D"/>
    <w:rsid w:val="00CB59AB"/>
    <w:rsid w:val="00CB6AD0"/>
    <w:rsid w:val="00CB7527"/>
    <w:rsid w:val="00CB7F32"/>
    <w:rsid w:val="00CC0789"/>
    <w:rsid w:val="00CC0B60"/>
    <w:rsid w:val="00CC1818"/>
    <w:rsid w:val="00CC1B50"/>
    <w:rsid w:val="00CC3D25"/>
    <w:rsid w:val="00CC3F55"/>
    <w:rsid w:val="00CC507C"/>
    <w:rsid w:val="00CC55D9"/>
    <w:rsid w:val="00CD0A93"/>
    <w:rsid w:val="00CD1AE1"/>
    <w:rsid w:val="00CD2056"/>
    <w:rsid w:val="00CD52C5"/>
    <w:rsid w:val="00CD54CD"/>
    <w:rsid w:val="00CD6B90"/>
    <w:rsid w:val="00CD6FEB"/>
    <w:rsid w:val="00CD7959"/>
    <w:rsid w:val="00CE0844"/>
    <w:rsid w:val="00CE3E7E"/>
    <w:rsid w:val="00CE4706"/>
    <w:rsid w:val="00CE4C2F"/>
    <w:rsid w:val="00CF0013"/>
    <w:rsid w:val="00CF047D"/>
    <w:rsid w:val="00CF0BBE"/>
    <w:rsid w:val="00CF1570"/>
    <w:rsid w:val="00CF1C92"/>
    <w:rsid w:val="00CF1EB3"/>
    <w:rsid w:val="00CF3A84"/>
    <w:rsid w:val="00CF58EF"/>
    <w:rsid w:val="00CF5B05"/>
    <w:rsid w:val="00CF5C8D"/>
    <w:rsid w:val="00CF67FA"/>
    <w:rsid w:val="00D002AA"/>
    <w:rsid w:val="00D03D1E"/>
    <w:rsid w:val="00D04BCE"/>
    <w:rsid w:val="00D05011"/>
    <w:rsid w:val="00D05DE8"/>
    <w:rsid w:val="00D07F0D"/>
    <w:rsid w:val="00D105FF"/>
    <w:rsid w:val="00D11169"/>
    <w:rsid w:val="00D11310"/>
    <w:rsid w:val="00D11F4A"/>
    <w:rsid w:val="00D12DDD"/>
    <w:rsid w:val="00D134BC"/>
    <w:rsid w:val="00D134DD"/>
    <w:rsid w:val="00D13A4D"/>
    <w:rsid w:val="00D13AA8"/>
    <w:rsid w:val="00D13C4C"/>
    <w:rsid w:val="00D14C64"/>
    <w:rsid w:val="00D15711"/>
    <w:rsid w:val="00D166E2"/>
    <w:rsid w:val="00D16AF7"/>
    <w:rsid w:val="00D16E74"/>
    <w:rsid w:val="00D17928"/>
    <w:rsid w:val="00D2077D"/>
    <w:rsid w:val="00D20DDA"/>
    <w:rsid w:val="00D22819"/>
    <w:rsid w:val="00D24434"/>
    <w:rsid w:val="00D24D29"/>
    <w:rsid w:val="00D2534D"/>
    <w:rsid w:val="00D2779B"/>
    <w:rsid w:val="00D304AF"/>
    <w:rsid w:val="00D30EF9"/>
    <w:rsid w:val="00D3234D"/>
    <w:rsid w:val="00D356ED"/>
    <w:rsid w:val="00D35D60"/>
    <w:rsid w:val="00D367A1"/>
    <w:rsid w:val="00D36EF2"/>
    <w:rsid w:val="00D374B8"/>
    <w:rsid w:val="00D37B75"/>
    <w:rsid w:val="00D408E6"/>
    <w:rsid w:val="00D40C7C"/>
    <w:rsid w:val="00D40C8A"/>
    <w:rsid w:val="00D40FC5"/>
    <w:rsid w:val="00D41CDF"/>
    <w:rsid w:val="00D43334"/>
    <w:rsid w:val="00D438B9"/>
    <w:rsid w:val="00D4492A"/>
    <w:rsid w:val="00D45469"/>
    <w:rsid w:val="00D4679A"/>
    <w:rsid w:val="00D46C7B"/>
    <w:rsid w:val="00D47C6C"/>
    <w:rsid w:val="00D50598"/>
    <w:rsid w:val="00D51C18"/>
    <w:rsid w:val="00D52C62"/>
    <w:rsid w:val="00D53287"/>
    <w:rsid w:val="00D537E2"/>
    <w:rsid w:val="00D54FAE"/>
    <w:rsid w:val="00D554C1"/>
    <w:rsid w:val="00D56D3C"/>
    <w:rsid w:val="00D600F3"/>
    <w:rsid w:val="00D628CA"/>
    <w:rsid w:val="00D62ADD"/>
    <w:rsid w:val="00D63458"/>
    <w:rsid w:val="00D63522"/>
    <w:rsid w:val="00D63587"/>
    <w:rsid w:val="00D63D40"/>
    <w:rsid w:val="00D64FA4"/>
    <w:rsid w:val="00D652E1"/>
    <w:rsid w:val="00D6544A"/>
    <w:rsid w:val="00D65901"/>
    <w:rsid w:val="00D660F8"/>
    <w:rsid w:val="00D67004"/>
    <w:rsid w:val="00D672CB"/>
    <w:rsid w:val="00D67A2F"/>
    <w:rsid w:val="00D738C0"/>
    <w:rsid w:val="00D7442E"/>
    <w:rsid w:val="00D7570C"/>
    <w:rsid w:val="00D75970"/>
    <w:rsid w:val="00D75FC6"/>
    <w:rsid w:val="00D769EC"/>
    <w:rsid w:val="00D77DAC"/>
    <w:rsid w:val="00D819AF"/>
    <w:rsid w:val="00D82519"/>
    <w:rsid w:val="00D82598"/>
    <w:rsid w:val="00D83B6F"/>
    <w:rsid w:val="00D845BA"/>
    <w:rsid w:val="00D8671B"/>
    <w:rsid w:val="00D876E3"/>
    <w:rsid w:val="00D87DAD"/>
    <w:rsid w:val="00D90690"/>
    <w:rsid w:val="00D940F7"/>
    <w:rsid w:val="00D94FB4"/>
    <w:rsid w:val="00D96D1B"/>
    <w:rsid w:val="00D96E74"/>
    <w:rsid w:val="00D974F5"/>
    <w:rsid w:val="00DA2C07"/>
    <w:rsid w:val="00DA2C18"/>
    <w:rsid w:val="00DA40DA"/>
    <w:rsid w:val="00DA47C5"/>
    <w:rsid w:val="00DA538A"/>
    <w:rsid w:val="00DA5E0F"/>
    <w:rsid w:val="00DA6095"/>
    <w:rsid w:val="00DB121C"/>
    <w:rsid w:val="00DB26D6"/>
    <w:rsid w:val="00DB2AB3"/>
    <w:rsid w:val="00DB2B0D"/>
    <w:rsid w:val="00DB306A"/>
    <w:rsid w:val="00DB3F6E"/>
    <w:rsid w:val="00DB4743"/>
    <w:rsid w:val="00DB4BEC"/>
    <w:rsid w:val="00DB656C"/>
    <w:rsid w:val="00DB66F7"/>
    <w:rsid w:val="00DC0B86"/>
    <w:rsid w:val="00DC1236"/>
    <w:rsid w:val="00DC1B61"/>
    <w:rsid w:val="00DC26A5"/>
    <w:rsid w:val="00DC31D3"/>
    <w:rsid w:val="00DC3298"/>
    <w:rsid w:val="00DC3C20"/>
    <w:rsid w:val="00DC44DA"/>
    <w:rsid w:val="00DC7009"/>
    <w:rsid w:val="00DC712E"/>
    <w:rsid w:val="00DC7DF4"/>
    <w:rsid w:val="00DD2B8C"/>
    <w:rsid w:val="00DD2EFA"/>
    <w:rsid w:val="00DD2FB3"/>
    <w:rsid w:val="00DD3087"/>
    <w:rsid w:val="00DD35B1"/>
    <w:rsid w:val="00DD454A"/>
    <w:rsid w:val="00DD7364"/>
    <w:rsid w:val="00DD7B77"/>
    <w:rsid w:val="00DD7E9C"/>
    <w:rsid w:val="00DE1BE7"/>
    <w:rsid w:val="00DE1CDC"/>
    <w:rsid w:val="00DE2DF6"/>
    <w:rsid w:val="00DE314D"/>
    <w:rsid w:val="00DE4765"/>
    <w:rsid w:val="00DE54D2"/>
    <w:rsid w:val="00DE5680"/>
    <w:rsid w:val="00DE6C98"/>
    <w:rsid w:val="00DE7498"/>
    <w:rsid w:val="00DF0B46"/>
    <w:rsid w:val="00DF0C3A"/>
    <w:rsid w:val="00DF0EAD"/>
    <w:rsid w:val="00DF1116"/>
    <w:rsid w:val="00DF222A"/>
    <w:rsid w:val="00DF2F41"/>
    <w:rsid w:val="00DF2F61"/>
    <w:rsid w:val="00DF53EC"/>
    <w:rsid w:val="00DF728E"/>
    <w:rsid w:val="00DF7DA4"/>
    <w:rsid w:val="00E0149C"/>
    <w:rsid w:val="00E020C9"/>
    <w:rsid w:val="00E048F0"/>
    <w:rsid w:val="00E0547D"/>
    <w:rsid w:val="00E06850"/>
    <w:rsid w:val="00E070D9"/>
    <w:rsid w:val="00E0753C"/>
    <w:rsid w:val="00E1210E"/>
    <w:rsid w:val="00E12422"/>
    <w:rsid w:val="00E144BB"/>
    <w:rsid w:val="00E14884"/>
    <w:rsid w:val="00E157BC"/>
    <w:rsid w:val="00E16557"/>
    <w:rsid w:val="00E16641"/>
    <w:rsid w:val="00E16B38"/>
    <w:rsid w:val="00E20693"/>
    <w:rsid w:val="00E22220"/>
    <w:rsid w:val="00E236E1"/>
    <w:rsid w:val="00E24111"/>
    <w:rsid w:val="00E24C07"/>
    <w:rsid w:val="00E2652B"/>
    <w:rsid w:val="00E312AD"/>
    <w:rsid w:val="00E31E69"/>
    <w:rsid w:val="00E32B69"/>
    <w:rsid w:val="00E330E9"/>
    <w:rsid w:val="00E33105"/>
    <w:rsid w:val="00E33354"/>
    <w:rsid w:val="00E338A4"/>
    <w:rsid w:val="00E34B4D"/>
    <w:rsid w:val="00E34C0C"/>
    <w:rsid w:val="00E34F4F"/>
    <w:rsid w:val="00E35968"/>
    <w:rsid w:val="00E35D06"/>
    <w:rsid w:val="00E37CA1"/>
    <w:rsid w:val="00E4003E"/>
    <w:rsid w:val="00E408D2"/>
    <w:rsid w:val="00E4168E"/>
    <w:rsid w:val="00E42784"/>
    <w:rsid w:val="00E430E0"/>
    <w:rsid w:val="00E435A5"/>
    <w:rsid w:val="00E435BD"/>
    <w:rsid w:val="00E439DC"/>
    <w:rsid w:val="00E43B3F"/>
    <w:rsid w:val="00E43EF0"/>
    <w:rsid w:val="00E47D5E"/>
    <w:rsid w:val="00E50DDA"/>
    <w:rsid w:val="00E524E9"/>
    <w:rsid w:val="00E5277D"/>
    <w:rsid w:val="00E5780C"/>
    <w:rsid w:val="00E608F7"/>
    <w:rsid w:val="00E60CA1"/>
    <w:rsid w:val="00E62A63"/>
    <w:rsid w:val="00E64B86"/>
    <w:rsid w:val="00E67B3B"/>
    <w:rsid w:val="00E67C02"/>
    <w:rsid w:val="00E67C12"/>
    <w:rsid w:val="00E70069"/>
    <w:rsid w:val="00E71096"/>
    <w:rsid w:val="00E713E9"/>
    <w:rsid w:val="00E72990"/>
    <w:rsid w:val="00E72995"/>
    <w:rsid w:val="00E72FA9"/>
    <w:rsid w:val="00E731EF"/>
    <w:rsid w:val="00E7342F"/>
    <w:rsid w:val="00E73A5C"/>
    <w:rsid w:val="00E745E0"/>
    <w:rsid w:val="00E74AD6"/>
    <w:rsid w:val="00E75890"/>
    <w:rsid w:val="00E76785"/>
    <w:rsid w:val="00E7697E"/>
    <w:rsid w:val="00E813CF"/>
    <w:rsid w:val="00E84FBF"/>
    <w:rsid w:val="00E8699C"/>
    <w:rsid w:val="00E86F15"/>
    <w:rsid w:val="00E87B22"/>
    <w:rsid w:val="00E90540"/>
    <w:rsid w:val="00E90D97"/>
    <w:rsid w:val="00E90E01"/>
    <w:rsid w:val="00E9226A"/>
    <w:rsid w:val="00E93089"/>
    <w:rsid w:val="00E94372"/>
    <w:rsid w:val="00E9618E"/>
    <w:rsid w:val="00E96373"/>
    <w:rsid w:val="00E9640F"/>
    <w:rsid w:val="00E96673"/>
    <w:rsid w:val="00E97369"/>
    <w:rsid w:val="00EA0A88"/>
    <w:rsid w:val="00EA10D0"/>
    <w:rsid w:val="00EA2181"/>
    <w:rsid w:val="00EA2E03"/>
    <w:rsid w:val="00EA4AA9"/>
    <w:rsid w:val="00EA57B2"/>
    <w:rsid w:val="00EA60AF"/>
    <w:rsid w:val="00EA6FDD"/>
    <w:rsid w:val="00EA7563"/>
    <w:rsid w:val="00EB3052"/>
    <w:rsid w:val="00EB501E"/>
    <w:rsid w:val="00EC0190"/>
    <w:rsid w:val="00EC18CC"/>
    <w:rsid w:val="00EC355D"/>
    <w:rsid w:val="00EC73C6"/>
    <w:rsid w:val="00EC7731"/>
    <w:rsid w:val="00EC7809"/>
    <w:rsid w:val="00ED0E11"/>
    <w:rsid w:val="00ED0FD6"/>
    <w:rsid w:val="00ED12CA"/>
    <w:rsid w:val="00ED25C9"/>
    <w:rsid w:val="00ED37CD"/>
    <w:rsid w:val="00ED3BB8"/>
    <w:rsid w:val="00ED4145"/>
    <w:rsid w:val="00ED4372"/>
    <w:rsid w:val="00ED690B"/>
    <w:rsid w:val="00ED7A50"/>
    <w:rsid w:val="00ED7F2A"/>
    <w:rsid w:val="00EE0BB0"/>
    <w:rsid w:val="00EE0E9E"/>
    <w:rsid w:val="00EE0EC5"/>
    <w:rsid w:val="00EE1D59"/>
    <w:rsid w:val="00EE2D8E"/>
    <w:rsid w:val="00EE34DF"/>
    <w:rsid w:val="00EE3D0A"/>
    <w:rsid w:val="00EE41F9"/>
    <w:rsid w:val="00EE71BE"/>
    <w:rsid w:val="00EE76F6"/>
    <w:rsid w:val="00EF61AE"/>
    <w:rsid w:val="00EF7240"/>
    <w:rsid w:val="00EF7B73"/>
    <w:rsid w:val="00EF7B77"/>
    <w:rsid w:val="00EF7E41"/>
    <w:rsid w:val="00F000F0"/>
    <w:rsid w:val="00F0024B"/>
    <w:rsid w:val="00F0211E"/>
    <w:rsid w:val="00F02C85"/>
    <w:rsid w:val="00F05998"/>
    <w:rsid w:val="00F07377"/>
    <w:rsid w:val="00F12724"/>
    <w:rsid w:val="00F12B53"/>
    <w:rsid w:val="00F134A9"/>
    <w:rsid w:val="00F14328"/>
    <w:rsid w:val="00F1569D"/>
    <w:rsid w:val="00F15FAC"/>
    <w:rsid w:val="00F161F6"/>
    <w:rsid w:val="00F179D1"/>
    <w:rsid w:val="00F20342"/>
    <w:rsid w:val="00F21BB5"/>
    <w:rsid w:val="00F22962"/>
    <w:rsid w:val="00F233F2"/>
    <w:rsid w:val="00F23CFB"/>
    <w:rsid w:val="00F23E92"/>
    <w:rsid w:val="00F2675B"/>
    <w:rsid w:val="00F32358"/>
    <w:rsid w:val="00F3671A"/>
    <w:rsid w:val="00F36B55"/>
    <w:rsid w:val="00F3785A"/>
    <w:rsid w:val="00F40162"/>
    <w:rsid w:val="00F409A8"/>
    <w:rsid w:val="00F41233"/>
    <w:rsid w:val="00F43525"/>
    <w:rsid w:val="00F43D1E"/>
    <w:rsid w:val="00F45308"/>
    <w:rsid w:val="00F4559E"/>
    <w:rsid w:val="00F4689D"/>
    <w:rsid w:val="00F476F8"/>
    <w:rsid w:val="00F47A42"/>
    <w:rsid w:val="00F50602"/>
    <w:rsid w:val="00F51E9F"/>
    <w:rsid w:val="00F52C1A"/>
    <w:rsid w:val="00F57127"/>
    <w:rsid w:val="00F6081D"/>
    <w:rsid w:val="00F60EA8"/>
    <w:rsid w:val="00F61126"/>
    <w:rsid w:val="00F619AB"/>
    <w:rsid w:val="00F620AA"/>
    <w:rsid w:val="00F62A5F"/>
    <w:rsid w:val="00F62B23"/>
    <w:rsid w:val="00F6421D"/>
    <w:rsid w:val="00F64AB6"/>
    <w:rsid w:val="00F664C4"/>
    <w:rsid w:val="00F66780"/>
    <w:rsid w:val="00F66CB1"/>
    <w:rsid w:val="00F66CCE"/>
    <w:rsid w:val="00F67D52"/>
    <w:rsid w:val="00F701A5"/>
    <w:rsid w:val="00F7091F"/>
    <w:rsid w:val="00F70EC8"/>
    <w:rsid w:val="00F70F7E"/>
    <w:rsid w:val="00F712E7"/>
    <w:rsid w:val="00F712EE"/>
    <w:rsid w:val="00F7287B"/>
    <w:rsid w:val="00F72955"/>
    <w:rsid w:val="00F72F1D"/>
    <w:rsid w:val="00F72F9C"/>
    <w:rsid w:val="00F7399E"/>
    <w:rsid w:val="00F74796"/>
    <w:rsid w:val="00F764A2"/>
    <w:rsid w:val="00F76EE8"/>
    <w:rsid w:val="00F77009"/>
    <w:rsid w:val="00F77568"/>
    <w:rsid w:val="00F778C5"/>
    <w:rsid w:val="00F84849"/>
    <w:rsid w:val="00F84DA1"/>
    <w:rsid w:val="00F854B4"/>
    <w:rsid w:val="00F85719"/>
    <w:rsid w:val="00F85849"/>
    <w:rsid w:val="00F86A02"/>
    <w:rsid w:val="00F86E09"/>
    <w:rsid w:val="00F87DB5"/>
    <w:rsid w:val="00F9143B"/>
    <w:rsid w:val="00F92D9F"/>
    <w:rsid w:val="00F93750"/>
    <w:rsid w:val="00F93A85"/>
    <w:rsid w:val="00F93FAD"/>
    <w:rsid w:val="00F9466A"/>
    <w:rsid w:val="00F94836"/>
    <w:rsid w:val="00F979D6"/>
    <w:rsid w:val="00F97F03"/>
    <w:rsid w:val="00FA3808"/>
    <w:rsid w:val="00FB055D"/>
    <w:rsid w:val="00FB05C0"/>
    <w:rsid w:val="00FB078D"/>
    <w:rsid w:val="00FB0B2A"/>
    <w:rsid w:val="00FB2D99"/>
    <w:rsid w:val="00FB3442"/>
    <w:rsid w:val="00FB35E6"/>
    <w:rsid w:val="00FB39BC"/>
    <w:rsid w:val="00FB5280"/>
    <w:rsid w:val="00FB6500"/>
    <w:rsid w:val="00FB6593"/>
    <w:rsid w:val="00FC0F62"/>
    <w:rsid w:val="00FC1CD5"/>
    <w:rsid w:val="00FC2D9D"/>
    <w:rsid w:val="00FC3992"/>
    <w:rsid w:val="00FC4C3B"/>
    <w:rsid w:val="00FC66B2"/>
    <w:rsid w:val="00FC69BD"/>
    <w:rsid w:val="00FD0135"/>
    <w:rsid w:val="00FD0BF2"/>
    <w:rsid w:val="00FD1B86"/>
    <w:rsid w:val="00FD216A"/>
    <w:rsid w:val="00FD2C3F"/>
    <w:rsid w:val="00FD379A"/>
    <w:rsid w:val="00FD3E1F"/>
    <w:rsid w:val="00FD3EFC"/>
    <w:rsid w:val="00FD422D"/>
    <w:rsid w:val="00FD52E6"/>
    <w:rsid w:val="00FD62EF"/>
    <w:rsid w:val="00FD636D"/>
    <w:rsid w:val="00FD64B6"/>
    <w:rsid w:val="00FD67A8"/>
    <w:rsid w:val="00FD6CAC"/>
    <w:rsid w:val="00FD7312"/>
    <w:rsid w:val="00FD785F"/>
    <w:rsid w:val="00FE1A7E"/>
    <w:rsid w:val="00FE3DBF"/>
    <w:rsid w:val="00FE4866"/>
    <w:rsid w:val="00FE601F"/>
    <w:rsid w:val="00FE6255"/>
    <w:rsid w:val="00FE64F7"/>
    <w:rsid w:val="00FE656F"/>
    <w:rsid w:val="00FE6ECF"/>
    <w:rsid w:val="00FE7A5B"/>
    <w:rsid w:val="00FE7A66"/>
    <w:rsid w:val="00FE7DDF"/>
    <w:rsid w:val="00FF0C1D"/>
    <w:rsid w:val="00FF35BD"/>
    <w:rsid w:val="00FF3B2B"/>
    <w:rsid w:val="00FF3C1E"/>
    <w:rsid w:val="00FF6CEE"/>
    <w:rsid w:val="00FF7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21CC"/>
    <w:pPr>
      <w:jc w:val="both"/>
    </w:pPr>
    <w:rPr>
      <w:rFonts w:ascii="Arial" w:eastAsia="Calibri"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F21CC"/>
    <w:pPr>
      <w:tabs>
        <w:tab w:val="center" w:pos="4536"/>
        <w:tab w:val="right" w:pos="9072"/>
      </w:tabs>
    </w:pPr>
  </w:style>
  <w:style w:type="character" w:customStyle="1" w:styleId="KopfzeileZchn">
    <w:name w:val="Kopfzeile Zchn"/>
    <w:link w:val="Kopfzeile"/>
    <w:semiHidden/>
    <w:locked/>
    <w:rsid w:val="001F21CC"/>
    <w:rPr>
      <w:rFonts w:ascii="Arial" w:eastAsia="Calibri" w:hAnsi="Arial" w:cs="Arial"/>
      <w:sz w:val="24"/>
      <w:szCs w:val="24"/>
      <w:lang w:val="de-DE" w:eastAsia="de-DE" w:bidi="ar-SA"/>
    </w:rPr>
  </w:style>
  <w:style w:type="paragraph" w:styleId="Fuzeile">
    <w:name w:val="footer"/>
    <w:basedOn w:val="Standard"/>
    <w:link w:val="FuzeileZchn"/>
    <w:semiHidden/>
    <w:rsid w:val="001F21CC"/>
    <w:pPr>
      <w:tabs>
        <w:tab w:val="center" w:pos="4536"/>
        <w:tab w:val="right" w:pos="9072"/>
      </w:tabs>
    </w:pPr>
  </w:style>
  <w:style w:type="character" w:customStyle="1" w:styleId="FuzeileZchn">
    <w:name w:val="Fußzeile Zchn"/>
    <w:link w:val="Fuzeile"/>
    <w:semiHidden/>
    <w:locked/>
    <w:rsid w:val="001F21CC"/>
    <w:rPr>
      <w:rFonts w:ascii="Arial" w:eastAsia="Calibri" w:hAnsi="Arial" w:cs="Arial"/>
      <w:sz w:val="24"/>
      <w:szCs w:val="24"/>
      <w:lang w:val="de-DE" w:eastAsia="de-DE" w:bidi="ar-SA"/>
    </w:rPr>
  </w:style>
  <w:style w:type="paragraph" w:styleId="Textkrper">
    <w:name w:val="Body Text"/>
    <w:basedOn w:val="Standard"/>
    <w:link w:val="TextkrperZchn"/>
    <w:rsid w:val="001F21CC"/>
    <w:pPr>
      <w:framePr w:hSpace="141" w:wrap="around" w:vAnchor="text" w:hAnchor="text" w:y="1"/>
      <w:suppressOverlap/>
      <w:jc w:val="left"/>
    </w:pPr>
    <w:rPr>
      <w:rFonts w:eastAsia="Times New Roman"/>
    </w:rPr>
  </w:style>
  <w:style w:type="character" w:customStyle="1" w:styleId="TextkrperZchn">
    <w:name w:val="Textkörper Zchn"/>
    <w:link w:val="Textkrper"/>
    <w:semiHidden/>
    <w:locked/>
    <w:rsid w:val="001F21CC"/>
    <w:rPr>
      <w:rFonts w:ascii="Arial" w:hAnsi="Arial" w:cs="Arial"/>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4033</Words>
  <Characters>25415</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2</vt:lpstr>
    </vt:vector>
  </TitlesOfParts>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Windows-Benutzer</cp:lastModifiedBy>
  <cp:revision>3</cp:revision>
  <dcterms:created xsi:type="dcterms:W3CDTF">2021-12-13T17:56:00Z</dcterms:created>
  <dcterms:modified xsi:type="dcterms:W3CDTF">2022-01-16T10:44:00Z</dcterms:modified>
</cp:coreProperties>
</file>