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41"/>
        <w:gridCol w:w="3752"/>
        <w:gridCol w:w="4121"/>
        <w:gridCol w:w="2655"/>
        <w:gridCol w:w="7"/>
      </w:tblGrid>
      <w:tr w:rsidR="00415121" w:rsidRPr="00B06FB6" w14:paraId="441BCE1D" w14:textId="77777777" w:rsidTr="003222D1">
        <w:tc>
          <w:tcPr>
            <w:tcW w:w="14276" w:type="dxa"/>
            <w:gridSpan w:val="5"/>
            <w:shd w:val="clear" w:color="auto" w:fill="99CCFF"/>
          </w:tcPr>
          <w:p w14:paraId="7E214830" w14:textId="5B5F0A65" w:rsidR="00415121" w:rsidRDefault="00415121" w:rsidP="003222D1">
            <w:pPr>
              <w:spacing w:before="60" w:after="60" w:line="259" w:lineRule="auto"/>
              <w:jc w:val="left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3B5BCD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UV </w:t>
            </w:r>
            <w:r w:rsidR="00B06FB6">
              <w:rPr>
                <w:rFonts w:eastAsia="Calibri" w:cs="Arial"/>
                <w:b/>
                <w:sz w:val="22"/>
                <w:szCs w:val="22"/>
                <w:lang w:eastAsia="en-US"/>
              </w:rPr>
              <w:t>10</w:t>
            </w:r>
          </w:p>
          <w:p w14:paraId="0520A6DE" w14:textId="026D949B" w:rsidR="003222D1" w:rsidRPr="009D0F6A" w:rsidRDefault="006D385C" w:rsidP="003222D1">
            <w:pPr>
              <w:spacing w:before="60" w:after="60" w:line="259" w:lineRule="auto"/>
              <w:jc w:val="left"/>
              <w:rPr>
                <w:rFonts w:eastAsia="Calibri" w:cs="Arial"/>
                <w:bCs/>
                <w:iCs/>
                <w:sz w:val="22"/>
                <w:szCs w:val="22"/>
                <w:lang w:eastAsia="en-US"/>
              </w:rPr>
            </w:pPr>
            <w:r w:rsidRPr="006D385C"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>Zwischen Broadway und Bebop: die „</w:t>
            </w:r>
            <w:proofErr w:type="spellStart"/>
            <w:r w:rsidRPr="006D385C"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>Rhythm</w:t>
            </w:r>
            <w:proofErr w:type="spellEnd"/>
            <w:r w:rsidRPr="006D385C"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85C"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>Changes</w:t>
            </w:r>
            <w:proofErr w:type="spellEnd"/>
            <w:r w:rsidRPr="006D385C"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>“ als Improvisations- und Kompositionsgrundlage</w:t>
            </w:r>
            <w:r w:rsidR="009D0F6A"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="009D0F6A">
              <w:rPr>
                <w:rFonts w:eastAsia="Calibri" w:cs="Arial"/>
                <w:iCs/>
                <w:sz w:val="22"/>
                <w:szCs w:val="22"/>
                <w:lang w:eastAsia="en-US"/>
              </w:rPr>
              <w:t>(weiteres UV)</w:t>
            </w:r>
          </w:p>
          <w:p w14:paraId="5DDB60C2" w14:textId="3C1646FC" w:rsidR="00415121" w:rsidRPr="003222D1" w:rsidRDefault="003222D1" w:rsidP="003222D1">
            <w:pPr>
              <w:spacing w:before="60" w:after="60" w:line="259" w:lineRule="auto"/>
              <w:jc w:val="left"/>
              <w:rPr>
                <w:rFonts w:eastAsia="Calibri" w:cs="Arial"/>
                <w:b/>
                <w:iCs/>
                <w:sz w:val="20"/>
                <w:lang w:eastAsia="en-US"/>
              </w:rPr>
            </w:pPr>
            <w:r w:rsidRPr="003222D1">
              <w:rPr>
                <w:rFonts w:eastAsia="Calibri" w:cs="Arial"/>
                <w:bCs/>
                <w:iCs/>
                <w:sz w:val="20"/>
                <w:lang w:eastAsia="en-US"/>
              </w:rPr>
              <w:t>etwa</w:t>
            </w:r>
            <w:r w:rsidR="003A2656" w:rsidRPr="003222D1">
              <w:rPr>
                <w:rFonts w:eastAsia="Calibri" w:cs="Arial"/>
                <w:sz w:val="20"/>
                <w:lang w:eastAsia="en-US"/>
              </w:rPr>
              <w:t xml:space="preserve"> 20 Std.</w:t>
            </w:r>
          </w:p>
        </w:tc>
      </w:tr>
      <w:tr w:rsidR="00415121" w:rsidRPr="00354BE6" w14:paraId="53F1C48D" w14:textId="77777777" w:rsidTr="003222D1">
        <w:tc>
          <w:tcPr>
            <w:tcW w:w="14276" w:type="dxa"/>
            <w:gridSpan w:val="5"/>
            <w:shd w:val="clear" w:color="auto" w:fill="99CCFF"/>
          </w:tcPr>
          <w:p w14:paraId="79BF0DFE" w14:textId="4D7C042B" w:rsidR="00415121" w:rsidRPr="003A2656" w:rsidRDefault="00415121" w:rsidP="003222D1">
            <w:pPr>
              <w:spacing w:before="60" w:after="60"/>
              <w:ind w:left="709" w:hanging="709"/>
              <w:jc w:val="left"/>
              <w:rPr>
                <w:b/>
                <w:sz w:val="20"/>
              </w:rPr>
            </w:pPr>
            <w:r w:rsidRPr="003A2656">
              <w:rPr>
                <w:b/>
                <w:sz w:val="20"/>
              </w:rPr>
              <w:t xml:space="preserve">Inhaltsfeld: </w:t>
            </w:r>
            <w:r w:rsidR="003222D1">
              <w:rPr>
                <w:bCs/>
                <w:sz w:val="20"/>
              </w:rPr>
              <w:t xml:space="preserve">Bedeutungen </w:t>
            </w:r>
          </w:p>
          <w:p w14:paraId="6442061F" w14:textId="5C698076" w:rsidR="00415121" w:rsidRPr="003A2656" w:rsidRDefault="00415121" w:rsidP="003222D1">
            <w:pPr>
              <w:spacing w:before="60" w:after="60" w:line="276" w:lineRule="auto"/>
              <w:jc w:val="left"/>
              <w:rPr>
                <w:rFonts w:cs="Arial"/>
                <w:b/>
                <w:bCs/>
                <w:sz w:val="20"/>
              </w:rPr>
            </w:pPr>
            <w:r w:rsidRPr="003A2656">
              <w:rPr>
                <w:rFonts w:cs="Arial"/>
                <w:b/>
                <w:bCs/>
                <w:sz w:val="20"/>
              </w:rPr>
              <w:t>Inhaltliche</w:t>
            </w:r>
            <w:r w:rsidR="003A2656">
              <w:rPr>
                <w:rFonts w:cs="Arial"/>
                <w:b/>
                <w:bCs/>
                <w:sz w:val="20"/>
              </w:rPr>
              <w:t>r</w:t>
            </w:r>
            <w:r w:rsidRPr="003A2656">
              <w:rPr>
                <w:rFonts w:cs="Arial"/>
                <w:b/>
                <w:bCs/>
                <w:sz w:val="20"/>
              </w:rPr>
              <w:t xml:space="preserve"> Schwerpunkt:</w:t>
            </w:r>
            <w:r w:rsidR="003A2656">
              <w:rPr>
                <w:rFonts w:cs="Arial"/>
                <w:b/>
                <w:bCs/>
                <w:sz w:val="20"/>
              </w:rPr>
              <w:t xml:space="preserve"> </w:t>
            </w:r>
            <w:r w:rsidRPr="003A2656">
              <w:rPr>
                <w:rFonts w:cs="Arial"/>
                <w:sz w:val="20"/>
              </w:rPr>
              <w:t xml:space="preserve">Musik und </w:t>
            </w:r>
            <w:r w:rsidR="00B06FB6" w:rsidRPr="003A2656">
              <w:rPr>
                <w:rFonts w:cs="Arial"/>
                <w:sz w:val="20"/>
              </w:rPr>
              <w:t>Bearbeitung</w:t>
            </w:r>
            <w:r w:rsidR="0009692F">
              <w:rPr>
                <w:rFonts w:cs="Arial"/>
                <w:sz w:val="20"/>
              </w:rPr>
              <w:t xml:space="preserve"> </w:t>
            </w:r>
            <w:r w:rsidR="006D385C">
              <w:rPr>
                <w:rFonts w:cs="Arial"/>
                <w:sz w:val="20"/>
              </w:rPr>
              <w:t>/</w:t>
            </w:r>
            <w:r w:rsidR="0009692F">
              <w:rPr>
                <w:rFonts w:cs="Arial"/>
                <w:sz w:val="20"/>
              </w:rPr>
              <w:t xml:space="preserve"> </w:t>
            </w:r>
            <w:r w:rsidR="006D385C">
              <w:rPr>
                <w:rFonts w:cs="Arial"/>
                <w:sz w:val="20"/>
              </w:rPr>
              <w:t>Musik und Improvisation</w:t>
            </w:r>
          </w:p>
        </w:tc>
      </w:tr>
      <w:tr w:rsidR="00415121" w:rsidRPr="00354BE6" w14:paraId="648BA089" w14:textId="77777777" w:rsidTr="009621A8">
        <w:trPr>
          <w:gridAfter w:val="1"/>
          <w:wAfter w:w="7" w:type="dxa"/>
        </w:trPr>
        <w:tc>
          <w:tcPr>
            <w:tcW w:w="3741" w:type="dxa"/>
            <w:shd w:val="clear" w:color="auto" w:fill="F3F3F3"/>
          </w:tcPr>
          <w:p w14:paraId="7D0E47A2" w14:textId="3D4C47E0" w:rsidR="00415121" w:rsidRPr="003222D1" w:rsidRDefault="00415121" w:rsidP="009C6B63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3222D1">
              <w:rPr>
                <w:rFonts w:eastAsia="Calibri" w:cs="Arial"/>
                <w:b/>
                <w:sz w:val="20"/>
                <w:lang w:eastAsia="en-US"/>
              </w:rPr>
              <w:t xml:space="preserve">Schwerpunkte </w:t>
            </w:r>
            <w:r w:rsidR="005F799B">
              <w:rPr>
                <w:rFonts w:eastAsia="Calibri" w:cs="Arial"/>
                <w:b/>
                <w:sz w:val="20"/>
                <w:lang w:eastAsia="en-US"/>
              </w:rPr>
              <w:t xml:space="preserve">der </w:t>
            </w:r>
            <w:r w:rsidRPr="003222D1">
              <w:rPr>
                <w:rFonts w:eastAsia="Calibri" w:cs="Arial"/>
                <w:b/>
                <w:sz w:val="20"/>
                <w:lang w:eastAsia="en-US"/>
              </w:rPr>
              <w:t>übergeordnete</w:t>
            </w:r>
            <w:r w:rsidR="005F799B">
              <w:rPr>
                <w:rFonts w:eastAsia="Calibri" w:cs="Arial"/>
                <w:b/>
                <w:sz w:val="20"/>
                <w:lang w:eastAsia="en-US"/>
              </w:rPr>
              <w:t>n</w:t>
            </w:r>
            <w:r w:rsidRPr="003222D1">
              <w:rPr>
                <w:rFonts w:eastAsia="Calibri" w:cs="Arial"/>
                <w:b/>
                <w:sz w:val="20"/>
                <w:lang w:eastAsia="en-US"/>
              </w:rPr>
              <w:t xml:space="preserve">                                   Kompetenzerwartungen</w:t>
            </w:r>
          </w:p>
        </w:tc>
        <w:tc>
          <w:tcPr>
            <w:tcW w:w="3752" w:type="dxa"/>
            <w:shd w:val="clear" w:color="auto" w:fill="F3F3F3"/>
          </w:tcPr>
          <w:p w14:paraId="27DF2011" w14:textId="6FAEC4A8" w:rsidR="00415121" w:rsidRPr="003222D1" w:rsidRDefault="00415121" w:rsidP="009C6B63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3222D1">
              <w:rPr>
                <w:rFonts w:eastAsia="Calibri" w:cs="Arial"/>
                <w:b/>
                <w:sz w:val="20"/>
                <w:lang w:eastAsia="en-US"/>
              </w:rPr>
              <w:t xml:space="preserve">Schwerpunkte </w:t>
            </w:r>
            <w:r w:rsidR="005F799B">
              <w:rPr>
                <w:rFonts w:eastAsia="Calibri" w:cs="Arial"/>
                <w:b/>
                <w:sz w:val="20"/>
                <w:lang w:eastAsia="en-US"/>
              </w:rPr>
              <w:t xml:space="preserve">der </w:t>
            </w:r>
            <w:r w:rsidRPr="003222D1">
              <w:rPr>
                <w:rFonts w:eastAsia="Calibri" w:cs="Arial"/>
                <w:b/>
                <w:sz w:val="20"/>
                <w:lang w:eastAsia="en-US"/>
              </w:rPr>
              <w:t>k</w:t>
            </w:r>
            <w:r w:rsidRPr="003222D1">
              <w:rPr>
                <w:rFonts w:cs="Arial"/>
                <w:b/>
                <w:sz w:val="20"/>
              </w:rPr>
              <w:t>onkretisierte</w:t>
            </w:r>
            <w:r w:rsidR="005F799B">
              <w:rPr>
                <w:rFonts w:cs="Arial"/>
                <w:b/>
                <w:sz w:val="20"/>
              </w:rPr>
              <w:t>n</w:t>
            </w:r>
            <w:r w:rsidRPr="003222D1">
              <w:rPr>
                <w:rFonts w:cs="Arial"/>
                <w:b/>
                <w:sz w:val="20"/>
              </w:rPr>
              <w:t xml:space="preserve">                                      Kompetenzerwartungen</w:t>
            </w:r>
          </w:p>
        </w:tc>
        <w:tc>
          <w:tcPr>
            <w:tcW w:w="4121" w:type="dxa"/>
            <w:shd w:val="clear" w:color="auto" w:fill="F3F3F3"/>
          </w:tcPr>
          <w:p w14:paraId="2035292A" w14:textId="258C0800" w:rsidR="00415121" w:rsidRPr="009C6B63" w:rsidRDefault="00415121" w:rsidP="003222D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3222D1">
              <w:rPr>
                <w:rFonts w:cs="Arial"/>
                <w:b/>
                <w:sz w:val="20"/>
              </w:rPr>
              <w:t xml:space="preserve">Didaktische und methodische </w:t>
            </w:r>
            <w:r w:rsidR="009C6B63">
              <w:rPr>
                <w:rFonts w:cs="Arial"/>
                <w:b/>
                <w:sz w:val="20"/>
              </w:rPr>
              <w:t xml:space="preserve">           </w:t>
            </w:r>
            <w:r w:rsidRPr="003222D1">
              <w:rPr>
                <w:rFonts w:cs="Arial"/>
                <w:b/>
                <w:sz w:val="20"/>
              </w:rPr>
              <w:t>Festlegungen</w:t>
            </w:r>
          </w:p>
        </w:tc>
        <w:tc>
          <w:tcPr>
            <w:tcW w:w="2655" w:type="dxa"/>
            <w:shd w:val="clear" w:color="auto" w:fill="F3F3F3"/>
          </w:tcPr>
          <w:p w14:paraId="3278EF93" w14:textId="288F8D51" w:rsidR="00415121" w:rsidRPr="003222D1" w:rsidRDefault="00415121" w:rsidP="003222D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3222D1">
              <w:rPr>
                <w:rFonts w:cs="Arial"/>
                <w:b/>
                <w:sz w:val="20"/>
              </w:rPr>
              <w:t xml:space="preserve">Individuelle </w:t>
            </w:r>
            <w:r w:rsidR="009C6B63">
              <w:rPr>
                <w:rFonts w:cs="Arial"/>
                <w:b/>
                <w:sz w:val="20"/>
              </w:rPr>
              <w:t xml:space="preserve">                </w:t>
            </w:r>
            <w:r w:rsidRPr="003222D1">
              <w:rPr>
                <w:rFonts w:cs="Arial"/>
                <w:b/>
                <w:sz w:val="20"/>
              </w:rPr>
              <w:t>Gestaltungsspielräume</w:t>
            </w:r>
          </w:p>
        </w:tc>
      </w:tr>
      <w:tr w:rsidR="009621A8" w:rsidRPr="00746A55" w14:paraId="7905B052" w14:textId="77777777" w:rsidTr="009621A8">
        <w:trPr>
          <w:gridAfter w:val="1"/>
          <w:wAfter w:w="7" w:type="dxa"/>
        </w:trPr>
        <w:tc>
          <w:tcPr>
            <w:tcW w:w="3741" w:type="dxa"/>
          </w:tcPr>
          <w:p w14:paraId="51820E4F" w14:textId="54DF721C" w:rsidR="009621A8" w:rsidRPr="00F6561D" w:rsidRDefault="009621A8" w:rsidP="00F800C6">
            <w:pPr>
              <w:spacing w:before="60" w:after="120"/>
              <w:rPr>
                <w:b/>
                <w:bCs/>
                <w:sz w:val="20"/>
              </w:rPr>
            </w:pPr>
            <w:r w:rsidRPr="00746A55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6DA94E54" wp14:editId="132ECC34">
                  <wp:extent cx="361950" cy="361950"/>
                  <wp:effectExtent l="0" t="0" r="0" b="0"/>
                  <wp:docPr id="1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F6561D">
              <w:rPr>
                <w:b/>
                <w:bCs/>
                <w:sz w:val="16"/>
                <w:szCs w:val="16"/>
              </w:rPr>
              <w:t xml:space="preserve"> </w:t>
            </w:r>
            <w:r w:rsidRPr="00213DD5">
              <w:rPr>
                <w:b/>
                <w:bCs/>
                <w:sz w:val="20"/>
              </w:rPr>
              <w:t>Rezeption</w:t>
            </w:r>
          </w:p>
          <w:p w14:paraId="136A2546" w14:textId="23B72751" w:rsidR="009621A8" w:rsidRPr="00415121" w:rsidRDefault="009621A8" w:rsidP="00E1593D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19CE99AE" w14:textId="47779632" w:rsidR="009621A8" w:rsidRPr="005E17F5" w:rsidRDefault="009621A8" w:rsidP="00E1593D">
            <w:pPr>
              <w:pStyle w:val="KE-Musik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 w:rsidRPr="005E17F5">
              <w:rPr>
                <w:sz w:val="16"/>
                <w:szCs w:val="16"/>
              </w:rPr>
              <w:t>benennen auf der Grundlage von traditionellen und grafischen Notationen differ</w:t>
            </w:r>
            <w:r w:rsidR="00755ADC">
              <w:rPr>
                <w:sz w:val="16"/>
                <w:szCs w:val="16"/>
              </w:rPr>
              <w:t>enziert musikalische Strukturen.</w:t>
            </w:r>
          </w:p>
          <w:p w14:paraId="2E195A97" w14:textId="19D10057" w:rsidR="009621A8" w:rsidRDefault="009621A8" w:rsidP="00E1593D">
            <w:pPr>
              <w:pStyle w:val="KE-Musik"/>
              <w:numPr>
                <w:ilvl w:val="0"/>
                <w:numId w:val="0"/>
              </w:numPr>
              <w:ind w:left="357"/>
              <w:rPr>
                <w:szCs w:val="24"/>
              </w:rPr>
            </w:pPr>
          </w:p>
          <w:p w14:paraId="0206C6E7" w14:textId="52700F5A" w:rsidR="00CC20E5" w:rsidRDefault="00CC20E5" w:rsidP="00E1593D">
            <w:pPr>
              <w:pStyle w:val="KE-Musik"/>
              <w:numPr>
                <w:ilvl w:val="0"/>
                <w:numId w:val="0"/>
              </w:numPr>
              <w:ind w:left="357"/>
              <w:rPr>
                <w:szCs w:val="24"/>
              </w:rPr>
            </w:pPr>
          </w:p>
          <w:p w14:paraId="3009CC15" w14:textId="34322279" w:rsidR="00CC20E5" w:rsidRDefault="00CC20E5" w:rsidP="00E1593D">
            <w:pPr>
              <w:pStyle w:val="KE-Musik"/>
              <w:numPr>
                <w:ilvl w:val="0"/>
                <w:numId w:val="0"/>
              </w:numPr>
              <w:ind w:left="357"/>
              <w:rPr>
                <w:szCs w:val="24"/>
              </w:rPr>
            </w:pPr>
          </w:p>
          <w:p w14:paraId="02614C5C" w14:textId="77777777" w:rsidR="00CC20E5" w:rsidRDefault="00CC20E5" w:rsidP="00E1593D">
            <w:pPr>
              <w:pStyle w:val="KE-Musik"/>
              <w:numPr>
                <w:ilvl w:val="0"/>
                <w:numId w:val="0"/>
              </w:numPr>
              <w:ind w:left="357"/>
              <w:rPr>
                <w:szCs w:val="24"/>
              </w:rPr>
            </w:pPr>
          </w:p>
          <w:p w14:paraId="76DEFEB8" w14:textId="77777777" w:rsidR="00CC20E5" w:rsidRPr="00E1593D" w:rsidRDefault="00CC20E5" w:rsidP="00E1593D">
            <w:pPr>
              <w:pStyle w:val="KE-Musik"/>
              <w:numPr>
                <w:ilvl w:val="0"/>
                <w:numId w:val="0"/>
              </w:numPr>
              <w:ind w:left="357"/>
              <w:rPr>
                <w:szCs w:val="24"/>
              </w:rPr>
            </w:pPr>
          </w:p>
          <w:p w14:paraId="4716A1A7" w14:textId="22FEBAB5" w:rsidR="009621A8" w:rsidRPr="00F6561D" w:rsidRDefault="009621A8" w:rsidP="00E1593D">
            <w:pPr>
              <w:spacing w:after="120"/>
              <w:rPr>
                <w:b/>
                <w:bCs/>
                <w:sz w:val="20"/>
              </w:rPr>
            </w:pPr>
            <w:r w:rsidRPr="00415121"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055C98B9" wp14:editId="4C5B9CAA">
                  <wp:extent cx="361950" cy="361950"/>
                  <wp:effectExtent l="0" t="0" r="0" b="0"/>
                  <wp:docPr id="2" name="Grafik 17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12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13DD5">
              <w:rPr>
                <w:b/>
                <w:bCs/>
                <w:sz w:val="20"/>
              </w:rPr>
              <w:t>Produktion</w:t>
            </w:r>
          </w:p>
          <w:p w14:paraId="39B8ED70" w14:textId="5F69CD07" w:rsidR="009621A8" w:rsidRPr="00415121" w:rsidRDefault="009621A8" w:rsidP="00E1593D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11D1B8B0" w14:textId="35A6F6F4" w:rsidR="00152568" w:rsidRPr="00152568" w:rsidRDefault="00152568" w:rsidP="00152568">
            <w:pPr>
              <w:pStyle w:val="Listenabsatz"/>
              <w:numPr>
                <w:ilvl w:val="0"/>
                <w:numId w:val="46"/>
              </w:numPr>
              <w:spacing w:after="120"/>
              <w:rPr>
                <w:b/>
                <w:bCs/>
                <w:sz w:val="16"/>
                <w:szCs w:val="16"/>
              </w:rPr>
            </w:pPr>
            <w:r w:rsidRPr="00152568">
              <w:rPr>
                <w:rFonts w:eastAsia="Calibri"/>
                <w:sz w:val="16"/>
                <w:szCs w:val="16"/>
                <w:lang w:eastAsia="en-US"/>
              </w:rPr>
              <w:t>präsentieren Kompositionen und Gestaltungsergebnisse in angemessener Form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14:paraId="615CBF43" w14:textId="59092F5C" w:rsidR="00152568" w:rsidRDefault="00152568" w:rsidP="00152568">
            <w:pPr>
              <w:spacing w:after="120"/>
              <w:rPr>
                <w:b/>
                <w:bCs/>
                <w:sz w:val="16"/>
                <w:szCs w:val="16"/>
              </w:rPr>
            </w:pPr>
          </w:p>
          <w:p w14:paraId="506AB30A" w14:textId="28637694" w:rsidR="00CC20E5" w:rsidRDefault="00CC20E5" w:rsidP="00152568">
            <w:pPr>
              <w:spacing w:after="120"/>
              <w:rPr>
                <w:b/>
                <w:bCs/>
                <w:sz w:val="16"/>
                <w:szCs w:val="16"/>
              </w:rPr>
            </w:pPr>
          </w:p>
          <w:p w14:paraId="0AC8CD7B" w14:textId="547FA69F" w:rsidR="00CC20E5" w:rsidRDefault="00CC20E5" w:rsidP="00152568">
            <w:pPr>
              <w:spacing w:after="120"/>
              <w:rPr>
                <w:b/>
                <w:bCs/>
                <w:sz w:val="16"/>
                <w:szCs w:val="16"/>
              </w:rPr>
            </w:pPr>
          </w:p>
          <w:p w14:paraId="402811C8" w14:textId="5C3EEE56" w:rsidR="00CC20E5" w:rsidRDefault="00CC20E5" w:rsidP="00152568">
            <w:pPr>
              <w:spacing w:after="120"/>
              <w:rPr>
                <w:b/>
                <w:bCs/>
                <w:sz w:val="16"/>
                <w:szCs w:val="16"/>
              </w:rPr>
            </w:pPr>
          </w:p>
          <w:p w14:paraId="40420724" w14:textId="14AFE60B" w:rsidR="009621A8" w:rsidRPr="00F77939" w:rsidRDefault="00152568" w:rsidP="00F77939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CC20E5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 </w:t>
            </w:r>
            <w:r w:rsidR="009621A8" w:rsidRPr="00415121">
              <w:rPr>
                <w:noProof/>
                <w:sz w:val="16"/>
                <w:szCs w:val="16"/>
              </w:rPr>
              <w:drawing>
                <wp:inline distT="0" distB="0" distL="0" distR="0" wp14:anchorId="71960D15" wp14:editId="2480CAFA">
                  <wp:extent cx="361950" cy="361950"/>
                  <wp:effectExtent l="0" t="0" r="0" b="0"/>
                  <wp:docPr id="3" name="Grafik 1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21A8" w:rsidRPr="00F77939">
              <w:rPr>
                <w:b/>
                <w:bCs/>
                <w:sz w:val="16"/>
                <w:szCs w:val="16"/>
              </w:rPr>
              <w:t xml:space="preserve">  </w:t>
            </w:r>
            <w:r w:rsidR="009621A8" w:rsidRPr="00F77939">
              <w:rPr>
                <w:b/>
                <w:bCs/>
                <w:sz w:val="20"/>
              </w:rPr>
              <w:t>Reflexion</w:t>
            </w:r>
          </w:p>
          <w:p w14:paraId="111E3886" w14:textId="4B6E92EA" w:rsidR="009621A8" w:rsidRPr="00415121" w:rsidRDefault="009621A8" w:rsidP="00E1593D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182066C8" w14:textId="77777777" w:rsidR="00152568" w:rsidRPr="00152568" w:rsidRDefault="00152568" w:rsidP="00152568">
            <w:pPr>
              <w:pStyle w:val="KE-Musik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152568">
              <w:rPr>
                <w:sz w:val="16"/>
                <w:szCs w:val="16"/>
              </w:rPr>
              <w:t xml:space="preserve">erläutern musikalische und musikbezogene Problemstellungen auf der Grundlage von Analyseergebnissen, </w:t>
            </w:r>
          </w:p>
          <w:p w14:paraId="0FCA8FAB" w14:textId="5992D20D" w:rsidR="009621A8" w:rsidRPr="00152568" w:rsidRDefault="00152568" w:rsidP="00152568">
            <w:pPr>
              <w:pStyle w:val="KE-Musik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152568">
              <w:rPr>
                <w:sz w:val="16"/>
                <w:szCs w:val="16"/>
              </w:rPr>
              <w:t>beurteilen differenziert Gestaltungsergebnisse bezogen auf einen thematischen Kontext</w:t>
            </w:r>
            <w:r>
              <w:rPr>
                <w:sz w:val="16"/>
                <w:szCs w:val="16"/>
              </w:rPr>
              <w:t>.</w:t>
            </w:r>
            <w:r w:rsidRPr="001525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68F64C24" w14:textId="77777777" w:rsidR="009621A8" w:rsidRPr="001D1E20" w:rsidRDefault="009621A8" w:rsidP="00F800C6">
            <w:pPr>
              <w:spacing w:before="60" w:after="120"/>
              <w:rPr>
                <w:rFonts w:cs="Arial"/>
                <w:i/>
                <w:sz w:val="20"/>
              </w:rPr>
            </w:pPr>
            <w:r w:rsidRPr="00746A55">
              <w:rPr>
                <w:rFonts w:cs="Arial"/>
                <w:noProof/>
                <w:sz w:val="14"/>
                <w:szCs w:val="14"/>
              </w:rPr>
              <w:lastRenderedPageBreak/>
              <w:drawing>
                <wp:inline distT="0" distB="0" distL="0" distR="0" wp14:anchorId="7BF7A578" wp14:editId="6693E5D3">
                  <wp:extent cx="361950" cy="361950"/>
                  <wp:effectExtent l="0" t="0" r="0" b="0"/>
                  <wp:docPr id="4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A55">
              <w:rPr>
                <w:rFonts w:cs="Arial"/>
                <w:sz w:val="14"/>
                <w:szCs w:val="14"/>
              </w:rPr>
              <w:t xml:space="preserve">     </w:t>
            </w:r>
            <w:r w:rsidRPr="001D1E20">
              <w:rPr>
                <w:rFonts w:cs="Arial"/>
                <w:i/>
                <w:noProof/>
                <w:sz w:val="20"/>
              </w:rPr>
              <w:drawing>
                <wp:inline distT="0" distB="0" distL="0" distR="0" wp14:anchorId="52E4CBF5" wp14:editId="2E715CF5">
                  <wp:extent cx="361950" cy="361950"/>
                  <wp:effectExtent l="0" t="0" r="0" b="0"/>
                  <wp:docPr id="5" name="Bild 3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E20">
              <w:rPr>
                <w:rFonts w:cs="Arial"/>
                <w:i/>
                <w:sz w:val="20"/>
              </w:rPr>
              <w:t xml:space="preserve">  </w:t>
            </w:r>
            <w:r w:rsidRPr="001D1E20">
              <w:rPr>
                <w:rFonts w:cs="Arial"/>
                <w:b/>
                <w:bCs/>
                <w:i/>
                <w:sz w:val="20"/>
              </w:rPr>
              <w:t xml:space="preserve"> </w:t>
            </w:r>
            <w:r w:rsidRPr="001D1E20">
              <w:rPr>
                <w:rFonts w:cs="Arial"/>
                <w:b/>
                <w:bCs/>
                <w:sz w:val="20"/>
              </w:rPr>
              <w:t>Rezeption</w:t>
            </w:r>
          </w:p>
          <w:p w14:paraId="1AD28BEA" w14:textId="3B50C39A" w:rsidR="009621A8" w:rsidRPr="00F6561D" w:rsidRDefault="009621A8" w:rsidP="00E1593D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47310529" w14:textId="0AED267C" w:rsidR="0074640C" w:rsidRPr="0074640C" w:rsidRDefault="0074640C" w:rsidP="00755ADC">
            <w:pPr>
              <w:pStyle w:val="Listenabsatz"/>
              <w:numPr>
                <w:ilvl w:val="0"/>
                <w:numId w:val="30"/>
              </w:numPr>
              <w:spacing w:after="120"/>
              <w:ind w:hanging="357"/>
              <w:contextualSpacing w:val="0"/>
              <w:rPr>
                <w:rFonts w:cs="Arial"/>
                <w:sz w:val="16"/>
                <w:szCs w:val="16"/>
              </w:rPr>
            </w:pPr>
            <w:r w:rsidRPr="0074640C">
              <w:rPr>
                <w:rFonts w:cs="Arial"/>
                <w:sz w:val="16"/>
                <w:szCs w:val="16"/>
              </w:rPr>
              <w:t>beschreiben differenziert wesentliche Gestaltungsmerkmale von improvisierter Musik im Hinblick auf Ausdrucksaspekte,</w:t>
            </w:r>
          </w:p>
          <w:p w14:paraId="00A779DD" w14:textId="77777777" w:rsidR="0074640C" w:rsidRPr="0074640C" w:rsidRDefault="0074640C" w:rsidP="00755AD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cs="Arial"/>
                <w:sz w:val="16"/>
                <w:szCs w:val="16"/>
              </w:rPr>
            </w:pPr>
            <w:r w:rsidRPr="0074640C">
              <w:rPr>
                <w:rFonts w:cs="Arial"/>
                <w:sz w:val="16"/>
                <w:szCs w:val="16"/>
              </w:rPr>
              <w:t>analysieren und interpretieren Improvisationen im Hinblick auf Ausdrucksaspekte,</w:t>
            </w:r>
          </w:p>
          <w:p w14:paraId="33FAB561" w14:textId="1B77380A" w:rsidR="0074640C" w:rsidRPr="0074640C" w:rsidRDefault="0074640C" w:rsidP="00755AD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cs="Arial"/>
                <w:sz w:val="16"/>
                <w:szCs w:val="16"/>
              </w:rPr>
            </w:pPr>
            <w:r w:rsidRPr="0074640C">
              <w:rPr>
                <w:rFonts w:cs="Arial"/>
                <w:sz w:val="16"/>
                <w:szCs w:val="16"/>
              </w:rPr>
              <w:t>beschreiben differenziert wesentliche Gestaltungsmerkmale musikalischer Bearbeitungen im Vergleich zu Originalkompositionen</w:t>
            </w:r>
            <w:r w:rsidR="00A4155E">
              <w:rPr>
                <w:rFonts w:cs="Arial"/>
                <w:sz w:val="16"/>
                <w:szCs w:val="16"/>
              </w:rPr>
              <w:t>.</w:t>
            </w:r>
          </w:p>
          <w:p w14:paraId="7928EFCE" w14:textId="43BB9E3B" w:rsidR="00E1593D" w:rsidRDefault="00E1593D" w:rsidP="00E1593D">
            <w:pPr>
              <w:autoSpaceDE w:val="0"/>
              <w:autoSpaceDN w:val="0"/>
              <w:adjustRightInd w:val="0"/>
              <w:spacing w:before="120" w:after="120"/>
              <w:ind w:left="363"/>
              <w:rPr>
                <w:rFonts w:cs="Arial"/>
                <w:sz w:val="6"/>
                <w:szCs w:val="6"/>
              </w:rPr>
            </w:pPr>
          </w:p>
          <w:p w14:paraId="0FB225F6" w14:textId="406710C1" w:rsidR="00CC20E5" w:rsidRDefault="00CC20E5" w:rsidP="00E1593D">
            <w:pPr>
              <w:autoSpaceDE w:val="0"/>
              <w:autoSpaceDN w:val="0"/>
              <w:adjustRightInd w:val="0"/>
              <w:spacing w:before="120" w:after="120"/>
              <w:ind w:left="363"/>
              <w:rPr>
                <w:rFonts w:cs="Arial"/>
                <w:sz w:val="6"/>
                <w:szCs w:val="6"/>
              </w:rPr>
            </w:pPr>
          </w:p>
          <w:p w14:paraId="4CFA9367" w14:textId="43F5C7B6" w:rsidR="00CC20E5" w:rsidRDefault="00CC20E5" w:rsidP="00E1593D">
            <w:pPr>
              <w:autoSpaceDE w:val="0"/>
              <w:autoSpaceDN w:val="0"/>
              <w:adjustRightInd w:val="0"/>
              <w:spacing w:before="120" w:after="120"/>
              <w:ind w:left="363"/>
              <w:rPr>
                <w:rFonts w:cs="Arial"/>
                <w:sz w:val="6"/>
                <w:szCs w:val="6"/>
              </w:rPr>
            </w:pPr>
          </w:p>
          <w:p w14:paraId="46FB5D2B" w14:textId="77777777" w:rsidR="00CC20E5" w:rsidRPr="00E1593D" w:rsidRDefault="00CC20E5" w:rsidP="00E1593D">
            <w:pPr>
              <w:autoSpaceDE w:val="0"/>
              <w:autoSpaceDN w:val="0"/>
              <w:adjustRightInd w:val="0"/>
              <w:spacing w:before="120" w:after="120"/>
              <w:ind w:left="363"/>
              <w:rPr>
                <w:rFonts w:cs="Arial"/>
                <w:sz w:val="6"/>
                <w:szCs w:val="6"/>
              </w:rPr>
            </w:pPr>
          </w:p>
          <w:p w14:paraId="5989AFAF" w14:textId="77777777" w:rsidR="009621A8" w:rsidRDefault="009621A8" w:rsidP="00E1593D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746A55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4E07EC82" wp14:editId="21091856">
                  <wp:extent cx="361950" cy="361950"/>
                  <wp:effectExtent l="0" t="0" r="0" b="0"/>
                  <wp:docPr id="6" name="Bild 4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A55">
              <w:rPr>
                <w:rFonts w:cs="Arial"/>
                <w:sz w:val="14"/>
                <w:szCs w:val="14"/>
              </w:rPr>
              <w:t xml:space="preserve">     </w:t>
            </w:r>
            <w:r w:rsidRPr="001D1E20">
              <w:rPr>
                <w:rFonts w:cs="Arial"/>
                <w:i/>
                <w:noProof/>
                <w:sz w:val="20"/>
              </w:rPr>
              <w:drawing>
                <wp:inline distT="0" distB="0" distL="0" distR="0" wp14:anchorId="74F75E4D" wp14:editId="50E99F9D">
                  <wp:extent cx="361950" cy="361950"/>
                  <wp:effectExtent l="0" t="0" r="0" b="0"/>
                  <wp:docPr id="7" name="Bild 5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E20">
              <w:rPr>
                <w:rFonts w:cs="Arial"/>
                <w:sz w:val="20"/>
              </w:rPr>
              <w:t xml:space="preserve">  </w:t>
            </w:r>
            <w:r w:rsidRPr="001D1E20">
              <w:rPr>
                <w:rFonts w:cs="Arial"/>
                <w:b/>
                <w:bCs/>
                <w:sz w:val="20"/>
              </w:rPr>
              <w:t xml:space="preserve"> Produktion</w:t>
            </w:r>
          </w:p>
          <w:p w14:paraId="1225C0A4" w14:textId="77777777" w:rsidR="009621A8" w:rsidRPr="001D5853" w:rsidRDefault="009621A8" w:rsidP="00E1593D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044C7B92" w14:textId="77777777" w:rsidR="00755ADC" w:rsidRDefault="00A4155E" w:rsidP="00755ADC">
            <w:pPr>
              <w:pStyle w:val="Listenabsatz"/>
              <w:numPr>
                <w:ilvl w:val="0"/>
                <w:numId w:val="30"/>
              </w:numPr>
              <w:spacing w:after="120"/>
              <w:ind w:hanging="357"/>
              <w:contextualSpacing w:val="0"/>
              <w:rPr>
                <w:rFonts w:cs="Arial"/>
                <w:sz w:val="16"/>
                <w:szCs w:val="16"/>
              </w:rPr>
            </w:pPr>
            <w:r w:rsidRPr="00A4155E">
              <w:rPr>
                <w:rFonts w:cs="Arial"/>
                <w:sz w:val="16"/>
                <w:szCs w:val="16"/>
              </w:rPr>
              <w:t xml:space="preserve">realisieren einfache Improvisationen auf </w:t>
            </w:r>
            <w:r w:rsidR="00755ADC">
              <w:rPr>
                <w:rFonts w:cs="Arial"/>
                <w:sz w:val="16"/>
                <w:szCs w:val="16"/>
              </w:rPr>
              <w:t xml:space="preserve">der </w:t>
            </w:r>
            <w:r w:rsidRPr="00A4155E">
              <w:rPr>
                <w:rFonts w:cs="Arial"/>
                <w:sz w:val="16"/>
                <w:szCs w:val="16"/>
              </w:rPr>
              <w:t xml:space="preserve">Grundlage vorgegebener musikalischer Gestaltungsprinzipien </w:t>
            </w:r>
          </w:p>
          <w:p w14:paraId="6717CA58" w14:textId="696F73F7" w:rsidR="00A4155E" w:rsidRDefault="00A4155E" w:rsidP="00A4155E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16"/>
                <w:szCs w:val="16"/>
              </w:rPr>
            </w:pPr>
            <w:r w:rsidRPr="00A4155E">
              <w:rPr>
                <w:rFonts w:cs="Arial"/>
                <w:sz w:val="16"/>
                <w:szCs w:val="16"/>
              </w:rPr>
              <w:t>entwerfen und realisieren Bearbeitungen von Musik mit Stimme, Instrumenten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4155E">
              <w:rPr>
                <w:rFonts w:cs="Arial"/>
                <w:sz w:val="16"/>
                <w:szCs w:val="16"/>
              </w:rPr>
              <w:t>und digitalen Werkzeugen als Deutung des Originals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4A4CD41C" w14:textId="35020818" w:rsidR="00A4155E" w:rsidRDefault="00A4155E" w:rsidP="00A4155E">
            <w:pPr>
              <w:autoSpaceDE w:val="0"/>
              <w:autoSpaceDN w:val="0"/>
              <w:adjustRightInd w:val="0"/>
              <w:spacing w:before="120" w:after="120"/>
              <w:ind w:left="363"/>
              <w:rPr>
                <w:rFonts w:cs="Arial"/>
                <w:sz w:val="6"/>
                <w:szCs w:val="6"/>
              </w:rPr>
            </w:pPr>
          </w:p>
          <w:p w14:paraId="29FD5816" w14:textId="772915E3" w:rsidR="00CC20E5" w:rsidRDefault="00CC20E5" w:rsidP="00A4155E">
            <w:pPr>
              <w:autoSpaceDE w:val="0"/>
              <w:autoSpaceDN w:val="0"/>
              <w:adjustRightInd w:val="0"/>
              <w:spacing w:before="120" w:after="120"/>
              <w:ind w:left="363"/>
              <w:rPr>
                <w:rFonts w:cs="Arial"/>
                <w:sz w:val="6"/>
                <w:szCs w:val="6"/>
              </w:rPr>
            </w:pPr>
          </w:p>
          <w:p w14:paraId="7E3993C1" w14:textId="01E661B5" w:rsidR="00CC20E5" w:rsidRDefault="00CC20E5" w:rsidP="00A4155E">
            <w:pPr>
              <w:autoSpaceDE w:val="0"/>
              <w:autoSpaceDN w:val="0"/>
              <w:adjustRightInd w:val="0"/>
              <w:spacing w:before="120" w:after="120"/>
              <w:ind w:left="363"/>
              <w:rPr>
                <w:rFonts w:cs="Arial"/>
                <w:sz w:val="6"/>
                <w:szCs w:val="6"/>
              </w:rPr>
            </w:pPr>
          </w:p>
          <w:p w14:paraId="7E3F0357" w14:textId="77777777" w:rsidR="00CC20E5" w:rsidRPr="00E1593D" w:rsidRDefault="00CC20E5" w:rsidP="00A4155E">
            <w:pPr>
              <w:autoSpaceDE w:val="0"/>
              <w:autoSpaceDN w:val="0"/>
              <w:adjustRightInd w:val="0"/>
              <w:spacing w:before="120" w:after="120"/>
              <w:ind w:left="363"/>
              <w:rPr>
                <w:rFonts w:cs="Arial"/>
                <w:sz w:val="6"/>
                <w:szCs w:val="6"/>
              </w:rPr>
            </w:pPr>
          </w:p>
          <w:p w14:paraId="192C4463" w14:textId="77777777" w:rsidR="009621A8" w:rsidRPr="001D1E20" w:rsidRDefault="009621A8" w:rsidP="00577A66">
            <w:pPr>
              <w:spacing w:after="120"/>
              <w:jc w:val="left"/>
              <w:rPr>
                <w:b/>
                <w:sz w:val="20"/>
              </w:rPr>
            </w:pPr>
            <w:r w:rsidRPr="00746A55">
              <w:rPr>
                <w:noProof/>
                <w:sz w:val="14"/>
                <w:szCs w:val="14"/>
              </w:rPr>
              <w:lastRenderedPageBreak/>
              <w:drawing>
                <wp:inline distT="0" distB="0" distL="0" distR="0" wp14:anchorId="2D9D3CC0" wp14:editId="04306F1D">
                  <wp:extent cx="361950" cy="361950"/>
                  <wp:effectExtent l="0" t="0" r="0" b="0"/>
                  <wp:docPr id="8" name="Bild 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A55">
              <w:rPr>
                <w:sz w:val="14"/>
                <w:szCs w:val="14"/>
              </w:rPr>
              <w:t xml:space="preserve">     </w:t>
            </w:r>
            <w:r w:rsidRPr="00746A55">
              <w:rPr>
                <w:noProof/>
                <w:sz w:val="14"/>
                <w:szCs w:val="14"/>
              </w:rPr>
              <w:drawing>
                <wp:inline distT="0" distB="0" distL="0" distR="0" wp14:anchorId="51236B73" wp14:editId="56DDF24B">
                  <wp:extent cx="361950" cy="361950"/>
                  <wp:effectExtent l="0" t="0" r="0" b="0"/>
                  <wp:docPr id="9" name="Bild 7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A55">
              <w:rPr>
                <w:sz w:val="14"/>
                <w:szCs w:val="14"/>
              </w:rPr>
              <w:t xml:space="preserve">   </w:t>
            </w:r>
            <w:r w:rsidRPr="001D1E20">
              <w:rPr>
                <w:b/>
                <w:sz w:val="20"/>
              </w:rPr>
              <w:t>Reflexion</w:t>
            </w:r>
          </w:p>
          <w:p w14:paraId="52485664" w14:textId="77777777" w:rsidR="009621A8" w:rsidRPr="001D5853" w:rsidRDefault="009621A8" w:rsidP="00E1593D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5B083AD4" w14:textId="77777777" w:rsidR="00347C0F" w:rsidRPr="00755ADC" w:rsidRDefault="00347C0F" w:rsidP="00F7793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cs="Arial"/>
                <w:sz w:val="16"/>
                <w:szCs w:val="16"/>
              </w:rPr>
            </w:pPr>
            <w:r w:rsidRPr="00755ADC">
              <w:rPr>
                <w:rFonts w:cs="Arial"/>
                <w:sz w:val="16"/>
                <w:szCs w:val="16"/>
              </w:rPr>
              <w:t>erläutern und beurteilen improvisierte Musik im Hinblick auf Ausdrucksaspekte,</w:t>
            </w:r>
          </w:p>
          <w:p w14:paraId="408FDC16" w14:textId="77777777" w:rsidR="009621A8" w:rsidRPr="00F77939" w:rsidRDefault="00347C0F" w:rsidP="00F77939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ind w:hanging="357"/>
              <w:contextualSpacing w:val="0"/>
              <w:rPr>
                <w:sz w:val="16"/>
                <w:szCs w:val="16"/>
              </w:rPr>
            </w:pPr>
            <w:r w:rsidRPr="00755ADC">
              <w:rPr>
                <w:rFonts w:cs="Arial"/>
                <w:sz w:val="16"/>
                <w:szCs w:val="16"/>
              </w:rPr>
              <w:t xml:space="preserve">beurteilen </w:t>
            </w:r>
            <w:proofErr w:type="spellStart"/>
            <w:r w:rsidRPr="00755ADC">
              <w:rPr>
                <w:rFonts w:cs="Arial"/>
                <w:sz w:val="16"/>
                <w:szCs w:val="16"/>
              </w:rPr>
              <w:t>kriteriengeleitet</w:t>
            </w:r>
            <w:proofErr w:type="spellEnd"/>
            <w:r w:rsidRPr="00755ADC">
              <w:rPr>
                <w:rFonts w:cs="Arial"/>
                <w:sz w:val="16"/>
                <w:szCs w:val="16"/>
              </w:rPr>
              <w:t xml:space="preserve"> eigene Improvisationen im Hinblick auf Ausdrucksgestaltung,</w:t>
            </w:r>
          </w:p>
          <w:p w14:paraId="626E283F" w14:textId="77777777" w:rsidR="00347C0F" w:rsidRPr="00755ADC" w:rsidRDefault="00347C0F" w:rsidP="00F77939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ind w:hanging="357"/>
              <w:contextualSpacing w:val="0"/>
              <w:rPr>
                <w:sz w:val="16"/>
                <w:szCs w:val="16"/>
              </w:rPr>
            </w:pPr>
            <w:r w:rsidRPr="00755ADC">
              <w:rPr>
                <w:sz w:val="16"/>
                <w:szCs w:val="16"/>
              </w:rPr>
              <w:t>erläutern und beurteilen Bearbeitungen von Musik im Hinblick auf Deutungen des Originals,</w:t>
            </w:r>
          </w:p>
          <w:p w14:paraId="43CFF530" w14:textId="6C220557" w:rsidR="00347C0F" w:rsidRPr="00347C0F" w:rsidRDefault="00347C0F" w:rsidP="00F77939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ind w:hanging="357"/>
              <w:contextualSpacing w:val="0"/>
              <w:rPr>
                <w:sz w:val="16"/>
                <w:szCs w:val="16"/>
              </w:rPr>
            </w:pPr>
            <w:r w:rsidRPr="00755ADC">
              <w:rPr>
                <w:sz w:val="16"/>
                <w:szCs w:val="16"/>
              </w:rPr>
              <w:t xml:space="preserve">beurteilen </w:t>
            </w:r>
            <w:proofErr w:type="spellStart"/>
            <w:r w:rsidRPr="00755ADC">
              <w:rPr>
                <w:sz w:val="16"/>
                <w:szCs w:val="16"/>
              </w:rPr>
              <w:t>kriteriengeleitet</w:t>
            </w:r>
            <w:proofErr w:type="spellEnd"/>
            <w:r w:rsidRPr="00755ADC">
              <w:rPr>
                <w:sz w:val="16"/>
                <w:szCs w:val="16"/>
              </w:rPr>
              <w:t xml:space="preserve"> eigene Gestaltungsergebnisse im Hinblick auf Deutunge</w:t>
            </w:r>
            <w:r w:rsidR="00BE495D">
              <w:rPr>
                <w:sz w:val="16"/>
                <w:szCs w:val="16"/>
              </w:rPr>
              <w:t xml:space="preserve">n </w:t>
            </w:r>
            <w:r w:rsidRPr="00755ADC">
              <w:rPr>
                <w:sz w:val="16"/>
                <w:szCs w:val="16"/>
              </w:rPr>
              <w:t>des Originals.</w:t>
            </w:r>
          </w:p>
        </w:tc>
        <w:tc>
          <w:tcPr>
            <w:tcW w:w="4121" w:type="dxa"/>
          </w:tcPr>
          <w:p w14:paraId="1BFE0A55" w14:textId="3BC32FDC" w:rsidR="000E40FF" w:rsidRDefault="000E40FF" w:rsidP="007B5D45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Erläuterung</w:t>
            </w:r>
            <w:r w:rsidR="00203499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des Unterrichtsvorhabens</w:t>
            </w:r>
          </w:p>
          <w:p w14:paraId="7BDF14D3" w14:textId="686D6242" w:rsidR="000E40FF" w:rsidRPr="0038206B" w:rsidRDefault="0038206B" w:rsidP="00E1593D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38206B">
              <w:rPr>
                <w:sz w:val="16"/>
                <w:szCs w:val="16"/>
              </w:rPr>
              <w:t xml:space="preserve">Mit George Gershwins </w:t>
            </w:r>
            <w:r w:rsidRPr="0038206B">
              <w:rPr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Pr="0038206B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Pr="0038206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8206B">
              <w:rPr>
                <w:i/>
                <w:iCs/>
                <w:sz w:val="16"/>
                <w:szCs w:val="16"/>
              </w:rPr>
              <w:t>Rhythm</w:t>
            </w:r>
            <w:proofErr w:type="spellEnd"/>
            <w:r w:rsidRPr="0038206B">
              <w:rPr>
                <w:sz w:val="16"/>
                <w:szCs w:val="16"/>
              </w:rPr>
              <w:t xml:space="preserve"> lernen die</w:t>
            </w:r>
            <w:r>
              <w:rPr>
                <w:sz w:val="16"/>
                <w:szCs w:val="16"/>
              </w:rPr>
              <w:t xml:space="preserve"> Schülerinnen und Schüler einen Song kennen, der einerseits als Jazz-Standard zur Grundlage unzähliger Improvisationen in vielfältigen </w:t>
            </w:r>
            <w:proofErr w:type="spellStart"/>
            <w:r>
              <w:rPr>
                <w:sz w:val="16"/>
                <w:szCs w:val="16"/>
              </w:rPr>
              <w:t>Stilistiken</w:t>
            </w:r>
            <w:proofErr w:type="spellEnd"/>
            <w:r>
              <w:rPr>
                <w:sz w:val="16"/>
                <w:szCs w:val="16"/>
              </w:rPr>
              <w:t xml:space="preserve"> wurde, dessen Akkordschema – die sogenannten „</w:t>
            </w:r>
            <w:proofErr w:type="spellStart"/>
            <w:r>
              <w:rPr>
                <w:sz w:val="16"/>
                <w:szCs w:val="16"/>
              </w:rPr>
              <w:t>Rhythm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Changes</w:t>
            </w:r>
            <w:proofErr w:type="spellEnd"/>
            <w:r>
              <w:rPr>
                <w:sz w:val="16"/>
                <w:szCs w:val="16"/>
              </w:rPr>
              <w:t xml:space="preserve">“ – andererseits zum harmonischen Bezugspunkt zahlreicher Neukompositionen – z.B. Charlie Parkers </w:t>
            </w:r>
            <w:r w:rsidRPr="0038206B">
              <w:rPr>
                <w:i/>
                <w:iCs/>
                <w:sz w:val="16"/>
                <w:szCs w:val="16"/>
              </w:rPr>
              <w:t>Anthropology</w:t>
            </w:r>
            <w:r>
              <w:rPr>
                <w:sz w:val="16"/>
                <w:szCs w:val="16"/>
              </w:rPr>
              <w:t xml:space="preserve"> – wurde. Anhand exemplarischer Hör- und Notentext-Analysen erarbeiten die Schülerinnen und Schüler grundlegende Verfahren der Improvisation und Bearbeitung gegebener Akkordschemata im Jazz, d</w:t>
            </w:r>
            <w:r w:rsidR="00755ADC">
              <w:rPr>
                <w:sz w:val="16"/>
                <w:szCs w:val="16"/>
              </w:rPr>
              <w:t>ie sie abschließend in eigenen</w:t>
            </w:r>
            <w:r>
              <w:rPr>
                <w:sz w:val="16"/>
                <w:szCs w:val="16"/>
              </w:rPr>
              <w:t xml:space="preserve"> Gestaltungen anwenden sollen.</w:t>
            </w:r>
          </w:p>
          <w:p w14:paraId="382EDA77" w14:textId="77777777" w:rsidR="000E40FF" w:rsidRPr="0038206B" w:rsidRDefault="000E40FF" w:rsidP="009621A8">
            <w:pPr>
              <w:spacing w:before="60"/>
              <w:rPr>
                <w:rFonts w:cs="Arial"/>
                <w:b/>
                <w:sz w:val="20"/>
              </w:rPr>
            </w:pPr>
          </w:p>
          <w:p w14:paraId="4D5E4B82" w14:textId="77777777" w:rsidR="001B7133" w:rsidRPr="009621A8" w:rsidRDefault="009621A8" w:rsidP="001B7133">
            <w:pPr>
              <w:spacing w:before="60" w:after="60"/>
              <w:rPr>
                <w:rFonts w:cs="Arial"/>
                <w:b/>
                <w:sz w:val="20"/>
              </w:rPr>
            </w:pPr>
            <w:r w:rsidRPr="009621A8">
              <w:rPr>
                <w:rFonts w:cs="Arial"/>
                <w:b/>
                <w:sz w:val="20"/>
              </w:rPr>
              <w:t>Fachliche Inhalte</w:t>
            </w:r>
          </w:p>
          <w:p w14:paraId="537C30B3" w14:textId="77777777" w:rsidR="006D385C" w:rsidRPr="006D385C" w:rsidRDefault="006D385C" w:rsidP="006D385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sz w:val="16"/>
                <w:szCs w:val="16"/>
              </w:rPr>
            </w:pPr>
            <w:r w:rsidRPr="006D385C">
              <w:rPr>
                <w:rFonts w:cs="Arial"/>
                <w:sz w:val="16"/>
                <w:szCs w:val="16"/>
              </w:rPr>
              <w:t xml:space="preserve">Melodik und Harmonik in George Gershwins Song </w:t>
            </w:r>
            <w:r w:rsidRPr="006D385C">
              <w:rPr>
                <w:rFonts w:cs="Arial"/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Pr="006D385C">
              <w:rPr>
                <w:rFonts w:cs="Arial"/>
                <w:i/>
                <w:iCs/>
                <w:sz w:val="16"/>
                <w:szCs w:val="16"/>
              </w:rPr>
              <w:t>Got</w:t>
            </w:r>
            <w:proofErr w:type="spellEnd"/>
            <w:r w:rsidRPr="006D385C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D385C">
              <w:rPr>
                <w:rFonts w:cs="Arial"/>
                <w:i/>
                <w:iCs/>
                <w:sz w:val="16"/>
                <w:szCs w:val="16"/>
              </w:rPr>
              <w:t>Rhythm</w:t>
            </w:r>
            <w:proofErr w:type="spellEnd"/>
          </w:p>
          <w:p w14:paraId="4E2BB66A" w14:textId="450D0ADB" w:rsidR="006D385C" w:rsidRPr="006D385C" w:rsidRDefault="006D385C" w:rsidP="006D385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sz w:val="16"/>
                <w:szCs w:val="16"/>
              </w:rPr>
            </w:pPr>
            <w:r w:rsidRPr="006D385C">
              <w:rPr>
                <w:rFonts w:cs="Arial"/>
                <w:sz w:val="16"/>
                <w:szCs w:val="16"/>
              </w:rPr>
              <w:t>Harmonische Gestaltungsmittel: Turnaround und Quintfall-Sequenz</w:t>
            </w:r>
          </w:p>
          <w:p w14:paraId="5E6531D8" w14:textId="5245787A" w:rsidR="006D385C" w:rsidRPr="006D385C" w:rsidRDefault="006D385C" w:rsidP="006D385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sz w:val="16"/>
                <w:szCs w:val="16"/>
              </w:rPr>
            </w:pPr>
            <w:r w:rsidRPr="006D385C">
              <w:rPr>
                <w:rFonts w:cs="Arial"/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Pr="006D385C">
              <w:rPr>
                <w:rFonts w:cs="Arial"/>
                <w:i/>
                <w:iCs/>
                <w:sz w:val="16"/>
                <w:szCs w:val="16"/>
              </w:rPr>
              <w:t>Got</w:t>
            </w:r>
            <w:proofErr w:type="spellEnd"/>
            <w:r w:rsidRPr="006D385C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D385C">
              <w:rPr>
                <w:rFonts w:cs="Arial"/>
                <w:i/>
                <w:iCs/>
                <w:sz w:val="16"/>
                <w:szCs w:val="16"/>
              </w:rPr>
              <w:t>Rhythm</w:t>
            </w:r>
            <w:proofErr w:type="spellEnd"/>
            <w:r w:rsidRPr="006D385C">
              <w:rPr>
                <w:rFonts w:cs="Arial"/>
                <w:sz w:val="16"/>
                <w:szCs w:val="16"/>
              </w:rPr>
              <w:t xml:space="preserve"> als Jazz-Standard</w:t>
            </w:r>
          </w:p>
          <w:p w14:paraId="6B361E1B" w14:textId="0403F8BC" w:rsidR="006D385C" w:rsidRPr="006D385C" w:rsidRDefault="006D385C" w:rsidP="006D385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sz w:val="16"/>
                <w:szCs w:val="16"/>
              </w:rPr>
            </w:pPr>
            <w:r w:rsidRPr="006D385C">
              <w:rPr>
                <w:rFonts w:cs="Arial"/>
                <w:sz w:val="16"/>
                <w:szCs w:val="16"/>
              </w:rPr>
              <w:t xml:space="preserve">Charlie Parkers </w:t>
            </w:r>
            <w:r w:rsidRPr="006D385C">
              <w:rPr>
                <w:rFonts w:cs="Arial"/>
                <w:i/>
                <w:iCs/>
                <w:sz w:val="16"/>
                <w:szCs w:val="16"/>
              </w:rPr>
              <w:t>Anthropology</w:t>
            </w:r>
            <w:r w:rsidRPr="006D385C">
              <w:rPr>
                <w:rFonts w:cs="Arial"/>
                <w:sz w:val="16"/>
                <w:szCs w:val="16"/>
              </w:rPr>
              <w:t xml:space="preserve">: ein Bebop Head auf der Basis von </w:t>
            </w:r>
            <w:r w:rsidRPr="006D385C">
              <w:rPr>
                <w:rFonts w:cs="Arial"/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Pr="006D385C">
              <w:rPr>
                <w:rFonts w:cs="Arial"/>
                <w:i/>
                <w:iCs/>
                <w:sz w:val="16"/>
                <w:szCs w:val="16"/>
              </w:rPr>
              <w:t>Got</w:t>
            </w:r>
            <w:proofErr w:type="spellEnd"/>
            <w:r w:rsidRPr="006D385C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D385C">
              <w:rPr>
                <w:rFonts w:cs="Arial"/>
                <w:i/>
                <w:iCs/>
                <w:sz w:val="16"/>
                <w:szCs w:val="16"/>
              </w:rPr>
              <w:t>Rhythm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(Melodievergleich)</w:t>
            </w:r>
          </w:p>
          <w:p w14:paraId="147BB574" w14:textId="77777777" w:rsidR="006D385C" w:rsidRPr="006D385C" w:rsidRDefault="006D385C" w:rsidP="006D385C">
            <w:pPr>
              <w:autoSpaceDE w:val="0"/>
              <w:autoSpaceDN w:val="0"/>
              <w:adjustRightInd w:val="0"/>
              <w:spacing w:after="60"/>
              <w:ind w:left="3"/>
              <w:jc w:val="left"/>
              <w:rPr>
                <w:rFonts w:cs="Arial"/>
                <w:sz w:val="16"/>
                <w:szCs w:val="16"/>
              </w:rPr>
            </w:pPr>
          </w:p>
          <w:p w14:paraId="49B5771B" w14:textId="745C1ADD" w:rsidR="009621A8" w:rsidRPr="009621A8" w:rsidRDefault="009621A8" w:rsidP="009621A8">
            <w:pPr>
              <w:spacing w:before="60"/>
              <w:ind w:left="360"/>
              <w:jc w:val="left"/>
              <w:rPr>
                <w:rFonts w:cs="Arial"/>
                <w:sz w:val="16"/>
                <w:szCs w:val="16"/>
              </w:rPr>
            </w:pPr>
          </w:p>
          <w:p w14:paraId="51A73361" w14:textId="7914AB9C" w:rsidR="009621A8" w:rsidRPr="009621A8" w:rsidRDefault="009621A8" w:rsidP="001B7133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 w:rsidRPr="009621A8">
              <w:rPr>
                <w:rFonts w:cs="Arial"/>
                <w:b/>
                <w:sz w:val="20"/>
              </w:rPr>
              <w:t xml:space="preserve">Ordnungssysteme musikalischer </w:t>
            </w:r>
            <w:r w:rsidR="001B7133">
              <w:rPr>
                <w:rFonts w:cs="Arial"/>
                <w:b/>
                <w:sz w:val="20"/>
              </w:rPr>
              <w:t xml:space="preserve">    </w:t>
            </w:r>
            <w:r w:rsidRPr="009621A8">
              <w:rPr>
                <w:rFonts w:cs="Arial"/>
                <w:b/>
                <w:sz w:val="20"/>
              </w:rPr>
              <w:t>Strukturen</w:t>
            </w:r>
          </w:p>
          <w:p w14:paraId="5D4ED99F" w14:textId="40AC383E" w:rsidR="00347C0F" w:rsidRPr="00347C0F" w:rsidRDefault="00577A66" w:rsidP="00F77939">
            <w:pPr>
              <w:pStyle w:val="Textkrper2"/>
              <w:numPr>
                <w:ilvl w:val="0"/>
                <w:numId w:val="50"/>
              </w:numPr>
              <w:spacing w:before="60" w:after="0" w:line="240" w:lineRule="auto"/>
              <w:ind w:hanging="357"/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347C0F">
              <w:rPr>
                <w:rFonts w:cs="Arial"/>
                <w:b/>
                <w:sz w:val="16"/>
                <w:szCs w:val="16"/>
                <w:lang w:val="en-US"/>
              </w:rPr>
              <w:t>Rhythmik</w:t>
            </w:r>
            <w:proofErr w:type="spellEnd"/>
            <w:r w:rsidRPr="00347C0F">
              <w:rPr>
                <w:rFonts w:cs="Arial"/>
                <w:b/>
                <w:sz w:val="16"/>
                <w:szCs w:val="16"/>
                <w:lang w:val="en-US"/>
              </w:rPr>
              <w:t>:</w:t>
            </w:r>
            <w:r w:rsidRPr="00347C0F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347C0F" w:rsidRPr="00347C0F">
              <w:rPr>
                <w:sz w:val="16"/>
                <w:szCs w:val="16"/>
                <w:lang w:val="en-US"/>
              </w:rPr>
              <w:t>Beat/Off-Beat</w:t>
            </w:r>
            <w:r w:rsidR="00347C0F">
              <w:rPr>
                <w:sz w:val="16"/>
                <w:szCs w:val="16"/>
                <w:lang w:val="en-US"/>
              </w:rPr>
              <w:t xml:space="preserve">, </w:t>
            </w:r>
            <w:r w:rsidR="00347C0F" w:rsidRPr="00347C0F">
              <w:rPr>
                <w:sz w:val="16"/>
                <w:szCs w:val="16"/>
                <w:lang w:val="en-US"/>
              </w:rPr>
              <w:t>Groove</w:t>
            </w:r>
          </w:p>
          <w:p w14:paraId="026919AA" w14:textId="7033D808" w:rsidR="00577A66" w:rsidRDefault="009621A8" w:rsidP="00577A6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77A66">
              <w:rPr>
                <w:rFonts w:cs="Arial"/>
                <w:b/>
                <w:sz w:val="16"/>
                <w:szCs w:val="16"/>
              </w:rPr>
              <w:t>Melodik:</w:t>
            </w:r>
            <w:r w:rsidRPr="00577A66">
              <w:rPr>
                <w:rFonts w:cs="Arial"/>
                <w:sz w:val="16"/>
                <w:szCs w:val="16"/>
              </w:rPr>
              <w:t xml:space="preserve"> </w:t>
            </w:r>
            <w:r w:rsidR="00347C0F" w:rsidRPr="00347C0F">
              <w:rPr>
                <w:rFonts w:cs="Arial"/>
                <w:sz w:val="16"/>
                <w:szCs w:val="16"/>
              </w:rPr>
              <w:t>Blues-Skala</w:t>
            </w:r>
          </w:p>
          <w:p w14:paraId="25275B65" w14:textId="498C5111" w:rsidR="00577A66" w:rsidRDefault="009621A8" w:rsidP="00577A6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cs="Arial"/>
                <w:sz w:val="16"/>
                <w:szCs w:val="16"/>
              </w:rPr>
            </w:pPr>
            <w:r w:rsidRPr="00577A66">
              <w:rPr>
                <w:rFonts w:cs="Arial"/>
                <w:b/>
                <w:sz w:val="16"/>
                <w:szCs w:val="16"/>
              </w:rPr>
              <w:t>Harmo</w:t>
            </w:r>
            <w:r w:rsidR="00577A66" w:rsidRPr="00577A66">
              <w:rPr>
                <w:rFonts w:cs="Arial"/>
                <w:b/>
                <w:sz w:val="16"/>
                <w:szCs w:val="16"/>
              </w:rPr>
              <w:t>nik:</w:t>
            </w:r>
            <w:r w:rsidR="00577A66">
              <w:rPr>
                <w:rFonts w:cs="Arial"/>
                <w:sz w:val="16"/>
                <w:szCs w:val="16"/>
              </w:rPr>
              <w:t xml:space="preserve"> </w:t>
            </w:r>
            <w:r w:rsidRPr="00577A66">
              <w:rPr>
                <w:rFonts w:cs="Arial"/>
                <w:sz w:val="16"/>
                <w:szCs w:val="16"/>
              </w:rPr>
              <w:t xml:space="preserve">Dreiklänge: </w:t>
            </w:r>
            <w:r w:rsidRPr="00577A66">
              <w:rPr>
                <w:rFonts w:cs="Arial"/>
                <w:i/>
                <w:iCs/>
                <w:sz w:val="16"/>
                <w:szCs w:val="16"/>
              </w:rPr>
              <w:t>Dur, Moll</w:t>
            </w:r>
            <w:r w:rsidR="00BE495D">
              <w:rPr>
                <w:rFonts w:cs="Arial"/>
                <w:iCs/>
                <w:sz w:val="16"/>
                <w:szCs w:val="16"/>
              </w:rPr>
              <w:t>; Einfache Kadenz</w:t>
            </w:r>
          </w:p>
          <w:p w14:paraId="0A20C649" w14:textId="322FD79E" w:rsidR="009621A8" w:rsidRPr="00347C0F" w:rsidRDefault="00347C0F" w:rsidP="00347C0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16"/>
                <w:szCs w:val="16"/>
              </w:rPr>
            </w:pPr>
            <w:r w:rsidRPr="00347C0F">
              <w:rPr>
                <w:rFonts w:cs="Arial"/>
                <w:b/>
                <w:sz w:val="16"/>
                <w:szCs w:val="16"/>
              </w:rPr>
              <w:lastRenderedPageBreak/>
              <w:t>Notation</w:t>
            </w:r>
            <w:r>
              <w:rPr>
                <w:rFonts w:cs="Arial"/>
                <w:b/>
                <w:sz w:val="16"/>
                <w:szCs w:val="16"/>
              </w:rPr>
              <w:t xml:space="preserve">: </w:t>
            </w:r>
            <w:r w:rsidRPr="00347C0F">
              <w:rPr>
                <w:rFonts w:cs="Arial"/>
                <w:bCs/>
                <w:sz w:val="16"/>
                <w:szCs w:val="16"/>
              </w:rPr>
              <w:t xml:space="preserve">Bassschlüssel, Akkordbezeichnungen </w:t>
            </w:r>
          </w:p>
          <w:p w14:paraId="17C60B4E" w14:textId="77777777" w:rsidR="00755ADC" w:rsidRDefault="00755ADC" w:rsidP="001B7133">
            <w:pPr>
              <w:spacing w:before="60" w:after="60"/>
              <w:rPr>
                <w:rFonts w:cs="Arial"/>
                <w:b/>
                <w:sz w:val="20"/>
              </w:rPr>
            </w:pPr>
          </w:p>
          <w:p w14:paraId="26638496" w14:textId="04359C9E" w:rsidR="009621A8" w:rsidRPr="009621A8" w:rsidRDefault="009621A8" w:rsidP="001B7133">
            <w:pPr>
              <w:spacing w:before="60" w:after="60"/>
              <w:rPr>
                <w:rFonts w:cs="Arial"/>
                <w:b/>
                <w:sz w:val="20"/>
              </w:rPr>
            </w:pPr>
            <w:r w:rsidRPr="009621A8">
              <w:rPr>
                <w:rFonts w:cs="Arial"/>
                <w:b/>
                <w:sz w:val="20"/>
              </w:rPr>
              <w:t>Fachmethodische Arbeitsformen</w:t>
            </w:r>
          </w:p>
          <w:p w14:paraId="4CCC207B" w14:textId="77777777" w:rsidR="00577A66" w:rsidRPr="001D5853" w:rsidRDefault="009621A8" w:rsidP="00577A6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621A8">
              <w:rPr>
                <w:rFonts w:cs="Arial"/>
                <w:sz w:val="16"/>
                <w:szCs w:val="16"/>
              </w:rPr>
              <w:t>Analysen musikalischer Strukturen</w:t>
            </w:r>
          </w:p>
          <w:p w14:paraId="657C6818" w14:textId="51829C12" w:rsidR="00577A66" w:rsidRDefault="009621A8" w:rsidP="00577A6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621A8">
              <w:rPr>
                <w:rFonts w:cs="Arial"/>
                <w:sz w:val="16"/>
                <w:szCs w:val="16"/>
              </w:rPr>
              <w:t>Entwerfen und Realisieren eigener Bearbeitungen</w:t>
            </w:r>
          </w:p>
          <w:p w14:paraId="1AAA2EF1" w14:textId="1644854C" w:rsidR="00755ADC" w:rsidRPr="001D5853" w:rsidRDefault="00755ADC" w:rsidP="00577A6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Realisieren eigener Improvisationen</w:t>
            </w:r>
          </w:p>
          <w:p w14:paraId="05F23EEC" w14:textId="0FF3ADCF" w:rsidR="00577A66" w:rsidRPr="001D5853" w:rsidRDefault="00755ADC" w:rsidP="00577A6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traditionelle und grafische </w:t>
            </w:r>
            <w:r w:rsidR="009621A8" w:rsidRPr="009621A8">
              <w:rPr>
                <w:rFonts w:cs="Arial"/>
                <w:sz w:val="16"/>
                <w:szCs w:val="16"/>
              </w:rPr>
              <w:t xml:space="preserve">Notationen eigener Bearbeitungen </w:t>
            </w:r>
          </w:p>
          <w:p w14:paraId="0C4581D6" w14:textId="12F2C167" w:rsidR="009621A8" w:rsidRPr="009621A8" w:rsidRDefault="009621A8" w:rsidP="009621A8">
            <w:pPr>
              <w:spacing w:before="60"/>
              <w:rPr>
                <w:rFonts w:cs="Arial"/>
                <w:sz w:val="16"/>
                <w:szCs w:val="16"/>
              </w:rPr>
            </w:pPr>
          </w:p>
          <w:p w14:paraId="619299D3" w14:textId="77777777" w:rsidR="009621A8" w:rsidRPr="009621A8" w:rsidRDefault="009621A8" w:rsidP="00B8467B">
            <w:pPr>
              <w:spacing w:before="60" w:after="60"/>
              <w:rPr>
                <w:rFonts w:cs="Arial"/>
                <w:b/>
                <w:sz w:val="20"/>
              </w:rPr>
            </w:pPr>
            <w:r w:rsidRPr="009621A8">
              <w:rPr>
                <w:rFonts w:cs="Arial"/>
                <w:b/>
                <w:sz w:val="20"/>
              </w:rPr>
              <w:t>Formen der Lernerfolgsüberprüfung</w:t>
            </w:r>
          </w:p>
          <w:p w14:paraId="6D1206E9" w14:textId="794755CA" w:rsidR="001B7133" w:rsidRDefault="00BE495D" w:rsidP="001B713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Gestaltung und Präsentation von</w:t>
            </w:r>
            <w:r w:rsidR="009621A8" w:rsidRPr="009621A8">
              <w:rPr>
                <w:rFonts w:cs="Arial"/>
                <w:sz w:val="16"/>
                <w:szCs w:val="16"/>
              </w:rPr>
              <w:t xml:space="preserve"> </w:t>
            </w:r>
            <w:r w:rsidR="00755ADC">
              <w:rPr>
                <w:rFonts w:cs="Arial"/>
                <w:sz w:val="16"/>
                <w:szCs w:val="16"/>
              </w:rPr>
              <w:t xml:space="preserve">eigenen </w:t>
            </w:r>
            <w:r w:rsidR="009621A8" w:rsidRPr="009621A8">
              <w:rPr>
                <w:rFonts w:cs="Arial"/>
                <w:sz w:val="16"/>
                <w:szCs w:val="16"/>
              </w:rPr>
              <w:t>Bearbeitungen</w:t>
            </w:r>
            <w:r>
              <w:rPr>
                <w:rFonts w:cs="Arial"/>
                <w:sz w:val="16"/>
                <w:szCs w:val="16"/>
              </w:rPr>
              <w:t xml:space="preserve"> und Improvisationen</w:t>
            </w:r>
          </w:p>
          <w:p w14:paraId="2F8B0FFC" w14:textId="70C93056" w:rsidR="009621A8" w:rsidRPr="001B7133" w:rsidRDefault="00BE495D" w:rsidP="001B713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Gestaltung und </w:t>
            </w:r>
            <w:r w:rsidR="009621A8" w:rsidRPr="001B7133">
              <w:rPr>
                <w:rFonts w:cs="Arial"/>
                <w:sz w:val="16"/>
                <w:szCs w:val="16"/>
              </w:rPr>
              <w:t xml:space="preserve">Präsentation von musikalischen Bearbeitungen </w:t>
            </w:r>
          </w:p>
          <w:p w14:paraId="04F10D18" w14:textId="77777777" w:rsidR="009621A8" w:rsidRPr="009621A8" w:rsidRDefault="009621A8" w:rsidP="009621A8">
            <w:pPr>
              <w:rPr>
                <w:b/>
                <w:sz w:val="16"/>
                <w:szCs w:val="16"/>
              </w:rPr>
            </w:pPr>
          </w:p>
        </w:tc>
        <w:tc>
          <w:tcPr>
            <w:tcW w:w="2655" w:type="dxa"/>
          </w:tcPr>
          <w:p w14:paraId="08F5804A" w14:textId="3702DDCD" w:rsidR="009621A8" w:rsidRPr="009621A8" w:rsidRDefault="009621A8" w:rsidP="009621A8">
            <w:pPr>
              <w:spacing w:before="60"/>
              <w:rPr>
                <w:rFonts w:cs="Arial"/>
                <w:b/>
                <w:sz w:val="20"/>
              </w:rPr>
            </w:pPr>
            <w:r w:rsidRPr="009621A8">
              <w:rPr>
                <w:rFonts w:cs="Arial"/>
                <w:b/>
                <w:sz w:val="20"/>
              </w:rPr>
              <w:lastRenderedPageBreak/>
              <w:t>Unterrichtsgegenstände</w:t>
            </w:r>
          </w:p>
          <w:p w14:paraId="34FD34DA" w14:textId="77777777" w:rsidR="00181F3F" w:rsidRPr="00181F3F" w:rsidRDefault="00181F3F" w:rsidP="00181F3F">
            <w:pPr>
              <w:pStyle w:val="Listenabsatz"/>
              <w:numPr>
                <w:ilvl w:val="0"/>
                <w:numId w:val="30"/>
              </w:numPr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181F3F">
              <w:rPr>
                <w:rFonts w:cs="Arial"/>
                <w:bCs/>
                <w:sz w:val="16"/>
                <w:szCs w:val="16"/>
              </w:rPr>
              <w:t>Duke Ellington:</w:t>
            </w:r>
            <w:r w:rsidRPr="00181F3F">
              <w:rPr>
                <w:rFonts w:cs="Arial"/>
                <w:bCs/>
                <w:i/>
                <w:iCs/>
                <w:sz w:val="16"/>
                <w:szCs w:val="16"/>
              </w:rPr>
              <w:t xml:space="preserve"> Cotton </w:t>
            </w:r>
            <w:proofErr w:type="spellStart"/>
            <w:r w:rsidRPr="00181F3F">
              <w:rPr>
                <w:rFonts w:cs="Arial"/>
                <w:bCs/>
                <w:i/>
                <w:iCs/>
                <w:sz w:val="16"/>
                <w:szCs w:val="16"/>
              </w:rPr>
              <w:t>Tail</w:t>
            </w:r>
            <w:proofErr w:type="spellEnd"/>
          </w:p>
          <w:p w14:paraId="020CB698" w14:textId="77777777" w:rsidR="001B7133" w:rsidRDefault="001B7133" w:rsidP="001B7133">
            <w:pPr>
              <w:spacing w:line="259" w:lineRule="auto"/>
              <w:contextualSpacing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  <w:p w14:paraId="0641CA89" w14:textId="77777777" w:rsidR="001B7133" w:rsidRPr="009621A8" w:rsidRDefault="001B7133" w:rsidP="001B7133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Weitere Aspekte</w:t>
            </w:r>
          </w:p>
          <w:p w14:paraId="6D65EC9F" w14:textId="33509537" w:rsidR="001B7133" w:rsidRPr="000F769E" w:rsidRDefault="001B7133" w:rsidP="000F769E">
            <w:pPr>
              <w:pStyle w:val="Listenabsatz"/>
              <w:numPr>
                <w:ilvl w:val="0"/>
                <w:numId w:val="49"/>
              </w:numPr>
              <w:spacing w:before="60" w:after="120" w:line="259" w:lineRule="auto"/>
              <w:jc w:val="left"/>
              <w:rPr>
                <w:bCs/>
                <w:sz w:val="16"/>
                <w:szCs w:val="16"/>
              </w:rPr>
            </w:pPr>
            <w:r w:rsidRPr="000F769E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Einstiegsritual: </w:t>
            </w:r>
            <w:r w:rsidR="00181F3F">
              <w:rPr>
                <w:bCs/>
                <w:sz w:val="16"/>
                <w:szCs w:val="16"/>
              </w:rPr>
              <w:t>Live-Arrangement-Üb</w:t>
            </w:r>
            <w:r w:rsidR="00755ADC">
              <w:rPr>
                <w:bCs/>
                <w:sz w:val="16"/>
                <w:szCs w:val="16"/>
              </w:rPr>
              <w:t>ungen über einfache Turnarounds</w:t>
            </w:r>
          </w:p>
          <w:p w14:paraId="1947F81A" w14:textId="77777777" w:rsidR="009621A8" w:rsidRPr="001A2408" w:rsidRDefault="009621A8" w:rsidP="009621A8">
            <w:pPr>
              <w:jc w:val="left"/>
              <w:rPr>
                <w:b/>
                <w:sz w:val="20"/>
              </w:rPr>
            </w:pPr>
          </w:p>
        </w:tc>
      </w:tr>
    </w:tbl>
    <w:p w14:paraId="38CB6332" w14:textId="35CFA266" w:rsidR="005B315A" w:rsidRPr="005B315A" w:rsidRDefault="005B315A" w:rsidP="005B315A">
      <w:pPr>
        <w:rPr>
          <w:sz w:val="14"/>
          <w:szCs w:val="14"/>
        </w:rPr>
      </w:pPr>
    </w:p>
    <w:sectPr w:rsidR="005B315A" w:rsidRPr="005B315A" w:rsidSect="003222D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upperLetter"/>
      <w:lvlText w:val="%1)"/>
      <w:lvlJc w:val="left"/>
      <w:pPr>
        <w:tabs>
          <w:tab w:val="num" w:pos="0"/>
        </w:tabs>
        <w:ind w:left="405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010D0957"/>
    <w:multiLevelType w:val="hybridMultilevel"/>
    <w:tmpl w:val="D9682254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CC9"/>
    <w:multiLevelType w:val="hybridMultilevel"/>
    <w:tmpl w:val="8D1612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0F7B94"/>
    <w:multiLevelType w:val="hybridMultilevel"/>
    <w:tmpl w:val="46DE1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E63499"/>
    <w:multiLevelType w:val="hybridMultilevel"/>
    <w:tmpl w:val="1E02980E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06006AFB"/>
    <w:multiLevelType w:val="hybridMultilevel"/>
    <w:tmpl w:val="FA486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B44E24"/>
    <w:multiLevelType w:val="hybridMultilevel"/>
    <w:tmpl w:val="E000104C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60144"/>
    <w:multiLevelType w:val="hybridMultilevel"/>
    <w:tmpl w:val="B5E0EB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0D1803"/>
    <w:multiLevelType w:val="hybridMultilevel"/>
    <w:tmpl w:val="BCB88E82"/>
    <w:lvl w:ilvl="0" w:tplc="9F76F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C07C5"/>
    <w:multiLevelType w:val="hybridMultilevel"/>
    <w:tmpl w:val="ECAAE33E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30A99"/>
    <w:multiLevelType w:val="hybridMultilevel"/>
    <w:tmpl w:val="DADCA2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436964"/>
    <w:multiLevelType w:val="hybridMultilevel"/>
    <w:tmpl w:val="F9D89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F604CB"/>
    <w:multiLevelType w:val="hybridMultilevel"/>
    <w:tmpl w:val="1C28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C719EF"/>
    <w:multiLevelType w:val="hybridMultilevel"/>
    <w:tmpl w:val="1902CB52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700C4"/>
    <w:multiLevelType w:val="hybridMultilevel"/>
    <w:tmpl w:val="F7AE6108"/>
    <w:lvl w:ilvl="0" w:tplc="E0666A2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29265B64"/>
    <w:multiLevelType w:val="hybridMultilevel"/>
    <w:tmpl w:val="AD845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B00BEA"/>
    <w:multiLevelType w:val="hybridMultilevel"/>
    <w:tmpl w:val="9BE07E22"/>
    <w:lvl w:ilvl="0" w:tplc="0407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2B3A0BEC"/>
    <w:multiLevelType w:val="hybridMultilevel"/>
    <w:tmpl w:val="EA428B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90932"/>
    <w:multiLevelType w:val="hybridMultilevel"/>
    <w:tmpl w:val="F140C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664FB"/>
    <w:multiLevelType w:val="hybridMultilevel"/>
    <w:tmpl w:val="42B8E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D1F8D"/>
    <w:multiLevelType w:val="hybridMultilevel"/>
    <w:tmpl w:val="1AB84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4D35E7"/>
    <w:multiLevelType w:val="hybridMultilevel"/>
    <w:tmpl w:val="872E8B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645D49"/>
    <w:multiLevelType w:val="hybridMultilevel"/>
    <w:tmpl w:val="E2685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C1B04"/>
    <w:multiLevelType w:val="hybridMultilevel"/>
    <w:tmpl w:val="0D54AC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04A72"/>
    <w:multiLevelType w:val="hybridMultilevel"/>
    <w:tmpl w:val="F92C9956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510C7"/>
    <w:multiLevelType w:val="hybridMultilevel"/>
    <w:tmpl w:val="A530A6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08585E"/>
    <w:multiLevelType w:val="hybridMultilevel"/>
    <w:tmpl w:val="B87E3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281461"/>
    <w:multiLevelType w:val="hybridMultilevel"/>
    <w:tmpl w:val="1A8AA66C"/>
    <w:lvl w:ilvl="0" w:tplc="0407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497D7D26"/>
    <w:multiLevelType w:val="hybridMultilevel"/>
    <w:tmpl w:val="C6BA56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26454B"/>
    <w:multiLevelType w:val="hybridMultilevel"/>
    <w:tmpl w:val="38BCDBC0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4A381BD2"/>
    <w:multiLevelType w:val="hybridMultilevel"/>
    <w:tmpl w:val="7CD0C9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8804F1"/>
    <w:multiLevelType w:val="hybridMultilevel"/>
    <w:tmpl w:val="177685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18045A"/>
    <w:multiLevelType w:val="hybridMultilevel"/>
    <w:tmpl w:val="39189F5C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4" w15:restartNumberingAfterBreak="0">
    <w:nsid w:val="4DF20491"/>
    <w:multiLevelType w:val="hybridMultilevel"/>
    <w:tmpl w:val="BFD62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497A2C"/>
    <w:multiLevelType w:val="hybridMultilevel"/>
    <w:tmpl w:val="21EE0EE2"/>
    <w:lvl w:ilvl="0" w:tplc="9F76F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FDB5107"/>
    <w:multiLevelType w:val="hybridMultilevel"/>
    <w:tmpl w:val="AD1229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2557C8"/>
    <w:multiLevelType w:val="hybridMultilevel"/>
    <w:tmpl w:val="C492B2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E334C7"/>
    <w:multiLevelType w:val="hybridMultilevel"/>
    <w:tmpl w:val="DBD62E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FA518C"/>
    <w:multiLevelType w:val="hybridMultilevel"/>
    <w:tmpl w:val="4C1E7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755E4"/>
    <w:multiLevelType w:val="hybridMultilevel"/>
    <w:tmpl w:val="924E1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F610E6"/>
    <w:multiLevelType w:val="hybridMultilevel"/>
    <w:tmpl w:val="07BAC5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974B56"/>
    <w:multiLevelType w:val="hybridMultilevel"/>
    <w:tmpl w:val="40BA98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922F6B"/>
    <w:multiLevelType w:val="hybridMultilevel"/>
    <w:tmpl w:val="31F84D44"/>
    <w:lvl w:ilvl="0" w:tplc="FBFA62C6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1" w:tplc="DEF88EB6">
      <w:start w:val="1"/>
      <w:numFmt w:val="bullet"/>
      <w:lvlText w:val="o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380F64"/>
    <w:multiLevelType w:val="hybridMultilevel"/>
    <w:tmpl w:val="3B801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6F4970"/>
    <w:multiLevelType w:val="hybridMultilevel"/>
    <w:tmpl w:val="1EBA1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C1947A4"/>
    <w:multiLevelType w:val="hybridMultilevel"/>
    <w:tmpl w:val="27D8F2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497889"/>
    <w:multiLevelType w:val="hybridMultilevel"/>
    <w:tmpl w:val="BFE087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32F1878"/>
    <w:multiLevelType w:val="hybridMultilevel"/>
    <w:tmpl w:val="E3827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42"/>
  </w:num>
  <w:num w:numId="4">
    <w:abstractNumId w:val="43"/>
  </w:num>
  <w:num w:numId="5">
    <w:abstractNumId w:val="24"/>
  </w:num>
  <w:num w:numId="6">
    <w:abstractNumId w:val="18"/>
  </w:num>
  <w:num w:numId="7">
    <w:abstractNumId w:val="9"/>
  </w:num>
  <w:num w:numId="8">
    <w:abstractNumId w:val="25"/>
  </w:num>
  <w:num w:numId="9">
    <w:abstractNumId w:val="16"/>
  </w:num>
  <w:num w:numId="10">
    <w:abstractNumId w:val="13"/>
  </w:num>
  <w:num w:numId="11">
    <w:abstractNumId w:val="2"/>
  </w:num>
  <w:num w:numId="12">
    <w:abstractNumId w:val="6"/>
  </w:num>
  <w:num w:numId="13">
    <w:abstractNumId w:val="1"/>
  </w:num>
  <w:num w:numId="14">
    <w:abstractNumId w:val="8"/>
  </w:num>
  <w:num w:numId="15">
    <w:abstractNumId w:val="12"/>
  </w:num>
  <w:num w:numId="16">
    <w:abstractNumId w:val="40"/>
  </w:num>
  <w:num w:numId="17">
    <w:abstractNumId w:val="46"/>
  </w:num>
  <w:num w:numId="18">
    <w:abstractNumId w:val="19"/>
  </w:num>
  <w:num w:numId="19">
    <w:abstractNumId w:val="3"/>
  </w:num>
  <w:num w:numId="20">
    <w:abstractNumId w:val="34"/>
  </w:num>
  <w:num w:numId="21">
    <w:abstractNumId w:val="48"/>
  </w:num>
  <w:num w:numId="22">
    <w:abstractNumId w:val="5"/>
  </w:num>
  <w:num w:numId="23">
    <w:abstractNumId w:val="11"/>
  </w:num>
  <w:num w:numId="24">
    <w:abstractNumId w:val="22"/>
  </w:num>
  <w:num w:numId="25">
    <w:abstractNumId w:val="20"/>
  </w:num>
  <w:num w:numId="26">
    <w:abstractNumId w:val="21"/>
  </w:num>
  <w:num w:numId="27">
    <w:abstractNumId w:val="15"/>
  </w:num>
  <w:num w:numId="28">
    <w:abstractNumId w:val="28"/>
  </w:num>
  <w:num w:numId="29">
    <w:abstractNumId w:val="17"/>
  </w:num>
  <w:num w:numId="30">
    <w:abstractNumId w:val="4"/>
  </w:num>
  <w:num w:numId="31">
    <w:abstractNumId w:val="47"/>
  </w:num>
  <w:num w:numId="32">
    <w:abstractNumId w:val="36"/>
  </w:num>
  <w:num w:numId="33">
    <w:abstractNumId w:val="45"/>
  </w:num>
  <w:num w:numId="34">
    <w:abstractNumId w:val="26"/>
  </w:num>
  <w:num w:numId="35">
    <w:abstractNumId w:val="44"/>
  </w:num>
  <w:num w:numId="36">
    <w:abstractNumId w:val="38"/>
  </w:num>
  <w:num w:numId="37">
    <w:abstractNumId w:val="39"/>
  </w:num>
  <w:num w:numId="38">
    <w:abstractNumId w:val="41"/>
  </w:num>
  <w:num w:numId="39">
    <w:abstractNumId w:val="29"/>
  </w:num>
  <w:num w:numId="40">
    <w:abstractNumId w:val="14"/>
  </w:num>
  <w:num w:numId="41">
    <w:abstractNumId w:val="0"/>
  </w:num>
  <w:num w:numId="42">
    <w:abstractNumId w:val="23"/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10"/>
  </w:num>
  <w:num w:numId="46">
    <w:abstractNumId w:val="31"/>
  </w:num>
  <w:num w:numId="47">
    <w:abstractNumId w:val="7"/>
  </w:num>
  <w:num w:numId="4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A4"/>
    <w:rsid w:val="0004764F"/>
    <w:rsid w:val="00085809"/>
    <w:rsid w:val="00087AFE"/>
    <w:rsid w:val="00090BA4"/>
    <w:rsid w:val="0009692F"/>
    <w:rsid w:val="000D1910"/>
    <w:rsid w:val="000E1809"/>
    <w:rsid w:val="000E40FF"/>
    <w:rsid w:val="000E5A69"/>
    <w:rsid w:val="000F769E"/>
    <w:rsid w:val="001344ED"/>
    <w:rsid w:val="001435B1"/>
    <w:rsid w:val="00152568"/>
    <w:rsid w:val="00165763"/>
    <w:rsid w:val="00174E70"/>
    <w:rsid w:val="00181F3F"/>
    <w:rsid w:val="001929DE"/>
    <w:rsid w:val="001A2408"/>
    <w:rsid w:val="001A5C79"/>
    <w:rsid w:val="001B5A60"/>
    <w:rsid w:val="001B6B8B"/>
    <w:rsid w:val="001B7133"/>
    <w:rsid w:val="001D1E20"/>
    <w:rsid w:val="001D5853"/>
    <w:rsid w:val="001E4FC9"/>
    <w:rsid w:val="00203499"/>
    <w:rsid w:val="00213DD5"/>
    <w:rsid w:val="00222A61"/>
    <w:rsid w:val="002A4AAF"/>
    <w:rsid w:val="00302679"/>
    <w:rsid w:val="00313E00"/>
    <w:rsid w:val="003222D1"/>
    <w:rsid w:val="00325FB7"/>
    <w:rsid w:val="00347C0F"/>
    <w:rsid w:val="003516B7"/>
    <w:rsid w:val="00353DB7"/>
    <w:rsid w:val="00371E6A"/>
    <w:rsid w:val="003722A6"/>
    <w:rsid w:val="00375BA3"/>
    <w:rsid w:val="0038206B"/>
    <w:rsid w:val="003850EC"/>
    <w:rsid w:val="003A2656"/>
    <w:rsid w:val="003B5BCD"/>
    <w:rsid w:val="003B6A99"/>
    <w:rsid w:val="003C078F"/>
    <w:rsid w:val="003E7C3B"/>
    <w:rsid w:val="00415121"/>
    <w:rsid w:val="00422277"/>
    <w:rsid w:val="00454F5E"/>
    <w:rsid w:val="0048132D"/>
    <w:rsid w:val="004B39C6"/>
    <w:rsid w:val="00521E52"/>
    <w:rsid w:val="005232BC"/>
    <w:rsid w:val="005575D0"/>
    <w:rsid w:val="00577A66"/>
    <w:rsid w:val="005B315A"/>
    <w:rsid w:val="005D24CB"/>
    <w:rsid w:val="005E17F5"/>
    <w:rsid w:val="005F3023"/>
    <w:rsid w:val="005F799B"/>
    <w:rsid w:val="00651F2B"/>
    <w:rsid w:val="00667277"/>
    <w:rsid w:val="00667979"/>
    <w:rsid w:val="0069513C"/>
    <w:rsid w:val="006A46FA"/>
    <w:rsid w:val="006D385C"/>
    <w:rsid w:val="00712637"/>
    <w:rsid w:val="0074640C"/>
    <w:rsid w:val="00746A55"/>
    <w:rsid w:val="00755ADC"/>
    <w:rsid w:val="00796026"/>
    <w:rsid w:val="007B5D45"/>
    <w:rsid w:val="007C7C61"/>
    <w:rsid w:val="007D3652"/>
    <w:rsid w:val="007E7D6B"/>
    <w:rsid w:val="007F6A48"/>
    <w:rsid w:val="00814A87"/>
    <w:rsid w:val="00821413"/>
    <w:rsid w:val="00822F74"/>
    <w:rsid w:val="00822FDD"/>
    <w:rsid w:val="00827DA1"/>
    <w:rsid w:val="0083456D"/>
    <w:rsid w:val="00871FCA"/>
    <w:rsid w:val="008B0717"/>
    <w:rsid w:val="008F7337"/>
    <w:rsid w:val="0090334F"/>
    <w:rsid w:val="0090622C"/>
    <w:rsid w:val="009235E7"/>
    <w:rsid w:val="00925485"/>
    <w:rsid w:val="009621A8"/>
    <w:rsid w:val="00967BC9"/>
    <w:rsid w:val="00973950"/>
    <w:rsid w:val="009910EC"/>
    <w:rsid w:val="0099331B"/>
    <w:rsid w:val="009C6B63"/>
    <w:rsid w:val="009D0F6A"/>
    <w:rsid w:val="00A26652"/>
    <w:rsid w:val="00A33599"/>
    <w:rsid w:val="00A4155E"/>
    <w:rsid w:val="00A7027C"/>
    <w:rsid w:val="00A81B6E"/>
    <w:rsid w:val="00AC37CD"/>
    <w:rsid w:val="00AF5B06"/>
    <w:rsid w:val="00B00668"/>
    <w:rsid w:val="00B06FB6"/>
    <w:rsid w:val="00B21EEE"/>
    <w:rsid w:val="00B317B0"/>
    <w:rsid w:val="00B43E8B"/>
    <w:rsid w:val="00B46CA5"/>
    <w:rsid w:val="00B8467B"/>
    <w:rsid w:val="00B94402"/>
    <w:rsid w:val="00BC54B3"/>
    <w:rsid w:val="00BE495D"/>
    <w:rsid w:val="00C30810"/>
    <w:rsid w:val="00C316DA"/>
    <w:rsid w:val="00C32979"/>
    <w:rsid w:val="00C37E39"/>
    <w:rsid w:val="00C42626"/>
    <w:rsid w:val="00C70402"/>
    <w:rsid w:val="00C71223"/>
    <w:rsid w:val="00C74B79"/>
    <w:rsid w:val="00C82070"/>
    <w:rsid w:val="00CA1E15"/>
    <w:rsid w:val="00CA1F38"/>
    <w:rsid w:val="00CC20E5"/>
    <w:rsid w:val="00D6581A"/>
    <w:rsid w:val="00D97920"/>
    <w:rsid w:val="00DA3B13"/>
    <w:rsid w:val="00DA532F"/>
    <w:rsid w:val="00E1593D"/>
    <w:rsid w:val="00E55D86"/>
    <w:rsid w:val="00ED0CDF"/>
    <w:rsid w:val="00ED40C5"/>
    <w:rsid w:val="00ED7569"/>
    <w:rsid w:val="00EF66D3"/>
    <w:rsid w:val="00F14001"/>
    <w:rsid w:val="00F34376"/>
    <w:rsid w:val="00F53491"/>
    <w:rsid w:val="00F63463"/>
    <w:rsid w:val="00F6561D"/>
    <w:rsid w:val="00F70C03"/>
    <w:rsid w:val="00F75CF5"/>
    <w:rsid w:val="00F77939"/>
    <w:rsid w:val="00F800C6"/>
    <w:rsid w:val="00F86522"/>
    <w:rsid w:val="00FA11FF"/>
    <w:rsid w:val="00FA3F44"/>
    <w:rsid w:val="00FD7482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7052"/>
  <w15:docId w15:val="{83A69F78-9DB6-4C32-8243-3E25C67C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C82070"/>
    <w:pPr>
      <w:keepLines/>
      <w:numPr>
        <w:numId w:val="27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character" w:customStyle="1" w:styleId="Liste-KonkretisierteKompetenzZchn">
    <w:name w:val="Liste-KonkretisierteKompetenz Zchn"/>
    <w:link w:val="Liste-KonkretisierteKompetenz"/>
    <w:rsid w:val="00C82070"/>
    <w:rPr>
      <w:rFonts w:ascii="Arial" w:eastAsia="Calibri" w:hAnsi="Arial"/>
      <w:sz w:val="24"/>
      <w:szCs w:val="22"/>
      <w:lang w:eastAsia="en-US"/>
    </w:rPr>
  </w:style>
  <w:style w:type="paragraph" w:customStyle="1" w:styleId="Liste-bergeordneteKompetenz">
    <w:name w:val="Liste-ÜbergeordneteKompetenz"/>
    <w:basedOn w:val="Standard"/>
    <w:qFormat/>
    <w:rsid w:val="00415121"/>
    <w:pPr>
      <w:keepLines/>
      <w:numPr>
        <w:numId w:val="40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415121"/>
    <w:pPr>
      <w:ind w:left="357"/>
    </w:pPr>
  </w:style>
  <w:style w:type="paragraph" w:styleId="Textkrper2">
    <w:name w:val="Body Text 2"/>
    <w:basedOn w:val="Standard"/>
    <w:link w:val="Textkrper2Zchn"/>
    <w:uiPriority w:val="99"/>
    <w:unhideWhenUsed/>
    <w:rsid w:val="00347C0F"/>
    <w:pPr>
      <w:spacing w:after="120" w:line="480" w:lineRule="auto"/>
    </w:pPr>
    <w:rPr>
      <w:rFonts w:eastAsia="Calibri"/>
      <w:sz w:val="22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47C0F"/>
    <w:rPr>
      <w:rFonts w:ascii="Arial" w:eastAsia="Calibri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5A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AD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AD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A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AD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3A6D-80F5-40A0-9542-FCDE06CE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3331</Characters>
  <DocSecurity>0</DocSecurity>
  <Lines>138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2020-02-14T11:37:00Z</dcterms:created>
  <dcterms:modified xsi:type="dcterms:W3CDTF">2020-02-14T11:37:00Z</dcterms:modified>
</cp:coreProperties>
</file>