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F07B7D" w14:paraId="6FB4ECBA" w14:textId="77777777" w:rsidTr="00612480">
        <w:trPr>
          <w:trHeight w:val="4592"/>
        </w:trPr>
        <w:tc>
          <w:tcPr>
            <w:tcW w:w="9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E3126E" w14:textId="74D81320" w:rsidR="007F15F9" w:rsidRPr="00050481" w:rsidRDefault="007F15F9" w:rsidP="00E31725">
            <w:pPr>
              <w:spacing w:after="0"/>
              <w:jc w:val="center"/>
              <w:rPr>
                <w:rFonts w:ascii="Arial Narrow" w:eastAsia="Times New Roman" w:hAnsi="Arial Narrow" w:cs="Arial"/>
                <w:color w:val="000000" w:themeColor="text1"/>
                <w:sz w:val="24"/>
                <w:szCs w:val="20"/>
                <w:lang w:eastAsia="de-DE"/>
              </w:rPr>
            </w:pPr>
            <w:r w:rsidRPr="00050481">
              <w:rPr>
                <w:rFonts w:ascii="Arial Narrow" w:eastAsia="Times New Roman" w:hAnsi="Arial Narrow" w:cs="Arial"/>
                <w:color w:val="000000" w:themeColor="text1"/>
                <w:sz w:val="24"/>
                <w:szCs w:val="20"/>
                <w:lang w:eastAsia="de-DE"/>
              </w:rPr>
              <w:t xml:space="preserve">Konkretisiertes </w:t>
            </w:r>
            <w:r w:rsidR="006B4396" w:rsidRPr="00050481">
              <w:rPr>
                <w:rFonts w:ascii="Arial Narrow" w:eastAsia="Times New Roman" w:hAnsi="Arial Narrow" w:cs="Arial"/>
                <w:color w:val="000000" w:themeColor="text1"/>
                <w:sz w:val="24"/>
                <w:szCs w:val="20"/>
                <w:lang w:eastAsia="de-DE"/>
              </w:rPr>
              <w:t>Unterrichtsvorhaben</w:t>
            </w:r>
            <w:r w:rsidR="0001751B" w:rsidRPr="00050481">
              <w:rPr>
                <w:rFonts w:ascii="Arial Narrow" w:eastAsia="Times New Roman" w:hAnsi="Arial Narrow" w:cs="Arial"/>
                <w:color w:val="000000" w:themeColor="text1"/>
                <w:sz w:val="24"/>
                <w:szCs w:val="20"/>
                <w:lang w:eastAsia="de-DE"/>
              </w:rPr>
              <w:t xml:space="preserve"> </w:t>
            </w:r>
            <w:r w:rsidR="0001751B" w:rsidRPr="00050481">
              <w:rPr>
                <w:rFonts w:ascii="Arial Narrow" w:eastAsia="Times New Roman" w:hAnsi="Arial Narrow" w:cs="Arial"/>
                <w:color w:val="000000" w:themeColor="text1"/>
                <w:sz w:val="24"/>
                <w:szCs w:val="20"/>
                <w:highlight w:val="lightGray"/>
                <w:lang w:eastAsia="de-DE"/>
              </w:rPr>
              <w:t xml:space="preserve">10.2-1 </w:t>
            </w:r>
            <w:r w:rsidR="00612480" w:rsidRPr="00050481">
              <w:rPr>
                <w:rFonts w:ascii="Arial Narrow" w:eastAsia="Times New Roman" w:hAnsi="Arial Narrow" w:cs="Arial"/>
                <w:color w:val="000000" w:themeColor="text1"/>
                <w:sz w:val="24"/>
                <w:szCs w:val="20"/>
                <w:highlight w:val="lightGray"/>
                <w:lang w:eastAsia="de-DE"/>
              </w:rPr>
              <w:t>G</w:t>
            </w:r>
            <w:r w:rsidR="0001751B" w:rsidRPr="00050481">
              <w:rPr>
                <w:rFonts w:ascii="Arial Narrow" w:eastAsia="Times New Roman" w:hAnsi="Arial Narrow" w:cs="Arial"/>
                <w:color w:val="000000" w:themeColor="text1"/>
                <w:sz w:val="24"/>
                <w:szCs w:val="20"/>
                <w:highlight w:val="lightGray"/>
                <w:lang w:eastAsia="de-DE"/>
              </w:rPr>
              <w:t>-Kurs</w:t>
            </w:r>
          </w:p>
          <w:p w14:paraId="03998EA8" w14:textId="61789AC9" w:rsidR="0001751B" w:rsidRPr="00A23AFE" w:rsidRDefault="0001751B" w:rsidP="00E31725">
            <w:pPr>
              <w:shd w:val="clear" w:color="auto" w:fill="D9D9D9" w:themeFill="background1" w:themeFillShade="D9"/>
              <w:spacing w:after="0"/>
              <w:jc w:val="center"/>
              <w:rPr>
                <w:b/>
                <w:bCs/>
                <w:i/>
                <w:iCs/>
                <w:color w:val="000000" w:themeColor="text1"/>
                <w:sz w:val="24"/>
                <w:szCs w:val="24"/>
              </w:rPr>
            </w:pPr>
            <w:r w:rsidRPr="00A23AFE">
              <w:rPr>
                <w:b/>
                <w:bCs/>
                <w:i/>
                <w:iCs/>
                <w:color w:val="000000" w:themeColor="text1"/>
                <w:sz w:val="24"/>
                <w:szCs w:val="24"/>
              </w:rPr>
              <w:t xml:space="preserve">Reading, </w:t>
            </w:r>
            <w:proofErr w:type="spellStart"/>
            <w:r w:rsidRPr="00A23AFE">
              <w:rPr>
                <w:b/>
                <w:bCs/>
                <w:i/>
                <w:iCs/>
                <w:color w:val="000000" w:themeColor="text1"/>
                <w:sz w:val="24"/>
                <w:szCs w:val="24"/>
              </w:rPr>
              <w:t>comprehending</w:t>
            </w:r>
            <w:proofErr w:type="spellEnd"/>
            <w:r w:rsidRPr="00A23AFE">
              <w:rPr>
                <w:b/>
                <w:bCs/>
                <w:i/>
                <w:iCs/>
                <w:color w:val="000000" w:themeColor="text1"/>
                <w:sz w:val="24"/>
                <w:szCs w:val="24"/>
              </w:rPr>
              <w:t xml:space="preserve"> </w:t>
            </w:r>
            <w:proofErr w:type="spellStart"/>
            <w:r w:rsidRPr="00A23AFE">
              <w:rPr>
                <w:b/>
                <w:bCs/>
                <w:i/>
                <w:iCs/>
                <w:color w:val="000000" w:themeColor="text1"/>
                <w:sz w:val="24"/>
                <w:szCs w:val="24"/>
              </w:rPr>
              <w:t>and</w:t>
            </w:r>
            <w:proofErr w:type="spellEnd"/>
            <w:r w:rsidRPr="00A23AFE">
              <w:rPr>
                <w:b/>
                <w:bCs/>
                <w:i/>
                <w:iCs/>
                <w:color w:val="000000" w:themeColor="text1"/>
                <w:sz w:val="24"/>
                <w:szCs w:val="24"/>
              </w:rPr>
              <w:t xml:space="preserve"> </w:t>
            </w:r>
            <w:proofErr w:type="spellStart"/>
            <w:r w:rsidRPr="00A23AFE">
              <w:rPr>
                <w:b/>
                <w:bCs/>
                <w:i/>
                <w:iCs/>
                <w:color w:val="000000" w:themeColor="text1"/>
                <w:sz w:val="24"/>
                <w:szCs w:val="24"/>
              </w:rPr>
              <w:t>working</w:t>
            </w:r>
            <w:proofErr w:type="spellEnd"/>
            <w:r w:rsidRPr="00A23AFE">
              <w:rPr>
                <w:b/>
                <w:bCs/>
                <w:i/>
                <w:iCs/>
                <w:color w:val="000000" w:themeColor="text1"/>
                <w:sz w:val="24"/>
                <w:szCs w:val="24"/>
              </w:rPr>
              <w:t xml:space="preserve"> </w:t>
            </w:r>
            <w:proofErr w:type="spellStart"/>
            <w:r w:rsidRPr="00A23AFE">
              <w:rPr>
                <w:b/>
                <w:bCs/>
                <w:i/>
                <w:iCs/>
                <w:color w:val="000000" w:themeColor="text1"/>
                <w:sz w:val="24"/>
                <w:szCs w:val="24"/>
              </w:rPr>
              <w:t>with</w:t>
            </w:r>
            <w:proofErr w:type="spellEnd"/>
            <w:r w:rsidRPr="00A23AFE">
              <w:rPr>
                <w:b/>
                <w:bCs/>
                <w:i/>
                <w:iCs/>
                <w:color w:val="000000" w:themeColor="text1"/>
                <w:sz w:val="24"/>
                <w:szCs w:val="24"/>
              </w:rPr>
              <w:t xml:space="preserve"> a </w:t>
            </w:r>
            <w:proofErr w:type="spellStart"/>
            <w:r w:rsidRPr="00A23AFE">
              <w:rPr>
                <w:b/>
                <w:bCs/>
                <w:i/>
                <w:iCs/>
                <w:color w:val="000000" w:themeColor="text1"/>
                <w:sz w:val="24"/>
                <w:szCs w:val="24"/>
              </w:rPr>
              <w:t>text</w:t>
            </w:r>
            <w:proofErr w:type="spellEnd"/>
          </w:p>
          <w:p w14:paraId="6AD7048F" w14:textId="77777777" w:rsidR="00A23AFE" w:rsidRPr="00A23AFE" w:rsidRDefault="00A23AFE" w:rsidP="00E31725">
            <w:pPr>
              <w:shd w:val="clear" w:color="auto" w:fill="D9D9D9" w:themeFill="background1" w:themeFillShade="D9"/>
              <w:spacing w:after="0"/>
              <w:jc w:val="center"/>
              <w:rPr>
                <w:b/>
                <w:bCs/>
                <w:i/>
                <w:iCs/>
                <w:color w:val="000000" w:themeColor="text1"/>
                <w:sz w:val="24"/>
                <w:szCs w:val="24"/>
              </w:rPr>
            </w:pPr>
          </w:p>
          <w:p w14:paraId="6162FAA7" w14:textId="69269C0E" w:rsidR="00612480" w:rsidRPr="00050481" w:rsidRDefault="00612480" w:rsidP="00E31725">
            <w:pPr>
              <w:shd w:val="clear" w:color="auto" w:fill="D9D9D9" w:themeFill="background1" w:themeFillShade="D9"/>
              <w:spacing w:after="0"/>
              <w:rPr>
                <w:rFonts w:eastAsia="Times New Roman" w:cs="Arial"/>
                <w:color w:val="000000" w:themeColor="text1"/>
                <w:sz w:val="20"/>
                <w:szCs w:val="20"/>
                <w:highlight w:val="lightGray"/>
                <w:lang w:eastAsia="de-DE"/>
              </w:rPr>
            </w:pPr>
            <w:r w:rsidRPr="00050481">
              <w:rPr>
                <w:rFonts w:eastAsia="Times New Roman" w:cs="Arial"/>
                <w:color w:val="000000" w:themeColor="text1"/>
                <w:sz w:val="20"/>
                <w:szCs w:val="20"/>
                <w:highlight w:val="lightGray"/>
                <w:lang w:eastAsia="de-DE"/>
              </w:rPr>
              <w:t xml:space="preserve">In diesem Unterrichtsvorhaben erhalten die SuS durch die Behandlung von Auszügen aus einem Jugendroman eine grundlegende Einführung in den Umgang mit authentischen literarischen Texten. Lesetechniken (z.B. Erstellung eines digitalen Lesetagebuchs) sollen dabei ebenso erprobt werden wie unterschiedliche Möglichkeiten der Verständnissicherung. Darüber hinaus werden grundlegende textanalytische Verfahren (z.B. Charakterisierung) in einfacher Form kennengelernt und angewendet, sowie kreative Schreibaufgaben (z.B. Fortsetzen von Textauszügen, Erstellung von </w:t>
            </w:r>
            <w:proofErr w:type="spellStart"/>
            <w:r w:rsidRPr="00050481">
              <w:rPr>
                <w:rFonts w:eastAsia="Times New Roman" w:cs="Arial"/>
                <w:i/>
                <w:iCs/>
                <w:color w:val="000000" w:themeColor="text1"/>
                <w:sz w:val="20"/>
                <w:szCs w:val="20"/>
                <w:highlight w:val="lightGray"/>
                <w:lang w:eastAsia="de-DE"/>
              </w:rPr>
              <w:t>graphic</w:t>
            </w:r>
            <w:proofErr w:type="spellEnd"/>
            <w:r w:rsidRPr="00050481">
              <w:rPr>
                <w:rFonts w:eastAsia="Times New Roman" w:cs="Arial"/>
                <w:i/>
                <w:iCs/>
                <w:color w:val="000000" w:themeColor="text1"/>
                <w:sz w:val="20"/>
                <w:szCs w:val="20"/>
                <w:highlight w:val="lightGray"/>
                <w:lang w:eastAsia="de-DE"/>
              </w:rPr>
              <w:t xml:space="preserve"> </w:t>
            </w:r>
            <w:proofErr w:type="spellStart"/>
            <w:r w:rsidRPr="00050481">
              <w:rPr>
                <w:rFonts w:eastAsia="Times New Roman" w:cs="Arial"/>
                <w:i/>
                <w:iCs/>
                <w:color w:val="000000" w:themeColor="text1"/>
                <w:sz w:val="20"/>
                <w:szCs w:val="20"/>
                <w:highlight w:val="lightGray"/>
                <w:lang w:eastAsia="de-DE"/>
              </w:rPr>
              <w:t>novels</w:t>
            </w:r>
            <w:proofErr w:type="spellEnd"/>
            <w:r w:rsidRPr="00050481">
              <w:rPr>
                <w:rFonts w:eastAsia="Times New Roman" w:cs="Arial"/>
                <w:color w:val="000000" w:themeColor="text1"/>
                <w:sz w:val="20"/>
                <w:szCs w:val="20"/>
                <w:highlight w:val="lightGray"/>
                <w:lang w:eastAsia="de-DE"/>
              </w:rPr>
              <w:t xml:space="preserve"> zu ausgewählten Textpassagen) behandelt.</w:t>
            </w:r>
            <w:r w:rsidR="00B43CFB" w:rsidRPr="00050481">
              <w:rPr>
                <w:rFonts w:eastAsia="Times New Roman" w:cs="Arial"/>
                <w:color w:val="000000" w:themeColor="text1"/>
                <w:sz w:val="20"/>
                <w:szCs w:val="20"/>
                <w:highlight w:val="lightGray"/>
                <w:lang w:eastAsia="de-DE"/>
              </w:rPr>
              <w:t xml:space="preserve"> In den Literaturhinweisen sind sowohl mögliche, thematisch passende </w:t>
            </w:r>
            <w:proofErr w:type="spellStart"/>
            <w:r w:rsidR="00B43CFB" w:rsidRPr="00050481">
              <w:rPr>
                <w:rFonts w:eastAsia="Times New Roman" w:cs="Arial"/>
                <w:i/>
                <w:iCs/>
                <w:color w:val="000000" w:themeColor="text1"/>
                <w:sz w:val="20"/>
                <w:szCs w:val="20"/>
                <w:highlight w:val="lightGray"/>
                <w:lang w:eastAsia="de-DE"/>
              </w:rPr>
              <w:t>graphic</w:t>
            </w:r>
            <w:proofErr w:type="spellEnd"/>
            <w:r w:rsidR="00B43CFB" w:rsidRPr="00050481">
              <w:rPr>
                <w:rFonts w:eastAsia="Times New Roman" w:cs="Arial"/>
                <w:i/>
                <w:iCs/>
                <w:color w:val="000000" w:themeColor="text1"/>
                <w:sz w:val="20"/>
                <w:szCs w:val="20"/>
                <w:highlight w:val="lightGray"/>
                <w:lang w:eastAsia="de-DE"/>
              </w:rPr>
              <w:t xml:space="preserve"> </w:t>
            </w:r>
            <w:proofErr w:type="spellStart"/>
            <w:r w:rsidR="00B43CFB" w:rsidRPr="00050481">
              <w:rPr>
                <w:rFonts w:eastAsia="Times New Roman" w:cs="Arial"/>
                <w:i/>
                <w:iCs/>
                <w:color w:val="000000" w:themeColor="text1"/>
                <w:sz w:val="20"/>
                <w:szCs w:val="20"/>
                <w:highlight w:val="lightGray"/>
                <w:lang w:eastAsia="de-DE"/>
              </w:rPr>
              <w:t>novels</w:t>
            </w:r>
            <w:proofErr w:type="spellEnd"/>
            <w:r w:rsidR="00B43CFB" w:rsidRPr="00050481">
              <w:rPr>
                <w:rFonts w:eastAsia="Times New Roman" w:cs="Arial"/>
                <w:color w:val="000000" w:themeColor="text1"/>
                <w:sz w:val="20"/>
                <w:szCs w:val="20"/>
                <w:highlight w:val="lightGray"/>
                <w:lang w:eastAsia="de-DE"/>
              </w:rPr>
              <w:t xml:space="preserve"> aufgelistet, als auch Hinweise zu fachdidaktischer Literatur bezüglich der Einbindung in den Unterricht zu finden.</w:t>
            </w:r>
          </w:p>
          <w:p w14:paraId="2D36B9C7" w14:textId="77777777" w:rsidR="00612480" w:rsidRPr="00050481" w:rsidRDefault="00612480" w:rsidP="00E31725">
            <w:pPr>
              <w:shd w:val="clear" w:color="auto" w:fill="D9D9D9" w:themeFill="background1" w:themeFillShade="D9"/>
              <w:spacing w:after="0"/>
              <w:rPr>
                <w:rFonts w:eastAsia="Times New Roman" w:cs="Arial"/>
                <w:color w:val="000000" w:themeColor="text1"/>
                <w:sz w:val="20"/>
                <w:szCs w:val="20"/>
                <w:highlight w:val="lightGray"/>
                <w:lang w:eastAsia="de-DE"/>
              </w:rPr>
            </w:pPr>
            <w:r w:rsidRPr="00050481">
              <w:rPr>
                <w:rFonts w:eastAsia="Times New Roman" w:cs="Arial"/>
                <w:color w:val="000000" w:themeColor="text1"/>
                <w:sz w:val="20"/>
                <w:szCs w:val="20"/>
                <w:highlight w:val="lightGray"/>
                <w:lang w:eastAsia="de-DE"/>
              </w:rPr>
              <w:t xml:space="preserve">Den SuS soll dabei ein möglichst altersgerechter und an ihrer Lebenswelt orientierter Zugang ermöglicht werden. Daher sollte ein Jugendroman gewählt werden, der sich um für die SuS relevante Themen wie Liebe und Freundschaft oder Probleme und Sorgen von Jugendlichen dreht. Denkbar ist in diesem Zusammenhang die auszugsweise Behandlung von Sherman </w:t>
            </w:r>
            <w:proofErr w:type="spellStart"/>
            <w:r w:rsidRPr="00050481">
              <w:rPr>
                <w:rFonts w:eastAsia="Times New Roman" w:cs="Arial"/>
                <w:color w:val="000000" w:themeColor="text1"/>
                <w:sz w:val="20"/>
                <w:szCs w:val="20"/>
                <w:highlight w:val="lightGray"/>
                <w:lang w:eastAsia="de-DE"/>
              </w:rPr>
              <w:t>Alexies</w:t>
            </w:r>
            <w:proofErr w:type="spellEnd"/>
            <w:r w:rsidRPr="00050481">
              <w:rPr>
                <w:rFonts w:eastAsia="Times New Roman" w:cs="Arial"/>
                <w:color w:val="000000" w:themeColor="text1"/>
                <w:sz w:val="20"/>
                <w:szCs w:val="20"/>
                <w:highlight w:val="lightGray"/>
                <w:lang w:eastAsia="de-DE"/>
              </w:rPr>
              <w:t xml:space="preserve"> Roman </w:t>
            </w:r>
            <w:r w:rsidRPr="00050481">
              <w:rPr>
                <w:rFonts w:eastAsia="Times New Roman" w:cs="Arial"/>
                <w:i/>
                <w:iCs/>
                <w:color w:val="000000" w:themeColor="text1"/>
                <w:sz w:val="20"/>
                <w:szCs w:val="20"/>
                <w:highlight w:val="lightGray"/>
                <w:lang w:eastAsia="de-DE"/>
              </w:rPr>
              <w:t xml:space="preserve">The </w:t>
            </w:r>
            <w:proofErr w:type="spellStart"/>
            <w:r w:rsidRPr="00050481">
              <w:rPr>
                <w:rFonts w:eastAsia="Times New Roman" w:cs="Arial"/>
                <w:i/>
                <w:iCs/>
                <w:color w:val="000000" w:themeColor="text1"/>
                <w:sz w:val="20"/>
                <w:szCs w:val="20"/>
                <w:highlight w:val="lightGray"/>
                <w:lang w:eastAsia="de-DE"/>
              </w:rPr>
              <w:t>Absolutely</w:t>
            </w:r>
            <w:proofErr w:type="spellEnd"/>
            <w:r w:rsidRPr="00050481">
              <w:rPr>
                <w:rFonts w:eastAsia="Times New Roman" w:cs="Arial"/>
                <w:i/>
                <w:iCs/>
                <w:color w:val="000000" w:themeColor="text1"/>
                <w:sz w:val="20"/>
                <w:szCs w:val="20"/>
                <w:highlight w:val="lightGray"/>
                <w:lang w:eastAsia="de-DE"/>
              </w:rPr>
              <w:t xml:space="preserve"> True </w:t>
            </w:r>
            <w:proofErr w:type="spellStart"/>
            <w:r w:rsidRPr="00050481">
              <w:rPr>
                <w:rFonts w:eastAsia="Times New Roman" w:cs="Arial"/>
                <w:i/>
                <w:iCs/>
                <w:color w:val="000000" w:themeColor="text1"/>
                <w:sz w:val="20"/>
                <w:szCs w:val="20"/>
                <w:highlight w:val="lightGray"/>
                <w:lang w:eastAsia="de-DE"/>
              </w:rPr>
              <w:t>Diary</w:t>
            </w:r>
            <w:proofErr w:type="spellEnd"/>
            <w:r w:rsidRPr="00050481">
              <w:rPr>
                <w:rFonts w:eastAsia="Times New Roman" w:cs="Arial"/>
                <w:i/>
                <w:iCs/>
                <w:color w:val="000000" w:themeColor="text1"/>
                <w:sz w:val="20"/>
                <w:szCs w:val="20"/>
                <w:highlight w:val="lightGray"/>
                <w:lang w:eastAsia="de-DE"/>
              </w:rPr>
              <w:t xml:space="preserve"> </w:t>
            </w:r>
            <w:proofErr w:type="spellStart"/>
            <w:r w:rsidRPr="00050481">
              <w:rPr>
                <w:rFonts w:eastAsia="Times New Roman" w:cs="Arial"/>
                <w:i/>
                <w:iCs/>
                <w:color w:val="000000" w:themeColor="text1"/>
                <w:sz w:val="20"/>
                <w:szCs w:val="20"/>
                <w:highlight w:val="lightGray"/>
                <w:lang w:eastAsia="de-DE"/>
              </w:rPr>
              <w:t>of</w:t>
            </w:r>
            <w:proofErr w:type="spellEnd"/>
            <w:r w:rsidRPr="00050481">
              <w:rPr>
                <w:rFonts w:eastAsia="Times New Roman" w:cs="Arial"/>
                <w:i/>
                <w:iCs/>
                <w:color w:val="000000" w:themeColor="text1"/>
                <w:sz w:val="20"/>
                <w:szCs w:val="20"/>
                <w:highlight w:val="lightGray"/>
                <w:lang w:eastAsia="de-DE"/>
              </w:rPr>
              <w:t xml:space="preserve"> a Part-Time Indian</w:t>
            </w:r>
            <w:r w:rsidRPr="00050481">
              <w:rPr>
                <w:rFonts w:eastAsia="Times New Roman" w:cs="Arial"/>
                <w:color w:val="000000" w:themeColor="text1"/>
                <w:sz w:val="20"/>
                <w:szCs w:val="20"/>
                <w:highlight w:val="lightGray"/>
                <w:lang w:eastAsia="de-DE"/>
              </w:rPr>
              <w:t xml:space="preserve">, der zusätzlich zu den o.g. Themen noch eine kritische Betrachtung der Lebenssituation der </w:t>
            </w:r>
            <w:r w:rsidRPr="00050481">
              <w:rPr>
                <w:rFonts w:eastAsia="Times New Roman" w:cs="Arial"/>
                <w:i/>
                <w:iCs/>
                <w:color w:val="000000" w:themeColor="text1"/>
                <w:sz w:val="20"/>
                <w:szCs w:val="20"/>
                <w:highlight w:val="lightGray"/>
                <w:lang w:eastAsia="de-DE"/>
              </w:rPr>
              <w:t>Native Americans</w:t>
            </w:r>
            <w:r w:rsidRPr="00050481">
              <w:rPr>
                <w:rFonts w:eastAsia="Times New Roman" w:cs="Arial"/>
                <w:color w:val="000000" w:themeColor="text1"/>
                <w:sz w:val="20"/>
                <w:szCs w:val="20"/>
                <w:highlight w:val="lightGray"/>
                <w:lang w:eastAsia="de-DE"/>
              </w:rPr>
              <w:t xml:space="preserve"> in den Reservaten in den USA zulässt. </w:t>
            </w:r>
          </w:p>
          <w:p w14:paraId="2781CA5B" w14:textId="77777777" w:rsidR="00612480" w:rsidRPr="00050481" w:rsidRDefault="00612480" w:rsidP="00E31725">
            <w:pPr>
              <w:shd w:val="clear" w:color="auto" w:fill="D9D9D9" w:themeFill="background1" w:themeFillShade="D9"/>
              <w:spacing w:after="0"/>
              <w:rPr>
                <w:rFonts w:eastAsia="Times New Roman" w:cs="Arial"/>
                <w:color w:val="000000" w:themeColor="text1"/>
                <w:sz w:val="20"/>
                <w:szCs w:val="20"/>
                <w:highlight w:val="lightGray"/>
                <w:lang w:eastAsia="de-DE"/>
              </w:rPr>
            </w:pPr>
            <w:r w:rsidRPr="00050481">
              <w:rPr>
                <w:rFonts w:eastAsia="Times New Roman" w:cs="Arial"/>
                <w:color w:val="000000" w:themeColor="text1"/>
                <w:sz w:val="20"/>
                <w:szCs w:val="20"/>
                <w:highlight w:val="lightGray"/>
                <w:lang w:eastAsia="de-DE"/>
              </w:rPr>
              <w:t>Der Schwerpunkt der Kompetenzentwicklung liegt somit auf dem Leseverstehen, dem Schreiben und der Textmedienkompetenz. Insbesondere durch die Einbindung digitaler Medien und Tools sowie der Durchführung unterschiedlicher kreativer Schreibaufgaben, wird die Motivation der SuS, authentische literarische Texte zu lesen und sich mit ihnen vertiefter auseinanderzusetzen, in besonderem Maße gefördert.</w:t>
            </w:r>
          </w:p>
          <w:p w14:paraId="769FE8DA" w14:textId="74A1C99A" w:rsidR="0001751B" w:rsidRPr="00050481" w:rsidRDefault="0001751B" w:rsidP="00E31725">
            <w:pPr>
              <w:contextualSpacing/>
              <w:jc w:val="center"/>
              <w:rPr>
                <w:rFonts w:eastAsia="Times New Roman" w:cs="Arial"/>
                <w:color w:val="000000" w:themeColor="text1"/>
                <w:sz w:val="20"/>
                <w:szCs w:val="20"/>
                <w:lang w:eastAsia="de-DE"/>
              </w:rPr>
            </w:pPr>
            <w:r w:rsidRPr="00050481">
              <w:rPr>
                <w:rFonts w:eastAsia="Times New Roman" w:cs="Arial"/>
                <w:color w:val="000000" w:themeColor="text1"/>
                <w:sz w:val="20"/>
                <w:szCs w:val="20"/>
                <w:highlight w:val="lightGray"/>
                <w:lang w:eastAsia="de-DE"/>
              </w:rPr>
              <w:t>Stundenkontingent: ca. 22</w:t>
            </w:r>
          </w:p>
        </w:tc>
      </w:tr>
      <w:tr w:rsidR="005E666C" w:rsidRPr="00F07B7D" w14:paraId="6E32685B"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3D9DEA4D" w14:textId="77777777" w:rsidR="005E666C" w:rsidRPr="00050481" w:rsidRDefault="005E666C" w:rsidP="00396DA4">
            <w:pPr>
              <w:spacing w:before="40" w:after="40" w:line="240" w:lineRule="auto"/>
              <w:jc w:val="center"/>
              <w:rPr>
                <w:rFonts w:eastAsia="Times New Roman" w:cs="Arial"/>
                <w:b/>
                <w:color w:val="000000" w:themeColor="text1"/>
                <w:sz w:val="24"/>
                <w:szCs w:val="20"/>
                <w:lang w:eastAsia="de-DE"/>
              </w:rPr>
            </w:pPr>
            <w:r w:rsidRPr="00050481">
              <w:rPr>
                <w:rFonts w:eastAsia="Times New Roman" w:cs="Arial"/>
                <w:b/>
                <w:color w:val="000000" w:themeColor="text1"/>
                <w:sz w:val="20"/>
                <w:szCs w:val="16"/>
                <w:lang w:eastAsia="de-DE"/>
              </w:rPr>
              <w:t>Interkulturelle kommunikative Kompetenz</w:t>
            </w:r>
          </w:p>
        </w:tc>
      </w:tr>
      <w:tr w:rsidR="00D33CC9" w:rsidRPr="00F07B7D" w14:paraId="7E9D48B5"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BC0B2F2" w14:textId="77777777" w:rsidR="0087014E" w:rsidRPr="00A23AFE" w:rsidRDefault="0087014E" w:rsidP="0087014E">
            <w:pPr>
              <w:spacing w:after="0"/>
              <w:jc w:val="left"/>
              <w:rPr>
                <w:rFonts w:cs="Arial"/>
                <w:b/>
                <w:i/>
                <w:iCs/>
                <w:color w:val="000000" w:themeColor="text1"/>
                <w:sz w:val="20"/>
                <w:szCs w:val="20"/>
              </w:rPr>
            </w:pPr>
            <w:r w:rsidRPr="00A23AFE">
              <w:rPr>
                <w:rFonts w:cs="Arial"/>
                <w:b/>
                <w:i/>
                <w:iCs/>
                <w:color w:val="000000" w:themeColor="text1"/>
                <w:sz w:val="20"/>
                <w:szCs w:val="20"/>
              </w:rPr>
              <w:t>Orientierungswissen:</w:t>
            </w:r>
          </w:p>
          <w:p w14:paraId="3ECB8F9C" w14:textId="6B2E517D" w:rsidR="0087014E" w:rsidRPr="00050481" w:rsidRDefault="0087014E" w:rsidP="0087014E">
            <w:pPr>
              <w:spacing w:after="0"/>
              <w:jc w:val="left"/>
              <w:rPr>
                <w:rFonts w:cs="Arial"/>
                <w:b/>
                <w:bCs/>
                <w:color w:val="000000" w:themeColor="text1"/>
                <w:sz w:val="20"/>
                <w:szCs w:val="20"/>
                <w:lang w:eastAsia="de-DE"/>
              </w:rPr>
            </w:pPr>
            <w:r w:rsidRPr="00050481">
              <w:rPr>
                <w:rFonts w:cs="Arial"/>
                <w:color w:val="000000" w:themeColor="text1"/>
                <w:sz w:val="20"/>
                <w:szCs w:val="20"/>
                <w:lang w:eastAsia="de-DE"/>
              </w:rPr>
              <w:t>auf ein grundlegendes soziokulturelles Orientierungswissen zu anglophonen Lebenswirklichkeiten [im Vereinigten Königreich,</w:t>
            </w:r>
            <w:r w:rsidRPr="00050481">
              <w:rPr>
                <w:rFonts w:cs="Arial"/>
                <w:iCs/>
                <w:color w:val="000000" w:themeColor="text1"/>
                <w:sz w:val="20"/>
                <w:szCs w:val="20"/>
                <w:lang w:eastAsia="de-DE"/>
              </w:rPr>
              <w:t>]</w:t>
            </w:r>
            <w:r w:rsidRPr="00050481">
              <w:rPr>
                <w:rFonts w:cs="Arial"/>
                <w:color w:val="000000" w:themeColor="text1"/>
                <w:sz w:val="20"/>
                <w:szCs w:val="20"/>
                <w:lang w:eastAsia="de-DE"/>
              </w:rPr>
              <w:t xml:space="preserve"> in den USA [und eine</w:t>
            </w:r>
            <w:r w:rsidR="00915B5E" w:rsidRPr="00050481">
              <w:rPr>
                <w:rFonts w:cs="Arial"/>
                <w:color w:val="000000" w:themeColor="text1"/>
                <w:sz w:val="20"/>
                <w:szCs w:val="20"/>
                <w:lang w:eastAsia="de-DE"/>
              </w:rPr>
              <w:t>m</w:t>
            </w:r>
            <w:r w:rsidRPr="00050481">
              <w:rPr>
                <w:rFonts w:cs="Arial"/>
                <w:color w:val="000000" w:themeColor="text1"/>
                <w:sz w:val="20"/>
                <w:szCs w:val="20"/>
                <w:lang w:eastAsia="de-DE"/>
              </w:rPr>
              <w:t xml:space="preserve"> weiteren anglophonen Land</w:t>
            </w:r>
            <w:r w:rsidRPr="00050481">
              <w:rPr>
                <w:rFonts w:cs="Arial"/>
                <w:iCs/>
                <w:color w:val="000000" w:themeColor="text1"/>
                <w:sz w:val="20"/>
                <w:szCs w:val="20"/>
                <w:lang w:eastAsia="de-DE"/>
              </w:rPr>
              <w:t xml:space="preserve">] </w:t>
            </w:r>
            <w:r w:rsidRPr="00050481">
              <w:rPr>
                <w:rFonts w:cs="Arial"/>
                <w:color w:val="000000" w:themeColor="text1"/>
                <w:sz w:val="20"/>
                <w:szCs w:val="20"/>
                <w:lang w:eastAsia="de-DE"/>
              </w:rPr>
              <w:t>zurückgreifen: Teilhabe am gesellschaftlichen Leben: Lebenswirklichkeiten in den USA (historische, kulturelle, soziale und politische Aspekte)</w:t>
            </w:r>
          </w:p>
          <w:p w14:paraId="1E8E14CD" w14:textId="3E693A90" w:rsidR="0087014E" w:rsidRDefault="0087014E" w:rsidP="0087014E">
            <w:pPr>
              <w:spacing w:after="0"/>
              <w:jc w:val="left"/>
              <w:rPr>
                <w:rFonts w:cs="Arial"/>
                <w:b/>
                <w:bCs/>
                <w:color w:val="000000" w:themeColor="text1"/>
                <w:sz w:val="20"/>
                <w:szCs w:val="20"/>
                <w:lang w:eastAsia="de-DE"/>
              </w:rPr>
            </w:pPr>
          </w:p>
          <w:p w14:paraId="65F8768F" w14:textId="47271EDF" w:rsidR="00A23AFE" w:rsidRPr="00A23AFE" w:rsidRDefault="00A23AFE" w:rsidP="0087014E">
            <w:pPr>
              <w:spacing w:after="0"/>
              <w:jc w:val="left"/>
              <w:rPr>
                <w:rFonts w:cs="Arial"/>
                <w:color w:val="000000" w:themeColor="text1"/>
                <w:sz w:val="20"/>
                <w:szCs w:val="20"/>
                <w:u w:val="single"/>
                <w:lang w:eastAsia="de-DE"/>
              </w:rPr>
            </w:pPr>
            <w:r>
              <w:rPr>
                <w:rFonts w:cs="Arial"/>
                <w:color w:val="000000" w:themeColor="text1"/>
                <w:sz w:val="20"/>
                <w:szCs w:val="20"/>
                <w:u w:val="single"/>
                <w:lang w:eastAsia="de-DE"/>
              </w:rPr>
              <w:t>Ergänzend:</w:t>
            </w:r>
          </w:p>
          <w:p w14:paraId="395600F2" w14:textId="22512891" w:rsidR="0087014E" w:rsidRPr="00A23AFE" w:rsidRDefault="00C26991" w:rsidP="0087014E">
            <w:pPr>
              <w:spacing w:after="0"/>
              <w:jc w:val="left"/>
              <w:rPr>
                <w:rFonts w:cs="Arial"/>
                <w:b/>
                <w:bCs/>
                <w:i/>
                <w:iCs/>
                <w:color w:val="000000" w:themeColor="text1"/>
                <w:sz w:val="20"/>
                <w:szCs w:val="20"/>
                <w:lang w:eastAsia="de-DE"/>
              </w:rPr>
            </w:pPr>
            <w:r w:rsidRPr="00A23AFE">
              <w:rPr>
                <w:rFonts w:cs="Arial"/>
                <w:b/>
                <w:bCs/>
                <w:i/>
                <w:iCs/>
                <w:color w:val="000000" w:themeColor="text1"/>
                <w:sz w:val="20"/>
                <w:szCs w:val="20"/>
                <w:lang w:eastAsia="de-DE"/>
              </w:rPr>
              <w:t>Einstellungen und Bewusstheit:</w:t>
            </w:r>
          </w:p>
          <w:p w14:paraId="3F1408AA" w14:textId="1A19C13B" w:rsidR="003A36FF" w:rsidRPr="00050481" w:rsidRDefault="00C26991" w:rsidP="0087014E">
            <w:pPr>
              <w:spacing w:after="0"/>
              <w:jc w:val="left"/>
              <w:rPr>
                <w:rFonts w:cs="Arial"/>
                <w:b/>
                <w:bCs/>
                <w:color w:val="000000" w:themeColor="text1"/>
                <w:sz w:val="20"/>
                <w:szCs w:val="20"/>
                <w:lang w:eastAsia="de-DE"/>
              </w:rPr>
            </w:pPr>
            <w:r w:rsidRPr="00050481">
              <w:rPr>
                <w:rFonts w:cs="Arial"/>
                <w:color w:val="000000" w:themeColor="text1"/>
                <w:sz w:val="20"/>
                <w:szCs w:val="20"/>
                <w:lang w:eastAsia="de-DE"/>
              </w:rPr>
              <w:t>sich der Chancen und Herausforderungen kultureller Vielfalt bewusst sein und neuen Erfahrungen mit anderen Kulturen offen und lernbereit begegnen</w:t>
            </w:r>
            <w:r w:rsidR="0087014E" w:rsidRPr="00050481">
              <w:rPr>
                <w:rFonts w:cs="Arial"/>
                <w:color w:val="000000" w:themeColor="text1"/>
                <w:sz w:val="20"/>
                <w:szCs w:val="20"/>
                <w:lang w:eastAsia="de-DE"/>
              </w:rPr>
              <w:t xml:space="preserve">: </w:t>
            </w:r>
            <w:r w:rsidR="0087014E" w:rsidRPr="00050481">
              <w:rPr>
                <w:rFonts w:cs="Arial"/>
                <w:color w:val="000000" w:themeColor="text1"/>
                <w:sz w:val="20"/>
                <w:szCs w:val="20"/>
              </w:rPr>
              <w:t>Lebenssituation, Alltag und Freizeitgestaltung von Jugendlichen, Liebe und Freundschaften</w:t>
            </w:r>
            <w:r w:rsidR="0087014E" w:rsidRPr="00050481">
              <w:rPr>
                <w:rFonts w:cs="Arial"/>
                <w:b/>
                <w:bCs/>
                <w:color w:val="000000" w:themeColor="text1"/>
                <w:sz w:val="20"/>
                <w:szCs w:val="20"/>
                <w:lang w:eastAsia="de-DE"/>
              </w:rPr>
              <w:t xml:space="preserve"> </w:t>
            </w:r>
          </w:p>
        </w:tc>
      </w:tr>
      <w:tr w:rsidR="005E666C" w:rsidRPr="00F07B7D" w14:paraId="37E9831F"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527A4658" w14:textId="77777777" w:rsidR="005E666C" w:rsidRPr="00050481" w:rsidRDefault="005E666C" w:rsidP="00396DA4">
            <w:pPr>
              <w:spacing w:before="40" w:after="40" w:line="240" w:lineRule="auto"/>
              <w:jc w:val="center"/>
              <w:rPr>
                <w:rFonts w:cs="Arial"/>
                <w:color w:val="000000" w:themeColor="text1"/>
              </w:rPr>
            </w:pPr>
            <w:r w:rsidRPr="00050481">
              <w:rPr>
                <w:rFonts w:eastAsia="Times New Roman" w:cs="Arial"/>
                <w:b/>
                <w:color w:val="000000" w:themeColor="text1"/>
                <w:sz w:val="20"/>
                <w:szCs w:val="16"/>
                <w:lang w:eastAsia="de-DE"/>
              </w:rPr>
              <w:t>Funktionale kommunikative Kompetenz</w:t>
            </w:r>
          </w:p>
        </w:tc>
      </w:tr>
      <w:tr w:rsidR="00922FD5" w:rsidRPr="00F07B7D" w14:paraId="784A8D97"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BE810B8" w14:textId="49756055" w:rsidR="00C40C88" w:rsidRPr="00050481" w:rsidRDefault="00C40C88" w:rsidP="00A45955">
            <w:pPr>
              <w:spacing w:after="0"/>
              <w:ind w:left="284" w:hanging="284"/>
              <w:jc w:val="left"/>
              <w:rPr>
                <w:color w:val="000000" w:themeColor="text1"/>
                <w:sz w:val="20"/>
                <w:szCs w:val="20"/>
              </w:rPr>
            </w:pPr>
            <w:r w:rsidRPr="00E31725">
              <w:rPr>
                <w:b/>
                <w:i/>
                <w:color w:val="000000" w:themeColor="text1"/>
                <w:sz w:val="20"/>
                <w:szCs w:val="20"/>
                <w:lang w:eastAsia="de-DE"/>
              </w:rPr>
              <w:t>Leseverstehen:</w:t>
            </w:r>
            <w:r w:rsidRPr="00050481">
              <w:rPr>
                <w:b/>
                <w:i/>
                <w:color w:val="000000" w:themeColor="text1"/>
                <w:sz w:val="20"/>
                <w:szCs w:val="20"/>
                <w:lang w:eastAsia="de-DE"/>
              </w:rPr>
              <w:t xml:space="preserve"> </w:t>
            </w:r>
            <w:r w:rsidR="000C5DB3" w:rsidRPr="00050481">
              <w:rPr>
                <w:color w:val="000000" w:themeColor="text1"/>
                <w:sz w:val="20"/>
                <w:szCs w:val="20"/>
              </w:rPr>
              <w:t>Sach- und Gebrauchstexten sowie literarischen Texten die Gesamtaussage sowie die Hauptpunkte und wichtige Details entnehmen</w:t>
            </w:r>
          </w:p>
          <w:p w14:paraId="526AA2F2" w14:textId="77777777" w:rsidR="00A37A4C" w:rsidRPr="00050481" w:rsidRDefault="00A45955" w:rsidP="000C5DB3">
            <w:pPr>
              <w:spacing w:after="0"/>
              <w:ind w:left="284" w:hanging="284"/>
              <w:jc w:val="left"/>
              <w:rPr>
                <w:bCs/>
                <w:iCs/>
                <w:color w:val="000000" w:themeColor="text1"/>
                <w:sz w:val="20"/>
                <w:szCs w:val="20"/>
                <w:lang w:eastAsia="de-DE"/>
              </w:rPr>
            </w:pPr>
            <w:r w:rsidRPr="00E31725">
              <w:rPr>
                <w:rFonts w:cs="Arial"/>
                <w:b/>
                <w:bCs/>
                <w:i/>
                <w:iCs/>
                <w:color w:val="000000" w:themeColor="text1"/>
                <w:sz w:val="20"/>
                <w:szCs w:val="20"/>
              </w:rPr>
              <w:t>Schreiben:</w:t>
            </w:r>
            <w:r w:rsidRPr="00050481">
              <w:rPr>
                <w:rFonts w:cs="Arial"/>
                <w:color w:val="000000" w:themeColor="text1"/>
                <w:sz w:val="20"/>
                <w:szCs w:val="20"/>
              </w:rPr>
              <w:t xml:space="preserve"> </w:t>
            </w:r>
            <w:r w:rsidR="000C5DB3" w:rsidRPr="00050481">
              <w:rPr>
                <w:color w:val="000000" w:themeColor="text1"/>
                <w:sz w:val="20"/>
                <w:szCs w:val="20"/>
              </w:rPr>
              <w:t xml:space="preserve">Texte in beschreibender, berichtender, zusammenfassender, erzählender, erklärender und argumentierender Absicht verfassen; </w:t>
            </w:r>
            <w:r w:rsidR="000C5DB3" w:rsidRPr="00050481">
              <w:rPr>
                <w:bCs/>
                <w:iCs/>
                <w:color w:val="000000" w:themeColor="text1"/>
                <w:sz w:val="20"/>
                <w:szCs w:val="20"/>
                <w:lang w:eastAsia="de-DE"/>
              </w:rPr>
              <w:t>kreativ gestaltend Modelltexte in eigene Texte umformen</w:t>
            </w:r>
          </w:p>
          <w:p w14:paraId="23FFD28F" w14:textId="73C5526B" w:rsidR="00E31725" w:rsidRDefault="00E31725" w:rsidP="000C5DB3">
            <w:pPr>
              <w:spacing w:after="0"/>
              <w:ind w:left="284" w:hanging="284"/>
              <w:jc w:val="left"/>
              <w:rPr>
                <w:rFonts w:cs="Arial"/>
                <w:b/>
                <w:bCs/>
                <w:color w:val="000000" w:themeColor="text1"/>
                <w:sz w:val="20"/>
                <w:szCs w:val="20"/>
                <w:lang w:eastAsia="de-DE"/>
              </w:rPr>
            </w:pPr>
          </w:p>
          <w:p w14:paraId="73F7C7FB" w14:textId="24DCD4BC" w:rsidR="00CE5337" w:rsidRPr="00100FB2" w:rsidRDefault="00CE5337" w:rsidP="000C5DB3">
            <w:pPr>
              <w:spacing w:after="0"/>
              <w:ind w:left="284" w:hanging="284"/>
              <w:jc w:val="left"/>
              <w:rPr>
                <w:rFonts w:cs="Arial"/>
                <w:color w:val="000000" w:themeColor="text1"/>
                <w:sz w:val="20"/>
                <w:szCs w:val="20"/>
                <w:u w:val="single"/>
                <w:lang w:eastAsia="de-DE"/>
              </w:rPr>
            </w:pPr>
            <w:r w:rsidRPr="00100FB2">
              <w:rPr>
                <w:rFonts w:cs="Arial"/>
                <w:color w:val="000000" w:themeColor="text1"/>
                <w:sz w:val="20"/>
                <w:szCs w:val="20"/>
                <w:u w:val="single"/>
                <w:lang w:eastAsia="de-DE"/>
              </w:rPr>
              <w:t xml:space="preserve">Ergänzend: </w:t>
            </w:r>
          </w:p>
          <w:p w14:paraId="216BD8EC" w14:textId="15C43A5E" w:rsidR="001D49E1" w:rsidRPr="00050481" w:rsidRDefault="001D49E1" w:rsidP="000C5DB3">
            <w:pPr>
              <w:spacing w:after="0"/>
              <w:ind w:left="284" w:hanging="284"/>
              <w:jc w:val="left"/>
              <w:rPr>
                <w:rFonts w:cs="Arial"/>
                <w:color w:val="000000" w:themeColor="text1"/>
                <w:sz w:val="20"/>
                <w:szCs w:val="20"/>
                <w:lang w:eastAsia="de-DE"/>
              </w:rPr>
            </w:pPr>
            <w:r w:rsidRPr="00E31725">
              <w:rPr>
                <w:rFonts w:cs="Arial"/>
                <w:b/>
                <w:bCs/>
                <w:i/>
                <w:iCs/>
                <w:color w:val="000000" w:themeColor="text1"/>
                <w:sz w:val="20"/>
                <w:szCs w:val="20"/>
                <w:lang w:eastAsia="de-DE"/>
              </w:rPr>
              <w:t>Hörverstehen:</w:t>
            </w:r>
            <w:r w:rsidR="00CA2A21" w:rsidRPr="00050481">
              <w:rPr>
                <w:rFonts w:cs="Arial"/>
                <w:b/>
                <w:bCs/>
                <w:color w:val="000000" w:themeColor="text1"/>
                <w:sz w:val="20"/>
                <w:szCs w:val="20"/>
                <w:lang w:eastAsia="de-DE"/>
              </w:rPr>
              <w:t xml:space="preserve"> </w:t>
            </w:r>
            <w:r w:rsidR="00CA2A21" w:rsidRPr="00050481">
              <w:rPr>
                <w:rFonts w:cs="Arial"/>
                <w:color w:val="000000" w:themeColor="text1"/>
                <w:sz w:val="20"/>
                <w:szCs w:val="20"/>
                <w:lang w:eastAsia="de-DE"/>
              </w:rPr>
              <w:t>Unterrichtsbeiträgen die wesentlichen Informationen entnehmen</w:t>
            </w:r>
          </w:p>
          <w:p w14:paraId="742EB57D" w14:textId="13332E4B" w:rsidR="002B541A" w:rsidRPr="00050481" w:rsidRDefault="002B541A" w:rsidP="000C5DB3">
            <w:pPr>
              <w:spacing w:after="0"/>
              <w:ind w:left="284" w:hanging="284"/>
              <w:jc w:val="left"/>
              <w:rPr>
                <w:rFonts w:cs="Arial"/>
                <w:b/>
                <w:bCs/>
                <w:color w:val="000000" w:themeColor="text1"/>
                <w:sz w:val="20"/>
                <w:szCs w:val="20"/>
                <w:lang w:eastAsia="de-DE"/>
              </w:rPr>
            </w:pPr>
            <w:r w:rsidRPr="00E31725">
              <w:rPr>
                <w:rFonts w:cs="Arial"/>
                <w:b/>
                <w:bCs/>
                <w:i/>
                <w:iCs/>
                <w:color w:val="000000" w:themeColor="text1"/>
                <w:sz w:val="20"/>
                <w:szCs w:val="20"/>
                <w:lang w:eastAsia="de-DE"/>
              </w:rPr>
              <w:t>Sprechen</w:t>
            </w:r>
            <w:r w:rsidRPr="00E31725">
              <w:rPr>
                <w:b/>
                <w:i/>
                <w:iCs/>
                <w:color w:val="000000" w:themeColor="text1"/>
                <w:sz w:val="20"/>
                <w:szCs w:val="20"/>
                <w:lang w:eastAsia="de-DE"/>
              </w:rPr>
              <w:t xml:space="preserve"> –</w:t>
            </w:r>
            <w:r w:rsidRPr="00E31725">
              <w:rPr>
                <w:rFonts w:cs="Arial"/>
                <w:b/>
                <w:bCs/>
                <w:i/>
                <w:iCs/>
                <w:color w:val="000000" w:themeColor="text1"/>
                <w:sz w:val="20"/>
                <w:szCs w:val="20"/>
                <w:lang w:eastAsia="de-DE"/>
              </w:rPr>
              <w:t xml:space="preserve"> an Gesprächen teilnehmen:</w:t>
            </w:r>
            <w:r w:rsidRPr="00050481">
              <w:rPr>
                <w:rFonts w:cs="Arial"/>
                <w:b/>
                <w:bCs/>
                <w:color w:val="000000" w:themeColor="text1"/>
                <w:sz w:val="20"/>
                <w:szCs w:val="20"/>
                <w:lang w:eastAsia="de-DE"/>
              </w:rPr>
              <w:t xml:space="preserve"> </w:t>
            </w:r>
            <w:r w:rsidRPr="00050481">
              <w:rPr>
                <w:rFonts w:cs="Arial"/>
                <w:color w:val="000000" w:themeColor="text1"/>
                <w:sz w:val="20"/>
                <w:szCs w:val="20"/>
                <w:lang w:eastAsia="de-DE"/>
              </w:rPr>
              <w:t xml:space="preserve">am </w:t>
            </w:r>
            <w:proofErr w:type="spellStart"/>
            <w:r w:rsidRPr="00050481">
              <w:rPr>
                <w:rFonts w:cs="Arial"/>
                <w:i/>
                <w:iCs/>
                <w:color w:val="000000" w:themeColor="text1"/>
                <w:sz w:val="20"/>
                <w:szCs w:val="20"/>
                <w:lang w:eastAsia="de-DE"/>
              </w:rPr>
              <w:t>classroom</w:t>
            </w:r>
            <w:proofErr w:type="spellEnd"/>
            <w:r w:rsidRPr="00050481">
              <w:rPr>
                <w:rFonts w:cs="Arial"/>
                <w:i/>
                <w:iCs/>
                <w:color w:val="000000" w:themeColor="text1"/>
                <w:sz w:val="20"/>
                <w:szCs w:val="20"/>
                <w:lang w:eastAsia="de-DE"/>
              </w:rPr>
              <w:t xml:space="preserve"> </w:t>
            </w:r>
            <w:proofErr w:type="spellStart"/>
            <w:r w:rsidRPr="00050481">
              <w:rPr>
                <w:rFonts w:cs="Arial"/>
                <w:i/>
                <w:iCs/>
                <w:color w:val="000000" w:themeColor="text1"/>
                <w:sz w:val="20"/>
                <w:szCs w:val="20"/>
                <w:lang w:eastAsia="de-DE"/>
              </w:rPr>
              <w:t>discourse</w:t>
            </w:r>
            <w:proofErr w:type="spellEnd"/>
            <w:r w:rsidRPr="00050481">
              <w:rPr>
                <w:rFonts w:cs="Arial"/>
                <w:color w:val="000000" w:themeColor="text1"/>
                <w:sz w:val="20"/>
                <w:szCs w:val="20"/>
                <w:lang w:eastAsia="de-DE"/>
              </w:rPr>
              <w:t xml:space="preserve"> [und an Gesprächen in vertrauten privaten und öffentlichen Situationen in der Form des freien Gespräches</w:t>
            </w:r>
            <w:r w:rsidRPr="00050481">
              <w:rPr>
                <w:rFonts w:cs="Arial"/>
                <w:iCs/>
                <w:color w:val="000000" w:themeColor="text1"/>
                <w:sz w:val="20"/>
                <w:szCs w:val="20"/>
                <w:lang w:eastAsia="de-DE"/>
              </w:rPr>
              <w:t>]</w:t>
            </w:r>
            <w:r w:rsidRPr="00050481">
              <w:rPr>
                <w:rFonts w:cs="Arial"/>
                <w:color w:val="000000" w:themeColor="text1"/>
                <w:sz w:val="20"/>
                <w:szCs w:val="20"/>
                <w:lang w:eastAsia="de-DE"/>
              </w:rPr>
              <w:t xml:space="preserve"> teilnehmen</w:t>
            </w:r>
            <w:r w:rsidRPr="00050481">
              <w:rPr>
                <w:rFonts w:cs="Arial"/>
                <w:b/>
                <w:bCs/>
                <w:color w:val="000000" w:themeColor="text1"/>
                <w:sz w:val="20"/>
                <w:szCs w:val="20"/>
                <w:lang w:eastAsia="de-DE"/>
              </w:rPr>
              <w:t xml:space="preserve"> </w:t>
            </w:r>
          </w:p>
          <w:p w14:paraId="25DAD6A0" w14:textId="77777777" w:rsidR="001D49E1" w:rsidRPr="00050481" w:rsidRDefault="001D49E1" w:rsidP="000C5DB3">
            <w:pPr>
              <w:spacing w:after="0"/>
              <w:ind w:left="284" w:hanging="284"/>
              <w:jc w:val="left"/>
              <w:rPr>
                <w:rFonts w:cs="Arial"/>
                <w:b/>
                <w:bCs/>
                <w:color w:val="000000" w:themeColor="text1"/>
                <w:sz w:val="20"/>
                <w:szCs w:val="20"/>
                <w:lang w:eastAsia="de-DE"/>
              </w:rPr>
            </w:pPr>
            <w:r w:rsidRPr="00E31725">
              <w:rPr>
                <w:rFonts w:cs="Arial"/>
                <w:b/>
                <w:bCs/>
                <w:i/>
                <w:iCs/>
                <w:color w:val="000000" w:themeColor="text1"/>
                <w:sz w:val="20"/>
                <w:szCs w:val="20"/>
                <w:lang w:eastAsia="de-DE"/>
              </w:rPr>
              <w:t>Sprechen</w:t>
            </w:r>
            <w:r w:rsidR="00CA2A21" w:rsidRPr="00E31725">
              <w:rPr>
                <w:b/>
                <w:i/>
                <w:iCs/>
                <w:color w:val="000000" w:themeColor="text1"/>
                <w:sz w:val="20"/>
                <w:szCs w:val="20"/>
                <w:lang w:eastAsia="de-DE"/>
              </w:rPr>
              <w:t xml:space="preserve"> –</w:t>
            </w:r>
            <w:r w:rsidRPr="00E31725">
              <w:rPr>
                <w:rFonts w:cs="Arial"/>
                <w:b/>
                <w:bCs/>
                <w:i/>
                <w:iCs/>
                <w:color w:val="000000" w:themeColor="text1"/>
                <w:sz w:val="20"/>
                <w:szCs w:val="20"/>
                <w:lang w:eastAsia="de-DE"/>
              </w:rPr>
              <w:t xml:space="preserve"> </w:t>
            </w:r>
            <w:r w:rsidR="00CA2A21" w:rsidRPr="00E31725">
              <w:rPr>
                <w:rFonts w:cs="Arial"/>
                <w:b/>
                <w:bCs/>
                <w:i/>
                <w:iCs/>
                <w:color w:val="000000" w:themeColor="text1"/>
                <w:sz w:val="20"/>
                <w:szCs w:val="20"/>
                <w:lang w:eastAsia="de-DE"/>
              </w:rPr>
              <w:t>zusammenhängendes Sprechen:</w:t>
            </w:r>
            <w:r w:rsidR="00CA2A21" w:rsidRPr="00050481">
              <w:rPr>
                <w:rFonts w:cs="Arial"/>
                <w:b/>
                <w:bCs/>
                <w:color w:val="000000" w:themeColor="text1"/>
                <w:sz w:val="20"/>
                <w:szCs w:val="20"/>
                <w:lang w:eastAsia="de-DE"/>
              </w:rPr>
              <w:t xml:space="preserve"> </w:t>
            </w:r>
            <w:r w:rsidR="00CA2A21" w:rsidRPr="00050481">
              <w:rPr>
                <w:rFonts w:cs="Arial"/>
                <w:color w:val="000000" w:themeColor="text1"/>
                <w:sz w:val="20"/>
                <w:szCs w:val="20"/>
                <w:lang w:eastAsia="de-DE"/>
              </w:rPr>
              <w:t>Inhalte von Texten und Medien zusammenfassend wiedergeben</w:t>
            </w:r>
            <w:r w:rsidR="00CA2A21" w:rsidRPr="00050481">
              <w:rPr>
                <w:rFonts w:cs="Arial"/>
                <w:b/>
                <w:bCs/>
                <w:color w:val="000000" w:themeColor="text1"/>
                <w:sz w:val="20"/>
                <w:szCs w:val="20"/>
                <w:lang w:eastAsia="de-DE"/>
              </w:rPr>
              <w:t xml:space="preserve"> </w:t>
            </w:r>
          </w:p>
          <w:p w14:paraId="23791C97" w14:textId="0DF733CE" w:rsidR="00174E21" w:rsidRPr="00050481" w:rsidRDefault="00174E21" w:rsidP="000C5DB3">
            <w:pPr>
              <w:spacing w:after="0"/>
              <w:ind w:left="284" w:hanging="284"/>
              <w:jc w:val="left"/>
              <w:rPr>
                <w:bCs/>
                <w:iCs/>
                <w:color w:val="000000" w:themeColor="text1"/>
                <w:sz w:val="20"/>
                <w:szCs w:val="20"/>
                <w:lang w:eastAsia="de-DE"/>
              </w:rPr>
            </w:pPr>
            <w:r w:rsidRPr="00E31725">
              <w:rPr>
                <w:rFonts w:cs="Arial"/>
                <w:b/>
                <w:bCs/>
                <w:i/>
                <w:iCs/>
                <w:color w:val="000000" w:themeColor="text1"/>
                <w:sz w:val="20"/>
                <w:szCs w:val="20"/>
                <w:lang w:eastAsia="de-DE"/>
              </w:rPr>
              <w:t>Sprachmittlung:</w:t>
            </w:r>
            <w:r w:rsidRPr="00050481">
              <w:rPr>
                <w:bCs/>
                <w:iCs/>
                <w:color w:val="000000" w:themeColor="text1"/>
                <w:sz w:val="20"/>
                <w:szCs w:val="20"/>
                <w:lang w:eastAsia="de-DE"/>
              </w:rPr>
              <w:t xml:space="preserve"> </w:t>
            </w:r>
            <w:r w:rsidRPr="00050481">
              <w:rPr>
                <w:color w:val="000000" w:themeColor="text1"/>
                <w:sz w:val="20"/>
                <w:szCs w:val="20"/>
              </w:rPr>
              <w:t>gegebene Informationen auf der Grundlage ihrer interkulturellen kommunikativen Kompetenz weitgehend situationsangemessen und adressatengerecht bündeln sowie bei Bedarf ergänzen</w:t>
            </w:r>
          </w:p>
        </w:tc>
      </w:tr>
    </w:tbl>
    <w:p w14:paraId="2DC3AE98" w14:textId="0583B195" w:rsidR="00B83B2B" w:rsidRDefault="00B83B2B"/>
    <w:p w14:paraId="2840477E" w14:textId="77777777" w:rsidR="00B83B2B" w:rsidRDefault="00B83B2B">
      <w:pPr>
        <w:spacing w:after="0"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7442AC" w:rsidRPr="00F07B7D" w14:paraId="67A3C03F"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D3709E8" w14:textId="4FDD96F2" w:rsidR="00AF65BC" w:rsidRPr="00050481" w:rsidRDefault="00AF65BC" w:rsidP="00AF65BC">
            <w:pPr>
              <w:spacing w:after="0"/>
              <w:jc w:val="center"/>
              <w:rPr>
                <w:rFonts w:cs="Arial"/>
                <w:b/>
                <w:color w:val="000000" w:themeColor="text1"/>
                <w:sz w:val="20"/>
                <w:szCs w:val="20"/>
                <w:lang w:eastAsia="de-DE"/>
              </w:rPr>
            </w:pPr>
            <w:r w:rsidRPr="00050481">
              <w:rPr>
                <w:rFonts w:cs="Arial"/>
                <w:b/>
                <w:color w:val="000000" w:themeColor="text1"/>
                <w:sz w:val="20"/>
                <w:szCs w:val="20"/>
                <w:lang w:eastAsia="de-DE"/>
              </w:rPr>
              <w:lastRenderedPageBreak/>
              <w:t>Verfügen über sprachliche Mittel</w:t>
            </w:r>
          </w:p>
          <w:p w14:paraId="61A1C30A" w14:textId="7781FDD4" w:rsidR="00E31725" w:rsidRDefault="007442AC" w:rsidP="00CE5337">
            <w:pPr>
              <w:spacing w:after="0"/>
              <w:ind w:left="284" w:hanging="284"/>
              <w:jc w:val="left"/>
              <w:rPr>
                <w:rFonts w:cs="Arial"/>
                <w:b/>
                <w:bCs/>
                <w:color w:val="000000" w:themeColor="text1"/>
                <w:sz w:val="20"/>
                <w:szCs w:val="20"/>
                <w:lang w:eastAsia="de-DE"/>
              </w:rPr>
            </w:pPr>
            <w:r w:rsidRPr="00E31725">
              <w:rPr>
                <w:rFonts w:cs="Arial"/>
                <w:b/>
                <w:i/>
                <w:iCs/>
                <w:color w:val="000000" w:themeColor="text1"/>
                <w:sz w:val="20"/>
                <w:szCs w:val="20"/>
                <w:lang w:eastAsia="de-DE"/>
              </w:rPr>
              <w:t>Wortschatz</w:t>
            </w:r>
            <w:r w:rsidR="009B6811" w:rsidRPr="00E31725">
              <w:rPr>
                <w:rFonts w:cs="Arial"/>
                <w:b/>
                <w:i/>
                <w:iCs/>
                <w:color w:val="000000" w:themeColor="text1"/>
                <w:sz w:val="20"/>
                <w:szCs w:val="20"/>
                <w:lang w:eastAsia="de-DE"/>
              </w:rPr>
              <w:t>:</w:t>
            </w:r>
            <w:r w:rsidR="00DB184B" w:rsidRPr="00050481">
              <w:rPr>
                <w:rFonts w:cs="Arial"/>
                <w:b/>
                <w:color w:val="000000" w:themeColor="text1"/>
                <w:sz w:val="20"/>
                <w:szCs w:val="20"/>
                <w:lang w:eastAsia="de-DE"/>
              </w:rPr>
              <w:t xml:space="preserve"> </w:t>
            </w:r>
            <w:r w:rsidR="00235656" w:rsidRPr="00050481">
              <w:rPr>
                <w:rFonts w:cs="Arial"/>
                <w:iCs/>
                <w:color w:val="000000" w:themeColor="text1"/>
                <w:sz w:val="20"/>
                <w:szCs w:val="20"/>
              </w:rPr>
              <w:t>einen</w:t>
            </w:r>
            <w:r w:rsidR="001C0EE1" w:rsidRPr="00050481">
              <w:rPr>
                <w:rFonts w:cs="Arial"/>
                <w:iCs/>
                <w:color w:val="000000" w:themeColor="text1"/>
                <w:sz w:val="20"/>
                <w:szCs w:val="20"/>
              </w:rPr>
              <w:t xml:space="preserve"> </w:t>
            </w:r>
            <w:r w:rsidR="00413827" w:rsidRPr="00050481">
              <w:rPr>
                <w:rFonts w:cs="Arial"/>
                <w:iCs/>
                <w:color w:val="000000" w:themeColor="text1"/>
                <w:sz w:val="20"/>
                <w:szCs w:val="20"/>
              </w:rPr>
              <w:t xml:space="preserve">grundlegenden </w:t>
            </w:r>
            <w:r w:rsidR="00235656" w:rsidRPr="00050481">
              <w:rPr>
                <w:rFonts w:cs="Arial"/>
                <w:iCs/>
                <w:color w:val="000000" w:themeColor="text1"/>
                <w:sz w:val="20"/>
                <w:szCs w:val="20"/>
              </w:rPr>
              <w:t xml:space="preserve">Wortschatz </w:t>
            </w:r>
            <w:r w:rsidR="001C0EE1" w:rsidRPr="00050481">
              <w:rPr>
                <w:rFonts w:cs="Arial"/>
                <w:iCs/>
                <w:color w:val="000000" w:themeColor="text1"/>
                <w:sz w:val="20"/>
                <w:szCs w:val="20"/>
              </w:rPr>
              <w:t xml:space="preserve">zur Beschreibung zur Textbesprechung und Textproduktion </w:t>
            </w:r>
            <w:r w:rsidR="00235656" w:rsidRPr="00050481">
              <w:rPr>
                <w:rFonts w:cs="Arial"/>
                <w:iCs/>
                <w:color w:val="000000" w:themeColor="text1"/>
                <w:sz w:val="20"/>
                <w:szCs w:val="20"/>
              </w:rPr>
              <w:t>verstehen und anwenden</w:t>
            </w:r>
            <w:r w:rsidR="00235656" w:rsidRPr="00050481">
              <w:rPr>
                <w:rFonts w:cs="Arial"/>
                <w:b/>
                <w:color w:val="000000" w:themeColor="text1"/>
                <w:sz w:val="16"/>
                <w:szCs w:val="16"/>
                <w:lang w:eastAsia="de-DE"/>
              </w:rPr>
              <w:t xml:space="preserve"> </w:t>
            </w:r>
            <w:r w:rsidR="00235656" w:rsidRPr="00050481">
              <w:rPr>
                <w:rFonts w:cs="Arial"/>
                <w:i/>
                <w:iCs/>
                <w:color w:val="000000" w:themeColor="text1"/>
                <w:sz w:val="20"/>
                <w:szCs w:val="20"/>
              </w:rPr>
              <w:t>(</w:t>
            </w:r>
            <w:proofErr w:type="spellStart"/>
            <w:r w:rsidR="001C0EE1" w:rsidRPr="00050481">
              <w:rPr>
                <w:i/>
                <w:iCs/>
                <w:color w:val="000000" w:themeColor="text1"/>
                <w:sz w:val="20"/>
                <w:szCs w:val="20"/>
              </w:rPr>
              <w:t>text</w:t>
            </w:r>
            <w:proofErr w:type="spellEnd"/>
            <w:r w:rsidR="001C0EE1" w:rsidRPr="00050481">
              <w:rPr>
                <w:i/>
                <w:iCs/>
                <w:color w:val="000000" w:themeColor="text1"/>
                <w:sz w:val="20"/>
                <w:szCs w:val="20"/>
              </w:rPr>
              <w:t xml:space="preserve"> </w:t>
            </w:r>
            <w:proofErr w:type="spellStart"/>
            <w:r w:rsidR="001C0EE1" w:rsidRPr="00050481">
              <w:rPr>
                <w:i/>
                <w:iCs/>
                <w:color w:val="000000" w:themeColor="text1"/>
                <w:sz w:val="20"/>
                <w:szCs w:val="20"/>
              </w:rPr>
              <w:t>analysis</w:t>
            </w:r>
            <w:proofErr w:type="spellEnd"/>
            <w:r w:rsidR="001C0EE1" w:rsidRPr="00050481">
              <w:rPr>
                <w:i/>
                <w:iCs/>
                <w:color w:val="000000" w:themeColor="text1"/>
                <w:sz w:val="20"/>
                <w:szCs w:val="20"/>
              </w:rPr>
              <w:t>,</w:t>
            </w:r>
            <w:r w:rsidR="001C0EE1" w:rsidRPr="00050481">
              <w:rPr>
                <w:b/>
                <w:bCs/>
                <w:color w:val="000000" w:themeColor="text1"/>
                <w:sz w:val="20"/>
                <w:szCs w:val="20"/>
              </w:rPr>
              <w:t xml:space="preserve"> </w:t>
            </w:r>
            <w:proofErr w:type="spellStart"/>
            <w:r w:rsidR="001C0EE1" w:rsidRPr="00050481">
              <w:rPr>
                <w:i/>
                <w:iCs/>
                <w:color w:val="000000" w:themeColor="text1"/>
                <w:sz w:val="20"/>
                <w:szCs w:val="20"/>
              </w:rPr>
              <w:t>character</w:t>
            </w:r>
            <w:proofErr w:type="spellEnd"/>
            <w:r w:rsidR="001C0EE1" w:rsidRPr="00050481">
              <w:rPr>
                <w:i/>
                <w:iCs/>
                <w:color w:val="000000" w:themeColor="text1"/>
                <w:sz w:val="20"/>
                <w:szCs w:val="20"/>
              </w:rPr>
              <w:t xml:space="preserve"> </w:t>
            </w:r>
            <w:proofErr w:type="spellStart"/>
            <w:r w:rsidR="001C0EE1" w:rsidRPr="00050481">
              <w:rPr>
                <w:i/>
                <w:iCs/>
                <w:color w:val="000000" w:themeColor="text1"/>
                <w:sz w:val="20"/>
                <w:szCs w:val="20"/>
              </w:rPr>
              <w:t>traits</w:t>
            </w:r>
            <w:proofErr w:type="spellEnd"/>
            <w:r w:rsidR="00235656" w:rsidRPr="00050481">
              <w:rPr>
                <w:rFonts w:cs="Arial"/>
                <w:i/>
                <w:iCs/>
                <w:color w:val="000000" w:themeColor="text1"/>
                <w:sz w:val="20"/>
                <w:szCs w:val="20"/>
              </w:rPr>
              <w:t>)</w:t>
            </w:r>
          </w:p>
          <w:p w14:paraId="7025726D" w14:textId="50F3B51C" w:rsidR="00AA00DE" w:rsidRPr="00050481" w:rsidRDefault="00AA00DE" w:rsidP="00757EA9">
            <w:pPr>
              <w:spacing w:after="0"/>
              <w:ind w:left="284" w:hanging="284"/>
              <w:jc w:val="left"/>
              <w:rPr>
                <w:rFonts w:cs="Arial"/>
                <w:bCs/>
                <w:color w:val="000000" w:themeColor="text1"/>
                <w:sz w:val="20"/>
                <w:szCs w:val="20"/>
                <w:lang w:eastAsia="de-DE"/>
              </w:rPr>
            </w:pPr>
            <w:r w:rsidRPr="00E31725">
              <w:rPr>
                <w:rFonts w:cs="Arial"/>
                <w:b/>
                <w:i/>
                <w:iCs/>
                <w:color w:val="000000" w:themeColor="text1"/>
                <w:sz w:val="20"/>
                <w:szCs w:val="20"/>
                <w:lang w:eastAsia="de-DE"/>
              </w:rPr>
              <w:t>Orthogra</w:t>
            </w:r>
            <w:r w:rsidR="00A23AFE">
              <w:rPr>
                <w:rFonts w:cs="Arial"/>
                <w:b/>
                <w:i/>
                <w:iCs/>
                <w:color w:val="000000" w:themeColor="text1"/>
                <w:sz w:val="20"/>
                <w:szCs w:val="20"/>
                <w:lang w:eastAsia="de-DE"/>
              </w:rPr>
              <w:t>f</w:t>
            </w:r>
            <w:r w:rsidRPr="00E31725">
              <w:rPr>
                <w:rFonts w:cs="Arial"/>
                <w:b/>
                <w:i/>
                <w:iCs/>
                <w:color w:val="000000" w:themeColor="text1"/>
                <w:sz w:val="20"/>
                <w:szCs w:val="20"/>
                <w:lang w:eastAsia="de-DE"/>
              </w:rPr>
              <w:t>ie:</w:t>
            </w:r>
            <w:r w:rsidRPr="00050481">
              <w:rPr>
                <w:rFonts w:cs="Arial"/>
                <w:b/>
                <w:color w:val="000000" w:themeColor="text1"/>
                <w:sz w:val="20"/>
                <w:szCs w:val="20"/>
                <w:lang w:eastAsia="de-DE"/>
              </w:rPr>
              <w:t xml:space="preserve"> </w:t>
            </w:r>
            <w:r w:rsidRPr="00050481">
              <w:rPr>
                <w:rFonts w:cs="Arial"/>
                <w:bCs/>
                <w:color w:val="000000" w:themeColor="text1"/>
                <w:sz w:val="20"/>
                <w:szCs w:val="20"/>
                <w:lang w:eastAsia="de-DE"/>
              </w:rPr>
              <w:t>ein Repertoire grundlegender Regeln der Rechtschreibung und Zeichensetzung anwenden</w:t>
            </w:r>
          </w:p>
        </w:tc>
      </w:tr>
      <w:tr w:rsidR="005E666C" w:rsidRPr="00F07B7D" w14:paraId="5848C404"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07CCD660" w14:textId="4EC59A10" w:rsidR="005E666C" w:rsidRPr="00050481" w:rsidRDefault="005E666C" w:rsidP="00396DA4">
            <w:pPr>
              <w:spacing w:before="40" w:after="40" w:line="240" w:lineRule="auto"/>
              <w:jc w:val="center"/>
              <w:rPr>
                <w:rFonts w:cs="Arial"/>
                <w:color w:val="000000" w:themeColor="text1"/>
              </w:rPr>
            </w:pPr>
            <w:r w:rsidRPr="00050481">
              <w:rPr>
                <w:rFonts w:eastAsia="Times New Roman" w:cs="Arial"/>
                <w:b/>
                <w:color w:val="000000" w:themeColor="text1"/>
                <w:sz w:val="20"/>
                <w:szCs w:val="16"/>
                <w:lang w:eastAsia="de-DE"/>
              </w:rPr>
              <w:t>Text- und Medienkompetenz</w:t>
            </w:r>
          </w:p>
        </w:tc>
      </w:tr>
      <w:tr w:rsidR="00072870" w:rsidRPr="00F07B7D" w14:paraId="2BDE3D16"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44F750E" w14:textId="546F1376" w:rsidR="00072870" w:rsidRPr="00050481" w:rsidRDefault="009B6811" w:rsidP="00A132B3">
            <w:pPr>
              <w:spacing w:after="0"/>
              <w:ind w:left="284" w:hanging="284"/>
              <w:jc w:val="left"/>
              <w:rPr>
                <w:color w:val="000000" w:themeColor="text1"/>
                <w:sz w:val="20"/>
                <w:szCs w:val="20"/>
              </w:rPr>
            </w:pPr>
            <w:r w:rsidRPr="00050481">
              <w:rPr>
                <w:rFonts w:cs="Arial"/>
                <w:b/>
                <w:color w:val="000000" w:themeColor="text1"/>
                <w:sz w:val="20"/>
                <w:szCs w:val="20"/>
              </w:rPr>
              <w:t>Ausgangstexte:</w:t>
            </w:r>
            <w:r w:rsidR="00B605AA" w:rsidRPr="00050481">
              <w:rPr>
                <w:rFonts w:cs="Arial"/>
                <w:b/>
                <w:color w:val="000000" w:themeColor="text1"/>
                <w:sz w:val="20"/>
                <w:szCs w:val="20"/>
              </w:rPr>
              <w:t xml:space="preserve"> </w:t>
            </w:r>
            <w:r w:rsidR="00926248" w:rsidRPr="00050481">
              <w:rPr>
                <w:rFonts w:cs="Arial"/>
                <w:color w:val="000000" w:themeColor="text1"/>
                <w:sz w:val="20"/>
                <w:szCs w:val="20"/>
              </w:rPr>
              <w:t>unter Einsatz von Texterschließungsverfahren didaktisierte und einfache authentische Texte und Medien bezogen auf Thema, Inhalt, Textaufbau, Aussage und typische Textsortenmerkmale untersuchen</w:t>
            </w:r>
            <w:r w:rsidR="00531BE2" w:rsidRPr="00050481">
              <w:rPr>
                <w:rFonts w:cs="Arial"/>
                <w:color w:val="000000" w:themeColor="text1"/>
                <w:sz w:val="20"/>
                <w:szCs w:val="20"/>
              </w:rPr>
              <w:t xml:space="preserve">; </w:t>
            </w:r>
            <w:r w:rsidR="00531BE2" w:rsidRPr="00050481">
              <w:rPr>
                <w:color w:val="000000" w:themeColor="text1"/>
                <w:sz w:val="20"/>
                <w:szCs w:val="20"/>
              </w:rPr>
              <w:t>[</w:t>
            </w:r>
            <w:r w:rsidR="00531BE2" w:rsidRPr="00050481">
              <w:rPr>
                <w:rFonts w:cs="Arial"/>
                <w:color w:val="000000" w:themeColor="text1"/>
                <w:sz w:val="20"/>
                <w:szCs w:val="20"/>
              </w:rPr>
              <w:t>eigene und</w:t>
            </w:r>
            <w:r w:rsidR="00531BE2" w:rsidRPr="00050481">
              <w:rPr>
                <w:color w:val="000000" w:themeColor="text1"/>
                <w:sz w:val="20"/>
                <w:szCs w:val="20"/>
              </w:rPr>
              <w:t>]</w:t>
            </w:r>
            <w:r w:rsidR="00531BE2" w:rsidRPr="00050481">
              <w:rPr>
                <w:rFonts w:cs="Arial"/>
                <w:color w:val="000000" w:themeColor="text1"/>
                <w:sz w:val="20"/>
                <w:szCs w:val="20"/>
              </w:rPr>
              <w:t xml:space="preserve"> fremde Texte weitgehend funktional gliedern</w:t>
            </w:r>
            <w:r w:rsidR="00D97CD2" w:rsidRPr="00050481">
              <w:rPr>
                <w:rFonts w:cs="Arial"/>
                <w:color w:val="000000" w:themeColor="text1"/>
                <w:sz w:val="20"/>
                <w:szCs w:val="20"/>
                <w:lang w:eastAsia="de-DE"/>
              </w:rPr>
              <w:t>:</w:t>
            </w:r>
            <w:r w:rsidR="00D97CD2" w:rsidRPr="00050481">
              <w:rPr>
                <w:color w:val="000000" w:themeColor="text1"/>
                <w:sz w:val="20"/>
                <w:szCs w:val="20"/>
              </w:rPr>
              <w:t xml:space="preserve"> </w:t>
            </w:r>
            <w:r w:rsidR="00757EA9" w:rsidRPr="00050481">
              <w:rPr>
                <w:color w:val="000000" w:themeColor="text1"/>
                <w:sz w:val="20"/>
                <w:szCs w:val="20"/>
              </w:rPr>
              <w:t xml:space="preserve">literarische Texte: </w:t>
            </w:r>
            <w:r w:rsidR="002D1C38" w:rsidRPr="00050481">
              <w:rPr>
                <w:color w:val="000000" w:themeColor="text1"/>
                <w:sz w:val="20"/>
                <w:szCs w:val="20"/>
              </w:rPr>
              <w:t xml:space="preserve">narrative und szenische Texte </w:t>
            </w:r>
            <w:r w:rsidR="00757EA9" w:rsidRPr="00050481">
              <w:rPr>
                <w:color w:val="000000" w:themeColor="text1"/>
                <w:sz w:val="20"/>
                <w:szCs w:val="20"/>
              </w:rPr>
              <w:t>(Roman</w:t>
            </w:r>
            <w:r w:rsidR="002D1C38" w:rsidRPr="00050481">
              <w:rPr>
                <w:color w:val="000000" w:themeColor="text1"/>
                <w:sz w:val="20"/>
                <w:szCs w:val="20"/>
              </w:rPr>
              <w:t>auszüge</w:t>
            </w:r>
            <w:r w:rsidR="00757EA9" w:rsidRPr="00050481">
              <w:rPr>
                <w:color w:val="000000" w:themeColor="text1"/>
                <w:sz w:val="20"/>
                <w:szCs w:val="20"/>
              </w:rPr>
              <w:t xml:space="preserve">), Auszüge aus einer </w:t>
            </w:r>
            <w:proofErr w:type="spellStart"/>
            <w:r w:rsidR="00757EA9" w:rsidRPr="00050481">
              <w:rPr>
                <w:i/>
                <w:iCs/>
                <w:color w:val="000000" w:themeColor="text1"/>
                <w:sz w:val="20"/>
                <w:szCs w:val="20"/>
              </w:rPr>
              <w:t>graphic</w:t>
            </w:r>
            <w:proofErr w:type="spellEnd"/>
            <w:r w:rsidR="00757EA9" w:rsidRPr="00050481">
              <w:rPr>
                <w:i/>
                <w:iCs/>
                <w:color w:val="000000" w:themeColor="text1"/>
                <w:sz w:val="20"/>
                <w:szCs w:val="20"/>
              </w:rPr>
              <w:t xml:space="preserve"> </w:t>
            </w:r>
            <w:proofErr w:type="spellStart"/>
            <w:r w:rsidR="00757EA9" w:rsidRPr="00050481">
              <w:rPr>
                <w:i/>
                <w:iCs/>
                <w:color w:val="000000" w:themeColor="text1"/>
                <w:sz w:val="20"/>
                <w:szCs w:val="20"/>
              </w:rPr>
              <w:t>novel</w:t>
            </w:r>
            <w:proofErr w:type="spellEnd"/>
            <w:r w:rsidR="00757EA9" w:rsidRPr="00050481">
              <w:rPr>
                <w:color w:val="000000" w:themeColor="text1"/>
                <w:sz w:val="20"/>
                <w:szCs w:val="20"/>
              </w:rPr>
              <w:t xml:space="preserve"> </w:t>
            </w:r>
          </w:p>
          <w:p w14:paraId="2045ABD8" w14:textId="2A6D9C3E" w:rsidR="00FC6A68" w:rsidRPr="00050481" w:rsidRDefault="009B6811" w:rsidP="00D97CD2">
            <w:pPr>
              <w:spacing w:after="0"/>
              <w:ind w:left="284" w:hanging="284"/>
              <w:jc w:val="left"/>
              <w:rPr>
                <w:bCs/>
                <w:iCs/>
                <w:color w:val="000000" w:themeColor="text1"/>
                <w:sz w:val="20"/>
                <w:szCs w:val="20"/>
                <w:lang w:eastAsia="de-DE"/>
              </w:rPr>
            </w:pPr>
            <w:r w:rsidRPr="00050481">
              <w:rPr>
                <w:rFonts w:cs="Arial"/>
                <w:b/>
                <w:color w:val="000000" w:themeColor="text1"/>
                <w:sz w:val="20"/>
                <w:szCs w:val="20"/>
              </w:rPr>
              <w:t>Zieltexte:</w:t>
            </w:r>
            <w:r w:rsidR="00B605AA" w:rsidRPr="00050481">
              <w:rPr>
                <w:rFonts w:cs="Arial"/>
                <w:b/>
                <w:color w:val="000000" w:themeColor="text1"/>
                <w:sz w:val="20"/>
                <w:szCs w:val="20"/>
              </w:rPr>
              <w:t xml:space="preserve"> </w:t>
            </w:r>
            <w:r w:rsidR="00FC6A68" w:rsidRPr="00050481">
              <w:rPr>
                <w:bCs/>
                <w:iCs/>
                <w:color w:val="000000" w:themeColor="text1"/>
                <w:sz w:val="20"/>
                <w:szCs w:val="20"/>
                <w:lang w:eastAsia="de-DE"/>
              </w:rPr>
              <w:t xml:space="preserve">unter Einsatz produktionsorientierter Verfahren </w:t>
            </w:r>
            <w:r w:rsidR="00A825E9" w:rsidRPr="00050481">
              <w:rPr>
                <w:bCs/>
                <w:iCs/>
                <w:color w:val="000000" w:themeColor="text1"/>
                <w:sz w:val="20"/>
                <w:szCs w:val="20"/>
                <w:lang w:eastAsia="de-DE"/>
              </w:rPr>
              <w:t xml:space="preserve">analoge und kurze digitale </w:t>
            </w:r>
            <w:r w:rsidR="00FC6A68" w:rsidRPr="00050481">
              <w:rPr>
                <w:bCs/>
                <w:iCs/>
                <w:color w:val="000000" w:themeColor="text1"/>
                <w:sz w:val="20"/>
                <w:szCs w:val="20"/>
                <w:lang w:eastAsia="de-DE"/>
              </w:rPr>
              <w:t>Texte und Medien</w:t>
            </w:r>
            <w:r w:rsidR="0041014E" w:rsidRPr="00050481">
              <w:rPr>
                <w:bCs/>
                <w:iCs/>
                <w:color w:val="000000" w:themeColor="text1"/>
                <w:sz w:val="20"/>
                <w:szCs w:val="20"/>
                <w:lang w:eastAsia="de-DE"/>
              </w:rPr>
              <w:t>produkte erstellen</w:t>
            </w:r>
            <w:r w:rsidR="00531BE2" w:rsidRPr="00050481">
              <w:rPr>
                <w:bCs/>
                <w:iCs/>
                <w:color w:val="000000" w:themeColor="text1"/>
                <w:sz w:val="20"/>
                <w:szCs w:val="20"/>
                <w:lang w:eastAsia="de-DE"/>
              </w:rPr>
              <w:t xml:space="preserve">; </w:t>
            </w:r>
            <w:r w:rsidR="00531BE2" w:rsidRPr="00050481">
              <w:rPr>
                <w:rFonts w:cs="Arial"/>
                <w:color w:val="000000" w:themeColor="text1"/>
                <w:sz w:val="20"/>
                <w:szCs w:val="20"/>
              </w:rPr>
              <w:t xml:space="preserve">eigene </w:t>
            </w:r>
            <w:r w:rsidR="00531BE2" w:rsidRPr="00050481">
              <w:rPr>
                <w:color w:val="000000" w:themeColor="text1"/>
                <w:sz w:val="20"/>
                <w:szCs w:val="20"/>
              </w:rPr>
              <w:t>[</w:t>
            </w:r>
            <w:r w:rsidR="00531BE2" w:rsidRPr="00050481">
              <w:rPr>
                <w:rFonts w:cs="Arial"/>
                <w:color w:val="000000" w:themeColor="text1"/>
                <w:sz w:val="20"/>
                <w:szCs w:val="20"/>
              </w:rPr>
              <w:t>und fremde</w:t>
            </w:r>
            <w:r w:rsidR="00531BE2" w:rsidRPr="00050481">
              <w:rPr>
                <w:color w:val="000000" w:themeColor="text1"/>
                <w:sz w:val="20"/>
                <w:szCs w:val="20"/>
              </w:rPr>
              <w:t>]</w:t>
            </w:r>
            <w:r w:rsidR="00531BE2" w:rsidRPr="00050481">
              <w:rPr>
                <w:rFonts w:cs="Arial"/>
                <w:color w:val="000000" w:themeColor="text1"/>
                <w:sz w:val="20"/>
                <w:szCs w:val="20"/>
              </w:rPr>
              <w:t xml:space="preserve"> Texte weitgehend funktional gliedern</w:t>
            </w:r>
            <w:r w:rsidR="0041014E" w:rsidRPr="00050481">
              <w:rPr>
                <w:bCs/>
                <w:iCs/>
                <w:color w:val="000000" w:themeColor="text1"/>
                <w:sz w:val="20"/>
                <w:szCs w:val="20"/>
                <w:lang w:eastAsia="de-DE"/>
              </w:rPr>
              <w:t xml:space="preserve">: </w:t>
            </w:r>
            <w:r w:rsidR="002D1C38" w:rsidRPr="00050481">
              <w:rPr>
                <w:color w:val="000000" w:themeColor="text1"/>
                <w:sz w:val="20"/>
                <w:szCs w:val="20"/>
              </w:rPr>
              <w:t>informierende Texte, Zusammenfassungen, narrative und szenische Texte</w:t>
            </w:r>
          </w:p>
        </w:tc>
      </w:tr>
      <w:tr w:rsidR="005E666C" w:rsidRPr="00F07B7D" w14:paraId="2690341B"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16571A14" w14:textId="77777777" w:rsidR="005E666C" w:rsidRPr="00050481" w:rsidRDefault="005E666C" w:rsidP="00396DA4">
            <w:pPr>
              <w:spacing w:before="40" w:after="40" w:line="240" w:lineRule="auto"/>
              <w:jc w:val="center"/>
              <w:rPr>
                <w:rFonts w:cs="Arial"/>
                <w:color w:val="000000" w:themeColor="text1"/>
              </w:rPr>
            </w:pPr>
            <w:r w:rsidRPr="00B83B2B">
              <w:rPr>
                <w:rFonts w:cs="Arial"/>
                <w:b/>
                <w:bCs/>
                <w:color w:val="000000" w:themeColor="text1"/>
                <w:sz w:val="20"/>
                <w:szCs w:val="20"/>
              </w:rPr>
              <w:t>Sprachlernkompetenz</w:t>
            </w:r>
          </w:p>
        </w:tc>
      </w:tr>
      <w:tr w:rsidR="009B6811" w:rsidRPr="00F07B7D" w14:paraId="54293989"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725B67" w14:textId="2D19B2DA" w:rsidR="00974B03" w:rsidRPr="00050481" w:rsidRDefault="0016488D" w:rsidP="00E31725">
            <w:pPr>
              <w:spacing w:after="0"/>
              <w:jc w:val="left"/>
              <w:rPr>
                <w:rFonts w:cs="Arial"/>
                <w:color w:val="000000" w:themeColor="text1"/>
              </w:rPr>
            </w:pPr>
            <w:r w:rsidRPr="00050481">
              <w:rPr>
                <w:rFonts w:cs="Arial"/>
                <w:color w:val="000000" w:themeColor="text1"/>
                <w:sz w:val="20"/>
                <w:szCs w:val="18"/>
              </w:rPr>
              <w:t xml:space="preserve">auch digitale </w:t>
            </w:r>
            <w:r w:rsidR="003720AF" w:rsidRPr="00E31725">
              <w:rPr>
                <w:rFonts w:cs="Arial"/>
                <w:bCs/>
                <w:color w:val="000000" w:themeColor="text1"/>
                <w:sz w:val="20"/>
                <w:szCs w:val="20"/>
              </w:rPr>
              <w:t>Hilfsmittel</w:t>
            </w:r>
            <w:r w:rsidR="003720AF" w:rsidRPr="00050481">
              <w:rPr>
                <w:rFonts w:cs="Arial"/>
                <w:color w:val="000000" w:themeColor="text1"/>
                <w:sz w:val="20"/>
                <w:szCs w:val="18"/>
              </w:rPr>
              <w:t xml:space="preserve"> nutzen und erstellen, um analoge und digitale Texte und Arbeitsprodukte zu verstehen, zu erstellen und zu überarbeiten</w:t>
            </w:r>
            <w:r w:rsidRPr="00050481">
              <w:rPr>
                <w:rFonts w:cs="Arial"/>
                <w:color w:val="000000" w:themeColor="text1"/>
                <w:sz w:val="20"/>
                <w:szCs w:val="18"/>
              </w:rPr>
              <w:t xml:space="preserve"> sowie das eigene Sprachenlernen zu unterstützen</w:t>
            </w:r>
            <w:r w:rsidR="003720AF" w:rsidRPr="00050481">
              <w:rPr>
                <w:rFonts w:cs="Arial"/>
                <w:color w:val="000000" w:themeColor="text1"/>
                <w:sz w:val="20"/>
                <w:szCs w:val="18"/>
              </w:rPr>
              <w:t>:</w:t>
            </w:r>
            <w:r w:rsidR="00E73DB4" w:rsidRPr="00050481">
              <w:rPr>
                <w:rFonts w:cs="Arial"/>
                <w:color w:val="000000" w:themeColor="text1"/>
                <w:sz w:val="20"/>
                <w:szCs w:val="18"/>
              </w:rPr>
              <w:br/>
            </w:r>
            <w:r w:rsidR="001653D8" w:rsidRPr="00050481">
              <w:rPr>
                <w:rFonts w:cs="Arial"/>
                <w:color w:val="000000" w:themeColor="text1"/>
                <w:sz w:val="20"/>
                <w:szCs w:val="18"/>
              </w:rPr>
              <w:t xml:space="preserve">grundlegende </w:t>
            </w:r>
            <w:r w:rsidR="003720AF" w:rsidRPr="00050481">
              <w:rPr>
                <w:rFonts w:cs="Arial"/>
                <w:color w:val="000000" w:themeColor="text1"/>
                <w:sz w:val="20"/>
                <w:szCs w:val="18"/>
              </w:rPr>
              <w:t xml:space="preserve">Strategien zur Nutzung digitaler Medien zum Sprachenlernen </w:t>
            </w:r>
            <w:r w:rsidRPr="00050481">
              <w:rPr>
                <w:rFonts w:cs="Arial"/>
                <w:color w:val="000000" w:themeColor="text1"/>
                <w:sz w:val="20"/>
                <w:szCs w:val="20"/>
              </w:rPr>
              <w:t>sowie zur Textverarbeitung und Kommunikation</w:t>
            </w:r>
            <w:r w:rsidR="00E73DB4" w:rsidRPr="00050481">
              <w:rPr>
                <w:rFonts w:cs="Arial"/>
                <w:color w:val="000000" w:themeColor="text1"/>
                <w:sz w:val="20"/>
                <w:szCs w:val="20"/>
              </w:rPr>
              <w:t>;</w:t>
            </w:r>
            <w:r w:rsidR="002A7971" w:rsidRPr="00050481">
              <w:rPr>
                <w:rFonts w:cs="Arial"/>
                <w:color w:val="000000" w:themeColor="text1"/>
                <w:sz w:val="20"/>
                <w:szCs w:val="20"/>
              </w:rPr>
              <w:t xml:space="preserve"> </w:t>
            </w:r>
            <w:r w:rsidR="001653D8" w:rsidRPr="00050481">
              <w:rPr>
                <w:rFonts w:cs="Arial"/>
                <w:color w:val="000000" w:themeColor="text1"/>
                <w:sz w:val="20"/>
                <w:szCs w:val="20"/>
              </w:rPr>
              <w:t xml:space="preserve">grundlegende </w:t>
            </w:r>
            <w:r w:rsidR="00E73DB4" w:rsidRPr="00050481">
              <w:rPr>
                <w:rFonts w:cs="Arial"/>
                <w:color w:val="000000" w:themeColor="text1"/>
                <w:sz w:val="20"/>
                <w:szCs w:val="20"/>
              </w:rPr>
              <w:t xml:space="preserve">Texterschließungs- und Kompensationsstrategien sowie Stile der Verarbeitung von Textinformationen (detailliert, suchend bzw. selektiv, global) </w:t>
            </w:r>
          </w:p>
        </w:tc>
      </w:tr>
      <w:tr w:rsidR="00974B03" w:rsidRPr="00F07B7D" w14:paraId="35E6FD1F" w14:textId="77777777" w:rsidTr="00B83B2B">
        <w:trPr>
          <w:trHeight w:val="133"/>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501ECD3" w14:textId="79895704" w:rsidR="00974B03" w:rsidRPr="00050481" w:rsidRDefault="00974B03" w:rsidP="00B83B2B">
            <w:pPr>
              <w:spacing w:before="40" w:after="40" w:line="240" w:lineRule="auto"/>
              <w:jc w:val="center"/>
              <w:rPr>
                <w:rFonts w:cs="Arial"/>
                <w:color w:val="000000" w:themeColor="text1"/>
                <w:sz w:val="20"/>
                <w:szCs w:val="18"/>
              </w:rPr>
            </w:pPr>
            <w:r w:rsidRPr="00B83B2B">
              <w:rPr>
                <w:rFonts w:cs="Arial"/>
                <w:b/>
                <w:bCs/>
                <w:color w:val="000000" w:themeColor="text1"/>
                <w:sz w:val="20"/>
                <w:szCs w:val="20"/>
              </w:rPr>
              <w:t>Sprachbewusstheit</w:t>
            </w:r>
          </w:p>
        </w:tc>
      </w:tr>
      <w:tr w:rsidR="002C12A7" w:rsidRPr="00F07B7D" w14:paraId="16FFF315"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6EEECD2" w14:textId="78BF2904" w:rsidR="002C12A7" w:rsidRPr="00050481" w:rsidRDefault="009D3D0C" w:rsidP="00E31725">
            <w:pPr>
              <w:spacing w:after="0"/>
              <w:jc w:val="left"/>
              <w:rPr>
                <w:rFonts w:cs="Arial"/>
                <w:b/>
                <w:color w:val="000000" w:themeColor="text1"/>
                <w:sz w:val="20"/>
                <w:szCs w:val="20"/>
              </w:rPr>
            </w:pPr>
            <w:r w:rsidRPr="00050481">
              <w:rPr>
                <w:rFonts w:cs="Arial"/>
                <w:color w:val="000000" w:themeColor="text1"/>
                <w:sz w:val="20"/>
                <w:szCs w:val="20"/>
              </w:rPr>
              <w:t xml:space="preserve">ihren </w:t>
            </w:r>
            <w:r w:rsidR="00AA00DE" w:rsidRPr="00050481">
              <w:rPr>
                <w:color w:val="000000" w:themeColor="text1"/>
                <w:sz w:val="20"/>
                <w:szCs w:val="20"/>
              </w:rPr>
              <w:t>[</w:t>
            </w:r>
            <w:r w:rsidRPr="00E31725">
              <w:rPr>
                <w:rFonts w:cs="Arial"/>
                <w:color w:val="000000" w:themeColor="text1"/>
                <w:sz w:val="20"/>
                <w:szCs w:val="18"/>
              </w:rPr>
              <w:t>mündlichen</w:t>
            </w:r>
            <w:r w:rsidR="00AA00DE" w:rsidRPr="00050481">
              <w:rPr>
                <w:rFonts w:cs="Arial"/>
                <w:color w:val="000000" w:themeColor="text1"/>
                <w:sz w:val="20"/>
                <w:szCs w:val="20"/>
              </w:rPr>
              <w:t xml:space="preserve"> </w:t>
            </w:r>
            <w:r w:rsidRPr="00050481">
              <w:rPr>
                <w:rFonts w:cs="Arial"/>
                <w:color w:val="000000" w:themeColor="text1"/>
                <w:sz w:val="20"/>
                <w:szCs w:val="20"/>
              </w:rPr>
              <w:t>und</w:t>
            </w:r>
            <w:r w:rsidR="00AA00DE" w:rsidRPr="00050481">
              <w:rPr>
                <w:color w:val="000000" w:themeColor="text1"/>
                <w:sz w:val="20"/>
                <w:szCs w:val="20"/>
              </w:rPr>
              <w:t>]</w:t>
            </w:r>
            <w:r w:rsidRPr="00050481">
              <w:rPr>
                <w:rFonts w:cs="Arial"/>
                <w:color w:val="000000" w:themeColor="text1"/>
                <w:sz w:val="20"/>
                <w:szCs w:val="20"/>
              </w:rPr>
              <w:t xml:space="preserve"> s</w:t>
            </w:r>
            <w:r w:rsidR="000930F0" w:rsidRPr="00050481">
              <w:rPr>
                <w:rFonts w:cs="Arial"/>
                <w:color w:val="000000" w:themeColor="text1"/>
                <w:sz w:val="20"/>
                <w:szCs w:val="20"/>
              </w:rPr>
              <w:t>chriftlichen</w:t>
            </w:r>
            <w:r w:rsidR="001B5258" w:rsidRPr="00050481">
              <w:rPr>
                <w:rFonts w:cs="Arial"/>
                <w:color w:val="000000" w:themeColor="text1"/>
                <w:sz w:val="20"/>
                <w:szCs w:val="20"/>
              </w:rPr>
              <w:t xml:space="preserve"> </w:t>
            </w:r>
            <w:r w:rsidRPr="00050481">
              <w:rPr>
                <w:rFonts w:cs="Arial"/>
                <w:color w:val="000000" w:themeColor="text1"/>
                <w:sz w:val="20"/>
                <w:szCs w:val="20"/>
              </w:rPr>
              <w:t xml:space="preserve">Sprachgebrauch entsprechend den Erfordernissen vertrauter Kommunikationssituationen </w:t>
            </w:r>
            <w:r w:rsidR="00736D5D" w:rsidRPr="00050481">
              <w:rPr>
                <w:rFonts w:cs="Arial"/>
                <w:color w:val="000000" w:themeColor="text1"/>
                <w:sz w:val="20"/>
                <w:szCs w:val="20"/>
              </w:rPr>
              <w:t xml:space="preserve">grundlegend </w:t>
            </w:r>
            <w:r w:rsidRPr="00050481">
              <w:rPr>
                <w:rFonts w:cs="Arial"/>
                <w:color w:val="000000" w:themeColor="text1"/>
                <w:sz w:val="20"/>
                <w:szCs w:val="20"/>
              </w:rPr>
              <w:t xml:space="preserve">zielführend steuern </w:t>
            </w:r>
            <w:r w:rsidR="00001393" w:rsidRPr="00050481">
              <w:rPr>
                <w:rFonts w:cs="Arial"/>
                <w:color w:val="000000" w:themeColor="text1"/>
                <w:sz w:val="20"/>
                <w:szCs w:val="20"/>
              </w:rPr>
              <w:t xml:space="preserve">(Umgang mit </w:t>
            </w:r>
            <w:proofErr w:type="spellStart"/>
            <w:r w:rsidR="00001393" w:rsidRPr="00050481">
              <w:rPr>
                <w:rFonts w:cs="Arial"/>
                <w:i/>
                <w:iCs/>
                <w:color w:val="000000" w:themeColor="text1"/>
                <w:sz w:val="20"/>
                <w:szCs w:val="20"/>
              </w:rPr>
              <w:t>slang</w:t>
            </w:r>
            <w:proofErr w:type="spellEnd"/>
            <w:r w:rsidR="00001393" w:rsidRPr="00050481">
              <w:rPr>
                <w:rFonts w:cs="Arial"/>
                <w:i/>
                <w:iCs/>
                <w:color w:val="000000" w:themeColor="text1"/>
                <w:sz w:val="20"/>
                <w:szCs w:val="20"/>
              </w:rPr>
              <w:t xml:space="preserve"> </w:t>
            </w:r>
            <w:proofErr w:type="spellStart"/>
            <w:r w:rsidR="00001393" w:rsidRPr="00050481">
              <w:rPr>
                <w:rFonts w:cs="Arial"/>
                <w:i/>
                <w:iCs/>
                <w:color w:val="000000" w:themeColor="text1"/>
                <w:sz w:val="20"/>
                <w:szCs w:val="20"/>
              </w:rPr>
              <w:t>words</w:t>
            </w:r>
            <w:proofErr w:type="spellEnd"/>
            <w:r w:rsidR="00001393" w:rsidRPr="00050481">
              <w:rPr>
                <w:rFonts w:cs="Arial"/>
                <w:color w:val="000000" w:themeColor="text1"/>
                <w:sz w:val="20"/>
                <w:szCs w:val="20"/>
              </w:rPr>
              <w:t>)</w:t>
            </w:r>
          </w:p>
        </w:tc>
      </w:tr>
      <w:tr w:rsidR="005E666C" w:rsidRPr="00F07B7D" w14:paraId="479BDCFF" w14:textId="77777777" w:rsidTr="005E6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766624BA" w14:textId="1A547642" w:rsidR="005E666C" w:rsidRPr="00050481" w:rsidRDefault="005E666C" w:rsidP="00B83B2B">
            <w:pPr>
              <w:spacing w:before="40" w:after="40" w:line="240" w:lineRule="auto"/>
              <w:jc w:val="center"/>
              <w:rPr>
                <w:rFonts w:cs="Arial"/>
                <w:color w:val="000000" w:themeColor="text1"/>
                <w:sz w:val="24"/>
                <w:szCs w:val="24"/>
              </w:rPr>
            </w:pPr>
            <w:r w:rsidRPr="00050481">
              <w:rPr>
                <w:rFonts w:cs="Arial"/>
                <w:b/>
                <w:bCs/>
                <w:color w:val="000000" w:themeColor="text1"/>
                <w:sz w:val="20"/>
                <w:szCs w:val="20"/>
              </w:rPr>
              <w:t>Hinweise, Vereinbarungen und Absprachen</w:t>
            </w:r>
          </w:p>
        </w:tc>
      </w:tr>
      <w:tr w:rsidR="00072870" w:rsidRPr="00F07B7D" w14:paraId="252608E7" w14:textId="77777777" w:rsidTr="006D2B97">
        <w:trPr>
          <w:trHeight w:val="1887"/>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E3CCBC4" w14:textId="767118CD" w:rsidR="00ED15AF" w:rsidRPr="00050481" w:rsidRDefault="00ED15AF" w:rsidP="00E31725">
            <w:pPr>
              <w:spacing w:after="0"/>
              <w:ind w:left="284" w:hanging="284"/>
              <w:jc w:val="left"/>
              <w:rPr>
                <w:rFonts w:cs="Arial"/>
                <w:b/>
                <w:color w:val="000000" w:themeColor="text1"/>
                <w:sz w:val="20"/>
                <w:szCs w:val="20"/>
              </w:rPr>
            </w:pPr>
            <w:r w:rsidRPr="00050481">
              <w:rPr>
                <w:rFonts w:cs="Arial"/>
                <w:b/>
                <w:color w:val="000000" w:themeColor="text1"/>
                <w:sz w:val="20"/>
                <w:szCs w:val="20"/>
              </w:rPr>
              <w:t xml:space="preserve">Leistungsüberprüfung: </w:t>
            </w:r>
            <w:r w:rsidR="00D17559" w:rsidRPr="00E31725">
              <w:rPr>
                <w:rFonts w:cs="Arial"/>
                <w:bCs/>
                <w:color w:val="000000" w:themeColor="text1"/>
                <w:sz w:val="20"/>
                <w:szCs w:val="20"/>
              </w:rPr>
              <w:t>zweiteilige</w:t>
            </w:r>
            <w:r w:rsidR="00D17559" w:rsidRPr="00050481">
              <w:rPr>
                <w:color w:val="000000" w:themeColor="text1"/>
                <w:sz w:val="20"/>
                <w:szCs w:val="20"/>
              </w:rPr>
              <w:t xml:space="preserve"> Klassenarbeit mit den Schwerpunkten Leseverstehen, Schreiben, integrierte Überprüfung des Verfügens über sprachliche Mittel (Wortschatz)</w:t>
            </w:r>
          </w:p>
          <w:p w14:paraId="0D82012E" w14:textId="71523891" w:rsidR="00B0409C" w:rsidRPr="00050481" w:rsidRDefault="00072870" w:rsidP="006D2B97">
            <w:pPr>
              <w:tabs>
                <w:tab w:val="left" w:pos="50"/>
              </w:tabs>
              <w:spacing w:after="0"/>
              <w:ind w:left="284" w:hanging="284"/>
              <w:jc w:val="left"/>
              <w:rPr>
                <w:rFonts w:cs="Arial"/>
                <w:color w:val="000000" w:themeColor="text1"/>
                <w:sz w:val="20"/>
                <w:szCs w:val="20"/>
              </w:rPr>
            </w:pPr>
            <w:r w:rsidRPr="00050481">
              <w:rPr>
                <w:rFonts w:cs="Arial"/>
                <w:b/>
                <w:color w:val="000000" w:themeColor="text1"/>
                <w:sz w:val="20"/>
                <w:szCs w:val="20"/>
              </w:rPr>
              <w:t xml:space="preserve">Mögliche Umsetzung: </w:t>
            </w:r>
            <w:r w:rsidR="00D17559" w:rsidRPr="00050481">
              <w:rPr>
                <w:color w:val="000000" w:themeColor="text1"/>
                <w:sz w:val="20"/>
                <w:szCs w:val="20"/>
              </w:rPr>
              <w:t xml:space="preserve">Lesen </w:t>
            </w:r>
            <w:r w:rsidR="00736D5D" w:rsidRPr="00050481">
              <w:rPr>
                <w:color w:val="000000" w:themeColor="text1"/>
                <w:sz w:val="20"/>
                <w:szCs w:val="20"/>
              </w:rPr>
              <w:t>von Auszügen</w:t>
            </w:r>
            <w:r w:rsidR="00D17559" w:rsidRPr="00050481">
              <w:rPr>
                <w:color w:val="000000" w:themeColor="text1"/>
                <w:sz w:val="20"/>
                <w:szCs w:val="20"/>
              </w:rPr>
              <w:t xml:space="preserve"> </w:t>
            </w:r>
            <w:r w:rsidR="00B437CF" w:rsidRPr="00050481">
              <w:rPr>
                <w:color w:val="000000" w:themeColor="text1"/>
                <w:sz w:val="20"/>
                <w:szCs w:val="20"/>
              </w:rPr>
              <w:t xml:space="preserve">aus der </w:t>
            </w:r>
            <w:r w:rsidR="00D17559" w:rsidRPr="00050481">
              <w:rPr>
                <w:color w:val="000000" w:themeColor="text1"/>
                <w:sz w:val="20"/>
                <w:szCs w:val="20"/>
              </w:rPr>
              <w:t>Ganzschrift</w:t>
            </w:r>
            <w:r w:rsidR="006A0229" w:rsidRPr="00050481">
              <w:rPr>
                <w:color w:val="000000" w:themeColor="text1"/>
                <w:sz w:val="20"/>
                <w:szCs w:val="20"/>
              </w:rPr>
              <w:t xml:space="preserve"> </w:t>
            </w:r>
            <w:r w:rsidR="006A0229" w:rsidRPr="00050481">
              <w:rPr>
                <w:rFonts w:eastAsia="Times New Roman" w:cs="Arial"/>
                <w:i/>
                <w:iCs/>
                <w:color w:val="000000" w:themeColor="text1"/>
                <w:sz w:val="20"/>
                <w:szCs w:val="20"/>
                <w:lang w:eastAsia="de-DE"/>
              </w:rPr>
              <w:t xml:space="preserve">The </w:t>
            </w:r>
            <w:proofErr w:type="spellStart"/>
            <w:r w:rsidR="006A0229" w:rsidRPr="00050481">
              <w:rPr>
                <w:rFonts w:eastAsia="Times New Roman" w:cs="Arial"/>
                <w:i/>
                <w:iCs/>
                <w:color w:val="000000" w:themeColor="text1"/>
                <w:sz w:val="20"/>
                <w:szCs w:val="20"/>
                <w:lang w:eastAsia="de-DE"/>
              </w:rPr>
              <w:t>Absolutely</w:t>
            </w:r>
            <w:proofErr w:type="spellEnd"/>
            <w:r w:rsidR="006A0229" w:rsidRPr="00050481">
              <w:rPr>
                <w:rFonts w:eastAsia="Times New Roman" w:cs="Arial"/>
                <w:i/>
                <w:iCs/>
                <w:color w:val="000000" w:themeColor="text1"/>
                <w:sz w:val="20"/>
                <w:szCs w:val="20"/>
                <w:lang w:eastAsia="de-DE"/>
              </w:rPr>
              <w:t xml:space="preserve"> True </w:t>
            </w:r>
            <w:proofErr w:type="spellStart"/>
            <w:r w:rsidR="006A0229" w:rsidRPr="00050481">
              <w:rPr>
                <w:rFonts w:eastAsia="Times New Roman" w:cs="Arial"/>
                <w:i/>
                <w:iCs/>
                <w:color w:val="000000" w:themeColor="text1"/>
                <w:sz w:val="20"/>
                <w:szCs w:val="20"/>
                <w:lang w:eastAsia="de-DE"/>
              </w:rPr>
              <w:t>Diary</w:t>
            </w:r>
            <w:proofErr w:type="spellEnd"/>
            <w:r w:rsidR="006A0229" w:rsidRPr="00050481">
              <w:rPr>
                <w:rFonts w:eastAsia="Times New Roman" w:cs="Arial"/>
                <w:i/>
                <w:iCs/>
                <w:color w:val="000000" w:themeColor="text1"/>
                <w:sz w:val="20"/>
                <w:szCs w:val="20"/>
                <w:lang w:eastAsia="de-DE"/>
              </w:rPr>
              <w:t xml:space="preserve"> </w:t>
            </w:r>
            <w:proofErr w:type="spellStart"/>
            <w:r w:rsidR="006A0229" w:rsidRPr="00050481">
              <w:rPr>
                <w:rFonts w:eastAsia="Times New Roman" w:cs="Arial"/>
                <w:i/>
                <w:iCs/>
                <w:color w:val="000000" w:themeColor="text1"/>
                <w:sz w:val="20"/>
                <w:szCs w:val="20"/>
                <w:lang w:eastAsia="de-DE"/>
              </w:rPr>
              <w:t>of</w:t>
            </w:r>
            <w:proofErr w:type="spellEnd"/>
            <w:r w:rsidR="006A0229" w:rsidRPr="00050481">
              <w:rPr>
                <w:rFonts w:eastAsia="Times New Roman" w:cs="Arial"/>
                <w:i/>
                <w:iCs/>
                <w:color w:val="000000" w:themeColor="text1"/>
                <w:sz w:val="20"/>
                <w:szCs w:val="20"/>
                <w:lang w:eastAsia="de-DE"/>
              </w:rPr>
              <w:t xml:space="preserve"> a Part-Time Indian</w:t>
            </w:r>
            <w:r w:rsidR="00D17559" w:rsidRPr="00050481">
              <w:rPr>
                <w:color w:val="000000" w:themeColor="text1"/>
                <w:sz w:val="20"/>
                <w:szCs w:val="20"/>
              </w:rPr>
              <w:t xml:space="preserve">, Führen eines (digitalen) Lesetagebuches, Verfassen von Charakterisierungen, Verfassen von Fortsetzungen zu Textauszügen der Ganzschrift und einer </w:t>
            </w:r>
            <w:proofErr w:type="spellStart"/>
            <w:r w:rsidR="00D17559" w:rsidRPr="00050481">
              <w:rPr>
                <w:i/>
                <w:iCs/>
                <w:color w:val="000000" w:themeColor="text1"/>
                <w:sz w:val="20"/>
                <w:szCs w:val="20"/>
              </w:rPr>
              <w:t>graphic</w:t>
            </w:r>
            <w:proofErr w:type="spellEnd"/>
            <w:r w:rsidR="00D17559" w:rsidRPr="00050481">
              <w:rPr>
                <w:i/>
                <w:iCs/>
                <w:color w:val="000000" w:themeColor="text1"/>
                <w:sz w:val="20"/>
                <w:szCs w:val="20"/>
              </w:rPr>
              <w:t xml:space="preserve"> </w:t>
            </w:r>
            <w:proofErr w:type="spellStart"/>
            <w:r w:rsidR="00D17559" w:rsidRPr="00050481">
              <w:rPr>
                <w:i/>
                <w:iCs/>
                <w:color w:val="000000" w:themeColor="text1"/>
                <w:sz w:val="20"/>
                <w:szCs w:val="20"/>
              </w:rPr>
              <w:t>novel</w:t>
            </w:r>
            <w:proofErr w:type="spellEnd"/>
            <w:r w:rsidR="00D17559" w:rsidRPr="00050481">
              <w:rPr>
                <w:color w:val="000000" w:themeColor="text1"/>
                <w:sz w:val="20"/>
                <w:szCs w:val="20"/>
              </w:rPr>
              <w:t xml:space="preserve"> unter Berücksichtigung vorher erarbeiteter Textmerkmale</w:t>
            </w:r>
            <w:r w:rsidR="006A0229" w:rsidRPr="00050481">
              <w:rPr>
                <w:color w:val="000000" w:themeColor="text1"/>
                <w:sz w:val="20"/>
                <w:szCs w:val="20"/>
              </w:rPr>
              <w:t xml:space="preserve"> (</w:t>
            </w:r>
            <w:r w:rsidR="00E17A60" w:rsidRPr="00050481">
              <w:rPr>
                <w:color w:val="000000" w:themeColor="text1"/>
                <w:sz w:val="20"/>
                <w:szCs w:val="20"/>
              </w:rPr>
              <w:t>z. B. Gattung/Genre</w:t>
            </w:r>
            <w:r w:rsidR="001847D8" w:rsidRPr="00050481">
              <w:rPr>
                <w:color w:val="000000" w:themeColor="text1"/>
                <w:sz w:val="20"/>
                <w:szCs w:val="20"/>
              </w:rPr>
              <w:t xml:space="preserve">, </w:t>
            </w:r>
            <w:r w:rsidR="009A616B">
              <w:rPr>
                <w:color w:val="000000" w:themeColor="text1"/>
                <w:sz w:val="20"/>
                <w:szCs w:val="20"/>
              </w:rPr>
              <w:t xml:space="preserve">Zeitform) </w:t>
            </w:r>
          </w:p>
          <w:p w14:paraId="22F9DD03" w14:textId="773EE804" w:rsidR="00FD0ECA" w:rsidRPr="00050481" w:rsidRDefault="009B6811" w:rsidP="006D2B97">
            <w:pPr>
              <w:spacing w:after="0"/>
              <w:ind w:left="284" w:hanging="284"/>
              <w:jc w:val="left"/>
              <w:rPr>
                <w:color w:val="000000" w:themeColor="text1"/>
                <w:sz w:val="20"/>
                <w:szCs w:val="20"/>
              </w:rPr>
            </w:pPr>
            <w:r w:rsidRPr="00050481">
              <w:rPr>
                <w:rFonts w:cs="Arial"/>
                <w:b/>
                <w:color w:val="000000" w:themeColor="text1"/>
                <w:sz w:val="20"/>
                <w:szCs w:val="20"/>
              </w:rPr>
              <w:t>Medienbildung:</w:t>
            </w:r>
            <w:r w:rsidR="00D17559" w:rsidRPr="00050481">
              <w:rPr>
                <w:rFonts w:cs="Arial"/>
                <w:b/>
                <w:color w:val="000000" w:themeColor="text1"/>
                <w:sz w:val="20"/>
                <w:szCs w:val="20"/>
              </w:rPr>
              <w:t xml:space="preserve"> </w:t>
            </w:r>
            <w:r w:rsidR="00D17559" w:rsidRPr="00050481">
              <w:rPr>
                <w:color w:val="000000" w:themeColor="text1"/>
                <w:sz w:val="20"/>
                <w:szCs w:val="20"/>
              </w:rPr>
              <w:t>verschiedene digitale Werkzeuge und deren Funktionsumfang kennen und zie</w:t>
            </w:r>
            <w:r w:rsidR="00B83B2B">
              <w:rPr>
                <w:color w:val="000000" w:themeColor="text1"/>
                <w:sz w:val="20"/>
                <w:szCs w:val="20"/>
              </w:rPr>
              <w:t xml:space="preserve">lgerichtet einsetzen (MKR 1.2) </w:t>
            </w:r>
          </w:p>
          <w:p w14:paraId="1D4ABDDA" w14:textId="77777777" w:rsidR="00B83B2B" w:rsidRDefault="00A23AFE" w:rsidP="00A23AFE">
            <w:pPr>
              <w:spacing w:after="0"/>
              <w:ind w:left="284" w:hanging="284"/>
              <w:rPr>
                <w:rFonts w:cs="Arial"/>
                <w:b/>
                <w:sz w:val="20"/>
                <w:szCs w:val="20"/>
              </w:rPr>
            </w:pPr>
            <w:r>
              <w:rPr>
                <w:b/>
                <w:sz w:val="20"/>
                <w:szCs w:val="20"/>
              </w:rPr>
              <w:t>Literaturhinweise:</w:t>
            </w:r>
            <w:r>
              <w:rPr>
                <w:rFonts w:cs="Arial"/>
                <w:b/>
                <w:sz w:val="20"/>
                <w:szCs w:val="20"/>
              </w:rPr>
              <w:t xml:space="preserve"> </w:t>
            </w:r>
          </w:p>
          <w:p w14:paraId="73A8869F" w14:textId="591CFB27" w:rsidR="00A23AFE" w:rsidRDefault="00A23AFE" w:rsidP="00A23AFE">
            <w:pPr>
              <w:spacing w:after="0"/>
              <w:ind w:left="284" w:hanging="284"/>
              <w:rPr>
                <w:rFonts w:cs="Arial"/>
                <w:sz w:val="20"/>
                <w:szCs w:val="20"/>
              </w:rPr>
            </w:pPr>
            <w:r>
              <w:rPr>
                <w:rFonts w:cs="Arial"/>
                <w:sz w:val="20"/>
                <w:szCs w:val="20"/>
              </w:rPr>
              <w:t xml:space="preserve">Wolfgang Hallet, </w:t>
            </w:r>
            <w:proofErr w:type="spellStart"/>
            <w:r>
              <w:rPr>
                <w:rFonts w:cs="Arial"/>
                <w:i/>
                <w:sz w:val="20"/>
                <w:szCs w:val="20"/>
              </w:rPr>
              <w:t>Graphic</w:t>
            </w:r>
            <w:proofErr w:type="spellEnd"/>
            <w:r>
              <w:rPr>
                <w:rFonts w:cs="Arial"/>
                <w:i/>
                <w:sz w:val="20"/>
                <w:szCs w:val="20"/>
              </w:rPr>
              <w:t xml:space="preserve"> </w:t>
            </w:r>
            <w:proofErr w:type="spellStart"/>
            <w:r>
              <w:rPr>
                <w:rFonts w:cs="Arial"/>
                <w:i/>
                <w:sz w:val="20"/>
                <w:szCs w:val="20"/>
              </w:rPr>
              <w:t>Novels</w:t>
            </w:r>
            <w:proofErr w:type="spellEnd"/>
            <w:r>
              <w:rPr>
                <w:rFonts w:cs="Arial"/>
                <w:i/>
                <w:sz w:val="20"/>
                <w:szCs w:val="20"/>
              </w:rPr>
              <w:t>.</w:t>
            </w:r>
            <w:r>
              <w:rPr>
                <w:rFonts w:cs="Arial"/>
                <w:sz w:val="20"/>
                <w:szCs w:val="20"/>
              </w:rPr>
              <w:t xml:space="preserve"> In: Der Fremdsprachliche</w:t>
            </w:r>
            <w:r w:rsidR="00B83B2B">
              <w:rPr>
                <w:rFonts w:cs="Arial"/>
                <w:sz w:val="20"/>
                <w:szCs w:val="20"/>
              </w:rPr>
              <w:t xml:space="preserve"> Unterricht Englisch 117 (2012).</w:t>
            </w:r>
          </w:p>
          <w:p w14:paraId="23417E25" w14:textId="47DBE667" w:rsidR="00A23AFE" w:rsidRPr="00410F2F" w:rsidRDefault="00A23AFE" w:rsidP="00A23AFE">
            <w:pPr>
              <w:spacing w:after="0"/>
              <w:ind w:left="284" w:hanging="284"/>
              <w:rPr>
                <w:rFonts w:cs="Arial"/>
                <w:sz w:val="20"/>
                <w:szCs w:val="20"/>
              </w:rPr>
            </w:pPr>
            <w:r>
              <w:rPr>
                <w:sz w:val="20"/>
                <w:szCs w:val="20"/>
              </w:rPr>
              <w:t xml:space="preserve">Ann </w:t>
            </w:r>
            <w:proofErr w:type="spellStart"/>
            <w:r>
              <w:rPr>
                <w:sz w:val="20"/>
                <w:szCs w:val="20"/>
              </w:rPr>
              <w:t>Kimes</w:t>
            </w:r>
            <w:proofErr w:type="spellEnd"/>
            <w:r>
              <w:rPr>
                <w:sz w:val="20"/>
                <w:szCs w:val="20"/>
              </w:rPr>
              <w:t xml:space="preserve">-Link/ </w:t>
            </w:r>
            <w:proofErr w:type="spellStart"/>
            <w:r>
              <w:rPr>
                <w:sz w:val="20"/>
                <w:szCs w:val="20"/>
              </w:rPr>
              <w:t>Imo</w:t>
            </w:r>
            <w:proofErr w:type="spellEnd"/>
            <w:r>
              <w:rPr>
                <w:sz w:val="20"/>
                <w:szCs w:val="20"/>
              </w:rPr>
              <w:t xml:space="preserve"> Steininger, Erzählkonventionen einer </w:t>
            </w:r>
            <w:proofErr w:type="spellStart"/>
            <w:r>
              <w:rPr>
                <w:i/>
                <w:sz w:val="20"/>
                <w:szCs w:val="20"/>
              </w:rPr>
              <w:t>graphic</w:t>
            </w:r>
            <w:proofErr w:type="spellEnd"/>
            <w:r>
              <w:rPr>
                <w:i/>
                <w:sz w:val="20"/>
                <w:szCs w:val="20"/>
              </w:rPr>
              <w:t xml:space="preserve"> </w:t>
            </w:r>
            <w:proofErr w:type="spellStart"/>
            <w:r>
              <w:rPr>
                <w:i/>
                <w:sz w:val="20"/>
                <w:szCs w:val="20"/>
              </w:rPr>
              <w:t>novel</w:t>
            </w:r>
            <w:proofErr w:type="spellEnd"/>
            <w:r>
              <w:rPr>
                <w:sz w:val="20"/>
                <w:szCs w:val="20"/>
              </w:rPr>
              <w:t xml:space="preserve"> untersuchen. Methoden im Fokus 2. In: </w:t>
            </w:r>
            <w:r>
              <w:rPr>
                <w:rFonts w:cs="Arial"/>
                <w:sz w:val="20"/>
                <w:szCs w:val="20"/>
              </w:rPr>
              <w:t>Der Fremdsprachliche Unterricht Englisch 117 (2012), 14-15</w:t>
            </w:r>
            <w:r w:rsidR="00B83B2B">
              <w:rPr>
                <w:rFonts w:cs="Arial"/>
                <w:sz w:val="20"/>
                <w:szCs w:val="20"/>
              </w:rPr>
              <w:t>.</w:t>
            </w:r>
          </w:p>
          <w:p w14:paraId="7F5EBF3C" w14:textId="18B2BAAE" w:rsidR="00B83B2B" w:rsidRDefault="00AC52B2" w:rsidP="00B83B2B">
            <w:pPr>
              <w:spacing w:after="0"/>
              <w:ind w:left="284" w:hanging="284"/>
              <w:rPr>
                <w:rStyle w:val="Hyperlink"/>
                <w:color w:val="auto"/>
                <w:sz w:val="20"/>
                <w:szCs w:val="20"/>
                <w:u w:val="none"/>
              </w:rPr>
            </w:pPr>
            <w:hyperlink r:id="rId8" w:history="1">
              <w:r w:rsidR="00B83B2B" w:rsidRPr="009E56D9">
                <w:rPr>
                  <w:rStyle w:val="Hyperlink"/>
                  <w:rFonts w:cs="Arial"/>
                  <w:sz w:val="20"/>
                  <w:szCs w:val="20"/>
                </w:rPr>
                <w:t>https://thenerdsofcolor.org/2021/10/04/american-born-chinese-headed-to-disney/</w:t>
              </w:r>
            </w:hyperlink>
            <w:r w:rsidR="00B83B2B" w:rsidRPr="009E56D9">
              <w:rPr>
                <w:rStyle w:val="Hyperlink"/>
                <w:rFonts w:cs="Arial"/>
                <w:sz w:val="20"/>
                <w:szCs w:val="20"/>
              </w:rPr>
              <w:t xml:space="preserve"> </w:t>
            </w:r>
            <w:r w:rsidR="00B83B2B">
              <w:rPr>
                <w:rStyle w:val="Hyperlink"/>
                <w:color w:val="auto"/>
                <w:sz w:val="20"/>
                <w:szCs w:val="20"/>
                <w:u w:val="none"/>
              </w:rPr>
              <w:t xml:space="preserve">(Datum des letzten Zugriffs: </w:t>
            </w:r>
            <w:r w:rsidR="00F324D5">
              <w:rPr>
                <w:rStyle w:val="Hyperlink"/>
                <w:color w:val="auto"/>
                <w:sz w:val="20"/>
                <w:szCs w:val="20"/>
                <w:u w:val="none"/>
              </w:rPr>
              <w:t>13.06.</w:t>
            </w:r>
            <w:r w:rsidR="00B83B2B">
              <w:rPr>
                <w:rStyle w:val="Hyperlink"/>
                <w:color w:val="auto"/>
                <w:sz w:val="20"/>
                <w:szCs w:val="20"/>
                <w:u w:val="none"/>
              </w:rPr>
              <w:t>2022)</w:t>
            </w:r>
          </w:p>
          <w:p w14:paraId="2682F760" w14:textId="18F1D264" w:rsidR="00B83B2B" w:rsidRDefault="00B83B2B" w:rsidP="00B83B2B">
            <w:pPr>
              <w:spacing w:after="0"/>
              <w:ind w:left="284" w:hanging="284"/>
              <w:rPr>
                <w:sz w:val="20"/>
                <w:szCs w:val="20"/>
                <w:lang w:val="en-GB"/>
              </w:rPr>
            </w:pPr>
            <w:r w:rsidRPr="00F53D88">
              <w:rPr>
                <w:sz w:val="20"/>
                <w:szCs w:val="20"/>
                <w:lang w:val="en-GB"/>
              </w:rPr>
              <w:t xml:space="preserve">English &amp; Media Centre | EMC Approaches to </w:t>
            </w:r>
            <w:proofErr w:type="spellStart"/>
            <w:r w:rsidRPr="00F53D88">
              <w:rPr>
                <w:sz w:val="20"/>
                <w:szCs w:val="20"/>
                <w:lang w:val="en-GB"/>
              </w:rPr>
              <w:t>Coraline</w:t>
            </w:r>
            <w:proofErr w:type="spellEnd"/>
            <w:r w:rsidRPr="00F53D88">
              <w:rPr>
                <w:sz w:val="20"/>
                <w:szCs w:val="20"/>
                <w:lang w:val="en-GB"/>
              </w:rPr>
              <w:t xml:space="preserve"> (Download) | Publications (</w:t>
            </w:r>
            <w:hyperlink r:id="rId9" w:history="1">
              <w:r w:rsidR="00AC52B2" w:rsidRPr="00FA0D10">
                <w:rPr>
                  <w:rStyle w:val="Hyperlink"/>
                  <w:rFonts w:cs="Arial"/>
                  <w:sz w:val="20"/>
                  <w:szCs w:val="20"/>
                  <w:lang w:val="en-GB"/>
                </w:rPr>
                <w:t>https://www.englishandmedia.co.uk/publications/emc-approaches-to-coraline-download</w:t>
              </w:r>
            </w:hyperlink>
            <w:bookmarkStart w:id="0" w:name="_GoBack"/>
            <w:bookmarkEnd w:id="0"/>
            <w:r w:rsidRPr="00F53D88">
              <w:rPr>
                <w:rStyle w:val="Hyperlink"/>
                <w:rFonts w:cs="Arial"/>
                <w:color w:val="auto"/>
                <w:sz w:val="20"/>
                <w:szCs w:val="20"/>
                <w:lang w:val="en-GB"/>
              </w:rPr>
              <w:t xml:space="preserve">) </w:t>
            </w:r>
            <w:r w:rsidRPr="00F53D88">
              <w:rPr>
                <w:sz w:val="20"/>
                <w:szCs w:val="20"/>
                <w:lang w:val="en-GB"/>
              </w:rPr>
              <w:t xml:space="preserve">(Datum des </w:t>
            </w:r>
            <w:proofErr w:type="spellStart"/>
            <w:r w:rsidRPr="00F53D88">
              <w:rPr>
                <w:sz w:val="20"/>
                <w:szCs w:val="20"/>
                <w:lang w:val="en-GB"/>
              </w:rPr>
              <w:t>letzten</w:t>
            </w:r>
            <w:proofErr w:type="spellEnd"/>
            <w:r w:rsidRPr="00F53D88">
              <w:rPr>
                <w:sz w:val="20"/>
                <w:szCs w:val="20"/>
                <w:lang w:val="en-GB"/>
              </w:rPr>
              <w:t xml:space="preserve"> </w:t>
            </w:r>
            <w:proofErr w:type="spellStart"/>
            <w:r w:rsidRPr="00F53D88">
              <w:rPr>
                <w:sz w:val="20"/>
                <w:szCs w:val="20"/>
                <w:lang w:val="en-GB"/>
              </w:rPr>
              <w:t>Zugriffs</w:t>
            </w:r>
            <w:proofErr w:type="spellEnd"/>
            <w:r w:rsidRPr="00F53D88">
              <w:rPr>
                <w:sz w:val="20"/>
                <w:szCs w:val="20"/>
                <w:lang w:val="en-GB"/>
              </w:rPr>
              <w:t xml:space="preserve">: </w:t>
            </w:r>
            <w:r w:rsidR="00F324D5" w:rsidRPr="00F324D5">
              <w:rPr>
                <w:rStyle w:val="Hyperlink"/>
                <w:color w:val="auto"/>
                <w:sz w:val="20"/>
                <w:szCs w:val="20"/>
                <w:u w:val="none"/>
                <w:lang w:val="en-GB"/>
              </w:rPr>
              <w:t>13.06.</w:t>
            </w:r>
            <w:r w:rsidRPr="00F53D88">
              <w:rPr>
                <w:sz w:val="20"/>
                <w:szCs w:val="20"/>
                <w:lang w:val="en-GB"/>
              </w:rPr>
              <w:t>2022)</w:t>
            </w:r>
          </w:p>
          <w:p w14:paraId="2D3353E3" w14:textId="39FFA95D" w:rsidR="00F76493" w:rsidRPr="00D42D70" w:rsidRDefault="00AC52B2" w:rsidP="00B83B2B">
            <w:pPr>
              <w:spacing w:after="0"/>
              <w:ind w:left="284" w:hanging="284"/>
              <w:rPr>
                <w:rFonts w:cs="Arial"/>
                <w:sz w:val="20"/>
                <w:szCs w:val="20"/>
              </w:rPr>
            </w:pPr>
            <w:hyperlink r:id="rId10" w:history="1">
              <w:r w:rsidR="00B83B2B" w:rsidRPr="00F53D88">
                <w:rPr>
                  <w:rStyle w:val="Hyperlink"/>
                  <w:rFonts w:cs="Arial"/>
                  <w:sz w:val="20"/>
                  <w:szCs w:val="20"/>
                </w:rPr>
                <w:t>https://www.goodreads.com/book/show/40495957-heartstopper</w:t>
              </w:r>
            </w:hyperlink>
            <w:r w:rsidR="00B83B2B" w:rsidRPr="00F53D88">
              <w:rPr>
                <w:rStyle w:val="Hyperlink"/>
                <w:rFonts w:cs="Arial"/>
                <w:sz w:val="20"/>
                <w:szCs w:val="20"/>
              </w:rPr>
              <w:t xml:space="preserve"> </w:t>
            </w:r>
            <w:r w:rsidR="00B83B2B">
              <w:rPr>
                <w:rStyle w:val="Hyperlink"/>
                <w:rFonts w:cs="Arial"/>
                <w:color w:val="auto"/>
                <w:sz w:val="20"/>
                <w:szCs w:val="20"/>
                <w:u w:val="none"/>
              </w:rPr>
              <w:t>(</w:t>
            </w:r>
            <w:r w:rsidR="00B83B2B" w:rsidRPr="00483B0C">
              <w:rPr>
                <w:rStyle w:val="Hyperlink"/>
                <w:rFonts w:cs="Arial"/>
                <w:color w:val="auto"/>
                <w:sz w:val="20"/>
                <w:szCs w:val="20"/>
                <w:u w:val="none"/>
              </w:rPr>
              <w:t xml:space="preserve">Datum des letzten Zugriffs </w:t>
            </w:r>
            <w:r w:rsidR="00F324D5">
              <w:rPr>
                <w:rStyle w:val="Hyperlink"/>
                <w:color w:val="auto"/>
                <w:sz w:val="20"/>
                <w:szCs w:val="20"/>
                <w:u w:val="none"/>
              </w:rPr>
              <w:t>13.06.</w:t>
            </w:r>
            <w:r w:rsidR="00B83B2B" w:rsidRPr="00483B0C">
              <w:rPr>
                <w:rStyle w:val="Hyperlink"/>
                <w:rFonts w:cs="Arial"/>
                <w:color w:val="auto"/>
                <w:sz w:val="20"/>
                <w:szCs w:val="20"/>
                <w:u w:val="none"/>
              </w:rPr>
              <w:t>2022</w:t>
            </w:r>
            <w:r w:rsidR="00B83B2B">
              <w:rPr>
                <w:rStyle w:val="Hyperlink"/>
                <w:rFonts w:cs="Arial"/>
                <w:color w:val="auto"/>
                <w:sz w:val="20"/>
                <w:szCs w:val="20"/>
                <w:u w:val="none"/>
              </w:rPr>
              <w:t>)</w:t>
            </w:r>
          </w:p>
        </w:tc>
      </w:tr>
    </w:tbl>
    <w:p w14:paraId="2503DAD2" w14:textId="77777777" w:rsidR="00F07B7D" w:rsidRPr="00F07B7D" w:rsidRDefault="00F07B7D" w:rsidP="00ED15AF">
      <w:pPr>
        <w:rPr>
          <w:rFonts w:cs="Arial"/>
        </w:rPr>
      </w:pPr>
    </w:p>
    <w:sectPr w:rsidR="00F07B7D" w:rsidRPr="00F07B7D" w:rsidSect="005E666C">
      <w:footerReference w:type="even" r:id="rId11"/>
      <w:footerReference w:type="first" r:id="rId12"/>
      <w:pgSz w:w="11906" w:h="16838"/>
      <w:pgMar w:top="851" w:right="707" w:bottom="851"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92932" w14:textId="77777777" w:rsidR="0089661B" w:rsidRDefault="0089661B">
      <w:pPr>
        <w:spacing w:after="0" w:line="240" w:lineRule="auto"/>
      </w:pPr>
      <w:r>
        <w:separator/>
      </w:r>
    </w:p>
  </w:endnote>
  <w:endnote w:type="continuationSeparator" w:id="0">
    <w:p w14:paraId="5AEB2B53" w14:textId="77777777" w:rsidR="0089661B" w:rsidRDefault="0089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39A9" w14:textId="04806A59" w:rsidR="00E31725" w:rsidRDefault="00E31725" w:rsidP="00100FB2">
    <w:pPr>
      <w:pStyle w:val="Fuzeile"/>
      <w:jc w:val="center"/>
    </w:pPr>
    <w:r>
      <w:t>2</w:t>
    </w:r>
  </w:p>
  <w:p w14:paraId="17C47920" w14:textId="77777777" w:rsidR="00E31725" w:rsidRDefault="00E317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950A" w14:textId="7BB8ACE5" w:rsidR="00E31725" w:rsidRDefault="00E31725" w:rsidP="00100FB2">
    <w:pPr>
      <w:pStyle w:val="Fuzeile"/>
      <w:jc w:val="center"/>
    </w:pPr>
    <w:r>
      <w:t>1</w:t>
    </w:r>
  </w:p>
  <w:p w14:paraId="2513F143" w14:textId="77777777" w:rsidR="003D3CB4" w:rsidRDefault="003D3C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515C9" w14:textId="77777777" w:rsidR="0089661B" w:rsidRDefault="0089661B">
      <w:pPr>
        <w:spacing w:after="0" w:line="240" w:lineRule="auto"/>
      </w:pPr>
      <w:r>
        <w:separator/>
      </w:r>
    </w:p>
  </w:footnote>
  <w:footnote w:type="continuationSeparator" w:id="0">
    <w:p w14:paraId="130A6F52" w14:textId="77777777" w:rsidR="0089661B" w:rsidRDefault="0089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25"/>
    <w:multiLevelType w:val="hybridMultilevel"/>
    <w:tmpl w:val="ED080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50157EB"/>
    <w:multiLevelType w:val="hybridMultilevel"/>
    <w:tmpl w:val="DA3A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D892AA9"/>
    <w:multiLevelType w:val="hybridMultilevel"/>
    <w:tmpl w:val="79C27C16"/>
    <w:lvl w:ilvl="0" w:tplc="CF3CAFB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3580620"/>
    <w:multiLevelType w:val="hybridMultilevel"/>
    <w:tmpl w:val="5EC8A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3"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30"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7"/>
  </w:num>
  <w:num w:numId="2">
    <w:abstractNumId w:val="4"/>
  </w:num>
  <w:num w:numId="3">
    <w:abstractNumId w:val="19"/>
  </w:num>
  <w:num w:numId="4">
    <w:abstractNumId w:val="1"/>
  </w:num>
  <w:num w:numId="5">
    <w:abstractNumId w:val="22"/>
  </w:num>
  <w:num w:numId="6">
    <w:abstractNumId w:val="6"/>
  </w:num>
  <w:num w:numId="7">
    <w:abstractNumId w:val="9"/>
  </w:num>
  <w:num w:numId="8">
    <w:abstractNumId w:val="12"/>
  </w:num>
  <w:num w:numId="9">
    <w:abstractNumId w:val="25"/>
  </w:num>
  <w:num w:numId="10">
    <w:abstractNumId w:val="30"/>
  </w:num>
  <w:num w:numId="11">
    <w:abstractNumId w:val="28"/>
  </w:num>
  <w:num w:numId="12">
    <w:abstractNumId w:val="20"/>
  </w:num>
  <w:num w:numId="13">
    <w:abstractNumId w:val="2"/>
  </w:num>
  <w:num w:numId="14">
    <w:abstractNumId w:val="8"/>
  </w:num>
  <w:num w:numId="15">
    <w:abstractNumId w:val="17"/>
  </w:num>
  <w:num w:numId="16">
    <w:abstractNumId w:val="15"/>
  </w:num>
  <w:num w:numId="17">
    <w:abstractNumId w:val="3"/>
  </w:num>
  <w:num w:numId="18">
    <w:abstractNumId w:val="21"/>
  </w:num>
  <w:num w:numId="19">
    <w:abstractNumId w:val="26"/>
  </w:num>
  <w:num w:numId="20">
    <w:abstractNumId w:val="14"/>
  </w:num>
  <w:num w:numId="21">
    <w:abstractNumId w:val="11"/>
  </w:num>
  <w:num w:numId="22">
    <w:abstractNumId w:val="23"/>
  </w:num>
  <w:num w:numId="23">
    <w:abstractNumId w:val="27"/>
  </w:num>
  <w:num w:numId="24">
    <w:abstractNumId w:val="29"/>
  </w:num>
  <w:num w:numId="25">
    <w:abstractNumId w:val="5"/>
  </w:num>
  <w:num w:numId="26">
    <w:abstractNumId w:val="10"/>
  </w:num>
  <w:num w:numId="27">
    <w:abstractNumId w:val="0"/>
  </w:num>
  <w:num w:numId="28">
    <w:abstractNumId w:val="24"/>
  </w:num>
  <w:num w:numId="29">
    <w:abstractNumId w:val="18"/>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1393"/>
    <w:rsid w:val="0000299F"/>
    <w:rsid w:val="00013157"/>
    <w:rsid w:val="00016F83"/>
    <w:rsid w:val="0001751B"/>
    <w:rsid w:val="00017E74"/>
    <w:rsid w:val="0002359B"/>
    <w:rsid w:val="00025871"/>
    <w:rsid w:val="00025A6D"/>
    <w:rsid w:val="00033396"/>
    <w:rsid w:val="00035B64"/>
    <w:rsid w:val="00042AC0"/>
    <w:rsid w:val="00043207"/>
    <w:rsid w:val="00050481"/>
    <w:rsid w:val="00070525"/>
    <w:rsid w:val="000709BF"/>
    <w:rsid w:val="00072870"/>
    <w:rsid w:val="0007551E"/>
    <w:rsid w:val="00080424"/>
    <w:rsid w:val="00084621"/>
    <w:rsid w:val="00085A2A"/>
    <w:rsid w:val="000930F0"/>
    <w:rsid w:val="000978D9"/>
    <w:rsid w:val="000C2A10"/>
    <w:rsid w:val="000C33FD"/>
    <w:rsid w:val="000C5DB3"/>
    <w:rsid w:val="000F453A"/>
    <w:rsid w:val="000F4A00"/>
    <w:rsid w:val="000F500F"/>
    <w:rsid w:val="00100FB2"/>
    <w:rsid w:val="00105C06"/>
    <w:rsid w:val="0011656D"/>
    <w:rsid w:val="00121530"/>
    <w:rsid w:val="00134A9C"/>
    <w:rsid w:val="0016488D"/>
    <w:rsid w:val="001653D8"/>
    <w:rsid w:val="00171A6E"/>
    <w:rsid w:val="001744CA"/>
    <w:rsid w:val="00174E21"/>
    <w:rsid w:val="001847D8"/>
    <w:rsid w:val="001909A6"/>
    <w:rsid w:val="001B0E5F"/>
    <w:rsid w:val="001B5258"/>
    <w:rsid w:val="001C0EE1"/>
    <w:rsid w:val="001C2613"/>
    <w:rsid w:val="001C790E"/>
    <w:rsid w:val="001D2DE9"/>
    <w:rsid w:val="001D49E1"/>
    <w:rsid w:val="001E675D"/>
    <w:rsid w:val="001E7A67"/>
    <w:rsid w:val="00206E10"/>
    <w:rsid w:val="00206F59"/>
    <w:rsid w:val="00217BA7"/>
    <w:rsid w:val="00230A41"/>
    <w:rsid w:val="00231B5F"/>
    <w:rsid w:val="00235656"/>
    <w:rsid w:val="00236FE0"/>
    <w:rsid w:val="00244C15"/>
    <w:rsid w:val="002607AF"/>
    <w:rsid w:val="00260BE1"/>
    <w:rsid w:val="00272814"/>
    <w:rsid w:val="00280428"/>
    <w:rsid w:val="00280C7B"/>
    <w:rsid w:val="002A16F7"/>
    <w:rsid w:val="002A7971"/>
    <w:rsid w:val="002B541A"/>
    <w:rsid w:val="002C12A7"/>
    <w:rsid w:val="002D1C38"/>
    <w:rsid w:val="002D29BF"/>
    <w:rsid w:val="002D34B8"/>
    <w:rsid w:val="002F6418"/>
    <w:rsid w:val="003032ED"/>
    <w:rsid w:val="00310D68"/>
    <w:rsid w:val="003115A4"/>
    <w:rsid w:val="00315A67"/>
    <w:rsid w:val="00336898"/>
    <w:rsid w:val="00345A55"/>
    <w:rsid w:val="00352155"/>
    <w:rsid w:val="0035549E"/>
    <w:rsid w:val="003659D6"/>
    <w:rsid w:val="003720AF"/>
    <w:rsid w:val="00374E76"/>
    <w:rsid w:val="003823AD"/>
    <w:rsid w:val="0039670A"/>
    <w:rsid w:val="003A36FF"/>
    <w:rsid w:val="003B0294"/>
    <w:rsid w:val="003B4CE2"/>
    <w:rsid w:val="003D284C"/>
    <w:rsid w:val="003D3CB4"/>
    <w:rsid w:val="003F70AB"/>
    <w:rsid w:val="00405388"/>
    <w:rsid w:val="0041014E"/>
    <w:rsid w:val="00411F13"/>
    <w:rsid w:val="00413078"/>
    <w:rsid w:val="00413827"/>
    <w:rsid w:val="00422F2B"/>
    <w:rsid w:val="004410E0"/>
    <w:rsid w:val="00455398"/>
    <w:rsid w:val="00472EFB"/>
    <w:rsid w:val="00496D28"/>
    <w:rsid w:val="004B079A"/>
    <w:rsid w:val="004B7EE0"/>
    <w:rsid w:val="004D7707"/>
    <w:rsid w:val="004E6872"/>
    <w:rsid w:val="005154A0"/>
    <w:rsid w:val="00522B17"/>
    <w:rsid w:val="00531BE2"/>
    <w:rsid w:val="00532899"/>
    <w:rsid w:val="00554CD6"/>
    <w:rsid w:val="005553DC"/>
    <w:rsid w:val="0056206A"/>
    <w:rsid w:val="00567113"/>
    <w:rsid w:val="00586078"/>
    <w:rsid w:val="00596ED8"/>
    <w:rsid w:val="005A58F5"/>
    <w:rsid w:val="005C2E10"/>
    <w:rsid w:val="005D5D68"/>
    <w:rsid w:val="005E666C"/>
    <w:rsid w:val="005E68F3"/>
    <w:rsid w:val="006016D8"/>
    <w:rsid w:val="00611350"/>
    <w:rsid w:val="00612480"/>
    <w:rsid w:val="00645138"/>
    <w:rsid w:val="006459B1"/>
    <w:rsid w:val="00663975"/>
    <w:rsid w:val="006872D2"/>
    <w:rsid w:val="006A0229"/>
    <w:rsid w:val="006B0AC8"/>
    <w:rsid w:val="006B4396"/>
    <w:rsid w:val="006C0FEC"/>
    <w:rsid w:val="006C7374"/>
    <w:rsid w:val="006D00B4"/>
    <w:rsid w:val="006D2B97"/>
    <w:rsid w:val="006E146E"/>
    <w:rsid w:val="006F69E9"/>
    <w:rsid w:val="0071043B"/>
    <w:rsid w:val="00710FA8"/>
    <w:rsid w:val="00715E67"/>
    <w:rsid w:val="00736D5D"/>
    <w:rsid w:val="007442AC"/>
    <w:rsid w:val="00746D8D"/>
    <w:rsid w:val="00752DF2"/>
    <w:rsid w:val="00757EA9"/>
    <w:rsid w:val="0076042D"/>
    <w:rsid w:val="00772AF2"/>
    <w:rsid w:val="00777394"/>
    <w:rsid w:val="00785094"/>
    <w:rsid w:val="00797FA4"/>
    <w:rsid w:val="007C2E78"/>
    <w:rsid w:val="007E24E8"/>
    <w:rsid w:val="007F05D6"/>
    <w:rsid w:val="007F15F9"/>
    <w:rsid w:val="00804653"/>
    <w:rsid w:val="00806894"/>
    <w:rsid w:val="008072F3"/>
    <w:rsid w:val="008114B3"/>
    <w:rsid w:val="0081309F"/>
    <w:rsid w:val="008223E3"/>
    <w:rsid w:val="0087014E"/>
    <w:rsid w:val="00875BB2"/>
    <w:rsid w:val="00881143"/>
    <w:rsid w:val="0089661B"/>
    <w:rsid w:val="008A58A2"/>
    <w:rsid w:val="008A5F29"/>
    <w:rsid w:val="008E0709"/>
    <w:rsid w:val="008E0BF9"/>
    <w:rsid w:val="008E4AC9"/>
    <w:rsid w:val="008E6749"/>
    <w:rsid w:val="008E72E1"/>
    <w:rsid w:val="008F7828"/>
    <w:rsid w:val="00915B5E"/>
    <w:rsid w:val="00921718"/>
    <w:rsid w:val="00922FD5"/>
    <w:rsid w:val="00926204"/>
    <w:rsid w:val="00926248"/>
    <w:rsid w:val="0092686F"/>
    <w:rsid w:val="009662E6"/>
    <w:rsid w:val="00970ED1"/>
    <w:rsid w:val="00974B03"/>
    <w:rsid w:val="00983732"/>
    <w:rsid w:val="00993904"/>
    <w:rsid w:val="009A4EC8"/>
    <w:rsid w:val="009A616B"/>
    <w:rsid w:val="009A6301"/>
    <w:rsid w:val="009B1100"/>
    <w:rsid w:val="009B6811"/>
    <w:rsid w:val="009C6114"/>
    <w:rsid w:val="009C660D"/>
    <w:rsid w:val="009D3D0C"/>
    <w:rsid w:val="009D3DFD"/>
    <w:rsid w:val="009F1E26"/>
    <w:rsid w:val="009F4E7A"/>
    <w:rsid w:val="009F71B4"/>
    <w:rsid w:val="00A02C94"/>
    <w:rsid w:val="00A04F8E"/>
    <w:rsid w:val="00A132B3"/>
    <w:rsid w:val="00A23AFE"/>
    <w:rsid w:val="00A31674"/>
    <w:rsid w:val="00A367E2"/>
    <w:rsid w:val="00A37A4C"/>
    <w:rsid w:val="00A45955"/>
    <w:rsid w:val="00A46222"/>
    <w:rsid w:val="00A476F2"/>
    <w:rsid w:val="00A54B12"/>
    <w:rsid w:val="00A628F2"/>
    <w:rsid w:val="00A825E9"/>
    <w:rsid w:val="00A859F0"/>
    <w:rsid w:val="00A939BB"/>
    <w:rsid w:val="00A9416E"/>
    <w:rsid w:val="00A96613"/>
    <w:rsid w:val="00A9695A"/>
    <w:rsid w:val="00AA00DE"/>
    <w:rsid w:val="00AA142C"/>
    <w:rsid w:val="00AB3AF4"/>
    <w:rsid w:val="00AB46DC"/>
    <w:rsid w:val="00AC0299"/>
    <w:rsid w:val="00AC52B2"/>
    <w:rsid w:val="00AC6996"/>
    <w:rsid w:val="00AD4D9E"/>
    <w:rsid w:val="00AE1E8F"/>
    <w:rsid w:val="00AF65BC"/>
    <w:rsid w:val="00AF72B8"/>
    <w:rsid w:val="00B0409C"/>
    <w:rsid w:val="00B1367C"/>
    <w:rsid w:val="00B308C9"/>
    <w:rsid w:val="00B3707E"/>
    <w:rsid w:val="00B437CF"/>
    <w:rsid w:val="00B43CFB"/>
    <w:rsid w:val="00B51638"/>
    <w:rsid w:val="00B530E5"/>
    <w:rsid w:val="00B55CA4"/>
    <w:rsid w:val="00B605AA"/>
    <w:rsid w:val="00B7117B"/>
    <w:rsid w:val="00B774C8"/>
    <w:rsid w:val="00B83B2B"/>
    <w:rsid w:val="00B83C8E"/>
    <w:rsid w:val="00B909F4"/>
    <w:rsid w:val="00BB2C39"/>
    <w:rsid w:val="00BD0B9B"/>
    <w:rsid w:val="00BE1F30"/>
    <w:rsid w:val="00C04000"/>
    <w:rsid w:val="00C06367"/>
    <w:rsid w:val="00C14F60"/>
    <w:rsid w:val="00C23024"/>
    <w:rsid w:val="00C26991"/>
    <w:rsid w:val="00C31568"/>
    <w:rsid w:val="00C40C88"/>
    <w:rsid w:val="00C57471"/>
    <w:rsid w:val="00C86C54"/>
    <w:rsid w:val="00C934D7"/>
    <w:rsid w:val="00C97155"/>
    <w:rsid w:val="00CA228D"/>
    <w:rsid w:val="00CA285C"/>
    <w:rsid w:val="00CA2A21"/>
    <w:rsid w:val="00CB2F1F"/>
    <w:rsid w:val="00CB5865"/>
    <w:rsid w:val="00CC6180"/>
    <w:rsid w:val="00CE3A41"/>
    <w:rsid w:val="00CE5337"/>
    <w:rsid w:val="00CE5EDF"/>
    <w:rsid w:val="00CF3066"/>
    <w:rsid w:val="00CF6BED"/>
    <w:rsid w:val="00D07495"/>
    <w:rsid w:val="00D11563"/>
    <w:rsid w:val="00D17559"/>
    <w:rsid w:val="00D21C81"/>
    <w:rsid w:val="00D33CC9"/>
    <w:rsid w:val="00D37C00"/>
    <w:rsid w:val="00D4079D"/>
    <w:rsid w:val="00D42D70"/>
    <w:rsid w:val="00D46A78"/>
    <w:rsid w:val="00D54EE9"/>
    <w:rsid w:val="00D67B21"/>
    <w:rsid w:val="00D917A9"/>
    <w:rsid w:val="00D97CD2"/>
    <w:rsid w:val="00DA37CE"/>
    <w:rsid w:val="00DB1392"/>
    <w:rsid w:val="00DB184B"/>
    <w:rsid w:val="00DB2018"/>
    <w:rsid w:val="00DC0F78"/>
    <w:rsid w:val="00DD1B32"/>
    <w:rsid w:val="00DD5325"/>
    <w:rsid w:val="00DD6C45"/>
    <w:rsid w:val="00DE5381"/>
    <w:rsid w:val="00DF16B0"/>
    <w:rsid w:val="00E17A60"/>
    <w:rsid w:val="00E226AB"/>
    <w:rsid w:val="00E2383D"/>
    <w:rsid w:val="00E31725"/>
    <w:rsid w:val="00E4012D"/>
    <w:rsid w:val="00E51895"/>
    <w:rsid w:val="00E63903"/>
    <w:rsid w:val="00E63C1D"/>
    <w:rsid w:val="00E6627B"/>
    <w:rsid w:val="00E73DB4"/>
    <w:rsid w:val="00EA7242"/>
    <w:rsid w:val="00EB509B"/>
    <w:rsid w:val="00EC6044"/>
    <w:rsid w:val="00ED15AF"/>
    <w:rsid w:val="00ED62D8"/>
    <w:rsid w:val="00EE242E"/>
    <w:rsid w:val="00EF22EF"/>
    <w:rsid w:val="00F07B7D"/>
    <w:rsid w:val="00F12C72"/>
    <w:rsid w:val="00F15588"/>
    <w:rsid w:val="00F324D5"/>
    <w:rsid w:val="00F50D72"/>
    <w:rsid w:val="00F70A89"/>
    <w:rsid w:val="00F76493"/>
    <w:rsid w:val="00F90F71"/>
    <w:rsid w:val="00F9261A"/>
    <w:rsid w:val="00F973A5"/>
    <w:rsid w:val="00FA33FC"/>
    <w:rsid w:val="00FA7EBE"/>
    <w:rsid w:val="00FC211B"/>
    <w:rsid w:val="00FC6A68"/>
    <w:rsid w:val="00FD0ECA"/>
    <w:rsid w:val="00FD1353"/>
    <w:rsid w:val="00FF3BA0"/>
    <w:rsid w:val="00FF44DD"/>
    <w:rsid w:val="00FF6B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locked/>
    <w:rsid w:val="003720AF"/>
    <w:pPr>
      <w:keepLines/>
      <w:numPr>
        <w:numId w:val="28"/>
      </w:numPr>
      <w:ind w:left="714" w:hanging="357"/>
      <w:contextualSpacing/>
    </w:pPr>
    <w:rPr>
      <w:sz w:val="24"/>
    </w:rPr>
  </w:style>
  <w:style w:type="paragraph" w:customStyle="1" w:styleId="ListeFachlKonkretisierung">
    <w:name w:val="Liste Fachl. Konkretisierung"/>
    <w:basedOn w:val="Liste-Flie-Spiegelstrich"/>
    <w:qFormat/>
    <w:locked/>
    <w:rsid w:val="003720AF"/>
    <w:pPr>
      <w:spacing w:after="120" w:line="240" w:lineRule="auto"/>
      <w:ind w:left="357"/>
      <w:contextualSpacing w:val="0"/>
      <w:jc w:val="left"/>
    </w:pPr>
  </w:style>
  <w:style w:type="paragraph" w:styleId="berarbeitung">
    <w:name w:val="Revision"/>
    <w:hidden/>
    <w:uiPriority w:val="99"/>
    <w:semiHidden/>
    <w:rsid w:val="00CE533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92736">
      <w:bodyDiv w:val="1"/>
      <w:marLeft w:val="0"/>
      <w:marRight w:val="0"/>
      <w:marTop w:val="0"/>
      <w:marBottom w:val="0"/>
      <w:divBdr>
        <w:top w:val="none" w:sz="0" w:space="0" w:color="auto"/>
        <w:left w:val="none" w:sz="0" w:space="0" w:color="auto"/>
        <w:bottom w:val="none" w:sz="0" w:space="0" w:color="auto"/>
        <w:right w:val="none" w:sz="0" w:space="0" w:color="auto"/>
      </w:divBdr>
    </w:div>
    <w:div w:id="1471897267">
      <w:bodyDiv w:val="1"/>
      <w:marLeft w:val="0"/>
      <w:marRight w:val="0"/>
      <w:marTop w:val="0"/>
      <w:marBottom w:val="0"/>
      <w:divBdr>
        <w:top w:val="none" w:sz="0" w:space="0" w:color="auto"/>
        <w:left w:val="none" w:sz="0" w:space="0" w:color="auto"/>
        <w:bottom w:val="none" w:sz="0" w:space="0" w:color="auto"/>
        <w:right w:val="none" w:sz="0" w:space="0" w:color="auto"/>
      </w:divBdr>
    </w:div>
    <w:div w:id="170736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enerdsofcolor.org/2021/10/04/american-born-chinese-headed-to-disn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dreads.com/book/show/40495957-heartstopper" TargetMode="External"/><Relationship Id="rId4" Type="http://schemas.openxmlformats.org/officeDocument/2006/relationships/settings" Target="settings.xml"/><Relationship Id="rId9" Type="http://schemas.openxmlformats.org/officeDocument/2006/relationships/hyperlink" Target="https://www.englishandmedia.co.uk/publications/emc-approaches-to-coraline-download"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E91D-69C2-4242-997C-0A7882F4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5836</Characters>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2022-01-17T11:06:00Z</dcterms:created>
  <dcterms:modified xsi:type="dcterms:W3CDTF">2022-06-13T09:23:00Z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