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989E4" w14:textId="77777777" w:rsidR="00FF7DF2" w:rsidRPr="00537F0C" w:rsidRDefault="00FF7DF2" w:rsidP="00625E55">
      <w:pPr>
        <w:widowControl w:val="0"/>
        <w:spacing w:after="0" w:line="240" w:lineRule="auto"/>
        <w:jc w:val="left"/>
      </w:pPr>
    </w:p>
    <w:tbl>
      <w:tblPr>
        <w:tblW w:w="4968" w:type="pct"/>
        <w:tblLayout w:type="fixed"/>
        <w:tblCellMar>
          <w:left w:w="10" w:type="dxa"/>
          <w:right w:w="10" w:type="dxa"/>
        </w:tblCellMar>
        <w:tblLook w:val="0000" w:firstRow="0" w:lastRow="0" w:firstColumn="0" w:lastColumn="0" w:noHBand="0" w:noVBand="0"/>
      </w:tblPr>
      <w:tblGrid>
        <w:gridCol w:w="8212"/>
        <w:gridCol w:w="6212"/>
        <w:gridCol w:w="43"/>
      </w:tblGrid>
      <w:tr w:rsidR="00625E55" w:rsidRPr="00537F0C" w14:paraId="51CEA076" w14:textId="77777777" w:rsidTr="00734506">
        <w:trPr>
          <w:trHeight w:val="227"/>
          <w:tblHeader/>
        </w:trPr>
        <w:tc>
          <w:tcPr>
            <w:tcW w:w="8212"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2DB89FEF" w14:textId="4EF3EACF" w:rsidR="00625E55" w:rsidRPr="00537F0C" w:rsidRDefault="00625E55" w:rsidP="00734506">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 xml:space="preserve">UV </w:t>
            </w:r>
            <w:r w:rsidR="00B81C83">
              <w:rPr>
                <w:rFonts w:eastAsia="Times New Roman"/>
                <w:b/>
                <w:color w:val="000000" w:themeColor="text1"/>
                <w:sz w:val="20"/>
                <w:lang w:eastAsia="de-DE"/>
              </w:rPr>
              <w:t>G</w:t>
            </w:r>
            <w:r w:rsidRPr="00537F0C">
              <w:rPr>
                <w:rFonts w:eastAsia="Times New Roman"/>
                <w:b/>
                <w:color w:val="000000" w:themeColor="text1"/>
                <w:sz w:val="20"/>
                <w:lang w:eastAsia="de-DE"/>
              </w:rPr>
              <w:t xml:space="preserve">K-Ö2: </w:t>
            </w:r>
            <w:r w:rsidRPr="00537F0C">
              <w:rPr>
                <w:rFonts w:eastAsia="Times New Roman"/>
                <w:b/>
                <w:bCs/>
                <w:color w:val="000000" w:themeColor="text1"/>
                <w:sz w:val="20"/>
                <w:lang w:eastAsia="de-DE"/>
              </w:rPr>
              <w:t>Wechselwirkungen und Dynamik in Lebensgemeinschaften</w:t>
            </w:r>
          </w:p>
          <w:p w14:paraId="1EDC4ECC" w14:textId="77777777" w:rsidR="00625E55" w:rsidRPr="00537F0C" w:rsidRDefault="00625E55" w:rsidP="00734506">
            <w:pPr>
              <w:keepNext/>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Inhaltsfeld 4: Ökologie</w:t>
            </w:r>
          </w:p>
          <w:p w14:paraId="04C799B7" w14:textId="03C7201C" w:rsidR="00625E55" w:rsidRPr="00537F0C" w:rsidRDefault="00625E55" w:rsidP="00734506">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18"/>
                <w:szCs w:val="18"/>
                <w:lang w:eastAsia="de-DE"/>
              </w:rPr>
              <w:t xml:space="preserve">Zeitbedarf: ca. </w:t>
            </w:r>
            <w:r w:rsidR="00B40066">
              <w:rPr>
                <w:rFonts w:eastAsia="Times New Roman"/>
                <w:b/>
                <w:color w:val="000000" w:themeColor="text1"/>
                <w:sz w:val="18"/>
                <w:szCs w:val="18"/>
                <w:lang w:eastAsia="de-DE"/>
              </w:rPr>
              <w:t>9</w:t>
            </w:r>
            <w:r w:rsidRPr="00537F0C">
              <w:rPr>
                <w:rFonts w:eastAsia="Times New Roman"/>
                <w:b/>
                <w:color w:val="000000" w:themeColor="text1"/>
                <w:sz w:val="18"/>
                <w:szCs w:val="18"/>
                <w:lang w:eastAsia="de-DE"/>
              </w:rPr>
              <w:t xml:space="preserve"> Unterrichtsstunden à 45 Minuten</w:t>
            </w:r>
          </w:p>
        </w:tc>
        <w:tc>
          <w:tcPr>
            <w:tcW w:w="6212"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36821F0D" w14:textId="77777777" w:rsidR="0047689F" w:rsidRPr="0047689F" w:rsidRDefault="0047689F" w:rsidP="0047689F">
            <w:pPr>
              <w:spacing w:before="120"/>
              <w:rPr>
                <w:b/>
                <w:color w:val="000000" w:themeColor="text1"/>
                <w:sz w:val="18"/>
                <w:szCs w:val="18"/>
                <w:lang w:eastAsia="de-DE"/>
              </w:rPr>
            </w:pPr>
            <w:proofErr w:type="spellStart"/>
            <w:r w:rsidRPr="0047689F">
              <w:rPr>
                <w:b/>
                <w:color w:val="000000" w:themeColor="text1"/>
                <w:sz w:val="18"/>
                <w:szCs w:val="18"/>
                <w:lang w:eastAsia="de-DE"/>
              </w:rPr>
              <w:t>Fachschaftsinterne</w:t>
            </w:r>
            <w:proofErr w:type="spellEnd"/>
            <w:r w:rsidRPr="0047689F">
              <w:rPr>
                <w:b/>
                <w:color w:val="000000" w:themeColor="text1"/>
                <w:sz w:val="18"/>
                <w:szCs w:val="18"/>
                <w:lang w:eastAsia="de-DE"/>
              </w:rPr>
              <w:t xml:space="preserve"> Absprachen</w:t>
            </w:r>
          </w:p>
          <w:p w14:paraId="7860BE65" w14:textId="77777777" w:rsidR="00625E55" w:rsidRPr="00537F0C" w:rsidRDefault="00625E55" w:rsidP="00734506">
            <w:pPr>
              <w:rPr>
                <w:color w:val="000000" w:themeColor="text1"/>
                <w:sz w:val="18"/>
                <w:szCs w:val="18"/>
                <w:lang w:eastAsia="de-DE"/>
              </w:rPr>
            </w:pPr>
          </w:p>
        </w:tc>
        <w:tc>
          <w:tcPr>
            <w:tcW w:w="43" w:type="dxa"/>
            <w:tcBorders>
              <w:left w:val="single" w:sz="8" w:space="0" w:color="000000"/>
            </w:tcBorders>
          </w:tcPr>
          <w:p w14:paraId="32751C62" w14:textId="77777777" w:rsidR="00625E55" w:rsidRPr="00537F0C" w:rsidRDefault="00625E55" w:rsidP="00734506">
            <w:pPr>
              <w:keepNext/>
              <w:widowControl w:val="0"/>
              <w:spacing w:before="160" w:after="160" w:line="240" w:lineRule="auto"/>
              <w:jc w:val="left"/>
              <w:outlineLvl w:val="1"/>
              <w:rPr>
                <w:rFonts w:eastAsia="Times New Roman"/>
                <w:b/>
                <w:color w:val="000000" w:themeColor="text1"/>
                <w:sz w:val="20"/>
                <w:lang w:eastAsia="de-DE"/>
              </w:rPr>
            </w:pPr>
          </w:p>
        </w:tc>
      </w:tr>
      <w:tr w:rsidR="00625E55" w:rsidRPr="00537F0C" w14:paraId="28101FE5" w14:textId="77777777" w:rsidTr="00734506">
        <w:trPr>
          <w:trHeight w:val="227"/>
          <w:tblHeader/>
        </w:trPr>
        <w:tc>
          <w:tcPr>
            <w:tcW w:w="8212"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7EEEA5EE" w14:textId="77777777" w:rsidR="00625E55" w:rsidRPr="00537F0C" w:rsidRDefault="00625E55" w:rsidP="00734506">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Inhaltliche Schwerpunkte:</w:t>
            </w:r>
          </w:p>
          <w:p w14:paraId="24609E36" w14:textId="77777777" w:rsidR="00625E55" w:rsidRPr="00537F0C" w:rsidRDefault="00625E55" w:rsidP="00734506">
            <w:pPr>
              <w:spacing w:after="60" w:line="240" w:lineRule="auto"/>
              <w:jc w:val="left"/>
              <w:rPr>
                <w:rFonts w:eastAsia="Times New Roman"/>
                <w:iCs/>
                <w:color w:val="000000" w:themeColor="text1"/>
                <w:sz w:val="18"/>
                <w:szCs w:val="16"/>
                <w:lang w:eastAsia="de-DE"/>
              </w:rPr>
            </w:pPr>
            <w:r w:rsidRPr="00537F0C">
              <w:rPr>
                <w:rFonts w:eastAsia="Times New Roman"/>
                <w:iCs/>
                <w:color w:val="000000" w:themeColor="text1"/>
                <w:sz w:val="18"/>
                <w:szCs w:val="18"/>
                <w:lang w:eastAsia="de-DE"/>
              </w:rPr>
              <w:t>Strukturen und Zusammenhänge in Ökosystemen, Einfluss des Menschen auf Ökosysteme, Nachhaltigkeit, Biodiversität</w:t>
            </w:r>
          </w:p>
        </w:tc>
        <w:tc>
          <w:tcPr>
            <w:tcW w:w="6212"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29A2561C" w14:textId="77777777" w:rsidR="00625E55" w:rsidRPr="00537F0C" w:rsidRDefault="00625E55" w:rsidP="00734506">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Beiträge zu den Basiskonzepten:</w:t>
            </w:r>
          </w:p>
          <w:p w14:paraId="53CE3781" w14:textId="77777777" w:rsidR="00625E55" w:rsidRPr="00537F0C" w:rsidRDefault="00625E55" w:rsidP="00734506">
            <w:pPr>
              <w:widowControl w:val="0"/>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Struktur und Funktion:</w:t>
            </w:r>
          </w:p>
          <w:p w14:paraId="293426B5" w14:textId="4CD2E21E" w:rsidR="00625E55" w:rsidRDefault="00625E55" w:rsidP="0015438D">
            <w:pPr>
              <w:widowControl w:val="0"/>
              <w:numPr>
                <w:ilvl w:val="0"/>
                <w:numId w:val="7"/>
              </w:numPr>
              <w:spacing w:after="60" w:line="240" w:lineRule="auto"/>
              <w:ind w:left="170" w:hanging="170"/>
              <w:jc w:val="left"/>
              <w:rPr>
                <w:rFonts w:eastAsia="Times New Roman"/>
                <w:iCs/>
                <w:color w:val="000000" w:themeColor="text1"/>
                <w:sz w:val="18"/>
                <w:szCs w:val="18"/>
                <w:lang w:eastAsia="de-DE"/>
              </w:rPr>
            </w:pPr>
            <w:proofErr w:type="spellStart"/>
            <w:r w:rsidRPr="00537F0C">
              <w:rPr>
                <w:rFonts w:eastAsia="Times New Roman"/>
                <w:iCs/>
                <w:color w:val="000000" w:themeColor="text1"/>
                <w:sz w:val="18"/>
                <w:szCs w:val="18"/>
                <w:lang w:eastAsia="de-DE"/>
              </w:rPr>
              <w:t>Kompartimentierung</w:t>
            </w:r>
            <w:proofErr w:type="spellEnd"/>
            <w:r w:rsidRPr="00537F0C">
              <w:rPr>
                <w:rFonts w:eastAsia="Times New Roman"/>
                <w:iCs/>
                <w:color w:val="000000" w:themeColor="text1"/>
                <w:sz w:val="18"/>
                <w:szCs w:val="18"/>
                <w:lang w:eastAsia="de-DE"/>
              </w:rPr>
              <w:t xml:space="preserve"> in Ökosystemebenen </w:t>
            </w:r>
          </w:p>
          <w:p w14:paraId="513984DF" w14:textId="77777777" w:rsidR="00686DEA" w:rsidRPr="00537F0C" w:rsidRDefault="00686DEA" w:rsidP="00686DEA">
            <w:pPr>
              <w:widowControl w:val="0"/>
              <w:spacing w:after="60" w:line="240" w:lineRule="auto"/>
              <w:ind w:left="170"/>
              <w:jc w:val="left"/>
              <w:rPr>
                <w:rFonts w:eastAsia="Times New Roman"/>
                <w:iCs/>
                <w:color w:val="000000" w:themeColor="text1"/>
                <w:sz w:val="18"/>
                <w:szCs w:val="18"/>
                <w:lang w:eastAsia="de-DE"/>
              </w:rPr>
            </w:pPr>
          </w:p>
          <w:p w14:paraId="50BDB53C" w14:textId="77777777" w:rsidR="00625E55" w:rsidRPr="00537F0C" w:rsidRDefault="00625E55" w:rsidP="00734506">
            <w:pPr>
              <w:widowControl w:val="0"/>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Individuelle und evolutive Entwicklung:</w:t>
            </w:r>
          </w:p>
          <w:p w14:paraId="18DEA394" w14:textId="040FAC68" w:rsidR="00625E55" w:rsidRPr="00537F0C" w:rsidRDefault="00625E55" w:rsidP="0015438D">
            <w:pPr>
              <w:widowControl w:val="0"/>
              <w:numPr>
                <w:ilvl w:val="0"/>
                <w:numId w:val="7"/>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Angepasstheit an</w:t>
            </w:r>
            <w:r w:rsidR="008E130E">
              <w:rPr>
                <w:rFonts w:eastAsia="Times New Roman"/>
                <w:iCs/>
                <w:color w:val="000000" w:themeColor="text1"/>
                <w:sz w:val="18"/>
                <w:szCs w:val="18"/>
                <w:lang w:eastAsia="de-DE"/>
              </w:rPr>
              <w:t xml:space="preserve"> abiotische und</w:t>
            </w:r>
            <w:r w:rsidRPr="00537F0C">
              <w:rPr>
                <w:rFonts w:eastAsia="Times New Roman"/>
                <w:iCs/>
                <w:color w:val="000000" w:themeColor="text1"/>
                <w:sz w:val="18"/>
                <w:szCs w:val="18"/>
                <w:lang w:eastAsia="de-DE"/>
              </w:rPr>
              <w:t xml:space="preserve"> biotische Faktoren</w:t>
            </w:r>
          </w:p>
        </w:tc>
        <w:tc>
          <w:tcPr>
            <w:tcW w:w="43" w:type="dxa"/>
            <w:tcBorders>
              <w:left w:val="single" w:sz="8" w:space="0" w:color="000000"/>
            </w:tcBorders>
          </w:tcPr>
          <w:p w14:paraId="30362402" w14:textId="77777777" w:rsidR="00625E55" w:rsidRPr="00537F0C" w:rsidRDefault="00625E55" w:rsidP="00734506">
            <w:pPr>
              <w:keepNext/>
              <w:widowControl w:val="0"/>
              <w:spacing w:before="160" w:after="160" w:line="240" w:lineRule="auto"/>
              <w:jc w:val="left"/>
              <w:outlineLvl w:val="1"/>
              <w:rPr>
                <w:rFonts w:eastAsia="Times New Roman"/>
                <w:b/>
                <w:color w:val="000000" w:themeColor="text1"/>
                <w:sz w:val="20"/>
                <w:lang w:eastAsia="de-DE"/>
              </w:rPr>
            </w:pPr>
          </w:p>
        </w:tc>
      </w:tr>
      <w:tr w:rsidR="00625E55" w:rsidRPr="00537F0C" w14:paraId="5BE36196" w14:textId="77777777" w:rsidTr="00734506">
        <w:trPr>
          <w:trHeight w:val="227"/>
          <w:tblHeader/>
        </w:trPr>
        <w:tc>
          <w:tcPr>
            <w:tcW w:w="8212"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0DA44C64" w14:textId="77777777" w:rsidR="00625E55" w:rsidRDefault="00625E55" w:rsidP="00734506">
            <w:pPr>
              <w:keepNext/>
              <w:widowControl w:val="0"/>
              <w:spacing w:before="160" w:after="160" w:line="240" w:lineRule="auto"/>
              <w:jc w:val="left"/>
              <w:outlineLvl w:val="1"/>
              <w:rPr>
                <w:rFonts w:eastAsia="Times New Roman"/>
                <w:b/>
                <w:bCs/>
                <w:color w:val="000000" w:themeColor="text1"/>
                <w:sz w:val="20"/>
                <w:lang w:eastAsia="de-DE"/>
              </w:rPr>
            </w:pPr>
            <w:r w:rsidRPr="00537F0C">
              <w:rPr>
                <w:rFonts w:eastAsia="Times New Roman"/>
                <w:b/>
                <w:bCs/>
                <w:color w:val="000000" w:themeColor="text1"/>
                <w:sz w:val="20"/>
                <w:lang w:eastAsia="de-DE"/>
              </w:rPr>
              <w:t xml:space="preserve">Schwerpunkte </w:t>
            </w:r>
            <w:r>
              <w:rPr>
                <w:rFonts w:eastAsia="Times New Roman"/>
                <w:b/>
                <w:bCs/>
                <w:color w:val="000000" w:themeColor="text1"/>
                <w:sz w:val="20"/>
                <w:lang w:eastAsia="de-DE"/>
              </w:rPr>
              <w:t>der Kompetenzbereiche</w:t>
            </w:r>
            <w:r w:rsidRPr="00537F0C">
              <w:rPr>
                <w:rFonts w:eastAsia="Times New Roman"/>
                <w:b/>
                <w:bCs/>
                <w:color w:val="000000" w:themeColor="text1"/>
                <w:sz w:val="20"/>
                <w:lang w:eastAsia="de-DE"/>
              </w:rPr>
              <w:t>:</w:t>
            </w:r>
          </w:p>
          <w:p w14:paraId="731354A5" w14:textId="68819BEE" w:rsidR="00625E55" w:rsidRDefault="00625E55" w:rsidP="00625E55">
            <w:pPr>
              <w:pStyle w:val="UVuListe"/>
              <w:ind w:left="170" w:hanging="170"/>
            </w:pPr>
            <w:r>
              <w:t>Zusammenhänge in lebenden Systemen betrachten (S)</w:t>
            </w:r>
          </w:p>
          <w:p w14:paraId="4F47DD7D" w14:textId="23A91E20" w:rsidR="00B81C83" w:rsidRPr="002D76BC" w:rsidRDefault="00B81C83" w:rsidP="00625E55">
            <w:pPr>
              <w:pStyle w:val="UVuListe"/>
              <w:ind w:left="170" w:hanging="170"/>
            </w:pPr>
            <w:r>
              <w:t>Informationen aufbereiten (K)</w:t>
            </w:r>
          </w:p>
          <w:p w14:paraId="5818F6B7" w14:textId="77777777" w:rsidR="00625E55" w:rsidRDefault="00625E55" w:rsidP="00625E55">
            <w:pPr>
              <w:pStyle w:val="UVuListe"/>
              <w:ind w:left="170" w:hanging="170"/>
            </w:pPr>
            <w:r>
              <w:t>Informationen austauschen und wissenschaftlich diskutieren (K)</w:t>
            </w:r>
          </w:p>
          <w:p w14:paraId="50BD9E8D" w14:textId="77777777" w:rsidR="00625E55" w:rsidRPr="0076582D" w:rsidRDefault="00625E55" w:rsidP="00625E55">
            <w:pPr>
              <w:pStyle w:val="UVuListe"/>
              <w:ind w:left="170" w:hanging="170"/>
            </w:pPr>
            <w:r>
              <w:t>Sachverhalte und Informationen multiperspektivisch beurteilen (B)</w:t>
            </w:r>
          </w:p>
        </w:tc>
        <w:tc>
          <w:tcPr>
            <w:tcW w:w="6212"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1578596C" w14:textId="77777777" w:rsidR="00625E55" w:rsidRPr="00537F0C" w:rsidRDefault="00625E55" w:rsidP="00734506">
            <w:pPr>
              <w:spacing w:after="0" w:line="240" w:lineRule="auto"/>
              <w:rPr>
                <w:color w:val="000000" w:themeColor="text1"/>
                <w:lang w:eastAsia="de-DE"/>
              </w:rPr>
            </w:pPr>
          </w:p>
        </w:tc>
        <w:tc>
          <w:tcPr>
            <w:tcW w:w="43" w:type="dxa"/>
            <w:tcBorders>
              <w:left w:val="single" w:sz="8" w:space="0" w:color="000000"/>
            </w:tcBorders>
          </w:tcPr>
          <w:p w14:paraId="450B41AD" w14:textId="77777777" w:rsidR="00625E55" w:rsidRPr="00537F0C" w:rsidRDefault="00625E55" w:rsidP="00734506">
            <w:pPr>
              <w:keepNext/>
              <w:widowControl w:val="0"/>
              <w:spacing w:before="160" w:after="160" w:line="240" w:lineRule="auto"/>
              <w:jc w:val="left"/>
              <w:outlineLvl w:val="1"/>
              <w:rPr>
                <w:rFonts w:eastAsia="Times New Roman"/>
                <w:b/>
                <w:color w:val="000000" w:themeColor="text1"/>
                <w:sz w:val="20"/>
                <w:lang w:eastAsia="de-DE"/>
              </w:rPr>
            </w:pPr>
          </w:p>
        </w:tc>
      </w:tr>
    </w:tbl>
    <w:p w14:paraId="3D23AC3B" w14:textId="77777777" w:rsidR="00625E55" w:rsidRPr="00537F0C" w:rsidRDefault="00625E55" w:rsidP="00625E55">
      <w:pPr>
        <w:keepNext/>
        <w:spacing w:before="160" w:after="160" w:line="240" w:lineRule="auto"/>
        <w:jc w:val="left"/>
        <w:outlineLvl w:val="0"/>
        <w:rPr>
          <w:rFonts w:eastAsia="Times New Roman"/>
          <w:b/>
          <w:caps/>
          <w:sz w:val="20"/>
          <w:lang w:eastAsia="de-DE"/>
        </w:rPr>
      </w:pPr>
    </w:p>
    <w:tbl>
      <w:tblPr>
        <w:tblW w:w="4969" w:type="pct"/>
        <w:tblInd w:w="-10" w:type="dxa"/>
        <w:tblLayout w:type="fixed"/>
        <w:tblCellMar>
          <w:left w:w="57" w:type="dxa"/>
          <w:right w:w="57" w:type="dxa"/>
        </w:tblCellMar>
        <w:tblLook w:val="0020" w:firstRow="1" w:lastRow="0" w:firstColumn="0" w:lastColumn="0" w:noHBand="0" w:noVBand="0"/>
      </w:tblPr>
      <w:tblGrid>
        <w:gridCol w:w="1986"/>
        <w:gridCol w:w="3259"/>
        <w:gridCol w:w="2410"/>
        <w:gridCol w:w="6805"/>
      </w:tblGrid>
      <w:tr w:rsidR="00625E55" w:rsidRPr="00537F0C" w14:paraId="6232B3B7" w14:textId="77777777" w:rsidTr="007C51A1">
        <w:trPr>
          <w:trHeight w:val="227"/>
          <w:tblHeader/>
        </w:trPr>
        <w:tc>
          <w:tcPr>
            <w:tcW w:w="1986"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1C932D20" w14:textId="77777777" w:rsidR="00625E55" w:rsidRPr="00537F0C" w:rsidRDefault="00625E55" w:rsidP="00625E55">
            <w:pPr>
              <w:widowControl w:val="0"/>
              <w:numPr>
                <w:ilvl w:val="0"/>
                <w:numId w:val="1"/>
              </w:numPr>
              <w:spacing w:after="60" w:line="240" w:lineRule="auto"/>
              <w:ind w:left="170" w:hanging="170"/>
              <w:jc w:val="left"/>
              <w:rPr>
                <w:rFonts w:eastAsia="Times New Roman"/>
                <w:iCs/>
                <w:sz w:val="18"/>
                <w:szCs w:val="18"/>
                <w:lang w:eastAsia="de-DE"/>
              </w:rPr>
            </w:pPr>
            <w:r w:rsidRPr="00537F0C">
              <w:rPr>
                <w:rFonts w:eastAsia="Times New Roman"/>
                <w:iCs/>
                <w:sz w:val="18"/>
                <w:szCs w:val="18"/>
                <w:lang w:eastAsia="de-DE"/>
              </w:rPr>
              <w:t>Inhaltliche Aspekte</w:t>
            </w:r>
          </w:p>
        </w:tc>
        <w:tc>
          <w:tcPr>
            <w:tcW w:w="3259"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5536E85C" w14:textId="77777777" w:rsidR="00625E55" w:rsidRPr="00537F0C" w:rsidRDefault="00625E55" w:rsidP="00734506">
            <w:pPr>
              <w:widowControl w:val="0"/>
              <w:suppressAutoHyphens/>
              <w:spacing w:before="60" w:after="60" w:line="240" w:lineRule="auto"/>
              <w:jc w:val="left"/>
              <w:outlineLvl w:val="2"/>
              <w:rPr>
                <w:rFonts w:eastAsia="Times New Roman"/>
                <w:bCs/>
                <w:sz w:val="18"/>
                <w:szCs w:val="20"/>
                <w:lang w:eastAsia="de-DE"/>
              </w:rPr>
            </w:pPr>
            <w:r w:rsidRPr="00537F0C">
              <w:rPr>
                <w:rFonts w:eastAsia="Times New Roman"/>
                <w:bCs/>
                <w:sz w:val="18"/>
                <w:szCs w:val="20"/>
                <w:lang w:eastAsia="de-DE"/>
              </w:rPr>
              <w:t>Konkretisierte Kompetenzerwartungen</w:t>
            </w:r>
          </w:p>
          <w:p w14:paraId="367CF30E" w14:textId="77777777" w:rsidR="00625E55" w:rsidRPr="00537F0C" w:rsidRDefault="00625E55" w:rsidP="00734506">
            <w:pPr>
              <w:widowControl w:val="0"/>
              <w:suppressAutoHyphens/>
              <w:spacing w:before="60" w:after="60" w:line="240" w:lineRule="auto"/>
              <w:jc w:val="left"/>
              <w:outlineLvl w:val="2"/>
              <w:rPr>
                <w:rFonts w:eastAsia="Times New Roman"/>
                <w:bCs/>
                <w:sz w:val="18"/>
                <w:szCs w:val="20"/>
                <w:lang w:eastAsia="de-DE"/>
              </w:rPr>
            </w:pPr>
            <w:r w:rsidRPr="00537F0C">
              <w:rPr>
                <w:rFonts w:eastAsia="Times New Roman"/>
                <w:bCs/>
                <w:sz w:val="18"/>
                <w:szCs w:val="20"/>
                <w:lang w:eastAsia="de-DE"/>
              </w:rPr>
              <w:t>Schülerinnen und Schüler…</w:t>
            </w:r>
          </w:p>
        </w:tc>
        <w:tc>
          <w:tcPr>
            <w:tcW w:w="2410"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72852D8F" w14:textId="77777777" w:rsidR="00625E55" w:rsidRPr="00537F0C" w:rsidRDefault="00625E55" w:rsidP="00734506">
            <w:pPr>
              <w:widowControl w:val="0"/>
              <w:spacing w:after="80" w:line="240" w:lineRule="auto"/>
              <w:jc w:val="left"/>
              <w:rPr>
                <w:rFonts w:eastAsia="Times New Roman"/>
                <w:i/>
                <w:iCs/>
                <w:sz w:val="18"/>
                <w:szCs w:val="18"/>
                <w:lang w:eastAsia="de-DE"/>
              </w:rPr>
            </w:pPr>
            <w:r w:rsidRPr="00537F0C">
              <w:rPr>
                <w:rFonts w:eastAsia="Times New Roman"/>
                <w:i/>
                <w:iCs/>
                <w:sz w:val="18"/>
                <w:szCs w:val="18"/>
                <w:lang w:eastAsia="de-DE"/>
              </w:rPr>
              <w:t xml:space="preserve">Sequenzierung: Leitfragen </w:t>
            </w:r>
          </w:p>
        </w:tc>
        <w:tc>
          <w:tcPr>
            <w:tcW w:w="6805" w:type="dxa"/>
            <w:tcBorders>
              <w:top w:val="single" w:sz="8" w:space="0" w:color="000000"/>
              <w:left w:val="single" w:sz="4" w:space="0" w:color="000000"/>
              <w:bottom w:val="single" w:sz="8" w:space="0" w:color="000000"/>
              <w:right w:val="single" w:sz="8" w:space="0" w:color="000000"/>
            </w:tcBorders>
            <w:shd w:val="clear" w:color="auto" w:fill="D9D9D9"/>
          </w:tcPr>
          <w:p w14:paraId="7A31C01B" w14:textId="77777777" w:rsidR="00625E55" w:rsidRDefault="00625E55" w:rsidP="00734506">
            <w:pPr>
              <w:widowControl w:val="0"/>
              <w:spacing w:after="80" w:line="240" w:lineRule="auto"/>
              <w:jc w:val="left"/>
              <w:rPr>
                <w:rFonts w:eastAsia="Times New Roman"/>
                <w:i/>
                <w:iCs/>
                <w:sz w:val="18"/>
                <w:szCs w:val="18"/>
                <w:lang w:eastAsia="de-DE"/>
              </w:rPr>
            </w:pPr>
          </w:p>
          <w:p w14:paraId="61A3C112" w14:textId="77777777" w:rsidR="00625E55" w:rsidRPr="00537F0C" w:rsidRDefault="00625E55" w:rsidP="00734506">
            <w:pPr>
              <w:widowControl w:val="0"/>
              <w:spacing w:after="80" w:line="240" w:lineRule="auto"/>
              <w:jc w:val="left"/>
              <w:rPr>
                <w:rFonts w:eastAsia="Times New Roman"/>
                <w:i/>
                <w:iCs/>
                <w:sz w:val="18"/>
                <w:szCs w:val="18"/>
                <w:lang w:eastAsia="de-DE"/>
              </w:rPr>
            </w:pPr>
            <w:r w:rsidRPr="00D87A30">
              <w:rPr>
                <w:rFonts w:eastAsia="Times New Roman"/>
                <w:b/>
                <w:bCs/>
                <w:sz w:val="18"/>
                <w:szCs w:val="18"/>
                <w:lang w:eastAsia="de-DE"/>
              </w:rPr>
              <w:t>Didaktisch-methodische Anmerkungen und Empfehlungen</w:t>
            </w:r>
          </w:p>
        </w:tc>
      </w:tr>
      <w:tr w:rsidR="00625E55" w:rsidRPr="00537F0C" w14:paraId="6EA850BB" w14:textId="77777777" w:rsidTr="007C51A1">
        <w:trPr>
          <w:trHeight w:val="20"/>
        </w:trPr>
        <w:tc>
          <w:tcPr>
            <w:tcW w:w="1986" w:type="dxa"/>
            <w:tcBorders>
              <w:left w:val="single" w:sz="8" w:space="0" w:color="000000"/>
              <w:right w:val="single" w:sz="4" w:space="0" w:color="000000"/>
            </w:tcBorders>
            <w:shd w:val="clear" w:color="auto" w:fill="auto"/>
            <w:tcMar>
              <w:top w:w="57" w:type="dxa"/>
              <w:left w:w="0" w:type="dxa"/>
              <w:bottom w:w="57" w:type="dxa"/>
              <w:right w:w="0" w:type="dxa"/>
            </w:tcMar>
          </w:tcPr>
          <w:p w14:paraId="4A66546E" w14:textId="77777777" w:rsidR="00625E55" w:rsidRPr="00CD7AC9" w:rsidRDefault="00625E55" w:rsidP="00625E55">
            <w:pPr>
              <w:widowControl w:val="0"/>
              <w:numPr>
                <w:ilvl w:val="0"/>
                <w:numId w:val="2"/>
              </w:numPr>
              <w:spacing w:after="60" w:line="240" w:lineRule="auto"/>
              <w:ind w:left="170" w:hanging="170"/>
              <w:jc w:val="left"/>
              <w:rPr>
                <w:rFonts w:eastAsia="Calibri"/>
                <w:iCs/>
                <w:sz w:val="18"/>
                <w:szCs w:val="18"/>
                <w:lang w:eastAsia="de-DE"/>
              </w:rPr>
            </w:pPr>
            <w:r w:rsidRPr="00537F0C">
              <w:rPr>
                <w:rFonts w:eastAsia="Times New Roman"/>
                <w:iCs/>
                <w:color w:val="000000" w:themeColor="text1"/>
                <w:sz w:val="18"/>
                <w:szCs w:val="18"/>
                <w:lang w:eastAsia="de-DE"/>
              </w:rPr>
              <w:t xml:space="preserve">Interspezifische </w:t>
            </w:r>
            <w:r w:rsidR="00E95E82">
              <w:rPr>
                <w:rFonts w:eastAsia="Times New Roman"/>
                <w:iCs/>
                <w:color w:val="000000" w:themeColor="text1"/>
                <w:sz w:val="18"/>
                <w:szCs w:val="18"/>
                <w:lang w:eastAsia="de-DE"/>
              </w:rPr>
              <w:br/>
            </w:r>
            <w:r w:rsidRPr="00537F0C">
              <w:rPr>
                <w:rFonts w:eastAsia="Times New Roman"/>
                <w:iCs/>
                <w:color w:val="000000" w:themeColor="text1"/>
                <w:sz w:val="18"/>
                <w:szCs w:val="18"/>
                <w:lang w:eastAsia="de-DE"/>
              </w:rPr>
              <w:t xml:space="preserve">Beziehungen: </w:t>
            </w:r>
            <w:r w:rsidR="00E95E82">
              <w:rPr>
                <w:rFonts w:eastAsia="Times New Roman"/>
                <w:iCs/>
                <w:color w:val="000000" w:themeColor="text1"/>
                <w:sz w:val="18"/>
                <w:szCs w:val="18"/>
                <w:lang w:eastAsia="de-DE"/>
              </w:rPr>
              <w:br/>
            </w:r>
            <w:r w:rsidRPr="00537F0C">
              <w:rPr>
                <w:rFonts w:eastAsia="Times New Roman"/>
                <w:iCs/>
                <w:color w:val="000000" w:themeColor="text1"/>
                <w:sz w:val="18"/>
                <w:szCs w:val="18"/>
                <w:lang w:eastAsia="de-DE"/>
              </w:rPr>
              <w:t>Parasitismus, Symbiose, Räuber-Beute-Beziehungen</w:t>
            </w:r>
          </w:p>
          <w:p w14:paraId="0524D39C" w14:textId="77777777" w:rsidR="00CD7AC9" w:rsidRDefault="00CD7AC9" w:rsidP="00CD7AC9">
            <w:pPr>
              <w:widowControl w:val="0"/>
              <w:spacing w:after="60" w:line="240" w:lineRule="auto"/>
              <w:jc w:val="left"/>
              <w:rPr>
                <w:rFonts w:eastAsia="Times New Roman"/>
                <w:iCs/>
                <w:color w:val="000000" w:themeColor="text1"/>
                <w:sz w:val="18"/>
                <w:szCs w:val="18"/>
                <w:lang w:eastAsia="de-DE"/>
              </w:rPr>
            </w:pPr>
          </w:p>
          <w:p w14:paraId="5991A58E" w14:textId="77777777" w:rsidR="00CD7AC9" w:rsidRDefault="00CD7AC9" w:rsidP="00CD7AC9">
            <w:pPr>
              <w:widowControl w:val="0"/>
              <w:spacing w:after="60" w:line="240" w:lineRule="auto"/>
              <w:jc w:val="left"/>
              <w:rPr>
                <w:rFonts w:eastAsia="Times New Roman"/>
                <w:iCs/>
                <w:color w:val="000000" w:themeColor="text1"/>
                <w:sz w:val="18"/>
                <w:szCs w:val="18"/>
                <w:lang w:eastAsia="de-DE"/>
              </w:rPr>
            </w:pPr>
          </w:p>
          <w:p w14:paraId="7B1B9A64" w14:textId="77777777" w:rsidR="00CD7AC9" w:rsidRDefault="00CD7AC9" w:rsidP="00CD7AC9">
            <w:pPr>
              <w:widowControl w:val="0"/>
              <w:spacing w:after="60" w:line="240" w:lineRule="auto"/>
              <w:jc w:val="left"/>
              <w:rPr>
                <w:rFonts w:eastAsia="Times New Roman"/>
                <w:iCs/>
                <w:color w:val="000000" w:themeColor="text1"/>
                <w:sz w:val="18"/>
                <w:szCs w:val="18"/>
                <w:lang w:eastAsia="de-DE"/>
              </w:rPr>
            </w:pPr>
          </w:p>
          <w:p w14:paraId="07220DC1" w14:textId="77777777" w:rsidR="00CD7AC9" w:rsidRDefault="00CD7AC9" w:rsidP="00CD7AC9">
            <w:pPr>
              <w:widowControl w:val="0"/>
              <w:spacing w:after="60" w:line="240" w:lineRule="auto"/>
              <w:jc w:val="left"/>
              <w:rPr>
                <w:rFonts w:eastAsia="Times New Roman"/>
                <w:iCs/>
                <w:color w:val="000000" w:themeColor="text1"/>
                <w:sz w:val="18"/>
                <w:szCs w:val="18"/>
                <w:lang w:eastAsia="de-DE"/>
              </w:rPr>
            </w:pPr>
          </w:p>
          <w:p w14:paraId="0E6539CF" w14:textId="77777777" w:rsidR="00CD7AC9" w:rsidRDefault="00CD7AC9" w:rsidP="00CD7AC9">
            <w:pPr>
              <w:widowControl w:val="0"/>
              <w:spacing w:after="60" w:line="240" w:lineRule="auto"/>
              <w:jc w:val="left"/>
              <w:rPr>
                <w:rFonts w:eastAsia="Times New Roman"/>
                <w:iCs/>
                <w:color w:val="000000" w:themeColor="text1"/>
                <w:sz w:val="18"/>
                <w:szCs w:val="18"/>
                <w:lang w:eastAsia="de-DE"/>
              </w:rPr>
            </w:pPr>
          </w:p>
          <w:p w14:paraId="12555012" w14:textId="77777777" w:rsidR="00CD7AC9" w:rsidRDefault="00CD7AC9" w:rsidP="00CD7AC9">
            <w:pPr>
              <w:widowControl w:val="0"/>
              <w:spacing w:after="60" w:line="240" w:lineRule="auto"/>
              <w:jc w:val="left"/>
              <w:rPr>
                <w:rFonts w:eastAsia="Times New Roman"/>
                <w:iCs/>
                <w:color w:val="000000" w:themeColor="text1"/>
                <w:sz w:val="18"/>
                <w:szCs w:val="18"/>
                <w:lang w:eastAsia="de-DE"/>
              </w:rPr>
            </w:pPr>
          </w:p>
          <w:p w14:paraId="2E9C42F5" w14:textId="77777777" w:rsidR="00CD7AC9" w:rsidRDefault="00CD7AC9" w:rsidP="00CD7AC9">
            <w:pPr>
              <w:widowControl w:val="0"/>
              <w:spacing w:after="60" w:line="240" w:lineRule="auto"/>
              <w:jc w:val="left"/>
              <w:rPr>
                <w:rFonts w:eastAsia="Times New Roman"/>
                <w:iCs/>
                <w:color w:val="000000" w:themeColor="text1"/>
                <w:sz w:val="18"/>
                <w:szCs w:val="18"/>
                <w:lang w:eastAsia="de-DE"/>
              </w:rPr>
            </w:pPr>
          </w:p>
          <w:p w14:paraId="20FFCCBF" w14:textId="47F8CB4E" w:rsidR="00CD7AC9" w:rsidRPr="00537F0C" w:rsidRDefault="00CD7AC9" w:rsidP="00CD7AC9">
            <w:pPr>
              <w:widowControl w:val="0"/>
              <w:spacing w:after="60" w:line="240" w:lineRule="auto"/>
              <w:jc w:val="left"/>
              <w:rPr>
                <w:rFonts w:eastAsia="Calibri"/>
                <w:iCs/>
                <w:sz w:val="18"/>
                <w:szCs w:val="18"/>
                <w:lang w:eastAsia="de-DE"/>
              </w:rPr>
            </w:pPr>
          </w:p>
        </w:tc>
        <w:tc>
          <w:tcPr>
            <w:tcW w:w="3259" w:type="dxa"/>
            <w:tcBorders>
              <w:left w:val="single" w:sz="4" w:space="0" w:color="000000"/>
              <w:right w:val="single" w:sz="4" w:space="0" w:color="000000"/>
            </w:tcBorders>
            <w:shd w:val="clear" w:color="auto" w:fill="auto"/>
            <w:tcMar>
              <w:top w:w="57" w:type="dxa"/>
              <w:left w:w="57" w:type="dxa"/>
              <w:bottom w:w="57" w:type="dxa"/>
              <w:right w:w="57" w:type="dxa"/>
            </w:tcMar>
          </w:tcPr>
          <w:p w14:paraId="105E8BF0" w14:textId="70EA3F86" w:rsidR="00625E55" w:rsidRPr="00537F0C" w:rsidRDefault="00625E55" w:rsidP="00625E55">
            <w:pPr>
              <w:widowControl w:val="0"/>
              <w:numPr>
                <w:ilvl w:val="0"/>
                <w:numId w:val="2"/>
              </w:numPr>
              <w:spacing w:after="60" w:line="240" w:lineRule="auto"/>
              <w:ind w:left="170" w:hanging="170"/>
              <w:jc w:val="left"/>
              <w:rPr>
                <w:rFonts w:eastAsia="Times New Roman"/>
                <w:iCs/>
                <w:sz w:val="18"/>
                <w:szCs w:val="18"/>
                <w:lang w:eastAsia="de-DE"/>
              </w:rPr>
            </w:pPr>
            <w:r w:rsidRPr="00537F0C">
              <w:rPr>
                <w:rFonts w:eastAsia="Times New Roman"/>
                <w:iCs/>
                <w:color w:val="000000" w:themeColor="text1"/>
                <w:sz w:val="18"/>
                <w:szCs w:val="18"/>
                <w:lang w:eastAsia="de-DE"/>
              </w:rPr>
              <w:t xml:space="preserve">analysieren Wechselwirkungen zwischen Lebewesen hinsichtlich </w:t>
            </w:r>
            <w:r w:rsidRPr="00537F0C">
              <w:rPr>
                <w:rFonts w:eastAsia="Times New Roman"/>
                <w:iCs/>
                <w:color w:val="808080" w:themeColor="background1" w:themeShade="80"/>
                <w:sz w:val="18"/>
                <w:szCs w:val="18"/>
                <w:lang w:eastAsia="de-DE"/>
              </w:rPr>
              <w:t xml:space="preserve">intra- oder </w:t>
            </w:r>
            <w:r w:rsidRPr="00537F0C">
              <w:rPr>
                <w:rFonts w:eastAsia="Times New Roman"/>
                <w:iCs/>
                <w:color w:val="000000" w:themeColor="text1"/>
                <w:sz w:val="18"/>
                <w:szCs w:val="18"/>
                <w:lang w:eastAsia="de-DE"/>
              </w:rPr>
              <w:t>interspezifischer Beziehungen</w:t>
            </w:r>
            <w:r w:rsidRPr="00537F0C">
              <w:rPr>
                <w:rFonts w:eastAsia="Times New Roman"/>
                <w:iCs/>
                <w:sz w:val="18"/>
                <w:szCs w:val="18"/>
                <w:lang w:eastAsia="de-DE"/>
              </w:rPr>
              <w:t xml:space="preserve"> (S4</w:t>
            </w:r>
            <w:r>
              <w:rPr>
                <w:rFonts w:eastAsia="Times New Roman"/>
                <w:iCs/>
                <w:sz w:val="18"/>
                <w:szCs w:val="18"/>
                <w:lang w:eastAsia="de-DE"/>
              </w:rPr>
              <w:t>, S7, E9, K6-</w:t>
            </w:r>
            <w:r w:rsidR="00DF24BD">
              <w:rPr>
                <w:rFonts w:eastAsia="Times New Roman"/>
                <w:iCs/>
                <w:sz w:val="18"/>
                <w:szCs w:val="18"/>
                <w:lang w:eastAsia="de-DE"/>
              </w:rPr>
              <w:t>K8).</w:t>
            </w:r>
          </w:p>
        </w:tc>
        <w:tc>
          <w:tcPr>
            <w:tcW w:w="2410" w:type="dxa"/>
            <w:tcBorders>
              <w:left w:val="single" w:sz="4" w:space="0" w:color="000000"/>
              <w:right w:val="single" w:sz="8" w:space="0" w:color="000000"/>
            </w:tcBorders>
            <w:shd w:val="clear" w:color="auto" w:fill="auto"/>
            <w:tcMar>
              <w:top w:w="57" w:type="dxa"/>
              <w:left w:w="57" w:type="dxa"/>
              <w:bottom w:w="57" w:type="dxa"/>
              <w:right w:w="57" w:type="dxa"/>
            </w:tcMar>
          </w:tcPr>
          <w:p w14:paraId="162B33C8" w14:textId="77777777" w:rsidR="00625E55" w:rsidRPr="0076582D" w:rsidRDefault="00625E55" w:rsidP="00734506">
            <w:pPr>
              <w:widowControl w:val="0"/>
              <w:spacing w:after="80" w:line="240" w:lineRule="auto"/>
              <w:jc w:val="left"/>
              <w:rPr>
                <w:rFonts w:eastAsia="Times New Roman"/>
                <w:b/>
                <w:bCs/>
                <w:i/>
                <w:iCs/>
                <w:color w:val="000000" w:themeColor="text1"/>
                <w:sz w:val="18"/>
                <w:szCs w:val="18"/>
                <w:lang w:eastAsia="de-DE"/>
              </w:rPr>
            </w:pPr>
            <w:r w:rsidRPr="0076582D">
              <w:rPr>
                <w:rFonts w:eastAsia="Times New Roman"/>
                <w:b/>
                <w:bCs/>
                <w:i/>
                <w:iCs/>
                <w:color w:val="000000" w:themeColor="text1"/>
                <w:sz w:val="18"/>
                <w:szCs w:val="18"/>
                <w:lang w:eastAsia="de-DE"/>
              </w:rPr>
              <w:t xml:space="preserve">In welcher Hinsicht stellen Organismen selbst einen Umweltfaktor dar? </w:t>
            </w:r>
          </w:p>
          <w:p w14:paraId="126E3EF9" w14:textId="26CCC3FD" w:rsidR="00625E55" w:rsidRPr="00537F0C" w:rsidRDefault="00625E55" w:rsidP="00734506">
            <w:pPr>
              <w:widowControl w:val="0"/>
              <w:spacing w:after="80" w:line="240" w:lineRule="auto"/>
              <w:jc w:val="left"/>
              <w:rPr>
                <w:rFonts w:eastAsia="Times New Roman"/>
                <w:i/>
                <w:iCs/>
                <w:sz w:val="18"/>
                <w:szCs w:val="18"/>
                <w:lang w:eastAsia="de-DE"/>
              </w:rPr>
            </w:pPr>
            <w:r w:rsidRPr="00537F0C">
              <w:rPr>
                <w:rFonts w:eastAsia="Times New Roman"/>
                <w:iCs/>
                <w:sz w:val="18"/>
                <w:szCs w:val="18"/>
                <w:lang w:eastAsia="de-DE"/>
              </w:rPr>
              <w:t xml:space="preserve">(ca. </w:t>
            </w:r>
            <w:r w:rsidR="00B81C83">
              <w:rPr>
                <w:rFonts w:eastAsia="Times New Roman"/>
                <w:iCs/>
                <w:sz w:val="18"/>
                <w:szCs w:val="18"/>
                <w:lang w:eastAsia="de-DE"/>
              </w:rPr>
              <w:t>5</w:t>
            </w:r>
            <w:r>
              <w:rPr>
                <w:rFonts w:eastAsia="Times New Roman"/>
                <w:iCs/>
                <w:sz w:val="18"/>
                <w:szCs w:val="18"/>
                <w:lang w:eastAsia="de-DE"/>
              </w:rPr>
              <w:t xml:space="preserve"> </w:t>
            </w:r>
            <w:r w:rsidRPr="00537F0C">
              <w:rPr>
                <w:rFonts w:eastAsia="Times New Roman"/>
                <w:iCs/>
                <w:sz w:val="18"/>
                <w:szCs w:val="18"/>
                <w:lang w:eastAsia="de-DE"/>
              </w:rPr>
              <w:t>Ustd.)</w:t>
            </w:r>
          </w:p>
        </w:tc>
        <w:tc>
          <w:tcPr>
            <w:tcW w:w="6805" w:type="dxa"/>
            <w:tcBorders>
              <w:left w:val="single" w:sz="4" w:space="0" w:color="000000"/>
              <w:right w:val="single" w:sz="8" w:space="0" w:color="000000"/>
            </w:tcBorders>
          </w:tcPr>
          <w:p w14:paraId="2A729C97" w14:textId="77777777" w:rsidR="00625E55" w:rsidRDefault="00625E55" w:rsidP="00734506">
            <w:pPr>
              <w:pStyle w:val="UVGrundtext"/>
              <w:widowControl w:val="0"/>
              <w:rPr>
                <w:i/>
                <w:iCs w:val="0"/>
                <w:color w:val="000000" w:themeColor="text1"/>
                <w:szCs w:val="18"/>
              </w:rPr>
            </w:pPr>
            <w:r>
              <w:rPr>
                <w:i/>
                <w:iCs w:val="0"/>
                <w:color w:val="000000" w:themeColor="text1"/>
                <w:szCs w:val="18"/>
              </w:rPr>
              <w:t xml:space="preserve">Kontext: </w:t>
            </w:r>
          </w:p>
          <w:p w14:paraId="09EE274C" w14:textId="688E9E44" w:rsidR="00625E55" w:rsidRPr="0076582D" w:rsidRDefault="00B97930" w:rsidP="00734506">
            <w:pPr>
              <w:pStyle w:val="UVGrundtext"/>
              <w:widowControl w:val="0"/>
              <w:rPr>
                <w:b/>
                <w:bCs/>
                <w:color w:val="000000" w:themeColor="text1"/>
                <w:szCs w:val="18"/>
              </w:rPr>
            </w:pPr>
            <w:r>
              <w:rPr>
                <w:b/>
                <w:bCs/>
                <w:color w:val="000000" w:themeColor="text1"/>
                <w:szCs w:val="18"/>
              </w:rPr>
              <w:t xml:space="preserve">Gut vernetzt – </w:t>
            </w:r>
            <w:r w:rsidR="008201E7">
              <w:rPr>
                <w:b/>
                <w:bCs/>
                <w:color w:val="000000" w:themeColor="text1"/>
                <w:szCs w:val="18"/>
              </w:rPr>
              <w:t xml:space="preserve">Wechselwirkungen in </w:t>
            </w:r>
            <w:r w:rsidR="00A33958">
              <w:rPr>
                <w:b/>
                <w:bCs/>
                <w:color w:val="000000" w:themeColor="text1"/>
                <w:szCs w:val="18"/>
              </w:rPr>
              <w:t xml:space="preserve">Biozönosen </w:t>
            </w:r>
          </w:p>
          <w:p w14:paraId="10664B4E" w14:textId="77777777" w:rsidR="00625E55" w:rsidRDefault="00625E55" w:rsidP="00734506">
            <w:pPr>
              <w:pStyle w:val="UVGrundtext"/>
              <w:widowControl w:val="0"/>
              <w:rPr>
                <w:color w:val="000000" w:themeColor="text1"/>
                <w:szCs w:val="18"/>
              </w:rPr>
            </w:pPr>
            <w:r w:rsidRPr="007D34F6">
              <w:rPr>
                <w:i/>
                <w:iCs w:val="0"/>
                <w:color w:val="000000" w:themeColor="text1"/>
                <w:szCs w:val="18"/>
              </w:rPr>
              <w:t>Zentrale Unterrichtssituationen</w:t>
            </w:r>
            <w:r>
              <w:rPr>
                <w:color w:val="000000" w:themeColor="text1"/>
                <w:szCs w:val="18"/>
              </w:rPr>
              <w:t xml:space="preserve">: </w:t>
            </w:r>
          </w:p>
          <w:p w14:paraId="3F63A7C2" w14:textId="5AA5E96D" w:rsidR="00625E55" w:rsidRDefault="00625E55" w:rsidP="00625E55">
            <w:pPr>
              <w:pStyle w:val="UVGrundtext"/>
              <w:widowControl w:val="0"/>
              <w:numPr>
                <w:ilvl w:val="0"/>
                <w:numId w:val="11"/>
              </w:numPr>
              <w:ind w:left="170" w:hanging="170"/>
              <w:rPr>
                <w:color w:val="000000" w:themeColor="text1"/>
                <w:szCs w:val="18"/>
              </w:rPr>
            </w:pPr>
            <w:r>
              <w:rPr>
                <w:color w:val="000000" w:themeColor="text1"/>
                <w:szCs w:val="18"/>
              </w:rPr>
              <w:t xml:space="preserve">Beschreibung der charakteristischen Merkmale von Konkurrenz </w:t>
            </w:r>
            <w:r w:rsidR="00FF7DF2">
              <w:rPr>
                <w:color w:val="000000" w:themeColor="text1"/>
                <w:szCs w:val="18"/>
              </w:rPr>
              <w:t>(</w:t>
            </w:r>
            <w:r w:rsidR="00FF7DF2" w:rsidRPr="007A62C4">
              <w:rPr>
                <w:noProof/>
                <w:highlight w:val="lightGray"/>
              </w:rPr>
              <w:t>→</w:t>
            </w:r>
            <w:r w:rsidR="00FF7DF2" w:rsidRPr="007A62C4">
              <w:rPr>
                <w:color w:val="000000" w:themeColor="text1"/>
                <w:highlight w:val="lightGray"/>
              </w:rPr>
              <w:t xml:space="preserve"> UV</w:t>
            </w:r>
            <w:r w:rsidR="00FF7DF2">
              <w:rPr>
                <w:color w:val="000000" w:themeColor="text1"/>
                <w:highlight w:val="lightGray"/>
              </w:rPr>
              <w:t>1</w:t>
            </w:r>
            <w:r w:rsidR="00FF7DF2" w:rsidRPr="007A62C4">
              <w:rPr>
                <w:color w:val="000000" w:themeColor="text1"/>
                <w:highlight w:val="lightGray"/>
              </w:rPr>
              <w:t xml:space="preserve"> Ökologie</w:t>
            </w:r>
            <w:r w:rsidR="00FF7DF2">
              <w:rPr>
                <w:color w:val="000000" w:themeColor="text1"/>
                <w:szCs w:val="18"/>
              </w:rPr>
              <w:t>)</w:t>
            </w:r>
            <w:r>
              <w:rPr>
                <w:color w:val="000000" w:themeColor="text1"/>
                <w:szCs w:val="18"/>
              </w:rPr>
              <w:t xml:space="preserve">, Räuber-Beute-Beziehung, Parasitismus, Mutualismus und Symbiose an </w:t>
            </w:r>
            <w:r w:rsidRPr="000E7919">
              <w:rPr>
                <w:color w:val="000000" w:themeColor="text1"/>
                <w:szCs w:val="18"/>
              </w:rPr>
              <w:t>aussagekräftigen</w:t>
            </w:r>
            <w:r>
              <w:rPr>
                <w:color w:val="000000" w:themeColor="text1"/>
                <w:szCs w:val="18"/>
              </w:rPr>
              <w:t xml:space="preserve"> Beispielen. Ggf. Präsentationen zu</w:t>
            </w:r>
            <w:r w:rsidR="00D97A8B">
              <w:rPr>
                <w:color w:val="000000" w:themeColor="text1"/>
                <w:szCs w:val="18"/>
              </w:rPr>
              <w:t xml:space="preserve"> den</w:t>
            </w:r>
            <w:r>
              <w:rPr>
                <w:color w:val="000000" w:themeColor="text1"/>
                <w:szCs w:val="18"/>
              </w:rPr>
              <w:t xml:space="preserve"> Wechselwirkungen unter Berücksichtigung der Fachsprache und der Unterscheidung von funktionalen und kausalen Erklärungen</w:t>
            </w:r>
            <w:r w:rsidR="003F7A22">
              <w:rPr>
                <w:color w:val="000000" w:themeColor="text1"/>
                <w:szCs w:val="18"/>
              </w:rPr>
              <w:t xml:space="preserve"> (K6, K8)</w:t>
            </w:r>
          </w:p>
          <w:p w14:paraId="6D278EB2" w14:textId="5867D354" w:rsidR="00625E55" w:rsidRDefault="00625E55" w:rsidP="00625E55">
            <w:pPr>
              <w:pStyle w:val="UVGrundtext"/>
              <w:widowControl w:val="0"/>
              <w:numPr>
                <w:ilvl w:val="0"/>
                <w:numId w:val="11"/>
              </w:numPr>
              <w:ind w:left="170" w:hanging="170"/>
              <w:rPr>
                <w:color w:val="000000" w:themeColor="text1"/>
                <w:szCs w:val="18"/>
              </w:rPr>
            </w:pPr>
            <w:r>
              <w:rPr>
                <w:color w:val="000000" w:themeColor="text1"/>
                <w:szCs w:val="18"/>
              </w:rPr>
              <w:t xml:space="preserve">Analyse der Angepasstheiten ausgewählter </w:t>
            </w:r>
            <w:r w:rsidRPr="00900339">
              <w:rPr>
                <w:color w:val="000000" w:themeColor="text1"/>
                <w:szCs w:val="18"/>
              </w:rPr>
              <w:t>interagierenden</w:t>
            </w:r>
            <w:r>
              <w:rPr>
                <w:color w:val="000000" w:themeColor="text1"/>
                <w:szCs w:val="18"/>
              </w:rPr>
              <w:t xml:space="preserve"> Arten auf morphologischer und physiologischer Ebene</w:t>
            </w:r>
            <w:r w:rsidR="00D97A8B">
              <w:rPr>
                <w:color w:val="000000" w:themeColor="text1"/>
                <w:szCs w:val="18"/>
              </w:rPr>
              <w:t>, z.</w:t>
            </w:r>
            <w:r w:rsidR="00B97930">
              <w:rPr>
                <w:color w:val="000000" w:themeColor="text1"/>
                <w:szCs w:val="18"/>
              </w:rPr>
              <w:t xml:space="preserve"> </w:t>
            </w:r>
            <w:r w:rsidR="00D97A8B">
              <w:rPr>
                <w:color w:val="000000" w:themeColor="text1"/>
                <w:szCs w:val="18"/>
              </w:rPr>
              <w:t>B. bei Symbiose (K7)</w:t>
            </w:r>
          </w:p>
          <w:p w14:paraId="356E971F" w14:textId="0844E175" w:rsidR="00625E55" w:rsidRPr="00D97A8B" w:rsidRDefault="00625E55" w:rsidP="00391F5D">
            <w:pPr>
              <w:pStyle w:val="UVGrundtext"/>
              <w:widowControl w:val="0"/>
              <w:numPr>
                <w:ilvl w:val="0"/>
                <w:numId w:val="11"/>
              </w:numPr>
              <w:ind w:left="170" w:hanging="170"/>
              <w:rPr>
                <w:color w:val="000000" w:themeColor="text1"/>
                <w:szCs w:val="18"/>
              </w:rPr>
            </w:pPr>
            <w:r>
              <w:rPr>
                <w:color w:val="000000" w:themeColor="text1"/>
                <w:szCs w:val="18"/>
              </w:rPr>
              <w:t xml:space="preserve">Analyse von Daten zu Wechselwirkungen und Bildung von Hypothesen </w:t>
            </w:r>
            <w:r w:rsidR="00AD300B">
              <w:rPr>
                <w:color w:val="000000" w:themeColor="text1"/>
                <w:szCs w:val="18"/>
              </w:rPr>
              <w:t>zur vorliegenden Beziehungsform</w:t>
            </w:r>
            <w:r w:rsidR="007A51A8">
              <w:rPr>
                <w:color w:val="000000" w:themeColor="text1"/>
                <w:szCs w:val="18"/>
              </w:rPr>
              <w:t xml:space="preserve"> [</w:t>
            </w:r>
            <w:r w:rsidR="00EE0888">
              <w:rPr>
                <w:color w:val="000000" w:themeColor="text1"/>
                <w:szCs w:val="18"/>
              </w:rPr>
              <w:t>1</w:t>
            </w:r>
            <w:r w:rsidR="007A51A8">
              <w:rPr>
                <w:color w:val="000000" w:themeColor="text1"/>
                <w:szCs w:val="18"/>
              </w:rPr>
              <w:t>]</w:t>
            </w:r>
            <w:r w:rsidR="00AD300B">
              <w:rPr>
                <w:color w:val="000000" w:themeColor="text1"/>
                <w:szCs w:val="18"/>
              </w:rPr>
              <w:t>,</w:t>
            </w:r>
            <w:r w:rsidR="00391F5D">
              <w:rPr>
                <w:color w:val="000000" w:themeColor="text1"/>
                <w:szCs w:val="18"/>
              </w:rPr>
              <w:t xml:space="preserve"> Reflexion d</w:t>
            </w:r>
            <w:r w:rsidR="008A7760">
              <w:rPr>
                <w:color w:val="000000" w:themeColor="text1"/>
                <w:szCs w:val="18"/>
              </w:rPr>
              <w:t>er Datenerfassung</w:t>
            </w:r>
            <w:r w:rsidR="00D97A8B">
              <w:rPr>
                <w:color w:val="000000" w:themeColor="text1"/>
                <w:szCs w:val="18"/>
              </w:rPr>
              <w:t xml:space="preserve"> </w:t>
            </w:r>
            <w:r w:rsidR="007A51A8">
              <w:rPr>
                <w:color w:val="000000" w:themeColor="text1"/>
                <w:szCs w:val="18"/>
              </w:rPr>
              <w:t xml:space="preserve">(z. B. Diskrepanz zwischen Labor- und Freilandbedingungen, Methodik)  </w:t>
            </w:r>
            <w:r w:rsidR="00D97A8B">
              <w:rPr>
                <w:color w:val="000000" w:themeColor="text1"/>
                <w:szCs w:val="18"/>
              </w:rPr>
              <w:t>(E9)</w:t>
            </w:r>
          </w:p>
        </w:tc>
      </w:tr>
      <w:tr w:rsidR="00625E55" w:rsidRPr="00537F0C" w14:paraId="6E80FD3D" w14:textId="77777777" w:rsidTr="007C51A1">
        <w:trPr>
          <w:trHeight w:val="20"/>
        </w:trPr>
        <w:tc>
          <w:tcPr>
            <w:tcW w:w="1986"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4A2E1948" w14:textId="77777777" w:rsidR="00625E55" w:rsidRPr="00537F0C" w:rsidRDefault="00625E55" w:rsidP="00625E55">
            <w:pPr>
              <w:widowControl w:val="0"/>
              <w:numPr>
                <w:ilvl w:val="0"/>
                <w:numId w:val="3"/>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lastRenderedPageBreak/>
              <w:t>Ökosystemmanagement: nachhaltige Nutzung, Bedeutung und Erhalt der Biodiversität</w:t>
            </w:r>
          </w:p>
          <w:p w14:paraId="650904A2" w14:textId="77777777" w:rsidR="00625E55" w:rsidRPr="00537F0C" w:rsidRDefault="00625E55" w:rsidP="00734506">
            <w:pPr>
              <w:widowControl w:val="0"/>
              <w:spacing w:after="60" w:line="240" w:lineRule="auto"/>
              <w:ind w:left="170" w:hanging="170"/>
              <w:jc w:val="left"/>
              <w:rPr>
                <w:rFonts w:eastAsia="Times New Roman"/>
                <w:iCs/>
                <w:color w:val="000000" w:themeColor="text1"/>
                <w:sz w:val="18"/>
                <w:szCs w:val="18"/>
                <w:lang w:eastAsia="de-DE"/>
              </w:rPr>
            </w:pPr>
          </w:p>
          <w:p w14:paraId="260394B1" w14:textId="77777777" w:rsidR="00625E55" w:rsidRPr="00537F0C" w:rsidRDefault="00625E55" w:rsidP="00734506">
            <w:pPr>
              <w:widowControl w:val="0"/>
              <w:spacing w:after="60" w:line="240" w:lineRule="auto"/>
              <w:ind w:left="170" w:hanging="170"/>
              <w:jc w:val="left"/>
              <w:rPr>
                <w:rFonts w:eastAsia="Times New Roman"/>
                <w:iCs/>
                <w:color w:val="000000" w:themeColor="text1"/>
                <w:sz w:val="18"/>
                <w:szCs w:val="18"/>
                <w:lang w:eastAsia="de-DE"/>
              </w:rPr>
            </w:pPr>
          </w:p>
        </w:tc>
        <w:tc>
          <w:tcPr>
            <w:tcW w:w="3259"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726C1BF8" w14:textId="6359E69B" w:rsidR="00625E55" w:rsidRPr="00537F0C" w:rsidRDefault="00625E55" w:rsidP="00625E55">
            <w:pPr>
              <w:numPr>
                <w:ilvl w:val="0"/>
                <w:numId w:val="3"/>
              </w:numPr>
              <w:autoSpaceDN/>
              <w:spacing w:before="60" w:after="60" w:line="240" w:lineRule="auto"/>
              <w:ind w:left="170" w:hanging="170"/>
              <w:jc w:val="left"/>
              <w:textAlignment w:val="auto"/>
              <w:rPr>
                <w:rFonts w:eastAsiaTheme="minorHAnsi"/>
                <w:color w:val="000000" w:themeColor="text1"/>
                <w:sz w:val="18"/>
                <w:szCs w:val="18"/>
              </w:rPr>
            </w:pPr>
            <w:r w:rsidRPr="00537F0C">
              <w:rPr>
                <w:rFonts w:eastAsiaTheme="minorHAnsi"/>
                <w:color w:val="000000" w:themeColor="text1"/>
                <w:sz w:val="18"/>
                <w:szCs w:val="18"/>
              </w:rPr>
              <w:t>erläutern Konflikte zwischen Biodiversitätsschutz und Umweltnutzung und bewerten Handlungsoptionen unter den Aspekten der Nachhaltigkeit (S8, K12, K14, B2, B5, B10)</w:t>
            </w:r>
            <w:r w:rsidR="00DF24BD">
              <w:rPr>
                <w:rFonts w:eastAsiaTheme="minorHAnsi"/>
                <w:color w:val="000000" w:themeColor="text1"/>
                <w:sz w:val="18"/>
                <w:szCs w:val="18"/>
              </w:rPr>
              <w:t>.</w:t>
            </w:r>
          </w:p>
          <w:p w14:paraId="3879F8D9" w14:textId="04CCAD84" w:rsidR="00625E55" w:rsidRPr="00537F0C" w:rsidRDefault="00625E55" w:rsidP="00B81C83">
            <w:pPr>
              <w:widowControl w:val="0"/>
              <w:spacing w:after="60" w:line="240" w:lineRule="auto"/>
              <w:ind w:left="170"/>
              <w:jc w:val="left"/>
              <w:rPr>
                <w:rFonts w:eastAsia="Times New Roman"/>
                <w:iCs/>
                <w:sz w:val="18"/>
                <w:szCs w:val="18"/>
                <w:lang w:eastAsia="de-DE"/>
              </w:rPr>
            </w:pPr>
          </w:p>
        </w:tc>
        <w:tc>
          <w:tcPr>
            <w:tcW w:w="2410"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3A4C6B22" w14:textId="77777777" w:rsidR="00625E55" w:rsidRPr="00CD07A3" w:rsidRDefault="00625E55" w:rsidP="00734506">
            <w:pPr>
              <w:widowControl w:val="0"/>
              <w:spacing w:after="80" w:line="240" w:lineRule="auto"/>
              <w:jc w:val="left"/>
              <w:rPr>
                <w:rFonts w:eastAsia="Times New Roman"/>
                <w:b/>
                <w:bCs/>
                <w:iCs/>
                <w:color w:val="000000" w:themeColor="text1"/>
                <w:sz w:val="18"/>
                <w:szCs w:val="18"/>
                <w:lang w:eastAsia="de-DE"/>
              </w:rPr>
            </w:pPr>
            <w:r w:rsidRPr="00CD07A3">
              <w:rPr>
                <w:rFonts w:eastAsia="Times New Roman"/>
                <w:b/>
                <w:bCs/>
                <w:i/>
                <w:iCs/>
                <w:color w:val="000000" w:themeColor="text1"/>
                <w:sz w:val="18"/>
                <w:szCs w:val="18"/>
                <w:lang w:eastAsia="de-DE"/>
              </w:rPr>
              <w:t>Wie können Aspekte der Nachhaltigkeit im Ökosystemmanagement verankert werden?</w:t>
            </w:r>
          </w:p>
          <w:p w14:paraId="20B6CA13" w14:textId="20F7C1A4" w:rsidR="00625E55" w:rsidRPr="00537F0C" w:rsidRDefault="00625E55" w:rsidP="00734506">
            <w:pPr>
              <w:widowControl w:val="0"/>
              <w:spacing w:after="80" w:line="240" w:lineRule="auto"/>
              <w:jc w:val="left"/>
              <w:rPr>
                <w:rFonts w:eastAsia="Times New Roman"/>
                <w:i/>
                <w:iCs/>
                <w:sz w:val="18"/>
                <w:szCs w:val="18"/>
                <w:lang w:eastAsia="de-DE"/>
              </w:rPr>
            </w:pPr>
            <w:r w:rsidRPr="00537F0C">
              <w:rPr>
                <w:rFonts w:eastAsia="Times New Roman"/>
                <w:iCs/>
                <w:sz w:val="18"/>
                <w:szCs w:val="18"/>
                <w:lang w:eastAsia="de-DE"/>
              </w:rPr>
              <w:t xml:space="preserve">(ca. </w:t>
            </w:r>
            <w:r w:rsidR="00863B4D">
              <w:rPr>
                <w:rFonts w:eastAsia="Times New Roman"/>
                <w:iCs/>
                <w:sz w:val="18"/>
                <w:szCs w:val="18"/>
                <w:lang w:eastAsia="de-DE"/>
              </w:rPr>
              <w:t>4</w:t>
            </w:r>
            <w:r w:rsidR="00B81C83">
              <w:rPr>
                <w:rFonts w:eastAsia="Times New Roman"/>
                <w:iCs/>
                <w:sz w:val="18"/>
                <w:szCs w:val="18"/>
                <w:lang w:eastAsia="de-DE"/>
              </w:rPr>
              <w:t xml:space="preserve"> </w:t>
            </w:r>
            <w:r w:rsidRPr="00537F0C">
              <w:rPr>
                <w:rFonts w:eastAsia="Times New Roman"/>
                <w:iCs/>
                <w:sz w:val="18"/>
                <w:szCs w:val="18"/>
                <w:lang w:eastAsia="de-DE"/>
              </w:rPr>
              <w:t>Ustd.)</w:t>
            </w:r>
          </w:p>
        </w:tc>
        <w:tc>
          <w:tcPr>
            <w:tcW w:w="6805" w:type="dxa"/>
            <w:tcBorders>
              <w:left w:val="single" w:sz="4" w:space="0" w:color="000000"/>
              <w:bottom w:val="single" w:sz="8" w:space="0" w:color="auto"/>
              <w:right w:val="single" w:sz="8" w:space="0" w:color="000000"/>
            </w:tcBorders>
          </w:tcPr>
          <w:p w14:paraId="1F7302C3" w14:textId="77777777" w:rsidR="00625E55" w:rsidRDefault="00625E55" w:rsidP="00734506">
            <w:pPr>
              <w:pStyle w:val="UVGrundtext"/>
              <w:widowControl w:val="0"/>
              <w:rPr>
                <w:i/>
                <w:iCs w:val="0"/>
                <w:color w:val="000000" w:themeColor="text1"/>
                <w:szCs w:val="18"/>
              </w:rPr>
            </w:pPr>
            <w:r>
              <w:rPr>
                <w:i/>
                <w:iCs w:val="0"/>
                <w:color w:val="000000" w:themeColor="text1"/>
                <w:szCs w:val="18"/>
              </w:rPr>
              <w:t>Kontext:</w:t>
            </w:r>
          </w:p>
          <w:p w14:paraId="1A3DADBC" w14:textId="595C184A" w:rsidR="00625E55" w:rsidRPr="00CD07A3" w:rsidRDefault="00625E55" w:rsidP="00734506">
            <w:pPr>
              <w:pStyle w:val="UVGrundtext"/>
              <w:widowControl w:val="0"/>
              <w:rPr>
                <w:b/>
                <w:bCs/>
                <w:color w:val="000000" w:themeColor="text1"/>
                <w:szCs w:val="18"/>
              </w:rPr>
            </w:pPr>
            <w:r w:rsidRPr="00BD140C">
              <w:rPr>
                <w:b/>
                <w:bCs/>
                <w:color w:val="000000" w:themeColor="text1"/>
                <w:szCs w:val="18"/>
              </w:rPr>
              <w:t>Pe</w:t>
            </w:r>
            <w:r w:rsidR="007739FD" w:rsidRPr="00BD140C">
              <w:rPr>
                <w:b/>
                <w:bCs/>
                <w:color w:val="000000" w:themeColor="text1"/>
                <w:szCs w:val="18"/>
              </w:rPr>
              <w:t>stizideinsatz in der Landwirtschaft</w:t>
            </w:r>
            <w:r w:rsidRPr="00CD07A3">
              <w:rPr>
                <w:b/>
                <w:bCs/>
                <w:color w:val="000000" w:themeColor="text1"/>
                <w:szCs w:val="18"/>
              </w:rPr>
              <w:t xml:space="preserve"> </w:t>
            </w:r>
          </w:p>
          <w:p w14:paraId="4B3ED64B" w14:textId="77777777" w:rsidR="00625E55" w:rsidRDefault="00625E55" w:rsidP="00734506">
            <w:pPr>
              <w:pStyle w:val="UVGrundtext"/>
              <w:widowControl w:val="0"/>
              <w:rPr>
                <w:color w:val="000000" w:themeColor="text1"/>
                <w:szCs w:val="18"/>
              </w:rPr>
            </w:pPr>
            <w:r w:rsidRPr="005630C6">
              <w:rPr>
                <w:i/>
                <w:iCs w:val="0"/>
                <w:color w:val="000000" w:themeColor="text1"/>
                <w:szCs w:val="18"/>
              </w:rPr>
              <w:t>Zentrale Unterrichtssituationen</w:t>
            </w:r>
            <w:r>
              <w:rPr>
                <w:color w:val="000000" w:themeColor="text1"/>
                <w:szCs w:val="18"/>
              </w:rPr>
              <w:t xml:space="preserve">: </w:t>
            </w:r>
          </w:p>
          <w:p w14:paraId="44AFE2A6" w14:textId="101CA17C" w:rsidR="00625E55" w:rsidRPr="000C4575" w:rsidRDefault="00625E55" w:rsidP="00625E55">
            <w:pPr>
              <w:pStyle w:val="UVGrundtext"/>
              <w:widowControl w:val="0"/>
              <w:numPr>
                <w:ilvl w:val="0"/>
                <w:numId w:val="4"/>
              </w:numPr>
              <w:ind w:left="170" w:hanging="170"/>
              <w:rPr>
                <w:i/>
                <w:iCs w:val="0"/>
                <w:color w:val="000000" w:themeColor="text1"/>
                <w:szCs w:val="18"/>
              </w:rPr>
            </w:pPr>
            <w:r w:rsidRPr="00160CA2">
              <w:rPr>
                <w:color w:val="000000" w:themeColor="text1"/>
                <w:szCs w:val="18"/>
              </w:rPr>
              <w:t xml:space="preserve">Analyse eines Fallbeispiels zur </w:t>
            </w:r>
            <w:r w:rsidR="009F3924">
              <w:rPr>
                <w:color w:val="000000" w:themeColor="text1"/>
                <w:szCs w:val="18"/>
              </w:rPr>
              <w:t xml:space="preserve">chemischen </w:t>
            </w:r>
            <w:r>
              <w:rPr>
                <w:color w:val="000000" w:themeColor="text1"/>
                <w:szCs w:val="18"/>
              </w:rPr>
              <w:t>Schädlingsbekämpfung mit Pestizideinsatz</w:t>
            </w:r>
            <w:r w:rsidR="009F3924">
              <w:rPr>
                <w:color w:val="000000" w:themeColor="text1"/>
                <w:szCs w:val="18"/>
              </w:rPr>
              <w:t xml:space="preserve"> (K12)</w:t>
            </w:r>
          </w:p>
          <w:p w14:paraId="2FE4904F" w14:textId="2240C148" w:rsidR="00625E55" w:rsidRPr="009F3924" w:rsidRDefault="00625E55" w:rsidP="00E61594">
            <w:pPr>
              <w:pStyle w:val="UVGrundtext"/>
              <w:widowControl w:val="0"/>
              <w:numPr>
                <w:ilvl w:val="0"/>
                <w:numId w:val="4"/>
              </w:numPr>
              <w:ind w:left="170" w:hanging="170"/>
              <w:rPr>
                <w:i/>
                <w:iCs w:val="0"/>
                <w:color w:val="000000" w:themeColor="text1"/>
                <w:szCs w:val="18"/>
              </w:rPr>
            </w:pPr>
            <w:r>
              <w:rPr>
                <w:color w:val="000000" w:themeColor="text1"/>
                <w:szCs w:val="18"/>
              </w:rPr>
              <w:t xml:space="preserve">Erläuterung des Konflikts zwischen </w:t>
            </w:r>
            <w:r w:rsidR="00A312B7">
              <w:rPr>
                <w:color w:val="000000" w:themeColor="text1"/>
                <w:szCs w:val="18"/>
              </w:rPr>
              <w:t xml:space="preserve">ökonomisch rentabler </w:t>
            </w:r>
            <w:r>
              <w:rPr>
                <w:color w:val="000000" w:themeColor="text1"/>
                <w:szCs w:val="18"/>
              </w:rPr>
              <w:t>Umweltnutzung und Biodiversitätsschutz beim Einsatz von Pestiziden</w:t>
            </w:r>
            <w:r w:rsidR="00B81C83">
              <w:rPr>
                <w:color w:val="000000" w:themeColor="text1"/>
                <w:szCs w:val="18"/>
              </w:rPr>
              <w:t xml:space="preserve"> in der Landwirtschaft</w:t>
            </w:r>
            <w:r>
              <w:rPr>
                <w:color w:val="000000" w:themeColor="text1"/>
                <w:szCs w:val="18"/>
              </w:rPr>
              <w:t xml:space="preserve"> und Diskussion von Handlungsoptionen als Privatverbraucher</w:t>
            </w:r>
            <w:r w:rsidR="00D97A8B">
              <w:rPr>
                <w:color w:val="000000" w:themeColor="text1"/>
                <w:szCs w:val="18"/>
              </w:rPr>
              <w:t xml:space="preserve"> (K14</w:t>
            </w:r>
            <w:r w:rsidR="009F3924">
              <w:rPr>
                <w:color w:val="000000" w:themeColor="text1"/>
                <w:szCs w:val="18"/>
              </w:rPr>
              <w:t>, B2, B5, B10</w:t>
            </w:r>
            <w:r w:rsidR="00D97A8B">
              <w:rPr>
                <w:color w:val="000000" w:themeColor="text1"/>
                <w:szCs w:val="18"/>
              </w:rPr>
              <w:t>)</w:t>
            </w:r>
            <w:r w:rsidR="00033DCA">
              <w:rPr>
                <w:color w:val="000000" w:themeColor="text1"/>
                <w:szCs w:val="18"/>
              </w:rPr>
              <w:t xml:space="preserve"> [</w:t>
            </w:r>
            <w:r w:rsidR="00E61594">
              <w:rPr>
                <w:color w:val="000000" w:themeColor="text1"/>
                <w:szCs w:val="18"/>
              </w:rPr>
              <w:t>2</w:t>
            </w:r>
            <w:r w:rsidR="00033DCA">
              <w:rPr>
                <w:color w:val="000000" w:themeColor="text1"/>
                <w:szCs w:val="18"/>
              </w:rPr>
              <w:t>]</w:t>
            </w:r>
          </w:p>
        </w:tc>
      </w:tr>
    </w:tbl>
    <w:p w14:paraId="202BD6B2" w14:textId="77777777" w:rsidR="00DB24BA" w:rsidRDefault="00DB24BA" w:rsidP="00625E55"/>
    <w:p w14:paraId="6580057E" w14:textId="2EE84856" w:rsidR="00625E55" w:rsidRPr="00DB24BA" w:rsidRDefault="00D52B21" w:rsidP="00625E55">
      <w:bookmarkStart w:id="0" w:name="_GoBack"/>
      <w:bookmarkEnd w:id="0"/>
      <w:r>
        <w:br/>
      </w:r>
      <w:r w:rsidR="00625E55" w:rsidRPr="00DB24BA">
        <w:t>Weiterführende Materialien:</w:t>
      </w:r>
    </w:p>
    <w:tbl>
      <w:tblPr>
        <w:tblW w:w="4964"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34"/>
        <w:gridCol w:w="7546"/>
        <w:gridCol w:w="6375"/>
      </w:tblGrid>
      <w:tr w:rsidR="00625E55" w:rsidRPr="00E5760C" w14:paraId="6405AD06" w14:textId="77777777" w:rsidTr="00033DCA">
        <w:trPr>
          <w:trHeight w:val="113"/>
          <w:tblHeader/>
        </w:trPr>
        <w:tc>
          <w:tcPr>
            <w:tcW w:w="185" w:type="pct"/>
            <w:shd w:val="clear" w:color="auto" w:fill="D9D9D9"/>
          </w:tcPr>
          <w:p w14:paraId="7B5FA82F" w14:textId="77777777" w:rsidR="00625E55" w:rsidRPr="00E5760C" w:rsidRDefault="00625E55" w:rsidP="00734506">
            <w:pPr>
              <w:autoSpaceDN/>
              <w:spacing w:before="60" w:after="60"/>
              <w:jc w:val="center"/>
              <w:textAlignment w:val="auto"/>
              <w:rPr>
                <w:rFonts w:eastAsia="Times New Roman" w:cs="Times New Roman"/>
                <w:b/>
                <w:sz w:val="18"/>
                <w:szCs w:val="18"/>
              </w:rPr>
            </w:pPr>
            <w:r w:rsidRPr="00E5760C">
              <w:rPr>
                <w:rFonts w:eastAsia="Times New Roman" w:cs="Times New Roman"/>
                <w:b/>
                <w:sz w:val="18"/>
                <w:szCs w:val="18"/>
              </w:rPr>
              <w:t>Nr.</w:t>
            </w:r>
          </w:p>
        </w:tc>
        <w:tc>
          <w:tcPr>
            <w:tcW w:w="2610" w:type="pct"/>
            <w:tcBorders>
              <w:bottom w:val="single" w:sz="4" w:space="0" w:color="auto"/>
            </w:tcBorders>
            <w:shd w:val="clear" w:color="auto" w:fill="D9D9D9"/>
          </w:tcPr>
          <w:p w14:paraId="1FC4051E" w14:textId="77777777" w:rsidR="00625E55" w:rsidRPr="00E5760C" w:rsidRDefault="00625E55" w:rsidP="00734506">
            <w:pPr>
              <w:autoSpaceDN/>
              <w:spacing w:before="60" w:after="60" w:line="240" w:lineRule="auto"/>
              <w:textAlignment w:val="auto"/>
              <w:rPr>
                <w:rFonts w:eastAsia="Times New Roman"/>
                <w:b/>
                <w:sz w:val="18"/>
                <w:szCs w:val="18"/>
              </w:rPr>
            </w:pPr>
            <w:r w:rsidRPr="00E5760C">
              <w:rPr>
                <w:rFonts w:eastAsia="Times New Roman"/>
                <w:b/>
                <w:sz w:val="18"/>
                <w:szCs w:val="18"/>
              </w:rPr>
              <w:t>URL / Quellenangabe</w:t>
            </w:r>
          </w:p>
        </w:tc>
        <w:tc>
          <w:tcPr>
            <w:tcW w:w="2205" w:type="pct"/>
            <w:tcBorders>
              <w:bottom w:val="single" w:sz="4" w:space="0" w:color="auto"/>
            </w:tcBorders>
            <w:shd w:val="clear" w:color="auto" w:fill="D9D9D9"/>
          </w:tcPr>
          <w:p w14:paraId="3E05150F" w14:textId="77777777" w:rsidR="00625E55" w:rsidRPr="00E5760C" w:rsidRDefault="00625E55" w:rsidP="00734506">
            <w:pPr>
              <w:autoSpaceDN/>
              <w:spacing w:before="60" w:after="60" w:line="240" w:lineRule="auto"/>
              <w:textAlignment w:val="auto"/>
              <w:rPr>
                <w:rFonts w:eastAsia="Times New Roman"/>
                <w:b/>
                <w:sz w:val="18"/>
                <w:szCs w:val="18"/>
              </w:rPr>
            </w:pPr>
            <w:r w:rsidRPr="00E5760C">
              <w:rPr>
                <w:rFonts w:eastAsia="Times New Roman"/>
                <w:b/>
                <w:sz w:val="18"/>
                <w:szCs w:val="18"/>
              </w:rPr>
              <w:t>Kurzbeschreibung des Inhalts / der Quelle</w:t>
            </w:r>
          </w:p>
        </w:tc>
      </w:tr>
      <w:tr w:rsidR="008A580F" w:rsidRPr="00F52D28" w14:paraId="3F192FD7" w14:textId="77777777" w:rsidTr="007C51A1">
        <w:trPr>
          <w:trHeight w:val="113"/>
          <w:tblHeader/>
        </w:trPr>
        <w:tc>
          <w:tcPr>
            <w:tcW w:w="185" w:type="pct"/>
            <w:shd w:val="clear" w:color="auto" w:fill="auto"/>
            <w:vAlign w:val="center"/>
          </w:tcPr>
          <w:p w14:paraId="04FDBBBF" w14:textId="6D023D32" w:rsidR="008A580F" w:rsidRDefault="008A580F" w:rsidP="007C51A1">
            <w:pPr>
              <w:autoSpaceDN/>
              <w:spacing w:before="60" w:after="60"/>
              <w:jc w:val="center"/>
              <w:textAlignment w:val="auto"/>
              <w:rPr>
                <w:rFonts w:eastAsia="Times New Roman" w:cs="Times New Roman"/>
                <w:bCs/>
                <w:sz w:val="18"/>
                <w:szCs w:val="18"/>
              </w:rPr>
            </w:pPr>
            <w:r>
              <w:rPr>
                <w:rFonts w:eastAsia="Times New Roman" w:cs="Times New Roman"/>
                <w:bCs/>
                <w:sz w:val="18"/>
                <w:szCs w:val="18"/>
              </w:rPr>
              <w:t>1</w:t>
            </w:r>
          </w:p>
        </w:tc>
        <w:tc>
          <w:tcPr>
            <w:tcW w:w="2610" w:type="pct"/>
            <w:shd w:val="clear" w:color="auto" w:fill="auto"/>
            <w:vAlign w:val="center"/>
          </w:tcPr>
          <w:p w14:paraId="15184FF4" w14:textId="3CAD0A36" w:rsidR="00D37B76" w:rsidRPr="00D37B76" w:rsidRDefault="00AF182E" w:rsidP="00D37B76">
            <w:pPr>
              <w:autoSpaceDN/>
              <w:spacing w:before="60" w:after="60" w:line="240" w:lineRule="auto"/>
              <w:jc w:val="left"/>
              <w:textAlignment w:val="auto"/>
              <w:rPr>
                <w:sz w:val="18"/>
                <w:szCs w:val="18"/>
              </w:rPr>
            </w:pPr>
            <w:hyperlink r:id="rId7" w:history="1">
              <w:r w:rsidR="00D37B76" w:rsidRPr="005C7A48">
                <w:rPr>
                  <w:rStyle w:val="Hyperlink"/>
                  <w:sz w:val="18"/>
                  <w:szCs w:val="18"/>
                </w:rPr>
                <w:t>https://www.schulentwicklung.nrw.de/materialdatenbank/material/view/6091</w:t>
              </w:r>
            </w:hyperlink>
          </w:p>
        </w:tc>
        <w:tc>
          <w:tcPr>
            <w:tcW w:w="2205" w:type="pct"/>
            <w:tcBorders>
              <w:top w:val="single" w:sz="4" w:space="0" w:color="000001"/>
              <w:left w:val="single" w:sz="4" w:space="0" w:color="000001"/>
              <w:bottom w:val="single" w:sz="4" w:space="0" w:color="000001"/>
              <w:right w:val="single" w:sz="4" w:space="0" w:color="000001"/>
            </w:tcBorders>
            <w:vAlign w:val="center"/>
          </w:tcPr>
          <w:p w14:paraId="07198670" w14:textId="77777777" w:rsidR="008A580F" w:rsidRDefault="008A580F" w:rsidP="008A580F">
            <w:pPr>
              <w:spacing w:before="60" w:after="60" w:line="240" w:lineRule="auto"/>
              <w:jc w:val="left"/>
              <w:rPr>
                <w:rFonts w:eastAsia="Times New Roman"/>
                <w:bCs/>
                <w:sz w:val="18"/>
                <w:szCs w:val="18"/>
              </w:rPr>
            </w:pPr>
            <w:r>
              <w:rPr>
                <w:rFonts w:eastAsia="Times New Roman"/>
                <w:bCs/>
                <w:sz w:val="18"/>
                <w:szCs w:val="18"/>
              </w:rPr>
              <w:t>Abituraufgabe GK HT1 2021: Obst als Lebensraum</w:t>
            </w:r>
          </w:p>
          <w:p w14:paraId="60BFF4A4" w14:textId="79472CEF" w:rsidR="008A580F" w:rsidRPr="00241279" w:rsidRDefault="008A580F" w:rsidP="008A580F">
            <w:pPr>
              <w:autoSpaceDN/>
              <w:spacing w:before="60" w:after="60" w:line="240" w:lineRule="auto"/>
              <w:textAlignment w:val="auto"/>
              <w:rPr>
                <w:rFonts w:eastAsia="Times New Roman"/>
                <w:bCs/>
                <w:sz w:val="18"/>
                <w:szCs w:val="18"/>
              </w:rPr>
            </w:pPr>
            <w:r>
              <w:rPr>
                <w:rFonts w:eastAsia="Times New Roman"/>
                <w:bCs/>
                <w:sz w:val="18"/>
                <w:szCs w:val="18"/>
              </w:rPr>
              <w:t>Abituraufgabe GK HT3 2020: Interspezifische Beziehungen bei der Goldrute</w:t>
            </w:r>
          </w:p>
        </w:tc>
      </w:tr>
      <w:tr w:rsidR="008A580F" w:rsidRPr="00F52D28" w14:paraId="7A6EBF8A" w14:textId="77777777" w:rsidTr="007C51A1">
        <w:trPr>
          <w:trHeight w:val="113"/>
          <w:tblHeader/>
        </w:trPr>
        <w:tc>
          <w:tcPr>
            <w:tcW w:w="185" w:type="pct"/>
            <w:shd w:val="clear" w:color="auto" w:fill="auto"/>
            <w:vAlign w:val="center"/>
          </w:tcPr>
          <w:p w14:paraId="60E61424" w14:textId="0BC22C3E" w:rsidR="008A580F" w:rsidRPr="00F52D28" w:rsidRDefault="008A580F" w:rsidP="007C51A1">
            <w:pPr>
              <w:autoSpaceDN/>
              <w:spacing w:before="60" w:after="60"/>
              <w:jc w:val="center"/>
              <w:textAlignment w:val="auto"/>
              <w:rPr>
                <w:rFonts w:eastAsia="Times New Roman" w:cs="Times New Roman"/>
                <w:bCs/>
                <w:sz w:val="18"/>
                <w:szCs w:val="18"/>
              </w:rPr>
            </w:pPr>
            <w:r>
              <w:rPr>
                <w:rFonts w:eastAsia="Times New Roman" w:cs="Times New Roman"/>
                <w:bCs/>
                <w:sz w:val="18"/>
                <w:szCs w:val="18"/>
              </w:rPr>
              <w:t>2</w:t>
            </w:r>
          </w:p>
        </w:tc>
        <w:tc>
          <w:tcPr>
            <w:tcW w:w="2610" w:type="pct"/>
            <w:shd w:val="clear" w:color="auto" w:fill="auto"/>
          </w:tcPr>
          <w:p w14:paraId="759F8670" w14:textId="77777777" w:rsidR="008A580F" w:rsidRPr="00F52D28" w:rsidRDefault="00AF182E" w:rsidP="008A580F">
            <w:pPr>
              <w:autoSpaceDN/>
              <w:spacing w:before="60" w:after="60" w:line="240" w:lineRule="auto"/>
              <w:textAlignment w:val="auto"/>
              <w:rPr>
                <w:rFonts w:eastAsia="Times New Roman"/>
                <w:bCs/>
                <w:sz w:val="18"/>
                <w:szCs w:val="18"/>
              </w:rPr>
            </w:pPr>
            <w:hyperlink r:id="rId8" w:history="1">
              <w:r w:rsidR="008A580F" w:rsidRPr="00AC7840">
                <w:rPr>
                  <w:rStyle w:val="Hyperlink"/>
                  <w:rFonts w:eastAsia="Times New Roman"/>
                  <w:bCs/>
                  <w:sz w:val="18"/>
                  <w:szCs w:val="18"/>
                </w:rPr>
                <w:t>https://www.leopoldina.org/uploads/tx_leopublication/2018_Diskussionspapier_Pflanzenschutzmittel.pdf</w:t>
              </w:r>
            </w:hyperlink>
          </w:p>
        </w:tc>
        <w:tc>
          <w:tcPr>
            <w:tcW w:w="2205" w:type="pct"/>
            <w:shd w:val="clear" w:color="auto" w:fill="auto"/>
          </w:tcPr>
          <w:p w14:paraId="03F573F9" w14:textId="6DECF605" w:rsidR="008A580F" w:rsidRPr="00C135A3" w:rsidRDefault="008A580F" w:rsidP="008A580F">
            <w:pPr>
              <w:autoSpaceDN/>
              <w:spacing w:before="60" w:after="60" w:line="240" w:lineRule="auto"/>
              <w:textAlignment w:val="auto"/>
              <w:rPr>
                <w:rFonts w:eastAsia="Times New Roman"/>
                <w:bCs/>
                <w:sz w:val="18"/>
                <w:szCs w:val="18"/>
                <w:highlight w:val="yellow"/>
              </w:rPr>
            </w:pPr>
            <w:r w:rsidRPr="00241279">
              <w:rPr>
                <w:rFonts w:eastAsia="Times New Roman"/>
                <w:bCs/>
                <w:sz w:val="18"/>
                <w:szCs w:val="18"/>
              </w:rPr>
              <w:t>Diskussi</w:t>
            </w:r>
            <w:r>
              <w:rPr>
                <w:rFonts w:eastAsia="Times New Roman"/>
                <w:bCs/>
                <w:sz w:val="18"/>
                <w:szCs w:val="18"/>
              </w:rPr>
              <w:t xml:space="preserve">onspapier der </w:t>
            </w:r>
            <w:proofErr w:type="spellStart"/>
            <w:r>
              <w:rPr>
                <w:rFonts w:eastAsia="Times New Roman"/>
                <w:bCs/>
                <w:sz w:val="18"/>
                <w:szCs w:val="18"/>
              </w:rPr>
              <w:t>Leopoldina</w:t>
            </w:r>
            <w:proofErr w:type="spellEnd"/>
            <w:r>
              <w:rPr>
                <w:rFonts w:eastAsia="Times New Roman"/>
                <w:bCs/>
                <w:sz w:val="18"/>
                <w:szCs w:val="18"/>
              </w:rPr>
              <w:t xml:space="preserve"> </w:t>
            </w:r>
            <w:r w:rsidRPr="00BD140C">
              <w:rPr>
                <w:rFonts w:eastAsia="Times New Roman"/>
                <w:bCs/>
                <w:sz w:val="18"/>
                <w:szCs w:val="18"/>
              </w:rPr>
              <w:t>mit umfangreichen Hintergrundinformationen</w:t>
            </w:r>
          </w:p>
        </w:tc>
      </w:tr>
    </w:tbl>
    <w:p w14:paraId="6097D023" w14:textId="77777777" w:rsidR="002D24B5" w:rsidRDefault="002D24B5" w:rsidP="008300A6">
      <w:pPr>
        <w:rPr>
          <w:sz w:val="18"/>
          <w:szCs w:val="18"/>
        </w:rPr>
      </w:pPr>
    </w:p>
    <w:p w14:paraId="715EC685" w14:textId="4F923474" w:rsidR="008300A6" w:rsidRPr="00F765DF" w:rsidRDefault="009676B3" w:rsidP="008300A6">
      <w:pPr>
        <w:rPr>
          <w:i/>
          <w:iCs/>
          <w:sz w:val="18"/>
          <w:szCs w:val="18"/>
        </w:rPr>
      </w:pPr>
      <w:r>
        <w:rPr>
          <w:sz w:val="18"/>
          <w:szCs w:val="18"/>
        </w:rPr>
        <w:t>Letzter Zugriff auf die URL: 13.01.2023</w:t>
      </w:r>
    </w:p>
    <w:p w14:paraId="5BF2C930" w14:textId="77777777" w:rsidR="008300A6" w:rsidRPr="00F765DF" w:rsidRDefault="008300A6" w:rsidP="008300A6">
      <w:pPr>
        <w:rPr>
          <w:i/>
          <w:iCs/>
          <w:sz w:val="18"/>
          <w:szCs w:val="18"/>
        </w:rPr>
      </w:pPr>
      <w:r w:rsidRPr="00F765DF">
        <w:rPr>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3EDD3DE0" w14:textId="77777777" w:rsidR="00625E55" w:rsidRPr="00537F0C" w:rsidRDefault="00625E55" w:rsidP="00625E55"/>
    <w:sectPr w:rsidR="00625E55" w:rsidRPr="00537F0C">
      <w:headerReference w:type="default" r:id="rId9"/>
      <w:footerReference w:type="default" r:id="rId10"/>
      <w:pgSz w:w="16838" w:h="11906" w:orient="landscape"/>
      <w:pgMar w:top="1134" w:right="1134" w:bottom="1418" w:left="1134"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83A2" w16cex:dateUtc="2022-12-01T18:48:00Z"/>
  <w16cex:commentExtensible w16cex:durableId="273383E8" w16cex:dateUtc="2022-12-01T18:50:00Z"/>
  <w16cex:commentExtensible w16cex:durableId="2733841A" w16cex:dateUtc="2022-12-01T18:50:00Z"/>
  <w16cex:commentExtensible w16cex:durableId="2733855A" w16cex:dateUtc="2022-12-01T18:56:00Z"/>
  <w16cex:commentExtensible w16cex:durableId="273390DE" w16cex:dateUtc="2022-12-01T19:45:00Z"/>
  <w16cex:commentExtensible w16cex:durableId="2733884C" w16cex:dateUtc="2022-12-01T19:08:00Z"/>
  <w16cex:commentExtensible w16cex:durableId="2733886D" w16cex:dateUtc="2022-12-01T19:09:00Z"/>
  <w16cex:commentExtensible w16cex:durableId="27339162" w16cex:dateUtc="2022-12-01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52D269" w16cid:durableId="2733833F"/>
  <w16cid:commentId w16cid:paraId="4F778109" w16cid:durableId="273383A2"/>
  <w16cid:commentId w16cid:paraId="68813F81" w16cid:durableId="27338340"/>
  <w16cid:commentId w16cid:paraId="36ECB1F7" w16cid:durableId="273383E8"/>
  <w16cid:commentId w16cid:paraId="2CB877C6" w16cid:durableId="27338341"/>
  <w16cid:commentId w16cid:paraId="23A56645" w16cid:durableId="2733841A"/>
  <w16cid:commentId w16cid:paraId="5329D4F4" w16cid:durableId="27338342"/>
  <w16cid:commentId w16cid:paraId="2A545AC7" w16cid:durableId="2733855A"/>
  <w16cid:commentId w16cid:paraId="45F0B0BE" w16cid:durableId="273390DE"/>
  <w16cid:commentId w16cid:paraId="38953962" w16cid:durableId="27338344"/>
  <w16cid:commentId w16cid:paraId="0FB94EE3" w16cid:durableId="2733884C"/>
  <w16cid:commentId w16cid:paraId="2045BD41" w16cid:durableId="27338345"/>
  <w16cid:commentId w16cid:paraId="7CD08617" w16cid:durableId="2733886D"/>
  <w16cid:commentId w16cid:paraId="3EC7CA7A" w16cid:durableId="273391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F9738" w14:textId="77777777" w:rsidR="00AF182E" w:rsidRDefault="00AF182E">
      <w:pPr>
        <w:spacing w:after="0" w:line="240" w:lineRule="auto"/>
      </w:pPr>
      <w:r>
        <w:separator/>
      </w:r>
    </w:p>
  </w:endnote>
  <w:endnote w:type="continuationSeparator" w:id="0">
    <w:p w14:paraId="34487EAE" w14:textId="77777777" w:rsidR="00AF182E" w:rsidRDefault="00AF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FABF" w14:textId="690892DC" w:rsidR="00CB1514" w:rsidRDefault="00625E55">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w:instrText>
    </w:r>
    <w:r>
      <w:fldChar w:fldCharType="separate"/>
    </w:r>
    <w:r w:rsidR="00DB24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5036F" w14:textId="77777777" w:rsidR="00AF182E" w:rsidRDefault="00AF182E">
      <w:pPr>
        <w:spacing w:after="0" w:line="240" w:lineRule="auto"/>
      </w:pPr>
      <w:r>
        <w:separator/>
      </w:r>
    </w:p>
  </w:footnote>
  <w:footnote w:type="continuationSeparator" w:id="0">
    <w:p w14:paraId="0B746800" w14:textId="77777777" w:rsidR="00AF182E" w:rsidRDefault="00AF1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E5DD" w14:textId="7ECF0596" w:rsidR="00CB1514" w:rsidRDefault="00C76F96">
    <w:pPr>
      <w:pStyle w:val="Kopfzeile"/>
      <w:tabs>
        <w:tab w:val="clear" w:pos="4536"/>
        <w:tab w:val="clear" w:pos="9072"/>
        <w:tab w:val="center" w:pos="7286"/>
        <w:tab w:val="right" w:pos="14572"/>
      </w:tabs>
      <w:ind w:right="113"/>
      <w:jc w:val="left"/>
    </w:pPr>
    <w:r>
      <w:t>Konkretisierte</w:t>
    </w:r>
    <w:r w:rsidR="0041710B">
      <w:t>s</w:t>
    </w:r>
    <w:r>
      <w:t xml:space="preserve"> </w:t>
    </w:r>
    <w:r w:rsidR="00625E55">
      <w:t>Unterrichtsvorhaben</w:t>
    </w:r>
    <w:r w:rsidR="00625E55">
      <w:tab/>
    </w:r>
    <w:r w:rsidR="00625E55">
      <w:tab/>
      <w:t>Qualifikationsphase</w:t>
    </w:r>
    <w:r>
      <w:t xml:space="preserve"> – Grundkurs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DDA"/>
    <w:multiLevelType w:val="hybridMultilevel"/>
    <w:tmpl w:val="EEA4C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902637"/>
    <w:multiLevelType w:val="hybridMultilevel"/>
    <w:tmpl w:val="1E504A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DF67978"/>
    <w:multiLevelType w:val="hybridMultilevel"/>
    <w:tmpl w:val="78A49E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AA4F97"/>
    <w:multiLevelType w:val="hybridMultilevel"/>
    <w:tmpl w:val="F188B6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775924"/>
    <w:multiLevelType w:val="hybridMultilevel"/>
    <w:tmpl w:val="FAD0C3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0454DB9"/>
    <w:multiLevelType w:val="hybridMultilevel"/>
    <w:tmpl w:val="85DEFDC8"/>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6" w15:restartNumberingAfterBreak="0">
    <w:nsid w:val="42C421DA"/>
    <w:multiLevelType w:val="hybridMultilevel"/>
    <w:tmpl w:val="BD74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9C3ADD"/>
    <w:multiLevelType w:val="hybridMultilevel"/>
    <w:tmpl w:val="CDE8E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23F723E"/>
    <w:multiLevelType w:val="hybridMultilevel"/>
    <w:tmpl w:val="C68C6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C50C2E"/>
    <w:multiLevelType w:val="hybridMultilevel"/>
    <w:tmpl w:val="02246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7507B6"/>
    <w:multiLevelType w:val="hybridMultilevel"/>
    <w:tmpl w:val="04E40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2C26CC"/>
    <w:multiLevelType w:val="hybridMultilevel"/>
    <w:tmpl w:val="2A86E3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740F78"/>
    <w:multiLevelType w:val="hybridMultilevel"/>
    <w:tmpl w:val="20B2C1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5"/>
  </w:num>
  <w:num w:numId="6">
    <w:abstractNumId w:val="9"/>
  </w:num>
  <w:num w:numId="7">
    <w:abstractNumId w:val="1"/>
  </w:num>
  <w:num w:numId="8">
    <w:abstractNumId w:val="4"/>
  </w:num>
  <w:num w:numId="9">
    <w:abstractNumId w:val="12"/>
  </w:num>
  <w:num w:numId="10">
    <w:abstractNumId w:val="2"/>
  </w:num>
  <w:num w:numId="11">
    <w:abstractNumId w:val="11"/>
  </w:num>
  <w:num w:numId="12">
    <w:abstractNumId w:val="10"/>
  </w:num>
  <w:num w:numId="13">
    <w:abstractNumId w:val="7"/>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55"/>
    <w:rsid w:val="00002D34"/>
    <w:rsid w:val="00007394"/>
    <w:rsid w:val="00023CD8"/>
    <w:rsid w:val="00032013"/>
    <w:rsid w:val="0003389C"/>
    <w:rsid w:val="00033DCA"/>
    <w:rsid w:val="00033F19"/>
    <w:rsid w:val="00067108"/>
    <w:rsid w:val="00075ED4"/>
    <w:rsid w:val="0008211E"/>
    <w:rsid w:val="00082D26"/>
    <w:rsid w:val="00093BC0"/>
    <w:rsid w:val="000E7919"/>
    <w:rsid w:val="000F7A05"/>
    <w:rsid w:val="00111C23"/>
    <w:rsid w:val="00115F11"/>
    <w:rsid w:val="001262D1"/>
    <w:rsid w:val="001277CA"/>
    <w:rsid w:val="0015438D"/>
    <w:rsid w:val="001A1A9F"/>
    <w:rsid w:val="001B1C1C"/>
    <w:rsid w:val="001C0AEE"/>
    <w:rsid w:val="001C690D"/>
    <w:rsid w:val="001E25B0"/>
    <w:rsid w:val="001F290C"/>
    <w:rsid w:val="001F4B16"/>
    <w:rsid w:val="002229AA"/>
    <w:rsid w:val="00225302"/>
    <w:rsid w:val="002365E6"/>
    <w:rsid w:val="00241279"/>
    <w:rsid w:val="00253DE6"/>
    <w:rsid w:val="00255B0F"/>
    <w:rsid w:val="00284F7F"/>
    <w:rsid w:val="00293C4A"/>
    <w:rsid w:val="002B1FFE"/>
    <w:rsid w:val="002B3F50"/>
    <w:rsid w:val="002D24B5"/>
    <w:rsid w:val="002D52E3"/>
    <w:rsid w:val="002D53F7"/>
    <w:rsid w:val="00305231"/>
    <w:rsid w:val="0031675C"/>
    <w:rsid w:val="00323B4A"/>
    <w:rsid w:val="0034346E"/>
    <w:rsid w:val="00361865"/>
    <w:rsid w:val="00366F01"/>
    <w:rsid w:val="003674DA"/>
    <w:rsid w:val="0038569E"/>
    <w:rsid w:val="00391F5D"/>
    <w:rsid w:val="003B5B5D"/>
    <w:rsid w:val="003C1B2C"/>
    <w:rsid w:val="003F7A22"/>
    <w:rsid w:val="0041710B"/>
    <w:rsid w:val="00436D2F"/>
    <w:rsid w:val="00465756"/>
    <w:rsid w:val="0047689F"/>
    <w:rsid w:val="00480CAD"/>
    <w:rsid w:val="004811E8"/>
    <w:rsid w:val="00486B1D"/>
    <w:rsid w:val="004C61E3"/>
    <w:rsid w:val="004F48C0"/>
    <w:rsid w:val="004F5894"/>
    <w:rsid w:val="00500D97"/>
    <w:rsid w:val="00507C92"/>
    <w:rsid w:val="00554F41"/>
    <w:rsid w:val="00571E69"/>
    <w:rsid w:val="00581403"/>
    <w:rsid w:val="005911DF"/>
    <w:rsid w:val="005A060A"/>
    <w:rsid w:val="005C1B8C"/>
    <w:rsid w:val="005C26D5"/>
    <w:rsid w:val="005C6FF2"/>
    <w:rsid w:val="006175A0"/>
    <w:rsid w:val="006243B3"/>
    <w:rsid w:val="00625E55"/>
    <w:rsid w:val="006553D8"/>
    <w:rsid w:val="00671DAC"/>
    <w:rsid w:val="00673838"/>
    <w:rsid w:val="00686DEA"/>
    <w:rsid w:val="006B27D6"/>
    <w:rsid w:val="006B7726"/>
    <w:rsid w:val="006C46BB"/>
    <w:rsid w:val="006C6A9E"/>
    <w:rsid w:val="006E01F0"/>
    <w:rsid w:val="007002B3"/>
    <w:rsid w:val="00714A84"/>
    <w:rsid w:val="007345C7"/>
    <w:rsid w:val="007739FD"/>
    <w:rsid w:val="00792A5B"/>
    <w:rsid w:val="007A0EF7"/>
    <w:rsid w:val="007A51A8"/>
    <w:rsid w:val="007A689D"/>
    <w:rsid w:val="007C4135"/>
    <w:rsid w:val="007C51A1"/>
    <w:rsid w:val="007F791E"/>
    <w:rsid w:val="0081110D"/>
    <w:rsid w:val="008201E7"/>
    <w:rsid w:val="008300A6"/>
    <w:rsid w:val="00836EBB"/>
    <w:rsid w:val="0085136C"/>
    <w:rsid w:val="00854D0A"/>
    <w:rsid w:val="008562C7"/>
    <w:rsid w:val="008563D0"/>
    <w:rsid w:val="00863B4D"/>
    <w:rsid w:val="00876377"/>
    <w:rsid w:val="0089633E"/>
    <w:rsid w:val="008A23E1"/>
    <w:rsid w:val="008A580F"/>
    <w:rsid w:val="008A7760"/>
    <w:rsid w:val="008E130E"/>
    <w:rsid w:val="00900339"/>
    <w:rsid w:val="009141E8"/>
    <w:rsid w:val="00925AD0"/>
    <w:rsid w:val="00933AC6"/>
    <w:rsid w:val="00936935"/>
    <w:rsid w:val="009370A1"/>
    <w:rsid w:val="009676B3"/>
    <w:rsid w:val="009777C4"/>
    <w:rsid w:val="00983861"/>
    <w:rsid w:val="0098499C"/>
    <w:rsid w:val="009923B2"/>
    <w:rsid w:val="009D0229"/>
    <w:rsid w:val="009D735A"/>
    <w:rsid w:val="009E1DDC"/>
    <w:rsid w:val="009F3924"/>
    <w:rsid w:val="009F5E11"/>
    <w:rsid w:val="00A30B02"/>
    <w:rsid w:val="00A312B7"/>
    <w:rsid w:val="00A32219"/>
    <w:rsid w:val="00A33958"/>
    <w:rsid w:val="00A3637C"/>
    <w:rsid w:val="00A51B46"/>
    <w:rsid w:val="00A70390"/>
    <w:rsid w:val="00A72B75"/>
    <w:rsid w:val="00A9411E"/>
    <w:rsid w:val="00AB4EB8"/>
    <w:rsid w:val="00AD300B"/>
    <w:rsid w:val="00AE6E4D"/>
    <w:rsid w:val="00AF182E"/>
    <w:rsid w:val="00AF7A46"/>
    <w:rsid w:val="00B05D9D"/>
    <w:rsid w:val="00B13DA4"/>
    <w:rsid w:val="00B36AC2"/>
    <w:rsid w:val="00B40066"/>
    <w:rsid w:val="00B43175"/>
    <w:rsid w:val="00B45CE2"/>
    <w:rsid w:val="00B81C83"/>
    <w:rsid w:val="00B87641"/>
    <w:rsid w:val="00B97930"/>
    <w:rsid w:val="00BB251F"/>
    <w:rsid w:val="00BC1227"/>
    <w:rsid w:val="00BD140C"/>
    <w:rsid w:val="00BD4A22"/>
    <w:rsid w:val="00BE5044"/>
    <w:rsid w:val="00BF0E7C"/>
    <w:rsid w:val="00BF5794"/>
    <w:rsid w:val="00C338E6"/>
    <w:rsid w:val="00C6534C"/>
    <w:rsid w:val="00C76F96"/>
    <w:rsid w:val="00CC6D1E"/>
    <w:rsid w:val="00CD21C5"/>
    <w:rsid w:val="00CD7AC9"/>
    <w:rsid w:val="00D21EFD"/>
    <w:rsid w:val="00D3529E"/>
    <w:rsid w:val="00D37B76"/>
    <w:rsid w:val="00D52B21"/>
    <w:rsid w:val="00D751D2"/>
    <w:rsid w:val="00D871B7"/>
    <w:rsid w:val="00D97A8B"/>
    <w:rsid w:val="00DB24BA"/>
    <w:rsid w:val="00DE775E"/>
    <w:rsid w:val="00DF20F0"/>
    <w:rsid w:val="00DF24BD"/>
    <w:rsid w:val="00E03090"/>
    <w:rsid w:val="00E30FCA"/>
    <w:rsid w:val="00E422A6"/>
    <w:rsid w:val="00E44CB2"/>
    <w:rsid w:val="00E61594"/>
    <w:rsid w:val="00E91BCB"/>
    <w:rsid w:val="00E95E82"/>
    <w:rsid w:val="00EA4646"/>
    <w:rsid w:val="00EA6D4C"/>
    <w:rsid w:val="00EC44D4"/>
    <w:rsid w:val="00ED2811"/>
    <w:rsid w:val="00ED621C"/>
    <w:rsid w:val="00EE0888"/>
    <w:rsid w:val="00EF293E"/>
    <w:rsid w:val="00F36230"/>
    <w:rsid w:val="00F51C2C"/>
    <w:rsid w:val="00F86829"/>
    <w:rsid w:val="00FA6B34"/>
    <w:rsid w:val="00FB3B1A"/>
    <w:rsid w:val="00FC41AC"/>
    <w:rsid w:val="00FE26E0"/>
    <w:rsid w:val="00FE70C9"/>
    <w:rsid w:val="00FF7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0589"/>
  <w15:chartTrackingRefBased/>
  <w15:docId w15:val="{0B3E7FFB-4F68-EB42-9539-717F3A03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5E55"/>
    <w:pPr>
      <w:autoSpaceDN w:val="0"/>
      <w:spacing w:after="200" w:line="276" w:lineRule="auto"/>
      <w:jc w:val="both"/>
      <w:textAlignment w:val="baseline"/>
    </w:pPr>
    <w:rPr>
      <w:rFonts w:ascii="Arial" w:eastAsia="Arial" w:hAnsi="Arial" w:cs="Arial"/>
      <w:sz w:val="22"/>
      <w:szCs w:val="22"/>
    </w:rPr>
  </w:style>
  <w:style w:type="paragraph" w:styleId="berschrift1">
    <w:name w:val="heading 1"/>
    <w:basedOn w:val="Standard"/>
    <w:next w:val="berschrift2"/>
    <w:link w:val="berschrift1Zchn"/>
    <w:uiPriority w:val="9"/>
    <w:qFormat/>
    <w:rsid w:val="00625E55"/>
    <w:pPr>
      <w:keepNext/>
      <w:spacing w:before="160" w:after="160" w:line="240" w:lineRule="auto"/>
      <w:jc w:val="left"/>
      <w:outlineLvl w:val="0"/>
    </w:pPr>
    <w:rPr>
      <w:rFonts w:eastAsia="Times New Roman"/>
      <w:b/>
      <w:caps/>
      <w:sz w:val="20"/>
      <w:lang w:eastAsia="de-DE"/>
    </w:rPr>
  </w:style>
  <w:style w:type="paragraph" w:styleId="berschrift2">
    <w:name w:val="heading 2"/>
    <w:basedOn w:val="Standard"/>
    <w:next w:val="Standard"/>
    <w:link w:val="berschrift2Zchn"/>
    <w:uiPriority w:val="9"/>
    <w:semiHidden/>
    <w:unhideWhenUsed/>
    <w:qFormat/>
    <w:rsid w:val="00625E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5E55"/>
    <w:rPr>
      <w:rFonts w:ascii="Arial" w:eastAsia="Times New Roman" w:hAnsi="Arial" w:cs="Arial"/>
      <w:b/>
      <w:caps/>
      <w:sz w:val="20"/>
      <w:szCs w:val="22"/>
      <w:lang w:eastAsia="de-DE"/>
    </w:rPr>
  </w:style>
  <w:style w:type="paragraph" w:styleId="Kopfzeile">
    <w:name w:val="header"/>
    <w:basedOn w:val="Standard"/>
    <w:link w:val="KopfzeileZchn"/>
    <w:rsid w:val="00625E55"/>
    <w:pPr>
      <w:tabs>
        <w:tab w:val="center" w:pos="4536"/>
        <w:tab w:val="right" w:pos="9072"/>
      </w:tabs>
      <w:spacing w:after="0" w:line="240" w:lineRule="auto"/>
    </w:pPr>
  </w:style>
  <w:style w:type="character" w:customStyle="1" w:styleId="KopfzeileZchn">
    <w:name w:val="Kopfzeile Zchn"/>
    <w:basedOn w:val="Absatz-Standardschriftart"/>
    <w:link w:val="Kopfzeile"/>
    <w:rsid w:val="00625E55"/>
    <w:rPr>
      <w:rFonts w:ascii="Arial" w:eastAsia="Arial" w:hAnsi="Arial" w:cs="Arial"/>
      <w:sz w:val="22"/>
      <w:szCs w:val="22"/>
    </w:rPr>
  </w:style>
  <w:style w:type="paragraph" w:styleId="Fuzeile">
    <w:name w:val="footer"/>
    <w:basedOn w:val="Standard"/>
    <w:link w:val="FuzeileZchn"/>
    <w:rsid w:val="00625E55"/>
    <w:pPr>
      <w:tabs>
        <w:tab w:val="center" w:pos="4536"/>
        <w:tab w:val="right" w:pos="9072"/>
      </w:tabs>
      <w:spacing w:after="0" w:line="240" w:lineRule="auto"/>
    </w:pPr>
    <w:rPr>
      <w:sz w:val="18"/>
    </w:rPr>
  </w:style>
  <w:style w:type="character" w:customStyle="1" w:styleId="FuzeileZchn">
    <w:name w:val="Fußzeile Zchn"/>
    <w:basedOn w:val="Absatz-Standardschriftart"/>
    <w:link w:val="Fuzeile"/>
    <w:rsid w:val="00625E55"/>
    <w:rPr>
      <w:rFonts w:ascii="Arial" w:eastAsia="Arial" w:hAnsi="Arial" w:cs="Arial"/>
      <w:sz w:val="18"/>
      <w:szCs w:val="22"/>
    </w:rPr>
  </w:style>
  <w:style w:type="paragraph" w:styleId="Kommentartext">
    <w:name w:val="annotation text"/>
    <w:basedOn w:val="Standard"/>
    <w:link w:val="KommentartextZchn"/>
    <w:uiPriority w:val="99"/>
    <w:rsid w:val="00625E55"/>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625E55"/>
    <w:rPr>
      <w:rFonts w:ascii="Arial" w:eastAsia="Times New Roman" w:hAnsi="Arial" w:cs="Times New Roman"/>
      <w:sz w:val="20"/>
      <w:szCs w:val="20"/>
      <w:lang w:eastAsia="de-DE"/>
    </w:rPr>
  </w:style>
  <w:style w:type="paragraph" w:customStyle="1" w:styleId="UVGrundtext">
    <w:name w:val="UV_Grundtext"/>
    <w:basedOn w:val="Standard"/>
    <w:rsid w:val="00625E55"/>
    <w:pPr>
      <w:spacing w:after="60" w:line="240" w:lineRule="auto"/>
      <w:jc w:val="left"/>
    </w:pPr>
    <w:rPr>
      <w:rFonts w:eastAsia="Times New Roman"/>
      <w:iCs/>
      <w:sz w:val="18"/>
      <w:szCs w:val="16"/>
      <w:lang w:eastAsia="de-DE"/>
    </w:rPr>
  </w:style>
  <w:style w:type="paragraph" w:customStyle="1" w:styleId="UVuListe">
    <w:name w:val="UV_uListe"/>
    <w:basedOn w:val="UVGrundtext"/>
    <w:rsid w:val="00625E55"/>
    <w:pPr>
      <w:widowControl w:val="0"/>
      <w:numPr>
        <w:numId w:val="1"/>
      </w:numPr>
    </w:pPr>
    <w:rPr>
      <w:szCs w:val="18"/>
    </w:rPr>
  </w:style>
  <w:style w:type="character" w:styleId="Kommentarzeichen">
    <w:name w:val="annotation reference"/>
    <w:basedOn w:val="Absatz-Standardschriftart"/>
    <w:uiPriority w:val="99"/>
    <w:rsid w:val="00625E55"/>
    <w:rPr>
      <w:sz w:val="16"/>
      <w:szCs w:val="16"/>
    </w:rPr>
  </w:style>
  <w:style w:type="character" w:customStyle="1" w:styleId="LKHervorhebung">
    <w:name w:val="LK_Hervorhebung"/>
    <w:basedOn w:val="Absatz-Standardschriftart"/>
    <w:rsid w:val="00625E55"/>
    <w:rPr>
      <w:color w:val="4F81BD"/>
    </w:rPr>
  </w:style>
  <w:style w:type="numbering" w:customStyle="1" w:styleId="WWNum3a">
    <w:name w:val="WWNum3a"/>
    <w:basedOn w:val="KeineListe"/>
    <w:rsid w:val="00625E55"/>
    <w:pPr>
      <w:numPr>
        <w:numId w:val="1"/>
      </w:numPr>
    </w:pPr>
  </w:style>
  <w:style w:type="character" w:styleId="Hyperlink">
    <w:name w:val="Hyperlink"/>
    <w:basedOn w:val="Absatz-Standardschriftart"/>
    <w:uiPriority w:val="99"/>
    <w:unhideWhenUsed/>
    <w:rsid w:val="00625E55"/>
    <w:rPr>
      <w:color w:val="0000FF"/>
      <w:u w:val="single"/>
    </w:rPr>
  </w:style>
  <w:style w:type="character" w:customStyle="1" w:styleId="berschrift2Zchn">
    <w:name w:val="Überschrift 2 Zchn"/>
    <w:basedOn w:val="Absatz-Standardschriftart"/>
    <w:link w:val="berschrift2"/>
    <w:uiPriority w:val="9"/>
    <w:semiHidden/>
    <w:rsid w:val="00625E55"/>
    <w:rPr>
      <w:rFonts w:asciiTheme="majorHAnsi" w:eastAsiaTheme="majorEastAsia" w:hAnsiTheme="majorHAnsi" w:cstheme="majorBidi"/>
      <w:color w:val="2F5496" w:themeColor="accent1" w:themeShade="BF"/>
      <w:sz w:val="26"/>
      <w:szCs w:val="26"/>
    </w:rPr>
  </w:style>
  <w:style w:type="character" w:styleId="BesuchterLink">
    <w:name w:val="FollowedHyperlink"/>
    <w:basedOn w:val="Absatz-Standardschriftart"/>
    <w:uiPriority w:val="99"/>
    <w:semiHidden/>
    <w:unhideWhenUsed/>
    <w:rsid w:val="00625E55"/>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A30B02"/>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E03090"/>
    <w:pPr>
      <w:spacing w:after="200"/>
    </w:pPr>
    <w:rPr>
      <w:rFonts w:eastAsia="Arial" w:cs="Arial"/>
      <w:b/>
      <w:bCs/>
      <w:lang w:eastAsia="en-US"/>
    </w:rPr>
  </w:style>
  <w:style w:type="character" w:customStyle="1" w:styleId="KommentarthemaZchn">
    <w:name w:val="Kommentarthema Zchn"/>
    <w:basedOn w:val="KommentartextZchn"/>
    <w:link w:val="Kommentarthema"/>
    <w:uiPriority w:val="99"/>
    <w:semiHidden/>
    <w:rsid w:val="00E03090"/>
    <w:rPr>
      <w:rFonts w:ascii="Arial" w:eastAsia="Arial" w:hAnsi="Arial" w:cs="Arial"/>
      <w:b/>
      <w:bCs/>
      <w:sz w:val="20"/>
      <w:szCs w:val="20"/>
      <w:lang w:eastAsia="de-DE"/>
    </w:rPr>
  </w:style>
  <w:style w:type="paragraph" w:styleId="Sprechblasentext">
    <w:name w:val="Balloon Text"/>
    <w:basedOn w:val="Standard"/>
    <w:link w:val="SprechblasentextZchn"/>
    <w:uiPriority w:val="99"/>
    <w:semiHidden/>
    <w:unhideWhenUsed/>
    <w:rsid w:val="00BE50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5044"/>
    <w:rPr>
      <w:rFonts w:ascii="Segoe UI" w:eastAsia="Arial" w:hAnsi="Segoe UI" w:cs="Segoe UI"/>
      <w:sz w:val="18"/>
      <w:szCs w:val="18"/>
    </w:rPr>
  </w:style>
  <w:style w:type="paragraph" w:styleId="Listenabsatz">
    <w:name w:val="List Paragraph"/>
    <w:basedOn w:val="Standard"/>
    <w:uiPriority w:val="34"/>
    <w:qFormat/>
    <w:rsid w:val="00856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0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opoldina.org/uploads/tx_leopublication/2018_Diskussionspapier_Pflanzenschutzmittel.pdf" TargetMode="External"/><Relationship Id="rId3" Type="http://schemas.openxmlformats.org/officeDocument/2006/relationships/settings" Target="settings.xml"/><Relationship Id="rId7" Type="http://schemas.openxmlformats.org/officeDocument/2006/relationships/hyperlink" Target="https://www.schulentwicklung.nrw.de/materialdatenbank/material/view/60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3719</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2023-01-13T08:35:00Z</dcterms:created>
  <dcterms:modified xsi:type="dcterms:W3CDTF">2023-01-13T09:39:00Z</dcterms:modified>
</cp:coreProperties>
</file>