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9037"/>
      </w:tblGrid>
      <w:tr w:rsidR="00D87E1F" w:rsidRPr="007D2312" w14:paraId="7320E0C7" w14:textId="77777777" w:rsidTr="00D87E1F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E2DEE6E" w14:textId="7B3D9DFB" w:rsidR="00D87E1F" w:rsidRPr="007D2312" w:rsidRDefault="00D87E1F" w:rsidP="008C651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Jahrgangsstufe 9</w:t>
            </w:r>
          </w:p>
        </w:tc>
      </w:tr>
      <w:tr w:rsidR="0050349B" w:rsidRPr="007D2312" w14:paraId="2B9C0C05" w14:textId="77777777" w:rsidTr="0027580C">
        <w:tc>
          <w:tcPr>
            <w:tcW w:w="5000" w:type="pct"/>
            <w:gridSpan w:val="2"/>
          </w:tcPr>
          <w:p w14:paraId="5A63ED75" w14:textId="2FDEE19C" w:rsidR="00205F8C" w:rsidRPr="007D2312" w:rsidRDefault="0050349B" w:rsidP="007D2312">
            <w:pPr>
              <w:spacing w:before="120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Unterrichtsvorhaben I</w:t>
            </w:r>
            <w:r w:rsidR="0023469A" w:rsidRPr="007D2312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I</w:t>
            </w:r>
            <w:r w:rsidRPr="007D2312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I</w:t>
            </w:r>
            <w:r w:rsidRPr="007D2312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: </w:t>
            </w:r>
            <w:r w:rsidR="00205F8C" w:rsidRPr="007D231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Abschied nehmen – Umgang mit Trauer und Vorstellungen vom Leben nach dem Tod</w:t>
            </w:r>
          </w:p>
          <w:p w14:paraId="4699830F" w14:textId="77777777" w:rsidR="0050349B" w:rsidRPr="007D2312" w:rsidRDefault="0050349B" w:rsidP="002758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Inhaltsfelder und inhaltliche Schwerpunkte</w:t>
            </w: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  <w:p w14:paraId="0A45C353" w14:textId="77777777" w:rsidR="00205F8C" w:rsidRPr="007D2312" w:rsidRDefault="00205F8C" w:rsidP="00205F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sz w:val="20"/>
                <w:szCs w:val="20"/>
              </w:rPr>
              <w:t>IF 3. Jesus, der Christus</w:t>
            </w:r>
          </w:p>
          <w:p w14:paraId="3162F7B5" w14:textId="77777777" w:rsidR="00205F8C" w:rsidRPr="007D2312" w:rsidRDefault="00205F8C" w:rsidP="00205F8C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sz w:val="20"/>
                <w:szCs w:val="20"/>
              </w:rPr>
              <w:t>Kreuzestod und Auferstehung Jesu Christi</w:t>
            </w:r>
          </w:p>
          <w:p w14:paraId="3CC5A934" w14:textId="77777777" w:rsidR="00205F8C" w:rsidRPr="007D2312" w:rsidRDefault="00205F8C" w:rsidP="00205F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sz w:val="20"/>
                <w:szCs w:val="20"/>
              </w:rPr>
              <w:t>IF 6. Weltreligionen im Dialog</w:t>
            </w:r>
          </w:p>
          <w:p w14:paraId="05F9108D" w14:textId="77777777" w:rsidR="00205F8C" w:rsidRPr="007D2312" w:rsidRDefault="00205F8C" w:rsidP="00205F8C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sz w:val="20"/>
                <w:szCs w:val="20"/>
              </w:rPr>
              <w:t>Judentum, Christentum und Islam im Trialog</w:t>
            </w:r>
          </w:p>
          <w:p w14:paraId="3EFCB0D6" w14:textId="77777777" w:rsidR="00205F8C" w:rsidRPr="007D2312" w:rsidRDefault="00205F8C" w:rsidP="00205F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sz w:val="20"/>
                <w:szCs w:val="20"/>
              </w:rPr>
              <w:t>IF 7. Religion in einer pluralen Gesellschaft</w:t>
            </w:r>
          </w:p>
          <w:p w14:paraId="7F18E3BF" w14:textId="77777777" w:rsidR="00205F8C" w:rsidRPr="007D2312" w:rsidRDefault="00205F8C" w:rsidP="00205F8C">
            <w:pPr>
              <w:pStyle w:val="Listenabsatz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sz w:val="20"/>
                <w:szCs w:val="20"/>
              </w:rPr>
              <w:t xml:space="preserve">Lebensgestaltung angesichts religiös-weltanschaulicher Vielfalt und Säkularisierungstendenzen </w:t>
            </w:r>
          </w:p>
          <w:p w14:paraId="78E606B3" w14:textId="77777777" w:rsidR="0050349B" w:rsidRPr="007D2312" w:rsidRDefault="0050349B" w:rsidP="0054568C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Zeitbedarf</w:t>
            </w: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ca. </w:t>
            </w:r>
            <w:r w:rsidR="00205F8C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12 </w:t>
            </w:r>
            <w:proofErr w:type="spellStart"/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Ustd</w:t>
            </w:r>
            <w:proofErr w:type="spellEnd"/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0349B" w:rsidRPr="007D2312" w14:paraId="7ACEE0BD" w14:textId="77777777" w:rsidTr="0027580C">
        <w:tc>
          <w:tcPr>
            <w:tcW w:w="5000" w:type="pct"/>
            <w:gridSpan w:val="2"/>
          </w:tcPr>
          <w:p w14:paraId="1C85F38F" w14:textId="77777777" w:rsidR="0050349B" w:rsidRPr="007D2312" w:rsidRDefault="0050349B" w:rsidP="0027580C">
            <w:pPr>
              <w:tabs>
                <w:tab w:val="left" w:pos="360"/>
              </w:tabs>
              <w:spacing w:after="12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7D231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Übergeordnete Kompetenzerwartungen</w:t>
            </w:r>
          </w:p>
          <w:p w14:paraId="59DD8353" w14:textId="77777777" w:rsidR="0050349B" w:rsidRPr="007D2312" w:rsidRDefault="0050349B" w:rsidP="0050349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sz w:val="20"/>
                <w:szCs w:val="20"/>
              </w:rPr>
              <w:t>Die Schülerinnen und Schüler</w:t>
            </w:r>
          </w:p>
          <w:p w14:paraId="2203E0D8" w14:textId="234C5165" w:rsidR="00205F8C" w:rsidRPr="007D2312" w:rsidRDefault="00205F8C" w:rsidP="007D2312">
            <w:pPr>
              <w:pStyle w:val="Listenabsatz"/>
              <w:numPr>
                <w:ilvl w:val="0"/>
                <w:numId w:val="5"/>
              </w:numPr>
              <w:ind w:left="641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sz w:val="20"/>
                <w:szCs w:val="20"/>
              </w:rPr>
              <w:t xml:space="preserve">entwickeln Fragen nach Herkunft, Sinn und Zukunft des eigenen Lebens und der Welt und grenzen unterschiedliche Antworten voneinander ab, </w:t>
            </w:r>
            <w:r w:rsidR="007D231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D2312">
              <w:rPr>
                <w:rFonts w:asciiTheme="minorHAnsi" w:hAnsiTheme="minorHAnsi" w:cstheme="minorHAnsi"/>
                <w:sz w:val="20"/>
                <w:szCs w:val="20"/>
              </w:rPr>
              <w:t>SK1</w:t>
            </w:r>
            <w:r w:rsidR="007D231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9D58235" w14:textId="173331B0" w:rsidR="00205F8C" w:rsidRPr="007D2312" w:rsidRDefault="00205F8C" w:rsidP="007D2312">
            <w:pPr>
              <w:pStyle w:val="Listenabsatz"/>
              <w:numPr>
                <w:ilvl w:val="0"/>
                <w:numId w:val="5"/>
              </w:numPr>
              <w:ind w:left="641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sz w:val="20"/>
                <w:szCs w:val="20"/>
              </w:rPr>
              <w:t xml:space="preserve">beschreiben im Vergleich mit anderen Religionen spezifische Merkmale des christlichen Glaubens, </w:t>
            </w:r>
            <w:r w:rsidR="007D231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D2312">
              <w:rPr>
                <w:rFonts w:asciiTheme="minorHAnsi" w:hAnsiTheme="minorHAnsi" w:cstheme="minorHAnsi"/>
                <w:sz w:val="20"/>
                <w:szCs w:val="20"/>
              </w:rPr>
              <w:t>SK6</w:t>
            </w:r>
            <w:r w:rsidR="007D231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EF0E685" w14:textId="3A54C870" w:rsidR="00205F8C" w:rsidRPr="007D2312" w:rsidRDefault="00205F8C" w:rsidP="007D2312">
            <w:pPr>
              <w:pStyle w:val="Listenabsatz"/>
              <w:numPr>
                <w:ilvl w:val="0"/>
                <w:numId w:val="5"/>
              </w:numPr>
              <w:ind w:left="641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sz w:val="20"/>
                <w:szCs w:val="20"/>
              </w:rPr>
              <w:t>unterscheiden religiöse und säkulare Ausdrucksformen im soziokulturellen Kontext,</w:t>
            </w:r>
            <w:r w:rsidR="007D2312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7D2312">
              <w:rPr>
                <w:rFonts w:asciiTheme="minorHAnsi" w:hAnsiTheme="minorHAnsi" w:cstheme="minorHAnsi"/>
                <w:sz w:val="20"/>
                <w:szCs w:val="20"/>
              </w:rPr>
              <w:t>SK10</w:t>
            </w:r>
            <w:r w:rsidR="007D231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AC87027" w14:textId="74610EC9" w:rsidR="00205F8C" w:rsidRPr="007D2312" w:rsidRDefault="00205F8C" w:rsidP="007D2312">
            <w:pPr>
              <w:pStyle w:val="Listenabsatz"/>
              <w:numPr>
                <w:ilvl w:val="0"/>
                <w:numId w:val="5"/>
              </w:numPr>
              <w:ind w:left="641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sz w:val="20"/>
                <w:szCs w:val="20"/>
              </w:rPr>
              <w:t xml:space="preserve">analysieren kriteriengeleitet religiös relevante künstlerische Darstellungen und deuten sie, </w:t>
            </w:r>
            <w:r w:rsidR="007D231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D2312">
              <w:rPr>
                <w:rFonts w:asciiTheme="minorHAnsi" w:hAnsiTheme="minorHAnsi" w:cstheme="minorHAnsi"/>
                <w:sz w:val="20"/>
                <w:szCs w:val="20"/>
              </w:rPr>
              <w:t>MK4</w:t>
            </w:r>
            <w:r w:rsidR="007D231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6838153" w14:textId="57C17606" w:rsidR="00205F8C" w:rsidRPr="007D2312" w:rsidRDefault="00205F8C" w:rsidP="007D2312">
            <w:pPr>
              <w:pStyle w:val="Listenabsatz"/>
              <w:numPr>
                <w:ilvl w:val="0"/>
                <w:numId w:val="5"/>
              </w:numPr>
              <w:ind w:left="641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sz w:val="20"/>
                <w:szCs w:val="20"/>
              </w:rPr>
              <w:t xml:space="preserve">erörtern unterschiedliche Positionen und entwickeln einen eigenen Standpunkt in religiösen und ethischen Fragen, </w:t>
            </w:r>
            <w:r w:rsidR="007D231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D2312">
              <w:rPr>
                <w:rFonts w:asciiTheme="minorHAnsi" w:hAnsiTheme="minorHAnsi" w:cstheme="minorHAnsi"/>
                <w:sz w:val="20"/>
                <w:szCs w:val="20"/>
              </w:rPr>
              <w:t>UK1</w:t>
            </w:r>
            <w:r w:rsidR="007D231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E054258" w14:textId="58E88AD8" w:rsidR="0050349B" w:rsidRPr="007D2312" w:rsidRDefault="00205F8C" w:rsidP="0054568C">
            <w:pPr>
              <w:pStyle w:val="Listenabsatz"/>
              <w:numPr>
                <w:ilvl w:val="0"/>
                <w:numId w:val="5"/>
              </w:numPr>
              <w:spacing w:after="60"/>
              <w:ind w:left="641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sz w:val="20"/>
                <w:szCs w:val="20"/>
              </w:rPr>
              <w:t>begegnen religiösen und ethischen Überzeugungen anderer sowie Ausdrucksformen des Glaubens in verschiedenen Religionen respektvoll und reflektiert</w:t>
            </w:r>
            <w:r w:rsidR="007D2312">
              <w:rPr>
                <w:rFonts w:asciiTheme="minorHAnsi" w:hAnsiTheme="minorHAnsi" w:cstheme="minorHAnsi"/>
                <w:sz w:val="20"/>
                <w:szCs w:val="20"/>
              </w:rPr>
              <w:t>. (</w:t>
            </w:r>
            <w:r w:rsidRPr="007D2312">
              <w:rPr>
                <w:rFonts w:asciiTheme="minorHAnsi" w:hAnsiTheme="minorHAnsi" w:cstheme="minorHAnsi"/>
                <w:sz w:val="20"/>
                <w:szCs w:val="20"/>
              </w:rPr>
              <w:t>HK3</w:t>
            </w:r>
            <w:r w:rsidR="007D231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50349B" w:rsidRPr="007D2312" w14:paraId="2AEEE16E" w14:textId="77777777" w:rsidTr="008C6516">
        <w:tc>
          <w:tcPr>
            <w:tcW w:w="1835" w:type="pct"/>
          </w:tcPr>
          <w:p w14:paraId="6D90AA65" w14:textId="0B306D16" w:rsidR="0050349B" w:rsidRDefault="0050349B" w:rsidP="00676758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Konkretisierte Kompetenzerwartungen</w:t>
            </w:r>
          </w:p>
          <w:p w14:paraId="5BD58D3A" w14:textId="77777777" w:rsidR="00676758" w:rsidRDefault="00676758" w:rsidP="00676758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3CF1826E" w14:textId="77777777" w:rsidR="00676758" w:rsidRPr="007D2312" w:rsidRDefault="00676758" w:rsidP="00676758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unterscheiden den christlichen Auferstehungsglauben von anderen Vorstellungen (u.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a. Rückkehr ins irdische Leben, ausschließliches Weiterleben in d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 Gedanken von Menschen), (K23)</w:t>
            </w:r>
          </w:p>
          <w:p w14:paraId="1825859D" w14:textId="77777777" w:rsidR="00676758" w:rsidRPr="007D2312" w:rsidRDefault="00676758" w:rsidP="00676758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erörtern mögliche Konsequenzen des Glaubens an Jesus für das Leben von Menschen,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K26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</w:p>
          <w:p w14:paraId="72838EBB" w14:textId="77777777" w:rsidR="00676758" w:rsidRPr="007D2312" w:rsidRDefault="00676758" w:rsidP="00676758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beurteilen zentrale Aussagen der Osterbotschaft hinsichtlich ihrer Gegenwartsrelevanz,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K27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</w:p>
          <w:p w14:paraId="3C078CB4" w14:textId="77777777" w:rsidR="00676758" w:rsidRPr="007D2312" w:rsidRDefault="00676758" w:rsidP="00676758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erläutern an Beispielen Gemeinsamkeiten und Unterschiede in Glaube und Glaubenspraxis von Menschen jüdischen, christlichen und islamischen Glaubens,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K53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08AD971B" w14:textId="77777777" w:rsidR="00676758" w:rsidRPr="007D2312" w:rsidRDefault="00676758" w:rsidP="00676758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beschreiben den Wandel im Umgang mit lebensbedeutsamen Ereignissen in Kultur und Gesellschaft als Beispiel für Pluralisierung,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K60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068AA5C1" w14:textId="77777777" w:rsidR="00676758" w:rsidRPr="007D2312" w:rsidRDefault="00676758" w:rsidP="00676758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beschreiben exemplarisch den Einfluss religiöser und weltanschaulicher Vielfalt auf das öffentliche bzw. private Leben,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K61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10058068" w14:textId="77777777" w:rsidR="00676758" w:rsidRPr="007D2312" w:rsidRDefault="00676758" w:rsidP="00676758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beschreiben alternative Formen der Suche nach Sinn und Erfüllung,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K62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</w:p>
          <w:p w14:paraId="3E1BDE76" w14:textId="77777777" w:rsidR="00676758" w:rsidRPr="007D2312" w:rsidRDefault="00676758" w:rsidP="00676758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setzen sich mit der Relevanz von Religion, aber auch von alternativen Formen der Sinnsuche als Faktor der persönlichen Lebensgestaltung auseinander,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K65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265C59D2" w14:textId="4E32360C" w:rsidR="00676758" w:rsidRPr="00676758" w:rsidRDefault="00676758" w:rsidP="00676758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beurteilen die Bedeutung von religiösen und säkularen Symbolen und Ritualen im Zusammenhang mi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 lebensbedeutsamen Ereignissen.</w:t>
            </w: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K66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49FC1975" w14:textId="4BA59DFA" w:rsidR="0050349B" w:rsidRPr="007D2312" w:rsidRDefault="0050349B" w:rsidP="00676758">
            <w:pPr>
              <w:pStyle w:val="Listenabsatz"/>
              <w:numPr>
                <w:ilvl w:val="0"/>
                <w:numId w:val="0"/>
              </w:numPr>
              <w:spacing w:before="120"/>
              <w:ind w:left="360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65" w:type="pct"/>
          </w:tcPr>
          <w:p w14:paraId="67698368" w14:textId="77777777" w:rsidR="0050349B" w:rsidRPr="007D2312" w:rsidRDefault="0050349B" w:rsidP="0054568C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7D2312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lastRenderedPageBreak/>
              <w:t>Vereinbarungen der Fachkonferenz:</w:t>
            </w:r>
          </w:p>
          <w:p w14:paraId="55E307D1" w14:textId="53AB4F8F" w:rsidR="0050349B" w:rsidRPr="009A42B2" w:rsidRDefault="0050349B" w:rsidP="0054568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inhaltliche Akzentsetzungen</w:t>
            </w:r>
            <w:r w:rsidR="007D231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, z. B</w:t>
            </w:r>
            <w:r w:rsidR="009A42B2" w:rsidRPr="009A42B2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01AFD15E" w14:textId="2B2469FE" w:rsidR="00031884" w:rsidRPr="007D2312" w:rsidRDefault="00031884" w:rsidP="0054568C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Abschied nehmen – Einstieg über literarische Texte </w:t>
            </w:r>
            <w:r w:rsidRPr="00F71D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B37209" w:rsidRPr="00F71D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Lüftner,</w:t>
            </w:r>
            <w:r w:rsidR="00555F83" w:rsidRPr="00F71D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Kai/</w:t>
            </w:r>
            <w:r w:rsidR="00B37209" w:rsidRPr="00F71D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Gehrmann</w:t>
            </w:r>
            <w:r w:rsidR="00555F83" w:rsidRPr="00F71D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Katja</w:t>
            </w:r>
            <w:r w:rsidR="00B37209" w:rsidRPr="00F71D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Für immer. </w:t>
            </w:r>
            <w:r w:rsidR="00F71D91" w:rsidRPr="00F71D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Weinheim 2018; </w:t>
            </w:r>
            <w:r w:rsidR="009A42B2" w:rsidRPr="009A42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="00B37209" w:rsidRPr="009A42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lternativ: </w:t>
            </w:r>
            <w:r w:rsidRPr="009A42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z.</w:t>
            </w:r>
            <w:r w:rsidR="007D2312" w:rsidRPr="009A42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Pr="009A42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</w:t>
            </w:r>
            <w:r w:rsidR="009A42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Pr="00F71D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Auszüge aus Nicholls, </w:t>
            </w:r>
            <w:r w:rsidR="009A42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Sally: </w:t>
            </w:r>
            <w:r w:rsidRPr="00F71D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Wie man unsterblich wird</w:t>
            </w:r>
            <w:r w:rsidR="00F71D91" w:rsidRPr="00F71D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München 2010</w:t>
            </w:r>
            <w:r w:rsidRPr="00F71D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Green, </w:t>
            </w:r>
            <w:r w:rsidR="00327F3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John</w:t>
            </w:r>
            <w:r w:rsidR="009A42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F71D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Das </w:t>
            </w:r>
            <w:r w:rsidRPr="00F71D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Schicksal ist ein mieser Verräter</w:t>
            </w:r>
            <w:r w:rsidR="008479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München 2014</w:t>
            </w:r>
            <w:r w:rsidRPr="00F71D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 – (</w:t>
            </w: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erzählte und andere) Erfahrungen mit Tod und Trauer </w:t>
            </w: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E0"/>
            </w: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Sammlung von Fragen rund um Abschiednehmen, Tod und Trauer, z.</w:t>
            </w:r>
            <w:r w:rsid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B.:</w:t>
            </w:r>
          </w:p>
          <w:p w14:paraId="50FFC0F7" w14:textId="77777777" w:rsidR="00031884" w:rsidRPr="007D2312" w:rsidRDefault="00031884" w:rsidP="00031884">
            <w:pPr>
              <w:pStyle w:val="Listenabsatz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Was bedeutet „Sterben“?</w:t>
            </w:r>
          </w:p>
          <w:p w14:paraId="7E9A97F3" w14:textId="77777777" w:rsidR="00031884" w:rsidRPr="007D2312" w:rsidRDefault="00031884" w:rsidP="00031884">
            <w:pPr>
              <w:pStyle w:val="Listenabsatz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Kann man sich auf den Tod vorbereiten?</w:t>
            </w:r>
          </w:p>
          <w:p w14:paraId="0BC43C6B" w14:textId="77777777" w:rsidR="00031884" w:rsidRPr="007D2312" w:rsidRDefault="000D67AA" w:rsidP="00031884">
            <w:pPr>
              <w:pStyle w:val="Listenabsatz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Woher weiß man, dass jemand tot ist?</w:t>
            </w:r>
          </w:p>
          <w:p w14:paraId="024E8128" w14:textId="77777777" w:rsidR="000D67AA" w:rsidRPr="007D2312" w:rsidRDefault="000D67AA" w:rsidP="00031884">
            <w:pPr>
              <w:pStyle w:val="Listenabsatz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Wohin geht jemand, der gestorben ist?</w:t>
            </w:r>
          </w:p>
          <w:p w14:paraId="18BD9C6C" w14:textId="77777777" w:rsidR="000D67AA" w:rsidRPr="007D2312" w:rsidRDefault="000D67AA" w:rsidP="00031884">
            <w:pPr>
              <w:pStyle w:val="Listenabsatz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Wie läuft eine Bestattung ab?</w:t>
            </w:r>
          </w:p>
          <w:p w14:paraId="3D269A40" w14:textId="77777777" w:rsidR="00C2559F" w:rsidRPr="007D2312" w:rsidRDefault="00C2559F" w:rsidP="00031884">
            <w:pPr>
              <w:pStyle w:val="Listenabsatz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Sind Särge immer aus Eiche?</w:t>
            </w:r>
          </w:p>
          <w:p w14:paraId="0CF870E1" w14:textId="77777777" w:rsidR="000D67AA" w:rsidRPr="007D2312" w:rsidRDefault="000D67AA" w:rsidP="00031884">
            <w:pPr>
              <w:pStyle w:val="Listenabsatz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Was hilft beim Trauern?</w:t>
            </w:r>
          </w:p>
          <w:p w14:paraId="09C770D1" w14:textId="66FAA1C2" w:rsidR="000D67AA" w:rsidRPr="00F71D91" w:rsidRDefault="000D67AA" w:rsidP="009A42B2">
            <w:pPr>
              <w:pStyle w:val="Listenabsatz"/>
              <w:numPr>
                <w:ilvl w:val="0"/>
                <w:numId w:val="12"/>
              </w:numPr>
              <w:spacing w:before="120" w:after="240"/>
              <w:ind w:left="714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(Wie) Kann man verhindern, dass jemand vergessen wird?</w:t>
            </w:r>
          </w:p>
          <w:p w14:paraId="433FC85C" w14:textId="749CB09D" w:rsidR="0050349B" w:rsidRPr="007D2312" w:rsidRDefault="0050349B" w:rsidP="007D2312">
            <w:pPr>
              <w:spacing w:before="12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didaktisch-methodische Anregungen</w:t>
            </w:r>
            <w:r w:rsidR="00D90156" w:rsidRPr="007D231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2559F" w:rsidRPr="007D231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zu verschiedenen Aspekten </w:t>
            </w:r>
            <w:r w:rsidR="00D90156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(j</w:t>
            </w:r>
            <w:r w:rsid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="00D90156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nach Fragen und Interesse der Schülerinnen und Schüler)</w:t>
            </w: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  <w:p w14:paraId="00F64160" w14:textId="77777777" w:rsidR="00B37209" w:rsidRPr="007D2312" w:rsidRDefault="00B37209" w:rsidP="00327F37">
            <w:pPr>
              <w:spacing w:before="6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Zum Thema Trauer:</w:t>
            </w:r>
          </w:p>
          <w:p w14:paraId="0236AC16" w14:textId="05BFF5B2" w:rsidR="00B37209" w:rsidRDefault="00DF0DA3" w:rsidP="00327F37">
            <w:pPr>
              <w:pStyle w:val="Listenabsatz"/>
              <w:numPr>
                <w:ilvl w:val="0"/>
                <w:numId w:val="12"/>
              </w:numPr>
              <w:spacing w:before="60" w:after="160" w:line="240" w:lineRule="auto"/>
              <w:ind w:left="403" w:hanging="403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Trauer</w:t>
            </w:r>
            <w:r w:rsidR="00B37209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phasen</w:t>
            </w:r>
            <w:r w:rsidR="00A26518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r w:rsidR="00026B15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Kast, </w:t>
            </w:r>
            <w:r w:rsidR="00555F83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Verena</w:t>
            </w:r>
            <w:r w:rsidR="00555F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="00026B15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Trauer</w:t>
            </w:r>
            <w:r w:rsidR="00555F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Phasen und Chancen des psychischen Prozesses, Freiburg 2013</w:t>
            </w:r>
            <w:r w:rsidR="00026B15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067481EB" w14:textId="6B67AC9D" w:rsidR="00B37209" w:rsidRPr="007D2312" w:rsidRDefault="000D67AA" w:rsidP="009A42B2">
            <w:pPr>
              <w:spacing w:before="12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</w:t>
            </w:r>
            <w:r w:rsidR="001F2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um Thema</w:t>
            </w: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37209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</w:t>
            </w:r>
            <w:r w:rsid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estattung</w:t>
            </w:r>
            <w:r w:rsidR="00B37209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  <w:p w14:paraId="76F7B637" w14:textId="179CA874" w:rsidR="00327F37" w:rsidRPr="00327F37" w:rsidRDefault="00241722" w:rsidP="00327F37">
            <w:pPr>
              <w:shd w:val="clear" w:color="auto" w:fill="FFFFFF"/>
              <w:spacing w:before="60" w:after="0"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Spielfilm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55F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„</w:t>
            </w:r>
            <w:r w:rsidR="00B37209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Mr. May und das Flüstern der Ewigkeit</w:t>
            </w:r>
            <w:r w:rsidR="00555F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“</w:t>
            </w:r>
            <w:r w:rsidR="00B37209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r w:rsidR="00327F3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Regie:</w:t>
            </w:r>
            <w:r w:rsidRPr="00241722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 </w:t>
            </w:r>
            <w:hyperlink r:id="rId7" w:history="1">
              <w:r w:rsidR="00327F37" w:rsidRPr="00327F37">
                <w:rPr>
                  <w:rStyle w:val="Hyperlink"/>
                  <w:rFonts w:asciiTheme="minorHAnsi" w:hAnsiTheme="minorHAnsi" w:cstheme="minorHAnsi"/>
                  <w:color w:val="000000" w:themeColor="text1"/>
                  <w:sz w:val="20"/>
                  <w:szCs w:val="20"/>
                  <w:u w:val="none"/>
                </w:rPr>
                <w:t>Pasolini</w:t>
              </w:r>
            </w:hyperlink>
            <w:r w:rsidR="00327F3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U., Großbritannien/Italien 2013</w:t>
            </w:r>
            <w:r w:rsidR="00B37209" w:rsidRPr="00327F3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 – Diskussion: Wegrationalisieren der Stelle eines „funeral </w:t>
            </w:r>
            <w:proofErr w:type="spellStart"/>
            <w:r w:rsidR="00B37209" w:rsidRPr="00327F3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officer</w:t>
            </w:r>
            <w:proofErr w:type="spellEnd"/>
            <w:r w:rsidR="00B37209" w:rsidRPr="00327F3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“?</w:t>
            </w:r>
          </w:p>
          <w:p w14:paraId="6A59CDD8" w14:textId="6D99376A" w:rsidR="00B37209" w:rsidRPr="007D2312" w:rsidRDefault="00B37209" w:rsidP="00B37209">
            <w:pPr>
              <w:pStyle w:val="Listenabsatz"/>
              <w:numPr>
                <w:ilvl w:val="0"/>
                <w:numId w:val="13"/>
              </w:numPr>
              <w:spacing w:before="12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Bräuche und Rituale rund um Tod und Begräbnis </w:t>
            </w:r>
            <w:r w:rsid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Recherche</w:t>
            </w:r>
          </w:p>
          <w:p w14:paraId="123AB847" w14:textId="60C42E8D" w:rsidR="00B37209" w:rsidRPr="007D2312" w:rsidRDefault="00555F83" w:rsidP="00B37209">
            <w:pPr>
              <w:pStyle w:val="Listenabsatz"/>
              <w:numPr>
                <w:ilvl w:val="0"/>
                <w:numId w:val="13"/>
              </w:numPr>
              <w:spacing w:before="12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Erstellung eines Infoflyers: k</w:t>
            </w:r>
            <w:r w:rsidR="00B37209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atholische und evangelische Begräbnisrituale </w:t>
            </w:r>
          </w:p>
          <w:p w14:paraId="271909DF" w14:textId="56BBAC5F" w:rsidR="00266A60" w:rsidRPr="00266A60" w:rsidRDefault="00B37209" w:rsidP="00B37209">
            <w:pPr>
              <w:pStyle w:val="Listenabsatz"/>
              <w:numPr>
                <w:ilvl w:val="0"/>
                <w:numId w:val="13"/>
              </w:numPr>
              <w:spacing w:before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Friedhofszwang in Deutschland: </w:t>
            </w:r>
            <w:r w:rsidR="00266A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z. B. </w:t>
            </w: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Klartext: „Oma in der Urne“</w:t>
            </w:r>
            <w:r w:rsidR="00266A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unter</w:t>
            </w:r>
          </w:p>
          <w:p w14:paraId="71BC4957" w14:textId="04E5D22D" w:rsidR="00B37209" w:rsidRPr="00266A60" w:rsidRDefault="00035FBE" w:rsidP="00266A60">
            <w:pPr>
              <w:pStyle w:val="Listenabsatz"/>
              <w:numPr>
                <w:ilvl w:val="0"/>
                <w:numId w:val="0"/>
              </w:numPr>
              <w:spacing w:before="120"/>
              <w:ind w:left="3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266A60" w:rsidRPr="00A66CD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https://www.youtube.com/watch?v=hJ7Mu5qo4NU</w:t>
              </w:r>
            </w:hyperlink>
            <w:r w:rsidR="00266A60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66A60" w:rsidRPr="00266A60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(Datum des letzten Zugriffs: 17.01.2020)</w:t>
            </w:r>
          </w:p>
          <w:p w14:paraId="5F568EBB" w14:textId="77777777" w:rsidR="00B37209" w:rsidRPr="007D2312" w:rsidRDefault="00B37209" w:rsidP="00B37209">
            <w:pPr>
              <w:pStyle w:val="Listenabsatz"/>
              <w:numPr>
                <w:ilvl w:val="0"/>
                <w:numId w:val="13"/>
              </w:numPr>
              <w:spacing w:before="12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Edelsteinbestattung und andere alternative Bestattungsformen – Diskussion</w:t>
            </w:r>
          </w:p>
          <w:p w14:paraId="613DD7BD" w14:textId="4E68D312" w:rsidR="00266A60" w:rsidRDefault="00C2559F" w:rsidP="00266A60">
            <w:pPr>
              <w:pStyle w:val="Listenabsatz"/>
              <w:numPr>
                <w:ilvl w:val="0"/>
                <w:numId w:val="13"/>
              </w:numPr>
              <w:spacing w:before="120" w:after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Dem Individuum gerecht werden? </w:t>
            </w:r>
            <w:r w:rsid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26518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Sarg(</w:t>
            </w:r>
            <w:proofErr w:type="spellStart"/>
            <w:r w:rsidR="00A26518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gestaltung</w:t>
            </w:r>
            <w:proofErr w:type="spellEnd"/>
            <w:r w:rsidR="00A26518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): Ein bunter Sarg für Klara? (van </w:t>
            </w:r>
            <w:proofErr w:type="spellStart"/>
            <w:r w:rsidR="00A26518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Kooij</w:t>
            </w:r>
            <w:proofErr w:type="spellEnd"/>
            <w:r w:rsidR="00A26518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266A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Rachel: </w:t>
            </w:r>
            <w:r w:rsidR="00A26518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Klaras Kiste, Wien 2008); </w:t>
            </w:r>
            <w:r w:rsidR="00A8752B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Korken, Oldtimer und Müllcontainer: </w:t>
            </w:r>
            <w:r w:rsidR="00A26518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Schräge Särge </w:t>
            </w:r>
            <w:r w:rsidR="008479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A26518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Abschl</w:t>
            </w:r>
            <w:r w:rsidR="00266A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uss für ein verkorkstes Leben? Unter </w:t>
            </w:r>
            <w:hyperlink r:id="rId9" w:history="1">
              <w:r w:rsidR="00A26518" w:rsidRPr="007D231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https://www.bild.de/lifestyle/2015/sarg/bestattung-schraege-saerge-42239906.bild.html</w:t>
              </w:r>
            </w:hyperlink>
            <w:r w:rsidR="00A26518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66A60" w:rsidRPr="00266A60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(Datum des letzten Zugriffs: 17.01.2020)</w:t>
            </w:r>
            <w:r w:rsidR="00266A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</w:t>
            </w:r>
          </w:p>
          <w:p w14:paraId="16AE8D27" w14:textId="00A2EE44" w:rsidR="00A26518" w:rsidRDefault="00266A60" w:rsidP="009A42B2">
            <w:pPr>
              <w:pStyle w:val="Listenabsatz"/>
              <w:numPr>
                <w:ilvl w:val="0"/>
                <w:numId w:val="0"/>
              </w:numPr>
              <w:spacing w:before="120" w:after="0"/>
              <w:ind w:left="357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Fan über den Tod hinaus: Beerdigung „auf Schalke“?</w:t>
            </w:r>
          </w:p>
          <w:p w14:paraId="059B5995" w14:textId="77777777" w:rsidR="00327F37" w:rsidRPr="00266A60" w:rsidRDefault="00327F37" w:rsidP="009A42B2">
            <w:pPr>
              <w:pStyle w:val="Listenabsatz"/>
              <w:numPr>
                <w:ilvl w:val="0"/>
                <w:numId w:val="0"/>
              </w:numPr>
              <w:spacing w:before="120" w:after="0"/>
              <w:ind w:left="357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2CBF7BA" w14:textId="77777777" w:rsidR="00B37209" w:rsidRPr="007D2312" w:rsidRDefault="000D67AA" w:rsidP="00F00524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Zum Thema: „De mortuis </w:t>
            </w:r>
            <w:proofErr w:type="spellStart"/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nil</w:t>
            </w:r>
            <w:proofErr w:type="spellEnd"/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nisi </w:t>
            </w:r>
            <w:proofErr w:type="spellStart"/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bene</w:t>
            </w:r>
            <w:proofErr w:type="spellEnd"/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“: </w:t>
            </w:r>
          </w:p>
          <w:p w14:paraId="7036928E" w14:textId="77EA8418" w:rsidR="00266A60" w:rsidRDefault="00266A60" w:rsidP="00F00524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403" w:hanging="403"/>
              <w:contextualSpacing w:val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Kurzfilm „Ruhe in Frieden</w:t>
            </w:r>
            <w:r w:rsidR="0024172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“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r w:rsidR="0024172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Regie: Berthas, Mans,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Schweden 2017)</w:t>
            </w:r>
            <w:r w:rsidR="000D67AA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759A4C7" w14:textId="291750D5" w:rsidR="00266A60" w:rsidRPr="00266A60" w:rsidRDefault="000D67AA" w:rsidP="00F00524">
            <w:pPr>
              <w:pStyle w:val="Listenabsatz"/>
              <w:numPr>
                <w:ilvl w:val="0"/>
                <w:numId w:val="12"/>
              </w:numPr>
              <w:spacing w:after="240" w:line="240" w:lineRule="auto"/>
              <w:ind w:left="403" w:hanging="403"/>
              <w:contextualSpacing w:val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Todes</w:t>
            </w:r>
            <w:r w:rsidR="00B37209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</w:t>
            </w: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zeigen</w:t>
            </w:r>
            <w:r w:rsidR="00266A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sichten</w:t>
            </w:r>
          </w:p>
          <w:p w14:paraId="606291D8" w14:textId="0CC4FFCE" w:rsidR="00266A60" w:rsidRPr="007D2312" w:rsidRDefault="00B37209" w:rsidP="00F00524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Zum Thema Erinnern:</w:t>
            </w:r>
          </w:p>
          <w:p w14:paraId="1BB878A5" w14:textId="0A74330C" w:rsidR="00B37209" w:rsidRPr="007D2312" w:rsidRDefault="00B37209" w:rsidP="00F00524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403" w:hanging="403"/>
              <w:contextualSpacing w:val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Allerseelen und Allerheiligen (Textarbeit)</w:t>
            </w:r>
            <w:r w:rsidR="00266A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 kath. Rituale: Sechswochena</w:t>
            </w:r>
            <w:r w:rsidR="00A26518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mt; Jahresgedächtnis</w:t>
            </w:r>
          </w:p>
          <w:p w14:paraId="04F1035C" w14:textId="7769D617" w:rsidR="001F241F" w:rsidRPr="001F241F" w:rsidRDefault="00266A60" w:rsidP="00F00524">
            <w:pPr>
              <w:pStyle w:val="Listenabsatz"/>
              <w:numPr>
                <w:ilvl w:val="0"/>
                <w:numId w:val="12"/>
              </w:numPr>
              <w:spacing w:after="240" w:line="240" w:lineRule="auto"/>
              <w:ind w:left="403" w:hanging="403"/>
              <w:contextualSpacing w:val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="00B37209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irtuelle Friedhöfe und Gedenkseiten</w:t>
            </w:r>
          </w:p>
          <w:p w14:paraId="4A8747DF" w14:textId="333999FD" w:rsidR="00A26518" w:rsidRPr="007D2312" w:rsidRDefault="00A26518" w:rsidP="00F00524">
            <w:pPr>
              <w:pStyle w:val="Listenabsatz"/>
              <w:numPr>
                <w:ilvl w:val="0"/>
                <w:numId w:val="0"/>
              </w:numPr>
              <w:spacing w:before="120" w:after="120" w:line="240" w:lineRule="auto"/>
              <w:contextualSpacing w:val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</w:t>
            </w:r>
            <w:r w:rsidR="005456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um Thema</w:t>
            </w: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Leben nach dem Tod</w:t>
            </w:r>
            <w:r w:rsidR="005456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(Verknüpfung mit </w:t>
            </w:r>
            <w:r w:rsidR="00266A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Jg. 9, </w:t>
            </w:r>
            <w:r w:rsidR="005456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UV 2</w:t>
            </w: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 Kreuz und Auferstehung Jesu)</w:t>
            </w:r>
            <w:r w:rsidR="005456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  <w:p w14:paraId="457BE410" w14:textId="77777777" w:rsidR="00EF0065" w:rsidRPr="006D225B" w:rsidRDefault="00EF0065" w:rsidP="00EF0065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403" w:hanging="403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D225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Kondolenzkarten sichten: Welche Sichtweisen auf den Tod bzw. auf das Leben nach dem Tod finden sich in Sprüchen, Bildern, …? </w:t>
            </w:r>
          </w:p>
          <w:p w14:paraId="04F2C7CF" w14:textId="43144440" w:rsidR="001F241F" w:rsidRPr="00EF0065" w:rsidRDefault="00A26518" w:rsidP="00EF0065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403" w:hanging="403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F0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 Tod hat nicht d</w:t>
            </w:r>
            <w:r w:rsidR="001F241F" w:rsidRPr="00EF0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as letzte Wort </w:t>
            </w:r>
            <w:r w:rsidR="00853F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1F241F" w:rsidRPr="00EF0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Gebete am Sarg, unter </w:t>
            </w:r>
            <w:hyperlink r:id="rId10" w:history="1">
              <w:r w:rsidRPr="00EF0065">
                <w:rPr>
                  <w:rFonts w:asciiTheme="minorHAnsi" w:hAnsiTheme="minorHAnsi" w:cstheme="minorHAnsi"/>
                  <w:color w:val="4472C4" w:themeColor="accent1"/>
                  <w:sz w:val="20"/>
                  <w:szCs w:val="20"/>
                  <w:u w:val="single"/>
                </w:rPr>
                <w:t>www.abschiedstrauer.de</w:t>
              </w:r>
            </w:hyperlink>
            <w:r w:rsidR="001F241F" w:rsidRPr="00EF0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(Datum des letzten Zugriffs: 17.01.2020)</w:t>
            </w:r>
          </w:p>
          <w:p w14:paraId="42BF2359" w14:textId="50BC2906" w:rsidR="00266A60" w:rsidRDefault="00137B4E" w:rsidP="009A42B2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403" w:hanging="403"/>
              <w:contextualSpacing w:val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Songs (</w:t>
            </w:r>
            <w:r w:rsidR="002D7670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z.</w:t>
            </w:r>
            <w:r w:rsidR="005456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="001F2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B.:</w:t>
            </w:r>
            <w:r w:rsidR="002D7670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F2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Die </w:t>
            </w:r>
            <w:r w:rsidR="002D7670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Tote</w:t>
            </w:r>
            <w:r w:rsidR="001F2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</w:t>
            </w:r>
            <w:r w:rsidR="002D7670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Hosen: </w:t>
            </w:r>
            <w:r w:rsidR="00BC75F3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„</w:t>
            </w:r>
            <w:r w:rsidR="002D7670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Nur zu Besuch</w:t>
            </w:r>
            <w:r w:rsidR="00BC75F3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“</w:t>
            </w:r>
            <w:r w:rsidR="001F2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2005</w:t>
            </w:r>
            <w:r w:rsidR="002D7670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 und </w:t>
            </w:r>
            <w:r w:rsidR="00D90156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Gedichte zum Thema </w:t>
            </w:r>
            <w:r w:rsidR="0042651C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Tod und </w:t>
            </w:r>
            <w:r w:rsidR="00D90156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Auferstehung</w:t>
            </w:r>
          </w:p>
          <w:p w14:paraId="44060053" w14:textId="1A42A7DC" w:rsidR="00D90156" w:rsidRPr="007D2312" w:rsidRDefault="001F241F" w:rsidP="00F00524">
            <w:pPr>
              <w:spacing w:before="120"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ggf</w:t>
            </w:r>
            <w:r w:rsidR="00D90156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Ausblick:</w:t>
            </w:r>
            <w:r w:rsidR="005456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90156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Trauerrituale und Bestattung in Judentum und Islam</w:t>
            </w:r>
          </w:p>
          <w:p w14:paraId="0D5B4B04" w14:textId="4FB7CF24" w:rsidR="0050349B" w:rsidRPr="007D2312" w:rsidRDefault="001F241F" w:rsidP="00F00524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Literatur/Links:</w:t>
            </w:r>
          </w:p>
          <w:p w14:paraId="025983B1" w14:textId="7CDB40BF" w:rsidR="0050349B" w:rsidRPr="007D2312" w:rsidRDefault="00A26518" w:rsidP="009A42B2">
            <w:pPr>
              <w:spacing w:before="120" w:after="12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Käßmann, </w:t>
            </w:r>
            <w:r w:rsidR="001F241F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Margot</w:t>
            </w:r>
            <w:r w:rsidR="001F2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</w:t>
            </w:r>
            <w:r w:rsidR="00F005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 Tod hat nicht das letzte Wort. In: Mitten im Leben, November 2019</w:t>
            </w:r>
          </w:p>
          <w:p w14:paraId="3F1DC95C" w14:textId="3E7357A3" w:rsidR="00026B15" w:rsidRPr="007D2312" w:rsidRDefault="00026B15" w:rsidP="009A42B2">
            <w:pPr>
              <w:spacing w:before="120" w:after="12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Andere</w:t>
            </w:r>
            <w:r w:rsidR="00F005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Zeiten</w:t>
            </w:r>
            <w:r w:rsidR="00EA61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e. V.</w:t>
            </w:r>
            <w:r w:rsidR="00F005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F005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Hg</w:t>
            </w:r>
            <w:proofErr w:type="spellEnd"/>
            <w:r w:rsidR="00F005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):</w:t>
            </w:r>
            <w:r w:rsidR="00EA61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Vom Anfang im Ende. E</w:t>
            </w:r>
            <w:r w:rsidR="00F005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 Trostbuch für Tage in Moll, Hamburg 2012</w:t>
            </w:r>
          </w:p>
          <w:p w14:paraId="1F8AF821" w14:textId="77777777" w:rsidR="009A42B2" w:rsidRDefault="00026B15" w:rsidP="009A42B2">
            <w:pPr>
              <w:spacing w:before="120"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F0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Bistum Hildesheim (</w:t>
            </w:r>
            <w:proofErr w:type="spellStart"/>
            <w:r w:rsidRPr="00EF0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Hg</w:t>
            </w:r>
            <w:proofErr w:type="spellEnd"/>
            <w:r w:rsidR="00F00524" w:rsidRPr="00EF0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EF0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F00524" w:rsidRPr="00EF0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EF0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Religion unt</w:t>
            </w:r>
            <w:r w:rsidR="00F00524" w:rsidRPr="00EF0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errichten, August 2/2018: Brauch</w:t>
            </w:r>
            <w:r w:rsidRPr="00EF0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bare Abschieds- und Begräbnisrituale. Eine konfessionell-kooperative Unterrichtseinheit zur Trauer- und Bestat</w:t>
            </w:r>
            <w:r w:rsidR="00F00524" w:rsidRPr="00EF0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</w:t>
            </w:r>
            <w:r w:rsidRPr="00EF0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ungskultur</w:t>
            </w:r>
            <w:r w:rsidR="00F00524" w:rsidRPr="00EF00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Hildesheim 2018, S. 20-25, auch unter </w:t>
            </w:r>
            <w:hyperlink r:id="rId11" w:history="1">
              <w:r w:rsidR="00F00524" w:rsidRPr="00EF006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https://www.bistum-hildesheim.de/fileadmin/dateien/Unterbereiche/Bildung/PDF/Religion_Unterrichten_2_2018.pdf</w:t>
              </w:r>
            </w:hyperlink>
            <w:r w:rsidR="00F00524" w:rsidRPr="00EF0065">
              <w:rPr>
                <w:rFonts w:asciiTheme="minorHAnsi" w:hAnsiTheme="minorHAnsi" w:cstheme="minorHAnsi"/>
                <w:sz w:val="20"/>
                <w:szCs w:val="20"/>
              </w:rPr>
              <w:t xml:space="preserve"> (Datum des letzten Zugriffs: 17.01.2020)</w:t>
            </w:r>
            <w:r w:rsidR="00951F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56EC964" w14:textId="731C4B8B" w:rsidR="0017095F" w:rsidRPr="0017095F" w:rsidRDefault="00026B15" w:rsidP="009A42B2">
            <w:pPr>
              <w:spacing w:before="120" w:after="12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709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Die kirchliche Begräbnisfeier: </w:t>
            </w:r>
            <w:hyperlink r:id="rId12" w:history="1">
              <w:r w:rsidR="0017095F" w:rsidRPr="0017095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http://www.liturgie.de/liturgie/pub/o_p/dok/download/ah232.pdf</w:t>
              </w:r>
            </w:hyperlink>
            <w:r w:rsidR="0017095F" w:rsidRPr="001709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095F" w:rsidRPr="001709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(Datum des letzten Zugriffs: 17.01.2020)</w:t>
            </w:r>
          </w:p>
          <w:p w14:paraId="01D23BCA" w14:textId="31480E3B" w:rsidR="00026B15" w:rsidRPr="007D2312" w:rsidRDefault="00026B15" w:rsidP="00F00524">
            <w:pPr>
              <w:spacing w:before="120" w:after="12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Langenhorst, </w:t>
            </w:r>
            <w:r w:rsidR="0017095F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Georg</w:t>
            </w:r>
            <w:r w:rsidR="001709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="00D90156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Auferweckt</w:t>
            </w: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ins Leben. Die Osterbotsc</w:t>
            </w:r>
            <w:r w:rsidR="00D90156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</w:t>
            </w:r>
            <w:r w:rsidR="001709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ft neu entdeckt,</w:t>
            </w:r>
            <w:r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Freiburg 2018, S. </w:t>
            </w:r>
            <w:r w:rsidR="001709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255-281 (</w:t>
            </w:r>
            <w:r w:rsidR="00D90156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Kap. 12: Grundvertrauen – Lebenszuspruch üb</w:t>
            </w:r>
            <w:r w:rsidR="001709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 den Tod hinaus und Ausblick)</w:t>
            </w:r>
          </w:p>
          <w:p w14:paraId="77E979DF" w14:textId="43B4DF41" w:rsidR="00026B15" w:rsidRDefault="0050349B" w:rsidP="009A42B2"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Hinweise auf außerschulische Lernorte: </w:t>
            </w:r>
            <w:r w:rsidR="0054568C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Besuch in einem Hospiz</w:t>
            </w:r>
            <w:r w:rsidR="005456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/ </w:t>
            </w:r>
            <w:r w:rsidR="0054568C" w:rsidRPr="007D23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Gespräch mit einem Bestatter</w:t>
            </w:r>
          </w:p>
          <w:p w14:paraId="52F5634A" w14:textId="004E81A9" w:rsidR="0050349B" w:rsidRPr="007D2312" w:rsidRDefault="0050349B" w:rsidP="009A42B2">
            <w:pPr>
              <w:spacing w:after="60"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D231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Kooperationen: </w:t>
            </w:r>
            <w:r w:rsidR="005456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--</w:t>
            </w:r>
            <w:r w:rsidRPr="007D231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7566890A" w14:textId="77B4D25C" w:rsidR="00031884" w:rsidRPr="007D2312" w:rsidRDefault="00031884" w:rsidP="009A42B2">
      <w:pPr>
        <w:spacing w:after="0"/>
        <w:jc w:val="left"/>
        <w:rPr>
          <w:rFonts w:asciiTheme="minorHAnsi" w:hAnsiTheme="minorHAnsi" w:cstheme="minorHAnsi"/>
          <w:sz w:val="20"/>
          <w:szCs w:val="20"/>
        </w:rPr>
      </w:pPr>
    </w:p>
    <w:sectPr w:rsidR="00031884" w:rsidRPr="007D2312" w:rsidSect="007D2312">
      <w:footerReference w:type="defaul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4B15" w14:textId="77777777" w:rsidR="004602C5" w:rsidRDefault="004602C5" w:rsidP="00AC448F">
      <w:pPr>
        <w:spacing w:after="0" w:line="240" w:lineRule="auto"/>
      </w:pPr>
      <w:r>
        <w:separator/>
      </w:r>
    </w:p>
  </w:endnote>
  <w:endnote w:type="continuationSeparator" w:id="0">
    <w:p w14:paraId="29234E18" w14:textId="77777777" w:rsidR="004602C5" w:rsidRDefault="004602C5" w:rsidP="00AC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559643"/>
      <w:docPartObj>
        <w:docPartGallery w:val="Page Numbers (Bottom of Page)"/>
        <w:docPartUnique/>
      </w:docPartObj>
    </w:sdtPr>
    <w:sdtEndPr/>
    <w:sdtContent>
      <w:p w14:paraId="516BEE64" w14:textId="2ECBC129" w:rsidR="00AC448F" w:rsidRDefault="00AC448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DA3">
          <w:rPr>
            <w:noProof/>
          </w:rPr>
          <w:t>3</w:t>
        </w:r>
        <w:r>
          <w:fldChar w:fldCharType="end"/>
        </w:r>
      </w:p>
    </w:sdtContent>
  </w:sdt>
  <w:p w14:paraId="5211ED1A" w14:textId="77777777" w:rsidR="00AC448F" w:rsidRDefault="00AC44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E4C1" w14:textId="77777777" w:rsidR="004602C5" w:rsidRDefault="004602C5" w:rsidP="00AC448F">
      <w:pPr>
        <w:spacing w:after="0" w:line="240" w:lineRule="auto"/>
      </w:pPr>
      <w:r>
        <w:separator/>
      </w:r>
    </w:p>
  </w:footnote>
  <w:footnote w:type="continuationSeparator" w:id="0">
    <w:p w14:paraId="6AC6F6A6" w14:textId="77777777" w:rsidR="004602C5" w:rsidRDefault="004602C5" w:rsidP="00AC4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D8F"/>
    <w:multiLevelType w:val="hybridMultilevel"/>
    <w:tmpl w:val="CD48FC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6363"/>
    <w:multiLevelType w:val="hybridMultilevel"/>
    <w:tmpl w:val="C7AA7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5D6"/>
    <w:multiLevelType w:val="hybridMultilevel"/>
    <w:tmpl w:val="E19A5B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097CC3"/>
    <w:multiLevelType w:val="hybridMultilevel"/>
    <w:tmpl w:val="79645138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5F016B"/>
    <w:multiLevelType w:val="hybridMultilevel"/>
    <w:tmpl w:val="1098FB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D52E6A"/>
    <w:multiLevelType w:val="hybridMultilevel"/>
    <w:tmpl w:val="88BC04A4"/>
    <w:lvl w:ilvl="0" w:tplc="2842D4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D765A"/>
    <w:multiLevelType w:val="hybridMultilevel"/>
    <w:tmpl w:val="0B42414A"/>
    <w:lvl w:ilvl="0" w:tplc="2842D4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44A57"/>
    <w:multiLevelType w:val="hybridMultilevel"/>
    <w:tmpl w:val="3D681B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9B507D"/>
    <w:multiLevelType w:val="hybridMultilevel"/>
    <w:tmpl w:val="6DDC2DBC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B62717"/>
    <w:multiLevelType w:val="hybridMultilevel"/>
    <w:tmpl w:val="941A32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9A6B77"/>
    <w:multiLevelType w:val="hybridMultilevel"/>
    <w:tmpl w:val="E5907E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61814"/>
    <w:multiLevelType w:val="hybridMultilevel"/>
    <w:tmpl w:val="D166B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81F96"/>
    <w:multiLevelType w:val="hybridMultilevel"/>
    <w:tmpl w:val="DB8620C6"/>
    <w:lvl w:ilvl="0" w:tplc="2842D4D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1664A4"/>
    <w:multiLevelType w:val="hybridMultilevel"/>
    <w:tmpl w:val="53706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563826">
    <w:abstractNumId w:val="11"/>
  </w:num>
  <w:num w:numId="2" w16cid:durableId="1684043983">
    <w:abstractNumId w:val="3"/>
  </w:num>
  <w:num w:numId="3" w16cid:durableId="867908039">
    <w:abstractNumId w:val="7"/>
  </w:num>
  <w:num w:numId="4" w16cid:durableId="314183590">
    <w:abstractNumId w:val="2"/>
  </w:num>
  <w:num w:numId="5" w16cid:durableId="1702395649">
    <w:abstractNumId w:val="10"/>
  </w:num>
  <w:num w:numId="6" w16cid:durableId="484664973">
    <w:abstractNumId w:val="9"/>
  </w:num>
  <w:num w:numId="7" w16cid:durableId="2020887642">
    <w:abstractNumId w:val="1"/>
  </w:num>
  <w:num w:numId="8" w16cid:durableId="1461342864">
    <w:abstractNumId w:val="0"/>
  </w:num>
  <w:num w:numId="9" w16cid:durableId="579022017">
    <w:abstractNumId w:val="14"/>
  </w:num>
  <w:num w:numId="10" w16cid:durableId="2026051631">
    <w:abstractNumId w:val="4"/>
  </w:num>
  <w:num w:numId="11" w16cid:durableId="1452550703">
    <w:abstractNumId w:val="8"/>
  </w:num>
  <w:num w:numId="12" w16cid:durableId="836727304">
    <w:abstractNumId w:val="6"/>
  </w:num>
  <w:num w:numId="13" w16cid:durableId="1388381360">
    <w:abstractNumId w:val="13"/>
  </w:num>
  <w:num w:numId="14" w16cid:durableId="1981377823">
    <w:abstractNumId w:val="5"/>
  </w:num>
  <w:num w:numId="15" w16cid:durableId="1070036716">
    <w:abstractNumId w:val="11"/>
  </w:num>
  <w:num w:numId="16" w16cid:durableId="1354458270">
    <w:abstractNumId w:val="11"/>
  </w:num>
  <w:num w:numId="17" w16cid:durableId="351491786">
    <w:abstractNumId w:val="11"/>
  </w:num>
  <w:num w:numId="18" w16cid:durableId="30763547">
    <w:abstractNumId w:val="11"/>
  </w:num>
  <w:num w:numId="19" w16cid:durableId="1535801297">
    <w:abstractNumId w:val="12"/>
  </w:num>
  <w:num w:numId="20" w16cid:durableId="5735102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8f078963-5c4e-44e8-bfe1-26d2e5ce82b2}"/>
  </w:docVars>
  <w:rsids>
    <w:rsidRoot w:val="0050349B"/>
    <w:rsid w:val="00026B15"/>
    <w:rsid w:val="00031884"/>
    <w:rsid w:val="000D67AA"/>
    <w:rsid w:val="000E6282"/>
    <w:rsid w:val="00137B4E"/>
    <w:rsid w:val="00156482"/>
    <w:rsid w:val="001578A0"/>
    <w:rsid w:val="0017095F"/>
    <w:rsid w:val="001E6F45"/>
    <w:rsid w:val="001F241F"/>
    <w:rsid w:val="00205F8C"/>
    <w:rsid w:val="0023469A"/>
    <w:rsid w:val="00241722"/>
    <w:rsid w:val="00266A60"/>
    <w:rsid w:val="0029708B"/>
    <w:rsid w:val="00297502"/>
    <w:rsid w:val="002D7670"/>
    <w:rsid w:val="00314EB6"/>
    <w:rsid w:val="00327F37"/>
    <w:rsid w:val="0042651C"/>
    <w:rsid w:val="004602C5"/>
    <w:rsid w:val="0050349B"/>
    <w:rsid w:val="0054568C"/>
    <w:rsid w:val="00552482"/>
    <w:rsid w:val="00555F83"/>
    <w:rsid w:val="0064387E"/>
    <w:rsid w:val="00676758"/>
    <w:rsid w:val="006D225B"/>
    <w:rsid w:val="00740D37"/>
    <w:rsid w:val="007B602A"/>
    <w:rsid w:val="007D2312"/>
    <w:rsid w:val="0084790F"/>
    <w:rsid w:val="00853F7B"/>
    <w:rsid w:val="008B6903"/>
    <w:rsid w:val="008C6516"/>
    <w:rsid w:val="00951F83"/>
    <w:rsid w:val="009A42B2"/>
    <w:rsid w:val="00A26518"/>
    <w:rsid w:val="00A8752B"/>
    <w:rsid w:val="00AC448F"/>
    <w:rsid w:val="00B37209"/>
    <w:rsid w:val="00BA6798"/>
    <w:rsid w:val="00BC75F3"/>
    <w:rsid w:val="00C2559F"/>
    <w:rsid w:val="00D37758"/>
    <w:rsid w:val="00D75921"/>
    <w:rsid w:val="00D87E1F"/>
    <w:rsid w:val="00D90156"/>
    <w:rsid w:val="00DF0DA3"/>
    <w:rsid w:val="00E82DE1"/>
    <w:rsid w:val="00EA61DD"/>
    <w:rsid w:val="00EF0065"/>
    <w:rsid w:val="00F00524"/>
    <w:rsid w:val="00F54DE5"/>
    <w:rsid w:val="00F7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3A26"/>
  <w15:chartTrackingRefBased/>
  <w15:docId w15:val="{43B91286-7F26-4B95-9964-8EA960C7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349B"/>
    <w:pPr>
      <w:spacing w:after="200" w:line="276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349B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50349B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50349B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3720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8752B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C4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448F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C4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448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7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7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2264">
                          <w:marLeft w:val="0"/>
                          <w:marRight w:val="-13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1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509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33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1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59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48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491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261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24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7528">
                          <w:marLeft w:val="0"/>
                          <w:marRight w:val="-13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46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3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68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53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73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14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215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83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09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8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J7Mu5qo4N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pd-film.de/personen/uberto-pasolini-0" TargetMode="External"/><Relationship Id="rId12" Type="http://schemas.openxmlformats.org/officeDocument/2006/relationships/hyperlink" Target="http://www.liturgie.de/liturgie/pub/o_p/dok/download/ah23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stum-hildesheim.de/fileadmin/dateien/Unterbereiche/Bildung/PDF/Religion_Unterrichten_2_2018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bschiedstrau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ld.de/lifestyle/2015/sarg/bestattung-schraege-saerge-42239906.bild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5691</Characters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2023-01-20T14:49:00Z</dcterms:created>
  <dcterms:modified xsi:type="dcterms:W3CDTF">2023-01-20T14:49:00Z</dcterms:modified>
</cp:coreProperties>
</file>