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32" w:rsidRPr="00B00432" w:rsidRDefault="00B00432" w:rsidP="00B00432">
      <w:pPr>
        <w:spacing w:after="0" w:line="240" w:lineRule="auto"/>
        <w:rPr>
          <w:rFonts w:ascii="Arial" w:hAnsi="Arial" w:cs="Arial"/>
          <w:b/>
        </w:rPr>
      </w:pPr>
      <w:r w:rsidRPr="00B00432">
        <w:rPr>
          <w:rFonts w:ascii="Arial" w:hAnsi="Arial" w:cs="Arial"/>
          <w:b/>
        </w:rPr>
        <w:t xml:space="preserve">Wir stellen Daten mit Kreisdiagrammen dar.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Jg. 6</w:t>
      </w:r>
    </w:p>
    <w:p w:rsidR="00B00432" w:rsidRDefault="00B00432" w:rsidP="00B00432">
      <w:pPr>
        <w:spacing w:after="0" w:line="240" w:lineRule="auto"/>
        <w:rPr>
          <w:rFonts w:ascii="Arial" w:hAnsi="Arial" w:cs="Arial"/>
          <w:color w:val="FF0000"/>
        </w:rPr>
      </w:pPr>
    </w:p>
    <w:p w:rsidR="00B00432" w:rsidRPr="00B00432" w:rsidRDefault="00B00432" w:rsidP="00B00432">
      <w:pPr>
        <w:spacing w:after="0" w:line="240" w:lineRule="auto"/>
        <w:rPr>
          <w:rFonts w:ascii="Arial" w:hAnsi="Arial" w:cs="Arial"/>
          <w:color w:val="00B050"/>
        </w:rPr>
      </w:pPr>
      <w:r>
        <w:rPr>
          <w:rFonts w:ascii="Arial" w:hAnsi="Arial" w:cs="Arial"/>
          <w:color w:val="FF0000"/>
        </w:rPr>
        <w:t xml:space="preserve">Schlüsselfrage: </w:t>
      </w:r>
      <w:r w:rsidRPr="00B00432">
        <w:rPr>
          <w:rFonts w:ascii="Arial" w:hAnsi="Arial" w:cs="Arial"/>
          <w:color w:val="FF0000"/>
        </w:rPr>
        <w:t xml:space="preserve">Wie können wir die Werte der Tabelle als Kreisdiagramm darstellen? </w:t>
      </w:r>
    </w:p>
    <w:p w:rsidR="00237244" w:rsidRPr="00B00432" w:rsidRDefault="00237244" w:rsidP="00237244">
      <w:pPr>
        <w:rPr>
          <w:rFonts w:ascii="Arial" w:hAnsi="Arial" w:cs="Arial"/>
        </w:rPr>
      </w:pPr>
    </w:p>
    <w:p w:rsidR="00237244" w:rsidRPr="006E1A4C" w:rsidRDefault="00237244" w:rsidP="00237244">
      <w:pPr>
        <w:spacing w:after="0" w:line="240" w:lineRule="auto"/>
        <w:ind w:left="426" w:hanging="426"/>
        <w:rPr>
          <w:rFonts w:ascii="Arial" w:hAnsi="Arial" w:cs="Arial"/>
          <w:b/>
        </w:rPr>
      </w:pPr>
      <w:r w:rsidRPr="006E1A4C">
        <w:rPr>
          <w:rFonts w:ascii="Arial" w:hAnsi="Arial" w:cs="Arial"/>
          <w:b/>
        </w:rPr>
        <w:t>Kernlehrplan</w:t>
      </w:r>
      <w:r>
        <w:rPr>
          <w:rFonts w:ascii="Arial" w:hAnsi="Arial" w:cs="Arial"/>
          <w:b/>
        </w:rPr>
        <w:t>bezug</w:t>
      </w:r>
      <w:r w:rsidRPr="006E1A4C">
        <w:rPr>
          <w:rFonts w:ascii="Arial" w:hAnsi="Arial" w:cs="Arial"/>
          <w:b/>
        </w:rPr>
        <w:t>:</w:t>
      </w:r>
    </w:p>
    <w:p w:rsidR="009E476A" w:rsidRPr="009E476A" w:rsidRDefault="009E476A" w:rsidP="009E476A">
      <w:pPr>
        <w:spacing w:after="0"/>
        <w:ind w:left="1134" w:hanging="1134"/>
        <w:rPr>
          <w:rFonts w:ascii="Arial" w:hAnsi="Arial" w:cs="Arial"/>
        </w:rPr>
      </w:pPr>
      <w:r>
        <w:rPr>
          <w:rFonts w:ascii="Arial" w:hAnsi="Arial" w:cs="Arial"/>
        </w:rPr>
        <w:t xml:space="preserve">Stochastik: </w:t>
      </w:r>
      <w:r w:rsidRPr="009E476A">
        <w:rPr>
          <w:rFonts w:ascii="Arial" w:hAnsi="Arial" w:cs="Arial"/>
        </w:rPr>
        <w:t xml:space="preserve">Häufigkeitstabellen </w:t>
      </w:r>
      <w:r>
        <w:rPr>
          <w:rFonts w:ascii="Arial" w:hAnsi="Arial" w:cs="Arial"/>
        </w:rPr>
        <w:t>werden mit Hilfe von</w:t>
      </w:r>
      <w:r w:rsidRPr="009E476A">
        <w:rPr>
          <w:rFonts w:ascii="Arial" w:hAnsi="Arial" w:cs="Arial"/>
        </w:rPr>
        <w:t xml:space="preserve"> Kreisdiagrammen</w:t>
      </w:r>
      <w:r>
        <w:rPr>
          <w:rFonts w:ascii="Arial" w:hAnsi="Arial" w:cs="Arial"/>
        </w:rPr>
        <w:t xml:space="preserve"> dargestellt und diese statistischen Darstellungen werden gelesen und interpretiert</w:t>
      </w:r>
    </w:p>
    <w:p w:rsidR="001105F6" w:rsidRDefault="001105F6" w:rsidP="00B00432">
      <w:pPr>
        <w:spacing w:after="0"/>
        <w:rPr>
          <w:rFonts w:ascii="Arial" w:hAnsi="Arial" w:cs="Arial"/>
        </w:rPr>
      </w:pPr>
      <w:r>
        <w:rPr>
          <w:rFonts w:ascii="Arial" w:hAnsi="Arial" w:cs="Arial"/>
        </w:rPr>
        <w:t>Ar</w:t>
      </w:r>
      <w:r w:rsidR="00B21A93">
        <w:rPr>
          <w:rFonts w:ascii="Arial" w:hAnsi="Arial" w:cs="Arial"/>
        </w:rPr>
        <w:t xml:space="preserve">gumentieren / Kommunizieren: </w:t>
      </w:r>
      <w:r>
        <w:rPr>
          <w:rFonts w:ascii="Arial" w:hAnsi="Arial" w:cs="Arial"/>
        </w:rPr>
        <w:t xml:space="preserve"> </w:t>
      </w:r>
      <w:r w:rsidR="00B00432" w:rsidRPr="00B00432">
        <w:rPr>
          <w:rFonts w:ascii="Arial" w:hAnsi="Arial" w:cs="Arial"/>
        </w:rPr>
        <w:t xml:space="preserve">Informationen aus einfachen mathematikhaltigen Darstellungen (Text, Bild, Tabelle) </w:t>
      </w:r>
      <w:r w:rsidR="00B00432">
        <w:rPr>
          <w:rFonts w:ascii="Arial" w:hAnsi="Arial" w:cs="Arial"/>
        </w:rPr>
        <w:t>werden gelesen und als Kreisdiagramm dargestellt</w:t>
      </w:r>
    </w:p>
    <w:p w:rsidR="00B21A93" w:rsidRPr="001105F6" w:rsidRDefault="00B21A93" w:rsidP="001105F6">
      <w:pPr>
        <w:spacing w:after="0"/>
        <w:rPr>
          <w:rFonts w:ascii="Arial" w:hAnsi="Arial" w:cs="Arial"/>
        </w:rPr>
      </w:pPr>
    </w:p>
    <w:p w:rsidR="003C2987" w:rsidRDefault="003C2987" w:rsidP="003C2987">
      <w:pPr>
        <w:spacing w:after="0"/>
        <w:rPr>
          <w:rFonts w:ascii="Arial" w:hAnsi="Arial" w:cs="Arial"/>
        </w:rPr>
      </w:pPr>
      <w:r w:rsidRPr="005C281D">
        <w:rPr>
          <w:rFonts w:ascii="Arial" w:hAnsi="Arial" w:cs="Arial"/>
          <w:b/>
        </w:rPr>
        <w:t>Unterrichtliches Vorgehen</w:t>
      </w:r>
      <w:r>
        <w:rPr>
          <w:rFonts w:ascii="Arial" w:hAnsi="Arial" w:cs="Arial"/>
        </w:rPr>
        <w:t xml:space="preserve"> </w:t>
      </w:r>
    </w:p>
    <w:p w:rsidR="003C2987" w:rsidRDefault="003C2987" w:rsidP="003C2987">
      <w:pPr>
        <w:spacing w:after="0"/>
        <w:rPr>
          <w:rFonts w:ascii="Arial" w:hAnsi="Arial" w:cs="Arial"/>
        </w:rPr>
      </w:pPr>
    </w:p>
    <w:p w:rsidR="00E77DEB" w:rsidRDefault="00E77DEB" w:rsidP="003C2987">
      <w:pPr>
        <w:spacing w:after="0"/>
        <w:rPr>
          <w:rFonts w:ascii="Arial" w:hAnsi="Arial" w:cs="Arial"/>
        </w:rPr>
      </w:pPr>
      <w:r>
        <w:rPr>
          <w:rFonts w:ascii="Arial" w:hAnsi="Arial" w:cs="Arial"/>
        </w:rPr>
        <w:t>Kernidee:</w:t>
      </w:r>
    </w:p>
    <w:p w:rsidR="00E77DEB" w:rsidRDefault="00E77DEB" w:rsidP="003C2987">
      <w:pPr>
        <w:spacing w:after="0"/>
        <w:rPr>
          <w:rFonts w:ascii="Arial" w:hAnsi="Arial" w:cs="Arial"/>
        </w:rPr>
      </w:pPr>
      <w:r>
        <w:rPr>
          <w:rFonts w:ascii="Arial" w:hAnsi="Arial" w:cs="Arial"/>
        </w:rPr>
        <w:t>Daten z.B. aus aktuellen Zeitungsmeldungen werden als Kreisdiagramme dargestellt. Die Darstellung wird im Vergleich zur Darstellung in Tabellen und anderen Diagrammarten bewertet.</w:t>
      </w:r>
    </w:p>
    <w:p w:rsidR="00E77DEB" w:rsidRDefault="00E77DEB" w:rsidP="003C2987">
      <w:pPr>
        <w:spacing w:after="0"/>
        <w:rPr>
          <w:rFonts w:ascii="Arial" w:hAnsi="Arial" w:cs="Arial"/>
        </w:rPr>
      </w:pPr>
    </w:p>
    <w:p w:rsidR="003C2987" w:rsidRDefault="003C2987" w:rsidP="003C2987">
      <w:pPr>
        <w:spacing w:after="0"/>
        <w:rPr>
          <w:rFonts w:ascii="Arial" w:hAnsi="Arial" w:cs="Arial"/>
        </w:rPr>
      </w:pPr>
      <w:r w:rsidRPr="003C2987">
        <w:rPr>
          <w:rFonts w:ascii="Arial" w:hAnsi="Arial" w:cs="Arial"/>
        </w:rPr>
        <w:t>Organisation</w:t>
      </w:r>
      <w:r>
        <w:rPr>
          <w:rFonts w:ascii="Arial" w:hAnsi="Arial" w:cs="Arial"/>
        </w:rPr>
        <w:t>:</w:t>
      </w:r>
    </w:p>
    <w:p w:rsidR="00E77DEB" w:rsidRDefault="00E77DEB" w:rsidP="003C2987">
      <w:pPr>
        <w:spacing w:after="0"/>
        <w:rPr>
          <w:rFonts w:ascii="Arial" w:hAnsi="Arial" w:cs="Arial"/>
        </w:rPr>
      </w:pPr>
      <w:r>
        <w:rPr>
          <w:rFonts w:ascii="Arial" w:hAnsi="Arial" w:cs="Arial"/>
        </w:rPr>
        <w:t xml:space="preserve">Den Schülerinnen und Schülern wird Datenmaterial (Tabellen oder Diagramme) vorgelegt, das sie mithilfe von Kreisdiagrammen darstellen sollen. </w:t>
      </w:r>
    </w:p>
    <w:p w:rsidR="00E77DEB" w:rsidRDefault="00E77DEB" w:rsidP="003C2987">
      <w:pPr>
        <w:spacing w:after="0"/>
        <w:rPr>
          <w:rFonts w:ascii="Arial" w:hAnsi="Arial" w:cs="Arial"/>
        </w:rPr>
      </w:pPr>
    </w:p>
    <w:p w:rsidR="00E77DEB" w:rsidRDefault="00E77DEB" w:rsidP="003C2987">
      <w:pPr>
        <w:spacing w:after="0"/>
        <w:rPr>
          <w:rFonts w:ascii="Arial" w:hAnsi="Arial" w:cs="Arial"/>
        </w:rPr>
      </w:pPr>
      <w:r w:rsidRPr="00470974">
        <w:rPr>
          <w:rFonts w:ascii="Arial" w:hAnsi="Arial" w:cs="Arial"/>
          <w:i/>
        </w:rPr>
        <w:t>Variante 1:</w:t>
      </w:r>
      <w:r>
        <w:rPr>
          <w:rFonts w:ascii="Arial" w:hAnsi="Arial" w:cs="Arial"/>
        </w:rPr>
        <w:t xml:space="preserve"> Die Lerngruppe wird in nicht themengleiche Gruppen geteilt, die sich gegenseitig ihre Ergebnisse präsentieren.</w:t>
      </w:r>
      <w:r w:rsidR="005222B1">
        <w:rPr>
          <w:rFonts w:ascii="Arial" w:hAnsi="Arial" w:cs="Arial"/>
        </w:rPr>
        <w:t xml:space="preserve"> Im Arbeitsblatt haben die Aufgaben deutlich unterschiedliche Anforderungshöhen, so dass hiermit entsprechend differenziert gearbeitet werden kann. </w:t>
      </w:r>
    </w:p>
    <w:p w:rsidR="006A3349" w:rsidRDefault="006A3349" w:rsidP="003C2987">
      <w:pPr>
        <w:spacing w:after="0"/>
        <w:rPr>
          <w:rFonts w:ascii="Arial" w:hAnsi="Arial" w:cs="Arial"/>
        </w:rPr>
      </w:pPr>
      <w:r w:rsidRPr="006A3349">
        <w:rPr>
          <w:rFonts w:ascii="Arial" w:hAnsi="Arial" w:cs="Arial"/>
          <w:b/>
          <w:color w:val="00B050"/>
        </w:rPr>
        <w:t xml:space="preserve">Arbeitsblatt </w:t>
      </w:r>
      <w:r w:rsidRPr="00470974">
        <w:rPr>
          <w:rFonts w:ascii="Arial" w:hAnsi="Arial" w:cs="Arial"/>
          <w:b/>
          <w:color w:val="00B050"/>
        </w:rPr>
        <w:sym w:font="Wingdings" w:char="F0E0"/>
      </w:r>
      <w:r w:rsidRPr="00470974">
        <w:rPr>
          <w:rFonts w:ascii="Arial" w:hAnsi="Arial" w:cs="Arial"/>
          <w:b/>
          <w:color w:val="00B050"/>
        </w:rPr>
        <w:t xml:space="preserve"> M 0</w:t>
      </w:r>
      <w:r>
        <w:rPr>
          <w:rFonts w:ascii="Arial" w:hAnsi="Arial" w:cs="Arial"/>
          <w:b/>
          <w:color w:val="00B050"/>
        </w:rPr>
        <w:t>6-5-2</w:t>
      </w:r>
      <w:r w:rsidRPr="00470974">
        <w:rPr>
          <w:rFonts w:ascii="Arial" w:hAnsi="Arial" w:cs="Arial"/>
          <w:b/>
          <w:color w:val="00B050"/>
        </w:rPr>
        <w:t xml:space="preserve"> </w:t>
      </w:r>
      <w:r>
        <w:rPr>
          <w:rFonts w:ascii="Arial" w:hAnsi="Arial" w:cs="Arial"/>
          <w:b/>
          <w:color w:val="00B050"/>
        </w:rPr>
        <w:t>AB Wenn d</w:t>
      </w:r>
      <w:r w:rsidRPr="00470974">
        <w:rPr>
          <w:rFonts w:ascii="Arial" w:hAnsi="Arial" w:cs="Arial"/>
          <w:b/>
          <w:color w:val="00B050"/>
        </w:rPr>
        <w:t xml:space="preserve">ie Welt </w:t>
      </w:r>
      <w:r>
        <w:rPr>
          <w:rFonts w:ascii="Arial" w:hAnsi="Arial" w:cs="Arial"/>
          <w:b/>
          <w:color w:val="00B050"/>
        </w:rPr>
        <w:t>ein</w:t>
      </w:r>
      <w:r w:rsidRPr="00470974">
        <w:rPr>
          <w:rFonts w:ascii="Arial" w:hAnsi="Arial" w:cs="Arial"/>
          <w:b/>
          <w:color w:val="00B050"/>
        </w:rPr>
        <w:t xml:space="preserve"> Dorf</w:t>
      </w:r>
      <w:r>
        <w:rPr>
          <w:rFonts w:ascii="Arial" w:hAnsi="Arial" w:cs="Arial"/>
        </w:rPr>
        <w:t xml:space="preserve"> </w:t>
      </w:r>
      <w:r w:rsidRPr="004809C1">
        <w:rPr>
          <w:rFonts w:ascii="Arial" w:hAnsi="Arial" w:cs="Arial"/>
          <w:b/>
          <w:color w:val="00B050"/>
        </w:rPr>
        <w:t>wäre</w:t>
      </w:r>
      <w:r>
        <w:rPr>
          <w:rFonts w:ascii="Arial" w:hAnsi="Arial" w:cs="Arial"/>
          <w:b/>
          <w:color w:val="00B050"/>
        </w:rPr>
        <w:t xml:space="preserve"> – Kreisdiagramme erstellen</w:t>
      </w:r>
    </w:p>
    <w:p w:rsidR="006A3349" w:rsidRDefault="006A3349" w:rsidP="003C2987">
      <w:pPr>
        <w:spacing w:after="0"/>
        <w:rPr>
          <w:rFonts w:ascii="Arial" w:hAnsi="Arial" w:cs="Arial"/>
        </w:rPr>
      </w:pPr>
    </w:p>
    <w:p w:rsidR="00E77DEB" w:rsidRDefault="00E77DEB" w:rsidP="003C2987">
      <w:pPr>
        <w:spacing w:after="0"/>
        <w:rPr>
          <w:rFonts w:ascii="Arial" w:hAnsi="Arial" w:cs="Arial"/>
        </w:rPr>
      </w:pPr>
      <w:r w:rsidRPr="00470974">
        <w:rPr>
          <w:rFonts w:ascii="Arial" w:hAnsi="Arial" w:cs="Arial"/>
          <w:i/>
        </w:rPr>
        <w:t>Variante 2:</w:t>
      </w:r>
      <w:r>
        <w:rPr>
          <w:rFonts w:ascii="Arial" w:hAnsi="Arial" w:cs="Arial"/>
        </w:rPr>
        <w:t xml:space="preserve"> Die Arbeit erfolgt in Partnerarbeit. Das vorgelegte Datenmaterial besteht aus zwei unterschiedlichen Arbeitsblättern mit gleichen Daten aber verschiedenen Darstellungen: </w:t>
      </w:r>
    </w:p>
    <w:p w:rsidR="00E77DEB" w:rsidRDefault="00E77DEB" w:rsidP="003C2987">
      <w:pPr>
        <w:spacing w:after="0"/>
        <w:rPr>
          <w:rFonts w:ascii="Arial" w:hAnsi="Arial" w:cs="Arial"/>
        </w:rPr>
      </w:pPr>
      <w:r>
        <w:rPr>
          <w:rFonts w:ascii="Arial" w:hAnsi="Arial" w:cs="Arial"/>
        </w:rPr>
        <w:t xml:space="preserve">Ein Schüler erhält die Daten als Tabelle mit der Aufgabe daraus ein Kreisdiagramm zu erstellen. Sein Partner erhält ein Kreisdiagramm mit der Aufforderung daraus eine Tabelle anzufertigen. Anschließend vergleichen die Partner die </w:t>
      </w:r>
      <w:r w:rsidR="00470974">
        <w:rPr>
          <w:rFonts w:ascii="Arial" w:hAnsi="Arial" w:cs="Arial"/>
        </w:rPr>
        <w:t xml:space="preserve">Lösungen. </w:t>
      </w:r>
    </w:p>
    <w:p w:rsidR="006A3349" w:rsidRDefault="006A3349" w:rsidP="003C2987">
      <w:pPr>
        <w:spacing w:after="0"/>
        <w:rPr>
          <w:rFonts w:ascii="Arial" w:hAnsi="Arial" w:cs="Arial"/>
        </w:rPr>
      </w:pPr>
    </w:p>
    <w:p w:rsidR="001E70B8" w:rsidRDefault="00470974" w:rsidP="003C2987">
      <w:pPr>
        <w:spacing w:after="0"/>
        <w:rPr>
          <w:rFonts w:ascii="Arial" w:hAnsi="Arial" w:cs="Arial"/>
        </w:rPr>
      </w:pPr>
      <w:r w:rsidRPr="00470974">
        <w:rPr>
          <w:rFonts w:ascii="Arial" w:hAnsi="Arial" w:cs="Arial"/>
          <w:i/>
        </w:rPr>
        <w:t>Variante (2a))</w:t>
      </w:r>
      <w:r>
        <w:rPr>
          <w:rFonts w:ascii="Arial" w:hAnsi="Arial" w:cs="Arial"/>
        </w:rPr>
        <w:t xml:space="preserve"> </w:t>
      </w:r>
      <w:r w:rsidR="001E70B8">
        <w:rPr>
          <w:rFonts w:ascii="Arial" w:hAnsi="Arial" w:cs="Arial"/>
        </w:rPr>
        <w:t>Nach der Methode: Stille Post.</w:t>
      </w:r>
    </w:p>
    <w:p w:rsidR="00470974" w:rsidRDefault="001E70B8" w:rsidP="003C2987">
      <w:pPr>
        <w:spacing w:after="0"/>
        <w:rPr>
          <w:rFonts w:ascii="Arial" w:hAnsi="Arial" w:cs="Arial"/>
        </w:rPr>
      </w:pPr>
      <w:r>
        <w:rPr>
          <w:rFonts w:ascii="Arial" w:hAnsi="Arial" w:cs="Arial"/>
        </w:rPr>
        <w:t xml:space="preserve">Partnerarbeit: </w:t>
      </w:r>
      <w:r w:rsidR="00470974">
        <w:rPr>
          <w:rFonts w:ascii="Arial" w:hAnsi="Arial" w:cs="Arial"/>
        </w:rPr>
        <w:t xml:space="preserve">Die Partner erhalten die Lösung des Nachbarn und stellen auf dieser Grundlage nun ihrerseits die Originaldarstellung wieder her. </w:t>
      </w:r>
    </w:p>
    <w:p w:rsidR="001E70B8" w:rsidRDefault="001E70B8" w:rsidP="003C2987">
      <w:pPr>
        <w:spacing w:after="0"/>
        <w:rPr>
          <w:rFonts w:ascii="Arial" w:hAnsi="Arial" w:cs="Arial"/>
        </w:rPr>
      </w:pPr>
      <w:r>
        <w:rPr>
          <w:rFonts w:ascii="Arial" w:hAnsi="Arial" w:cs="Arial"/>
        </w:rPr>
        <w:t xml:space="preserve">Gruppenarbeit: Ein Schüler erstellt die Lösung einer Aufgabe als Vorlage für die Arbeit eines weiteren Gruppenmitgliedes. Dieser bearbeitet die Vorlage weiter und erstellt seinerseits eine neue Vorlage für den nächsten Schüler. </w:t>
      </w:r>
    </w:p>
    <w:p w:rsidR="00470974" w:rsidRDefault="00470974" w:rsidP="003C2987">
      <w:pPr>
        <w:spacing w:after="0"/>
        <w:rPr>
          <w:rFonts w:ascii="Arial" w:hAnsi="Arial" w:cs="Arial"/>
        </w:rPr>
      </w:pPr>
      <w:r>
        <w:rPr>
          <w:rFonts w:ascii="Arial" w:hAnsi="Arial" w:cs="Arial"/>
        </w:rPr>
        <w:t xml:space="preserve">Bsp.: Ein Schüler erstellt aus </w:t>
      </w:r>
      <w:r w:rsidR="001E70B8">
        <w:rPr>
          <w:rFonts w:ascii="Arial" w:hAnsi="Arial" w:cs="Arial"/>
        </w:rPr>
        <w:t>einem Text eine</w:t>
      </w:r>
      <w:r>
        <w:rPr>
          <w:rFonts w:ascii="Arial" w:hAnsi="Arial" w:cs="Arial"/>
        </w:rPr>
        <w:t xml:space="preserve"> Tabelle</w:t>
      </w:r>
      <w:r w:rsidR="001E70B8">
        <w:rPr>
          <w:rFonts w:ascii="Arial" w:hAnsi="Arial" w:cs="Arial"/>
        </w:rPr>
        <w:t>, der zweite Schüler macht aus der Tabelle</w:t>
      </w:r>
      <w:r>
        <w:rPr>
          <w:rFonts w:ascii="Arial" w:hAnsi="Arial" w:cs="Arial"/>
        </w:rPr>
        <w:t xml:space="preserve"> ein </w:t>
      </w:r>
      <w:r w:rsidR="001E70B8">
        <w:rPr>
          <w:rFonts w:ascii="Arial" w:hAnsi="Arial" w:cs="Arial"/>
        </w:rPr>
        <w:t xml:space="preserve">Säulendiagramm, das der nächste Schüler in ein </w:t>
      </w:r>
      <w:r>
        <w:rPr>
          <w:rFonts w:ascii="Arial" w:hAnsi="Arial" w:cs="Arial"/>
        </w:rPr>
        <w:t>Kreisdiagramm</w:t>
      </w:r>
      <w:r w:rsidR="001E70B8">
        <w:rPr>
          <w:rFonts w:ascii="Arial" w:hAnsi="Arial" w:cs="Arial"/>
        </w:rPr>
        <w:t xml:space="preserve"> umsetzt</w:t>
      </w:r>
      <w:r>
        <w:rPr>
          <w:rFonts w:ascii="Arial" w:hAnsi="Arial" w:cs="Arial"/>
        </w:rPr>
        <w:t xml:space="preserve">, </w:t>
      </w:r>
      <w:r w:rsidR="001E70B8">
        <w:rPr>
          <w:rFonts w:ascii="Arial" w:hAnsi="Arial" w:cs="Arial"/>
        </w:rPr>
        <w:t>aus dem der nächste P</w:t>
      </w:r>
      <w:r>
        <w:rPr>
          <w:rFonts w:ascii="Arial" w:hAnsi="Arial" w:cs="Arial"/>
        </w:rPr>
        <w:t>artner</w:t>
      </w:r>
      <w:r w:rsidR="002D484A">
        <w:rPr>
          <w:rFonts w:ascii="Arial" w:hAnsi="Arial" w:cs="Arial"/>
        </w:rPr>
        <w:t xml:space="preserve"> einen Text generier</w:t>
      </w:r>
      <w:r w:rsidR="001E70B8">
        <w:rPr>
          <w:rFonts w:ascii="Arial" w:hAnsi="Arial" w:cs="Arial"/>
        </w:rPr>
        <w:t>t</w:t>
      </w:r>
      <w:r>
        <w:rPr>
          <w:rFonts w:ascii="Arial" w:hAnsi="Arial" w:cs="Arial"/>
        </w:rPr>
        <w:t xml:space="preserve">. Abschließend werden die beiden </w:t>
      </w:r>
      <w:r w:rsidR="001E70B8">
        <w:rPr>
          <w:rFonts w:ascii="Arial" w:hAnsi="Arial" w:cs="Arial"/>
        </w:rPr>
        <w:t>Texte</w:t>
      </w:r>
      <w:r>
        <w:rPr>
          <w:rFonts w:ascii="Arial" w:hAnsi="Arial" w:cs="Arial"/>
        </w:rPr>
        <w:t xml:space="preserve"> verglichen.  </w:t>
      </w:r>
    </w:p>
    <w:p w:rsidR="00470974" w:rsidRDefault="00E77DEB" w:rsidP="003C2987">
      <w:pPr>
        <w:spacing w:after="0"/>
        <w:rPr>
          <w:rFonts w:ascii="Arial" w:hAnsi="Arial" w:cs="Arial"/>
        </w:rPr>
      </w:pPr>
      <w:r>
        <w:rPr>
          <w:rFonts w:ascii="Arial" w:hAnsi="Arial" w:cs="Arial"/>
        </w:rPr>
        <w:t xml:space="preserve">Es können vier </w:t>
      </w:r>
      <w:r w:rsidR="001E70B8">
        <w:rPr>
          <w:rFonts w:ascii="Arial" w:hAnsi="Arial" w:cs="Arial"/>
        </w:rPr>
        <w:t xml:space="preserve">bis fünf </w:t>
      </w:r>
      <w:r>
        <w:rPr>
          <w:rFonts w:ascii="Arial" w:hAnsi="Arial" w:cs="Arial"/>
        </w:rPr>
        <w:t>verschiedene D</w:t>
      </w:r>
      <w:r w:rsidR="00470974">
        <w:rPr>
          <w:rFonts w:ascii="Arial" w:hAnsi="Arial" w:cs="Arial"/>
        </w:rPr>
        <w:t>arstellungsarten benutzt werden:</w:t>
      </w:r>
    </w:p>
    <w:p w:rsidR="00470974" w:rsidRDefault="00470974" w:rsidP="003C2987">
      <w:pPr>
        <w:spacing w:after="0"/>
        <w:rPr>
          <w:rFonts w:ascii="Arial" w:hAnsi="Arial" w:cs="Arial"/>
        </w:rPr>
      </w:pPr>
      <w:r>
        <w:rPr>
          <w:rFonts w:ascii="Arial" w:hAnsi="Arial" w:cs="Arial"/>
        </w:rPr>
        <w:t>Tabelle, Säulendiagramm / Balkendiagramm, Kreisdiagramm und Text</w:t>
      </w:r>
      <w:r w:rsidR="001E70B8">
        <w:rPr>
          <w:rFonts w:ascii="Arial" w:hAnsi="Arial" w:cs="Arial"/>
        </w:rPr>
        <w:t xml:space="preserve"> und, falls möglich. eine Infografik</w:t>
      </w:r>
      <w:r>
        <w:rPr>
          <w:rFonts w:ascii="Arial" w:hAnsi="Arial" w:cs="Arial"/>
        </w:rPr>
        <w:t xml:space="preserve">. </w:t>
      </w:r>
    </w:p>
    <w:p w:rsidR="00A37878" w:rsidRPr="007D2AAE" w:rsidRDefault="006A3349" w:rsidP="007D2AAE">
      <w:pPr>
        <w:rPr>
          <w:rFonts w:ascii="Arial" w:hAnsi="Arial" w:cs="Arial"/>
        </w:rPr>
      </w:pPr>
      <w:r w:rsidRPr="006A3349">
        <w:rPr>
          <w:rFonts w:ascii="Arial" w:hAnsi="Arial" w:cs="Arial"/>
          <w:b/>
          <w:color w:val="00B050"/>
        </w:rPr>
        <w:t>Arbeitsblatt</w:t>
      </w:r>
      <w:r w:rsidR="00470974" w:rsidRPr="006A3349">
        <w:rPr>
          <w:rFonts w:ascii="Arial" w:hAnsi="Arial" w:cs="Arial"/>
          <w:b/>
          <w:color w:val="00B050"/>
        </w:rPr>
        <w:t xml:space="preserve"> </w:t>
      </w:r>
      <w:r w:rsidR="00470974" w:rsidRPr="00470974">
        <w:rPr>
          <w:rFonts w:ascii="Arial" w:hAnsi="Arial" w:cs="Arial"/>
          <w:b/>
          <w:color w:val="00B050"/>
        </w:rPr>
        <w:sym w:font="Wingdings" w:char="F0E0"/>
      </w:r>
      <w:r w:rsidR="00470974" w:rsidRPr="00470974">
        <w:rPr>
          <w:rFonts w:ascii="Arial" w:hAnsi="Arial" w:cs="Arial"/>
          <w:b/>
          <w:color w:val="00B050"/>
        </w:rPr>
        <w:t xml:space="preserve"> M 0</w:t>
      </w:r>
      <w:r w:rsidR="001E70B8">
        <w:rPr>
          <w:rFonts w:ascii="Arial" w:hAnsi="Arial" w:cs="Arial"/>
          <w:b/>
          <w:color w:val="00B050"/>
        </w:rPr>
        <w:t>6-</w:t>
      </w:r>
      <w:r>
        <w:rPr>
          <w:rFonts w:ascii="Arial" w:hAnsi="Arial" w:cs="Arial"/>
          <w:b/>
          <w:color w:val="00B050"/>
        </w:rPr>
        <w:t>5-3</w:t>
      </w:r>
      <w:r w:rsidR="00470974" w:rsidRPr="00470974">
        <w:rPr>
          <w:rFonts w:ascii="Arial" w:hAnsi="Arial" w:cs="Arial"/>
          <w:b/>
          <w:color w:val="00B050"/>
        </w:rPr>
        <w:t xml:space="preserve"> </w:t>
      </w:r>
      <w:r w:rsidR="00650C27">
        <w:rPr>
          <w:rFonts w:ascii="Arial" w:hAnsi="Arial" w:cs="Arial"/>
          <w:b/>
          <w:color w:val="00B050"/>
        </w:rPr>
        <w:t xml:space="preserve">AB </w:t>
      </w:r>
      <w:r w:rsidR="004809C1">
        <w:rPr>
          <w:rFonts w:ascii="Arial" w:hAnsi="Arial" w:cs="Arial"/>
          <w:b/>
          <w:color w:val="00B050"/>
        </w:rPr>
        <w:t>Wenn d</w:t>
      </w:r>
      <w:r w:rsidR="00470974" w:rsidRPr="00470974">
        <w:rPr>
          <w:rFonts w:ascii="Arial" w:hAnsi="Arial" w:cs="Arial"/>
          <w:b/>
          <w:color w:val="00B050"/>
        </w:rPr>
        <w:t xml:space="preserve">ie Welt </w:t>
      </w:r>
      <w:r w:rsidR="004809C1">
        <w:rPr>
          <w:rFonts w:ascii="Arial" w:hAnsi="Arial" w:cs="Arial"/>
          <w:b/>
          <w:color w:val="00B050"/>
        </w:rPr>
        <w:t>ein</w:t>
      </w:r>
      <w:r w:rsidR="00470974" w:rsidRPr="00470974">
        <w:rPr>
          <w:rFonts w:ascii="Arial" w:hAnsi="Arial" w:cs="Arial"/>
          <w:b/>
          <w:color w:val="00B050"/>
        </w:rPr>
        <w:t xml:space="preserve"> Dorf</w:t>
      </w:r>
      <w:r w:rsidR="004809C1">
        <w:rPr>
          <w:rFonts w:ascii="Arial" w:hAnsi="Arial" w:cs="Arial"/>
        </w:rPr>
        <w:t xml:space="preserve"> </w:t>
      </w:r>
      <w:r w:rsidR="004809C1" w:rsidRPr="004809C1">
        <w:rPr>
          <w:rFonts w:ascii="Arial" w:hAnsi="Arial" w:cs="Arial"/>
          <w:b/>
          <w:color w:val="00B050"/>
        </w:rPr>
        <w:t>wäre</w:t>
      </w:r>
      <w:r>
        <w:rPr>
          <w:rFonts w:ascii="Arial" w:hAnsi="Arial" w:cs="Arial"/>
          <w:b/>
          <w:color w:val="00B050"/>
        </w:rPr>
        <w:t xml:space="preserve"> – Stille Post</w:t>
      </w:r>
    </w:p>
    <w:p w:rsidR="007D2AAE" w:rsidRDefault="005222B1" w:rsidP="007D2AAE">
      <w:pPr>
        <w:spacing w:after="0"/>
        <w:rPr>
          <w:rFonts w:ascii="Arial" w:hAnsi="Arial" w:cs="Arial"/>
        </w:rPr>
      </w:pPr>
      <w:r w:rsidRPr="007D2AAE">
        <w:rPr>
          <w:rFonts w:ascii="Arial" w:hAnsi="Arial" w:cs="Arial"/>
          <w:i/>
        </w:rPr>
        <w:t xml:space="preserve">Hinweis: </w:t>
      </w:r>
      <w:r w:rsidR="00C372BA">
        <w:rPr>
          <w:rFonts w:ascii="Arial" w:hAnsi="Arial" w:cs="Arial"/>
          <w:i/>
        </w:rPr>
        <w:t xml:space="preserve"> </w:t>
      </w:r>
      <w:r w:rsidR="007D2AAE">
        <w:rPr>
          <w:rFonts w:ascii="Arial" w:hAnsi="Arial" w:cs="Arial"/>
        </w:rPr>
        <w:t xml:space="preserve">Interessante Infografiken zum Thema finden sich unter: </w:t>
      </w:r>
    </w:p>
    <w:p w:rsidR="007D2AAE" w:rsidRPr="007D2AAE" w:rsidRDefault="00B32139" w:rsidP="007D2AAE">
      <w:pPr>
        <w:spacing w:after="0"/>
        <w:rPr>
          <w:rFonts w:ascii="Arial" w:hAnsi="Arial" w:cs="Arial"/>
        </w:rPr>
      </w:pPr>
      <w:hyperlink r:id="rId4" w:history="1">
        <w:r w:rsidR="007D2AAE" w:rsidRPr="009C3F38">
          <w:rPr>
            <w:rStyle w:val="Hyperlink"/>
            <w:rFonts w:ascii="Arial" w:hAnsi="Arial" w:cs="Arial"/>
          </w:rPr>
          <w:t>http://www.detailverliebt.de/wenn-die-welt-ein-dorf-aus-100-menschen-ware-20-infografiken/</w:t>
        </w:r>
      </w:hyperlink>
      <w:r w:rsidR="007D2AAE" w:rsidRPr="009C3F38">
        <w:rPr>
          <w:rFonts w:ascii="Arial" w:hAnsi="Arial" w:cs="Arial"/>
        </w:rPr>
        <w:t xml:space="preserve"> </w:t>
      </w:r>
      <w:r w:rsidR="00C372BA">
        <w:rPr>
          <w:rFonts w:ascii="Arial" w:hAnsi="Arial" w:cs="Arial"/>
        </w:rPr>
        <w:t>(zuletzt besucht am 22.02.2013)</w:t>
      </w:r>
    </w:p>
    <w:sectPr w:rsidR="007D2AAE" w:rsidRPr="007D2AAE" w:rsidSect="007D2AAE">
      <w:pgSz w:w="11906" w:h="16838"/>
      <w:pgMar w:top="1417"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21D9C"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echter">
    <w15:presenceInfo w15:providerId="None" w15:userId="Buech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A6F2C"/>
    <w:rsid w:val="0002606D"/>
    <w:rsid w:val="000E29D4"/>
    <w:rsid w:val="001105F6"/>
    <w:rsid w:val="001574A3"/>
    <w:rsid w:val="001E70B8"/>
    <w:rsid w:val="00237244"/>
    <w:rsid w:val="0027352A"/>
    <w:rsid w:val="002C1CDA"/>
    <w:rsid w:val="002D484A"/>
    <w:rsid w:val="002F4173"/>
    <w:rsid w:val="0038720C"/>
    <w:rsid w:val="003C2987"/>
    <w:rsid w:val="00470974"/>
    <w:rsid w:val="004809C1"/>
    <w:rsid w:val="005222B1"/>
    <w:rsid w:val="00650C27"/>
    <w:rsid w:val="006A3349"/>
    <w:rsid w:val="006A6F2C"/>
    <w:rsid w:val="007D2AAE"/>
    <w:rsid w:val="008714C6"/>
    <w:rsid w:val="00954092"/>
    <w:rsid w:val="009E476A"/>
    <w:rsid w:val="009E51AE"/>
    <w:rsid w:val="00A204EA"/>
    <w:rsid w:val="00A37878"/>
    <w:rsid w:val="00B00432"/>
    <w:rsid w:val="00B21A93"/>
    <w:rsid w:val="00B32139"/>
    <w:rsid w:val="00BA6DD7"/>
    <w:rsid w:val="00C372BA"/>
    <w:rsid w:val="00D7402D"/>
    <w:rsid w:val="00E77D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F2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2AAE"/>
    <w:rPr>
      <w:color w:val="0000FF"/>
      <w:u w:val="single"/>
    </w:rPr>
  </w:style>
  <w:style w:type="character" w:styleId="Kommentarzeichen">
    <w:name w:val="annotation reference"/>
    <w:basedOn w:val="Absatz-Standardschriftart"/>
    <w:uiPriority w:val="99"/>
    <w:semiHidden/>
    <w:unhideWhenUsed/>
    <w:rsid w:val="008714C6"/>
    <w:rPr>
      <w:sz w:val="16"/>
      <w:szCs w:val="16"/>
    </w:rPr>
  </w:style>
  <w:style w:type="paragraph" w:styleId="Kommentartext">
    <w:name w:val="annotation text"/>
    <w:basedOn w:val="Standard"/>
    <w:link w:val="KommentartextZchn"/>
    <w:uiPriority w:val="99"/>
    <w:semiHidden/>
    <w:unhideWhenUsed/>
    <w:rsid w:val="008714C6"/>
    <w:rPr>
      <w:sz w:val="20"/>
      <w:szCs w:val="20"/>
    </w:rPr>
  </w:style>
  <w:style w:type="character" w:customStyle="1" w:styleId="KommentartextZchn">
    <w:name w:val="Kommentartext Zchn"/>
    <w:basedOn w:val="Absatz-Standardschriftart"/>
    <w:link w:val="Kommentartext"/>
    <w:uiPriority w:val="99"/>
    <w:semiHidden/>
    <w:rsid w:val="008714C6"/>
    <w:rPr>
      <w:lang w:eastAsia="en-US"/>
    </w:rPr>
  </w:style>
  <w:style w:type="paragraph" w:styleId="Kommentarthema">
    <w:name w:val="annotation subject"/>
    <w:basedOn w:val="Kommentartext"/>
    <w:next w:val="Kommentartext"/>
    <w:link w:val="KommentarthemaZchn"/>
    <w:uiPriority w:val="99"/>
    <w:semiHidden/>
    <w:unhideWhenUsed/>
    <w:rsid w:val="008714C6"/>
    <w:rPr>
      <w:b/>
      <w:bCs/>
    </w:rPr>
  </w:style>
  <w:style w:type="character" w:customStyle="1" w:styleId="KommentarthemaZchn">
    <w:name w:val="Kommentarthema Zchn"/>
    <w:basedOn w:val="KommentartextZchn"/>
    <w:link w:val="Kommentarthema"/>
    <w:uiPriority w:val="99"/>
    <w:semiHidden/>
    <w:rsid w:val="008714C6"/>
    <w:rPr>
      <w:b/>
      <w:bCs/>
      <w:lang w:eastAsia="en-US"/>
    </w:rPr>
  </w:style>
  <w:style w:type="paragraph" w:styleId="Sprechblasentext">
    <w:name w:val="Balloon Text"/>
    <w:basedOn w:val="Standard"/>
    <w:link w:val="SprechblasentextZchn"/>
    <w:uiPriority w:val="99"/>
    <w:semiHidden/>
    <w:unhideWhenUsed/>
    <w:rsid w:val="008714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4C6"/>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tailverliebt.de/wenn-die-welt-ein-dorf-aus-100-menschen-ware-20-infografiken/" TargetMode="Externa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Brauner</dc:creator>
  <cp:lastModifiedBy>Brauner</cp:lastModifiedBy>
  <cp:revision>4</cp:revision>
  <dcterms:created xsi:type="dcterms:W3CDTF">2013-02-19T16:05:00Z</dcterms:created>
  <dcterms:modified xsi:type="dcterms:W3CDTF">2013-02-22T07:37:00Z</dcterms:modified>
</cp:coreProperties>
</file>