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3D" w:rsidRPr="00F949AF" w:rsidRDefault="00F949AF" w:rsidP="00F949AF">
      <w:pPr>
        <w:spacing w:after="60"/>
        <w:jc w:val="both"/>
        <w:rPr>
          <w:rFonts w:ascii="Arial" w:hAnsi="Arial" w:cs="Arial"/>
          <w:b/>
          <w:sz w:val="20"/>
        </w:rPr>
      </w:pPr>
      <w:r w:rsidRPr="00F949AF">
        <w:rPr>
          <w:rFonts w:ascii="Arial" w:hAnsi="Arial" w:cs="Arial"/>
          <w:b/>
          <w:sz w:val="22"/>
        </w:rPr>
        <w:t>Die jüngere Mannschaft</w:t>
      </w:r>
      <w:r w:rsidRPr="00F949AF">
        <w:rPr>
          <w:rFonts w:ascii="Arial" w:hAnsi="Arial" w:cs="Arial"/>
          <w:b/>
          <w:sz w:val="20"/>
        </w:rPr>
        <w:tab/>
      </w:r>
      <w:r w:rsidRPr="00F949AF">
        <w:rPr>
          <w:rFonts w:ascii="Arial" w:hAnsi="Arial" w:cs="Arial"/>
          <w:b/>
          <w:sz w:val="20"/>
        </w:rPr>
        <w:tab/>
      </w:r>
      <w:r w:rsidRPr="00F949AF">
        <w:rPr>
          <w:rFonts w:ascii="Arial" w:hAnsi="Arial" w:cs="Arial"/>
          <w:b/>
          <w:sz w:val="20"/>
        </w:rPr>
        <w:tab/>
      </w:r>
      <w:r w:rsidRPr="00F949AF">
        <w:rPr>
          <w:rFonts w:ascii="Arial" w:hAnsi="Arial" w:cs="Arial"/>
          <w:b/>
          <w:sz w:val="20"/>
        </w:rPr>
        <w:tab/>
      </w:r>
      <w:r w:rsidRPr="00F949AF">
        <w:rPr>
          <w:rFonts w:ascii="Arial" w:hAnsi="Arial" w:cs="Arial"/>
          <w:b/>
          <w:sz w:val="20"/>
        </w:rPr>
        <w:tab/>
      </w:r>
      <w:r w:rsidRPr="00F949AF">
        <w:rPr>
          <w:rFonts w:ascii="Arial" w:hAnsi="Arial" w:cs="Arial"/>
          <w:b/>
          <w:sz w:val="20"/>
        </w:rPr>
        <w:tab/>
      </w:r>
      <w:r w:rsidRPr="00F949AF">
        <w:rPr>
          <w:rFonts w:ascii="Arial" w:hAnsi="Arial" w:cs="Arial"/>
          <w:b/>
          <w:sz w:val="20"/>
        </w:rPr>
        <w:tab/>
      </w:r>
      <w:r w:rsidRPr="00F949AF">
        <w:rPr>
          <w:rFonts w:ascii="Arial" w:hAnsi="Arial" w:cs="Arial"/>
          <w:b/>
          <w:sz w:val="20"/>
        </w:rPr>
        <w:tab/>
      </w:r>
      <w:r w:rsidRPr="00F949AF">
        <w:rPr>
          <w:rFonts w:ascii="Arial" w:hAnsi="Arial" w:cs="Arial"/>
          <w:b/>
          <w:sz w:val="20"/>
        </w:rPr>
        <w:tab/>
      </w:r>
      <w:r w:rsidRPr="00F949AF">
        <w:rPr>
          <w:rFonts w:ascii="Arial" w:hAnsi="Arial" w:cs="Arial"/>
          <w:b/>
          <w:sz w:val="22"/>
        </w:rPr>
        <w:t>Jg. 6</w:t>
      </w:r>
    </w:p>
    <w:p w:rsidR="00FD213D" w:rsidRPr="00F949AF" w:rsidRDefault="00FD213D" w:rsidP="00FD213D">
      <w:pPr>
        <w:rPr>
          <w:rFonts w:ascii="Arial" w:hAnsi="Arial" w:cs="Arial"/>
          <w:color w:val="FF0000"/>
          <w:sz w:val="22"/>
        </w:rPr>
      </w:pPr>
    </w:p>
    <w:p w:rsidR="00F949AF" w:rsidRPr="00F949AF" w:rsidRDefault="00F949AF" w:rsidP="00F949AF">
      <w:pPr>
        <w:rPr>
          <w:rFonts w:ascii="Arial" w:hAnsi="Arial" w:cs="Arial"/>
          <w:color w:val="FF0000"/>
          <w:sz w:val="22"/>
        </w:rPr>
      </w:pPr>
      <w:r w:rsidRPr="00F949AF">
        <w:rPr>
          <w:rFonts w:ascii="Arial" w:hAnsi="Arial" w:cs="Arial"/>
          <w:color w:val="FF0000"/>
          <w:sz w:val="22"/>
        </w:rPr>
        <w:t xml:space="preserve">Wie können die Tabellenwerte mithilfe einer Zahl dargestellt werden? </w:t>
      </w:r>
    </w:p>
    <w:p w:rsidR="00FD213D" w:rsidRPr="00F949AF" w:rsidRDefault="00FD213D" w:rsidP="00FD213D">
      <w:pPr>
        <w:rPr>
          <w:rFonts w:ascii="Arial" w:hAnsi="Arial" w:cs="Arial"/>
          <w:b/>
          <w:sz w:val="22"/>
        </w:rPr>
      </w:pPr>
    </w:p>
    <w:p w:rsidR="00FD213D" w:rsidRPr="00F949AF" w:rsidRDefault="00FD213D" w:rsidP="00FD213D">
      <w:pPr>
        <w:rPr>
          <w:rFonts w:ascii="Arial" w:hAnsi="Arial" w:cs="Arial"/>
          <w:b/>
          <w:sz w:val="22"/>
        </w:rPr>
      </w:pPr>
      <w:r w:rsidRPr="00F949AF">
        <w:rPr>
          <w:rFonts w:ascii="Arial" w:hAnsi="Arial" w:cs="Arial"/>
          <w:b/>
          <w:sz w:val="22"/>
        </w:rPr>
        <w:t>Kernlehrplanbezug</w:t>
      </w:r>
    </w:p>
    <w:p w:rsidR="00FD213D" w:rsidRDefault="00FD213D" w:rsidP="00F949AF">
      <w:pPr>
        <w:rPr>
          <w:rFonts w:ascii="Arial" w:hAnsi="Arial" w:cs="Arial"/>
          <w:sz w:val="22"/>
        </w:rPr>
      </w:pPr>
      <w:r w:rsidRPr="00F949AF">
        <w:rPr>
          <w:rFonts w:ascii="Arial" w:hAnsi="Arial" w:cs="Arial"/>
          <w:sz w:val="22"/>
        </w:rPr>
        <w:t xml:space="preserve">Argumentieren / Kommunizieren: </w:t>
      </w:r>
      <w:r w:rsidR="00B62CD6">
        <w:rPr>
          <w:rFonts w:ascii="Arial" w:hAnsi="Arial" w:cs="Arial"/>
          <w:sz w:val="22"/>
        </w:rPr>
        <w:t>Lösungen werden präsentiert und begründet</w:t>
      </w:r>
    </w:p>
    <w:p w:rsidR="00B62CD6" w:rsidRDefault="00362698" w:rsidP="00F949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Problemlösen: </w:t>
      </w:r>
      <w:r w:rsidRPr="00362698">
        <w:rPr>
          <w:rFonts w:ascii="Arial" w:hAnsi="Arial" w:cs="Arial"/>
          <w:sz w:val="22"/>
        </w:rPr>
        <w:t>elementare mathematische Verfahr</w:t>
      </w:r>
      <w:r w:rsidR="001D2E85">
        <w:rPr>
          <w:rFonts w:ascii="Arial" w:hAnsi="Arial" w:cs="Arial"/>
          <w:sz w:val="22"/>
        </w:rPr>
        <w:t>en zur Berechnung von Median /</w:t>
      </w:r>
      <w:r w:rsidR="00A079DB">
        <w:rPr>
          <w:rFonts w:ascii="Arial" w:hAnsi="Arial" w:cs="Arial"/>
          <w:sz w:val="22"/>
        </w:rPr>
        <w:t xml:space="preserve"> </w:t>
      </w:r>
      <w:proofErr w:type="spellStart"/>
      <w:r w:rsidR="00A079DB">
        <w:rPr>
          <w:rFonts w:ascii="Arial" w:hAnsi="Arial" w:cs="Arial"/>
          <w:sz w:val="22"/>
        </w:rPr>
        <w:t>arithm</w:t>
      </w:r>
      <w:proofErr w:type="spellEnd"/>
      <w:r w:rsidR="00A079DB">
        <w:rPr>
          <w:rFonts w:ascii="Arial" w:hAnsi="Arial" w:cs="Arial"/>
          <w:sz w:val="22"/>
        </w:rPr>
        <w:t>. Mittel</w:t>
      </w:r>
      <w:r w:rsidRPr="00362698">
        <w:rPr>
          <w:rFonts w:ascii="Arial" w:hAnsi="Arial" w:cs="Arial"/>
          <w:sz w:val="22"/>
        </w:rPr>
        <w:t xml:space="preserve"> werden genutzt um ein Alltagspro</w:t>
      </w:r>
      <w:r w:rsidRPr="00362698">
        <w:rPr>
          <w:rFonts w:ascii="Arial" w:hAnsi="Arial" w:cs="Arial"/>
          <w:sz w:val="22"/>
        </w:rPr>
        <w:t>b</w:t>
      </w:r>
      <w:r w:rsidRPr="00362698">
        <w:rPr>
          <w:rFonts w:ascii="Arial" w:hAnsi="Arial" w:cs="Arial"/>
          <w:sz w:val="22"/>
        </w:rPr>
        <w:t>lem zu lösen</w:t>
      </w:r>
    </w:p>
    <w:p w:rsidR="00362698" w:rsidRPr="00B62CD6" w:rsidRDefault="00B62CD6" w:rsidP="00F949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 xml:space="preserve">Die gefundenen </w:t>
      </w:r>
      <w:r w:rsidRPr="00B62CD6">
        <w:rPr>
          <w:rFonts w:ascii="Arial" w:hAnsi="Arial" w:cs="Arial"/>
          <w:sz w:val="22"/>
        </w:rPr>
        <w:t>Lösungsweg</w:t>
      </w:r>
      <w:r w:rsidR="00FB1649">
        <w:rPr>
          <w:rFonts w:ascii="Arial" w:hAnsi="Arial" w:cs="Arial"/>
          <w:sz w:val="22"/>
        </w:rPr>
        <w:t>e</w:t>
      </w:r>
      <w:r w:rsidRPr="00B62CD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(Definitionen des Begriffs „jünger“)  werden </w:t>
      </w:r>
      <w:r w:rsidRPr="00B62CD6">
        <w:rPr>
          <w:rFonts w:ascii="Arial" w:hAnsi="Arial" w:cs="Arial"/>
          <w:sz w:val="22"/>
        </w:rPr>
        <w:t>nachvollziehbar mit eigenen Worten dar</w:t>
      </w:r>
      <w:r>
        <w:rPr>
          <w:rFonts w:ascii="Arial" w:hAnsi="Arial" w:cs="Arial"/>
          <w:sz w:val="22"/>
        </w:rPr>
        <w:t>gestellt</w:t>
      </w:r>
      <w:r w:rsidRPr="00B62CD6">
        <w:rPr>
          <w:rFonts w:ascii="Arial" w:hAnsi="Arial" w:cs="Arial"/>
          <w:sz w:val="22"/>
        </w:rPr>
        <w:t xml:space="preserve"> und </w:t>
      </w:r>
      <w:r>
        <w:rPr>
          <w:rFonts w:ascii="Arial" w:hAnsi="Arial" w:cs="Arial"/>
          <w:sz w:val="22"/>
        </w:rPr>
        <w:t>mit anderen Lösungswegen verglichen</w:t>
      </w:r>
      <w:r w:rsidRPr="00B62CD6">
        <w:rPr>
          <w:rFonts w:ascii="Arial" w:hAnsi="Arial" w:cs="Arial"/>
          <w:sz w:val="20"/>
        </w:rPr>
        <w:t xml:space="preserve"> </w:t>
      </w:r>
    </w:p>
    <w:p w:rsidR="00362698" w:rsidRPr="00F949AF" w:rsidRDefault="00362698" w:rsidP="00F949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Modellieren:</w:t>
      </w:r>
      <w:r w:rsidR="00B62CD6">
        <w:rPr>
          <w:rFonts w:ascii="Arial" w:hAnsi="Arial" w:cs="Arial"/>
          <w:sz w:val="22"/>
        </w:rPr>
        <w:t xml:space="preserve"> das reale Problem wird in ein mathematisches Modell übersetzt </w:t>
      </w:r>
    </w:p>
    <w:p w:rsidR="00FD213D" w:rsidRPr="00F949AF" w:rsidRDefault="00FD213D" w:rsidP="00FD213D">
      <w:pPr>
        <w:rPr>
          <w:rFonts w:ascii="Arial" w:hAnsi="Arial" w:cs="Arial"/>
          <w:sz w:val="22"/>
        </w:rPr>
      </w:pPr>
    </w:p>
    <w:p w:rsidR="00FD213D" w:rsidRPr="00F949AF" w:rsidRDefault="00FD213D" w:rsidP="00FD213D">
      <w:pPr>
        <w:rPr>
          <w:rFonts w:ascii="Arial" w:hAnsi="Arial" w:cs="Arial"/>
          <w:sz w:val="22"/>
        </w:rPr>
      </w:pPr>
      <w:r w:rsidRPr="00F949AF">
        <w:rPr>
          <w:rFonts w:ascii="Arial" w:hAnsi="Arial" w:cs="Arial"/>
          <w:b/>
          <w:sz w:val="22"/>
        </w:rPr>
        <w:t>Unterrichtliches Vorgehen</w:t>
      </w:r>
      <w:r w:rsidRPr="00F949AF">
        <w:rPr>
          <w:rFonts w:ascii="Arial" w:hAnsi="Arial" w:cs="Arial"/>
          <w:sz w:val="22"/>
        </w:rPr>
        <w:t xml:space="preserve"> </w:t>
      </w:r>
    </w:p>
    <w:p w:rsidR="00FD213D" w:rsidRPr="00F949AF" w:rsidRDefault="00FD213D" w:rsidP="00FD213D">
      <w:pPr>
        <w:rPr>
          <w:rFonts w:ascii="Arial" w:hAnsi="Arial" w:cs="Arial"/>
          <w:sz w:val="22"/>
        </w:rPr>
      </w:pPr>
    </w:p>
    <w:p w:rsidR="00FD213D" w:rsidRPr="00F949AF" w:rsidRDefault="00FD213D" w:rsidP="00FD213D">
      <w:pPr>
        <w:rPr>
          <w:rFonts w:ascii="Arial" w:hAnsi="Arial" w:cs="Arial"/>
          <w:sz w:val="22"/>
        </w:rPr>
      </w:pPr>
      <w:proofErr w:type="spellStart"/>
      <w:r w:rsidRPr="00F949AF">
        <w:rPr>
          <w:rFonts w:ascii="Arial" w:hAnsi="Arial" w:cs="Arial"/>
          <w:sz w:val="22"/>
        </w:rPr>
        <w:t>Kernidee</w:t>
      </w:r>
      <w:proofErr w:type="spellEnd"/>
      <w:r w:rsidRPr="00F949AF">
        <w:rPr>
          <w:rFonts w:ascii="Arial" w:hAnsi="Arial" w:cs="Arial"/>
          <w:sz w:val="22"/>
        </w:rPr>
        <w:t xml:space="preserve">: </w:t>
      </w:r>
    </w:p>
    <w:p w:rsidR="00FD213D" w:rsidRPr="00F949AF" w:rsidRDefault="00F949AF" w:rsidP="00FD213D">
      <w:pPr>
        <w:rPr>
          <w:rFonts w:ascii="Arial" w:hAnsi="Arial" w:cs="Arial"/>
          <w:sz w:val="22"/>
        </w:rPr>
      </w:pPr>
      <w:r w:rsidRPr="00F949AF">
        <w:rPr>
          <w:rFonts w:ascii="Arial" w:hAnsi="Arial" w:cs="Arial"/>
          <w:sz w:val="22"/>
        </w:rPr>
        <w:t xml:space="preserve">Eine Tabelle mit Werten soll mithilfe </w:t>
      </w:r>
      <w:r w:rsidRPr="00F949AF">
        <w:rPr>
          <w:rFonts w:ascii="Arial" w:hAnsi="Arial" w:cs="Arial"/>
          <w:b/>
          <w:sz w:val="22"/>
        </w:rPr>
        <w:t>einer</w:t>
      </w:r>
      <w:r w:rsidRPr="00F949AF">
        <w:rPr>
          <w:rFonts w:ascii="Arial" w:hAnsi="Arial" w:cs="Arial"/>
          <w:sz w:val="22"/>
        </w:rPr>
        <w:t xml:space="preserve"> Zahl (z.B. Alter einer Mannschaft) verkürzt b</w:t>
      </w:r>
      <w:r w:rsidRPr="00F949AF">
        <w:rPr>
          <w:rFonts w:ascii="Arial" w:hAnsi="Arial" w:cs="Arial"/>
          <w:sz w:val="22"/>
        </w:rPr>
        <w:t>e</w:t>
      </w:r>
      <w:r w:rsidRPr="00F949AF">
        <w:rPr>
          <w:rFonts w:ascii="Arial" w:hAnsi="Arial" w:cs="Arial"/>
          <w:sz w:val="22"/>
        </w:rPr>
        <w:t>schrieben werden</w:t>
      </w:r>
      <w:r w:rsidR="00FD213D" w:rsidRPr="00F949AF">
        <w:rPr>
          <w:rFonts w:ascii="Arial" w:hAnsi="Arial" w:cs="Arial"/>
          <w:sz w:val="22"/>
        </w:rPr>
        <w:t>.</w:t>
      </w:r>
      <w:r w:rsidRPr="00F949AF">
        <w:rPr>
          <w:rFonts w:ascii="Arial" w:hAnsi="Arial" w:cs="Arial"/>
          <w:sz w:val="22"/>
        </w:rPr>
        <w:t xml:space="preserve"> </w:t>
      </w:r>
      <w:r w:rsidR="00733DAE">
        <w:rPr>
          <w:rFonts w:ascii="Arial" w:hAnsi="Arial" w:cs="Arial"/>
          <w:sz w:val="22"/>
        </w:rPr>
        <w:t>Es geht hier darum einen neuen Begriff zu definieren und die Definition anzuwenden.</w:t>
      </w:r>
      <w:r w:rsidR="009917FD">
        <w:rPr>
          <w:rFonts w:ascii="Arial" w:hAnsi="Arial" w:cs="Arial"/>
          <w:sz w:val="22"/>
        </w:rPr>
        <w:t xml:space="preserve"> (Vergl.  auch </w:t>
      </w:r>
      <w:r w:rsidR="009917FD" w:rsidRPr="00A079DB">
        <w:rPr>
          <w:rFonts w:ascii="Arial" w:hAnsi="Arial" w:cs="Arial"/>
          <w:b/>
          <w:color w:val="00B050"/>
          <w:sz w:val="22"/>
        </w:rPr>
        <w:sym w:font="Wingdings" w:char="F0E0"/>
      </w:r>
      <w:r w:rsidR="009917FD" w:rsidRPr="00A079DB">
        <w:rPr>
          <w:rFonts w:ascii="Arial" w:hAnsi="Arial" w:cs="Arial"/>
          <w:b/>
          <w:color w:val="00B050"/>
          <w:sz w:val="22"/>
        </w:rPr>
        <w:t xml:space="preserve"> </w:t>
      </w:r>
      <w:r w:rsidR="00A079DB">
        <w:rPr>
          <w:rFonts w:ascii="Arial" w:hAnsi="Arial" w:cs="Arial"/>
          <w:b/>
          <w:color w:val="00B050"/>
          <w:sz w:val="22"/>
        </w:rPr>
        <w:t>M 05</w:t>
      </w:r>
      <w:r w:rsidR="009917FD" w:rsidRPr="00A079DB">
        <w:rPr>
          <w:rFonts w:ascii="Arial" w:hAnsi="Arial" w:cs="Arial"/>
          <w:b/>
          <w:color w:val="00B050"/>
          <w:sz w:val="22"/>
        </w:rPr>
        <w:t>-2</w:t>
      </w:r>
      <w:r w:rsidR="00A079DB">
        <w:rPr>
          <w:rFonts w:ascii="Arial" w:hAnsi="Arial" w:cs="Arial"/>
          <w:b/>
          <w:color w:val="00B050"/>
          <w:sz w:val="22"/>
        </w:rPr>
        <w:t xml:space="preserve">-2 </w:t>
      </w:r>
      <w:r w:rsidR="00A079DB" w:rsidRPr="00A079DB">
        <w:rPr>
          <w:rFonts w:ascii="Arial" w:hAnsi="Arial" w:cs="Arial"/>
          <w:b/>
          <w:color w:val="00B050"/>
          <w:sz w:val="22"/>
        </w:rPr>
        <w:t xml:space="preserve">Wir vermessen </w:t>
      </w:r>
      <w:proofErr w:type="spellStart"/>
      <w:r w:rsidR="00A079DB" w:rsidRPr="00A079DB">
        <w:rPr>
          <w:rFonts w:ascii="Arial" w:hAnsi="Arial" w:cs="Arial"/>
          <w:b/>
          <w:color w:val="00B050"/>
          <w:sz w:val="22"/>
        </w:rPr>
        <w:t>uns</w:t>
      </w:r>
      <w:proofErr w:type="spellEnd"/>
      <w:r w:rsidR="00A079DB" w:rsidRPr="00A079DB">
        <w:rPr>
          <w:rFonts w:ascii="Arial" w:hAnsi="Arial" w:cs="Arial"/>
          <w:b/>
          <w:color w:val="00B050"/>
          <w:sz w:val="22"/>
        </w:rPr>
        <w:t xml:space="preserve">   Mädchen größer Jungen</w:t>
      </w:r>
      <w:r w:rsidR="009917FD">
        <w:rPr>
          <w:rFonts w:ascii="Arial" w:hAnsi="Arial" w:cs="Arial"/>
          <w:sz w:val="22"/>
        </w:rPr>
        <w:t xml:space="preserve"> )</w:t>
      </w:r>
    </w:p>
    <w:p w:rsidR="00FD213D" w:rsidRPr="00F949AF" w:rsidRDefault="00FD213D" w:rsidP="00FD213D">
      <w:pPr>
        <w:rPr>
          <w:rFonts w:ascii="Arial" w:hAnsi="Arial" w:cs="Arial"/>
          <w:sz w:val="22"/>
        </w:rPr>
      </w:pPr>
    </w:p>
    <w:p w:rsidR="00FD213D" w:rsidRPr="00F949AF" w:rsidRDefault="00FD213D" w:rsidP="00FD213D">
      <w:pPr>
        <w:rPr>
          <w:rFonts w:ascii="Arial" w:hAnsi="Arial" w:cs="Arial"/>
          <w:sz w:val="22"/>
        </w:rPr>
      </w:pPr>
      <w:r w:rsidRPr="00F949AF">
        <w:rPr>
          <w:rFonts w:ascii="Arial" w:hAnsi="Arial" w:cs="Arial"/>
          <w:sz w:val="22"/>
        </w:rPr>
        <w:t>Organisation:</w:t>
      </w:r>
    </w:p>
    <w:p w:rsidR="009B0A93" w:rsidRDefault="00F949AF" w:rsidP="00F949AF">
      <w:p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Arbeitsgruppen werden zwei Tabellen vorgelegt, die die Altersverteilung zweier Man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 xml:space="preserve">schaften beschreiben. </w:t>
      </w:r>
      <w:r w:rsidR="009B0A93">
        <w:rPr>
          <w:rFonts w:ascii="Arial" w:hAnsi="Arial" w:cs="Arial"/>
          <w:sz w:val="22"/>
        </w:rPr>
        <w:t xml:space="preserve">Die Gruppen entwickeln Verfahren / </w:t>
      </w:r>
      <w:r>
        <w:rPr>
          <w:rFonts w:ascii="Arial" w:hAnsi="Arial" w:cs="Arial"/>
          <w:sz w:val="22"/>
        </w:rPr>
        <w:t>Definitionen</w:t>
      </w:r>
      <w:r w:rsidR="009B0A93">
        <w:rPr>
          <w:rFonts w:ascii="Arial" w:hAnsi="Arial" w:cs="Arial"/>
          <w:sz w:val="22"/>
        </w:rPr>
        <w:t>, mit deren Hilfe fes</w:t>
      </w:r>
      <w:r w:rsidR="009B0A93">
        <w:rPr>
          <w:rFonts w:ascii="Arial" w:hAnsi="Arial" w:cs="Arial"/>
          <w:sz w:val="22"/>
        </w:rPr>
        <w:t>t</w:t>
      </w:r>
      <w:r w:rsidR="009B0A93">
        <w:rPr>
          <w:rFonts w:ascii="Arial" w:hAnsi="Arial" w:cs="Arial"/>
          <w:sz w:val="22"/>
        </w:rPr>
        <w:t>gestellt werden kann, welche Mannschaft „jünger“ ist. Die Verfahren werden präsentiert (z.B. Museumsgang) und miteinander verglichen. Je nach Lerngruppe (Vorerfahrung, Leistung</w:t>
      </w:r>
      <w:r w:rsidR="009B0A93">
        <w:rPr>
          <w:rFonts w:ascii="Arial" w:hAnsi="Arial" w:cs="Arial"/>
          <w:sz w:val="22"/>
        </w:rPr>
        <w:t>s</w:t>
      </w:r>
      <w:r w:rsidR="009B0A93">
        <w:rPr>
          <w:rFonts w:ascii="Arial" w:hAnsi="Arial" w:cs="Arial"/>
          <w:sz w:val="22"/>
        </w:rPr>
        <w:t>stand) können die Verfahren von den Sc</w:t>
      </w:r>
      <w:r w:rsidR="00FB1649">
        <w:rPr>
          <w:rFonts w:ascii="Arial" w:hAnsi="Arial" w:cs="Arial"/>
          <w:sz w:val="22"/>
        </w:rPr>
        <w:t>hülerinnen und Schülern benannt</w:t>
      </w:r>
      <w:r w:rsidR="009B0A93">
        <w:rPr>
          <w:rFonts w:ascii="Arial" w:hAnsi="Arial" w:cs="Arial"/>
          <w:sz w:val="22"/>
        </w:rPr>
        <w:t xml:space="preserve"> und direkt übe</w:t>
      </w:r>
      <w:r w:rsidR="009B0A93">
        <w:rPr>
          <w:rFonts w:ascii="Arial" w:hAnsi="Arial" w:cs="Arial"/>
          <w:sz w:val="22"/>
        </w:rPr>
        <w:t>r</w:t>
      </w:r>
      <w:r w:rsidR="009B0A93">
        <w:rPr>
          <w:rFonts w:ascii="Arial" w:hAnsi="Arial" w:cs="Arial"/>
          <w:sz w:val="22"/>
        </w:rPr>
        <w:t>nommen werden. Ansonsten schließt sich ein Unterrichtsgespräch an, bei dem insbesond</w:t>
      </w:r>
      <w:r w:rsidR="009B0A93">
        <w:rPr>
          <w:rFonts w:ascii="Arial" w:hAnsi="Arial" w:cs="Arial"/>
          <w:sz w:val="22"/>
        </w:rPr>
        <w:t>e</w:t>
      </w:r>
      <w:r w:rsidR="009B0A93">
        <w:rPr>
          <w:rFonts w:ascii="Arial" w:hAnsi="Arial" w:cs="Arial"/>
          <w:sz w:val="22"/>
        </w:rPr>
        <w:t>re die Standard-Verfahren (in der Regel kommt von den Gruppen ein Vorschlag zum arithmet</w:t>
      </w:r>
      <w:r w:rsidR="009B0A93">
        <w:rPr>
          <w:rFonts w:ascii="Arial" w:hAnsi="Arial" w:cs="Arial"/>
          <w:sz w:val="22"/>
        </w:rPr>
        <w:t>i</w:t>
      </w:r>
      <w:r w:rsidR="009B0A93">
        <w:rPr>
          <w:rFonts w:ascii="Arial" w:hAnsi="Arial" w:cs="Arial"/>
          <w:sz w:val="22"/>
        </w:rPr>
        <w:t>schen Mittel und zum Median) strukturiert n</w:t>
      </w:r>
      <w:r w:rsidR="009B0A93">
        <w:rPr>
          <w:rFonts w:ascii="Arial" w:hAnsi="Arial" w:cs="Arial"/>
          <w:sz w:val="22"/>
        </w:rPr>
        <w:t>o</w:t>
      </w:r>
      <w:r w:rsidR="009B0A93">
        <w:rPr>
          <w:rFonts w:ascii="Arial" w:hAnsi="Arial" w:cs="Arial"/>
          <w:sz w:val="22"/>
        </w:rPr>
        <w:t>tiert</w:t>
      </w:r>
      <w:r w:rsidR="00FB1649">
        <w:rPr>
          <w:rFonts w:ascii="Arial" w:hAnsi="Arial" w:cs="Arial"/>
          <w:sz w:val="22"/>
        </w:rPr>
        <w:t xml:space="preserve"> werden</w:t>
      </w:r>
      <w:r w:rsidR="009B0A93">
        <w:rPr>
          <w:rFonts w:ascii="Arial" w:hAnsi="Arial" w:cs="Arial"/>
          <w:sz w:val="22"/>
        </w:rPr>
        <w:t xml:space="preserve">. </w:t>
      </w:r>
    </w:p>
    <w:p w:rsidR="009B0A93" w:rsidRPr="00F949AF" w:rsidRDefault="008F66C6" w:rsidP="00F949AF">
      <w:p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Verfahren können nun innerhalb oder außerhalb des Kontextes eingeübt werden. Dabei ist es auch interessant die Umkehraufgabe zu stellen: Das „Alter“ einer Mannschaft wird vo</w:t>
      </w:r>
      <w:r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 xml:space="preserve">gegeben und zwei verschiedene Altersverteilungen sollen angegeben werden. </w:t>
      </w:r>
    </w:p>
    <w:p w:rsidR="002A6F2D" w:rsidRDefault="002A6F2D" w:rsidP="002A6F2D">
      <w:pPr>
        <w:spacing w:after="60"/>
        <w:jc w:val="both"/>
        <w:rPr>
          <w:rFonts w:ascii="Arial" w:hAnsi="Arial" w:cs="Arial"/>
          <w:b/>
          <w:sz w:val="22"/>
        </w:rPr>
      </w:pPr>
    </w:p>
    <w:p w:rsidR="008F66C6" w:rsidRDefault="008F66C6" w:rsidP="002A6F2D">
      <w:p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Erweiterung: </w:t>
      </w:r>
    </w:p>
    <w:p w:rsidR="008F66C6" w:rsidRPr="008F66C6" w:rsidRDefault="008F66C6" w:rsidP="002A6F2D">
      <w:p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 bietet sich in der Regel direkt an, die Frage nach der Unterschiedlichkeit der Mittelwerte genauer und auch theoretisch zu diskutieren. </w:t>
      </w:r>
    </w:p>
    <w:p w:rsidR="008F66C6" w:rsidRDefault="008F66C6" w:rsidP="002A6F2D">
      <w:pPr>
        <w:spacing w:after="60"/>
        <w:jc w:val="both"/>
        <w:rPr>
          <w:rFonts w:ascii="Arial" w:hAnsi="Arial" w:cs="Arial"/>
          <w:b/>
          <w:sz w:val="22"/>
        </w:rPr>
      </w:pPr>
    </w:p>
    <w:p w:rsidR="008F66C6" w:rsidRDefault="008F66C6" w:rsidP="002A6F2D">
      <w:pPr>
        <w:spacing w:after="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Arbeitsblatt</w:t>
      </w:r>
    </w:p>
    <w:p w:rsidR="008F66C6" w:rsidRDefault="008F66C6" w:rsidP="002A6F2D">
      <w:pPr>
        <w:spacing w:after="60"/>
        <w:jc w:val="both"/>
        <w:rPr>
          <w:rFonts w:ascii="Arial" w:hAnsi="Arial" w:cs="Arial"/>
          <w:b/>
          <w:sz w:val="22"/>
        </w:rPr>
      </w:pPr>
    </w:p>
    <w:p w:rsidR="002A6F2D" w:rsidRDefault="002A6F2D" w:rsidP="002A6F2D">
      <w:pPr>
        <w:spacing w:after="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Die jüngere Mannschaft</w:t>
      </w:r>
    </w:p>
    <w:p w:rsidR="002A6F2D" w:rsidRDefault="002A6F2D" w:rsidP="002A6F2D">
      <w:pPr>
        <w:spacing w:after="60"/>
        <w:ind w:left="-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folgenden Tabellen enthalten Angaben über die Altersverteilung der Fußballspieler  zweier Mannschaften. 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3"/>
        <w:gridCol w:w="391"/>
        <w:gridCol w:w="426"/>
        <w:gridCol w:w="425"/>
        <w:gridCol w:w="425"/>
        <w:gridCol w:w="425"/>
        <w:gridCol w:w="426"/>
        <w:gridCol w:w="425"/>
        <w:gridCol w:w="425"/>
      </w:tblGrid>
      <w:tr w:rsidR="00F014D7" w:rsidTr="002968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</w:tcPr>
          <w:p w:rsidR="00F014D7" w:rsidRDefault="00F014D7" w:rsidP="00C121C5">
            <w:pPr>
              <w:spacing w:after="60"/>
              <w:jc w:val="center"/>
              <w:rPr>
                <w:rFonts w:ascii="Arial" w:hAnsi="Arial" w:cs="Arial"/>
                <w:spacing w:val="36"/>
                <w:sz w:val="22"/>
              </w:rPr>
            </w:pPr>
          </w:p>
        </w:tc>
        <w:tc>
          <w:tcPr>
            <w:tcW w:w="3368" w:type="dxa"/>
            <w:gridSpan w:val="8"/>
          </w:tcPr>
          <w:p w:rsidR="00F014D7" w:rsidRDefault="00F014D7" w:rsidP="00C121C5">
            <w:pPr>
              <w:spacing w:after="60"/>
              <w:jc w:val="center"/>
              <w:rPr>
                <w:rFonts w:ascii="Arial" w:hAnsi="Arial" w:cs="Arial"/>
                <w:spacing w:val="36"/>
                <w:sz w:val="22"/>
              </w:rPr>
            </w:pPr>
            <w:r>
              <w:rPr>
                <w:rFonts w:ascii="Arial" w:hAnsi="Arial" w:cs="Arial"/>
                <w:spacing w:val="36"/>
                <w:sz w:val="22"/>
              </w:rPr>
              <w:t>Alemannia Düsseldorf</w:t>
            </w:r>
          </w:p>
        </w:tc>
      </w:tr>
      <w:tr w:rsidR="00296893" w:rsidTr="00296893">
        <w:tblPrEx>
          <w:tblCellMar>
            <w:top w:w="0" w:type="dxa"/>
            <w:bottom w:w="0" w:type="dxa"/>
          </w:tblCellMar>
        </w:tblPrEx>
        <w:tc>
          <w:tcPr>
            <w:tcW w:w="813" w:type="dxa"/>
          </w:tcPr>
          <w:p w:rsidR="00296893" w:rsidRDefault="00296893" w:rsidP="00C121C5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Alter</w:t>
            </w:r>
          </w:p>
        </w:tc>
        <w:tc>
          <w:tcPr>
            <w:tcW w:w="391" w:type="dxa"/>
          </w:tcPr>
          <w:p w:rsidR="00296893" w:rsidRDefault="00296893" w:rsidP="00C121C5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426" w:type="dxa"/>
          </w:tcPr>
          <w:p w:rsidR="00296893" w:rsidRDefault="00296893" w:rsidP="00C121C5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425" w:type="dxa"/>
          </w:tcPr>
          <w:p w:rsidR="00296893" w:rsidRDefault="00296893" w:rsidP="00C121C5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425" w:type="dxa"/>
          </w:tcPr>
          <w:p w:rsidR="00296893" w:rsidRDefault="00296893" w:rsidP="00C121C5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425" w:type="dxa"/>
          </w:tcPr>
          <w:p w:rsidR="00296893" w:rsidRDefault="00296893" w:rsidP="00C121C5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426" w:type="dxa"/>
          </w:tcPr>
          <w:p w:rsidR="00296893" w:rsidRDefault="00296893" w:rsidP="00C121C5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96893" w:rsidRDefault="00296893" w:rsidP="00C121C5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</w:t>
            </w:r>
          </w:p>
        </w:tc>
        <w:tc>
          <w:tcPr>
            <w:tcW w:w="425" w:type="dxa"/>
          </w:tcPr>
          <w:p w:rsidR="00296893" w:rsidRDefault="00296893" w:rsidP="00C121C5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</w:t>
            </w:r>
          </w:p>
        </w:tc>
      </w:tr>
      <w:tr w:rsidR="00296893" w:rsidTr="00296893">
        <w:tblPrEx>
          <w:tblCellMar>
            <w:top w:w="0" w:type="dxa"/>
            <w:bottom w:w="0" w:type="dxa"/>
          </w:tblCellMar>
        </w:tblPrEx>
        <w:tc>
          <w:tcPr>
            <w:tcW w:w="813" w:type="dxa"/>
          </w:tcPr>
          <w:p w:rsidR="00296893" w:rsidRDefault="00296893" w:rsidP="00C121C5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Anzahl</w:t>
            </w:r>
          </w:p>
        </w:tc>
        <w:tc>
          <w:tcPr>
            <w:tcW w:w="391" w:type="dxa"/>
          </w:tcPr>
          <w:p w:rsidR="00296893" w:rsidRDefault="00296893" w:rsidP="00C121C5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26" w:type="dxa"/>
          </w:tcPr>
          <w:p w:rsidR="00296893" w:rsidRDefault="00296893" w:rsidP="00C121C5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25" w:type="dxa"/>
          </w:tcPr>
          <w:p w:rsidR="00296893" w:rsidRDefault="00296893" w:rsidP="00C121C5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:rsidR="00296893" w:rsidRDefault="00296893" w:rsidP="00C121C5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:rsidR="00296893" w:rsidRPr="00296893" w:rsidRDefault="00296893" w:rsidP="00C121C5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26" w:type="dxa"/>
          </w:tcPr>
          <w:p w:rsidR="00296893" w:rsidRDefault="00296893" w:rsidP="00C121C5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96893" w:rsidRDefault="00296893" w:rsidP="00C121C5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:rsidR="00296893" w:rsidRDefault="00296893" w:rsidP="00C121C5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</w:tr>
    </w:tbl>
    <w:tbl>
      <w:tblPr>
        <w:tblpPr w:leftFromText="141" w:rightFromText="141" w:vertAnchor="text" w:horzAnchor="margin" w:tblpXSpec="right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3"/>
        <w:gridCol w:w="391"/>
        <w:gridCol w:w="426"/>
        <w:gridCol w:w="425"/>
        <w:gridCol w:w="425"/>
        <w:gridCol w:w="425"/>
        <w:gridCol w:w="426"/>
        <w:gridCol w:w="425"/>
      </w:tblGrid>
      <w:tr w:rsidR="00F014D7" w:rsidTr="00F01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</w:tcPr>
          <w:p w:rsidR="00F014D7" w:rsidRDefault="00F014D7" w:rsidP="00F014D7">
            <w:pPr>
              <w:spacing w:after="60"/>
              <w:jc w:val="center"/>
              <w:rPr>
                <w:rFonts w:ascii="Arial" w:hAnsi="Arial" w:cs="Arial"/>
                <w:spacing w:val="36"/>
                <w:sz w:val="22"/>
              </w:rPr>
            </w:pPr>
          </w:p>
        </w:tc>
        <w:tc>
          <w:tcPr>
            <w:tcW w:w="2943" w:type="dxa"/>
            <w:gridSpan w:val="7"/>
          </w:tcPr>
          <w:p w:rsidR="00F014D7" w:rsidRDefault="00F014D7" w:rsidP="00F014D7">
            <w:pPr>
              <w:spacing w:after="60"/>
              <w:jc w:val="center"/>
              <w:rPr>
                <w:rFonts w:ascii="Arial" w:hAnsi="Arial" w:cs="Arial"/>
                <w:spacing w:val="36"/>
                <w:sz w:val="22"/>
              </w:rPr>
            </w:pPr>
            <w:r>
              <w:rPr>
                <w:rFonts w:ascii="Arial" w:hAnsi="Arial" w:cs="Arial"/>
                <w:spacing w:val="36"/>
                <w:sz w:val="22"/>
              </w:rPr>
              <w:t>Borussia Münster</w:t>
            </w:r>
          </w:p>
        </w:tc>
      </w:tr>
      <w:tr w:rsidR="00F014D7" w:rsidTr="00F014D7">
        <w:tblPrEx>
          <w:tblCellMar>
            <w:top w:w="0" w:type="dxa"/>
            <w:bottom w:w="0" w:type="dxa"/>
          </w:tblCellMar>
        </w:tblPrEx>
        <w:tc>
          <w:tcPr>
            <w:tcW w:w="813" w:type="dxa"/>
          </w:tcPr>
          <w:p w:rsidR="00F014D7" w:rsidRDefault="00F014D7" w:rsidP="00F014D7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Alter</w:t>
            </w:r>
          </w:p>
        </w:tc>
        <w:tc>
          <w:tcPr>
            <w:tcW w:w="391" w:type="dxa"/>
          </w:tcPr>
          <w:p w:rsidR="00F014D7" w:rsidRDefault="00F014D7" w:rsidP="00F014D7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426" w:type="dxa"/>
          </w:tcPr>
          <w:p w:rsidR="00F014D7" w:rsidRDefault="00F014D7" w:rsidP="00F014D7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425" w:type="dxa"/>
          </w:tcPr>
          <w:p w:rsidR="00F014D7" w:rsidRDefault="00F014D7" w:rsidP="00F014D7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425" w:type="dxa"/>
          </w:tcPr>
          <w:p w:rsidR="00F014D7" w:rsidRDefault="00F014D7" w:rsidP="00F014D7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425" w:type="dxa"/>
          </w:tcPr>
          <w:p w:rsidR="00F014D7" w:rsidRDefault="00F014D7" w:rsidP="00F014D7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D7" w:rsidRDefault="00F014D7" w:rsidP="00F014D7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4D7" w:rsidRDefault="00296893" w:rsidP="00F014D7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</w:tr>
      <w:tr w:rsidR="00F014D7" w:rsidTr="00F014D7">
        <w:tblPrEx>
          <w:tblCellMar>
            <w:top w:w="0" w:type="dxa"/>
            <w:bottom w:w="0" w:type="dxa"/>
          </w:tblCellMar>
        </w:tblPrEx>
        <w:tc>
          <w:tcPr>
            <w:tcW w:w="813" w:type="dxa"/>
          </w:tcPr>
          <w:p w:rsidR="00F014D7" w:rsidRDefault="00F014D7" w:rsidP="00F014D7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Anzahl</w:t>
            </w:r>
          </w:p>
        </w:tc>
        <w:tc>
          <w:tcPr>
            <w:tcW w:w="391" w:type="dxa"/>
          </w:tcPr>
          <w:p w:rsidR="00F014D7" w:rsidRDefault="00296893" w:rsidP="00F014D7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26" w:type="dxa"/>
          </w:tcPr>
          <w:p w:rsidR="00F014D7" w:rsidRDefault="00296893" w:rsidP="00F014D7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25" w:type="dxa"/>
          </w:tcPr>
          <w:p w:rsidR="00F014D7" w:rsidRDefault="00F014D7" w:rsidP="00F014D7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25" w:type="dxa"/>
          </w:tcPr>
          <w:p w:rsidR="00F014D7" w:rsidRDefault="00F014D7" w:rsidP="00F014D7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:rsidR="00F014D7" w:rsidRDefault="00296893" w:rsidP="00F014D7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D7" w:rsidRDefault="00296893" w:rsidP="00F014D7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4D7" w:rsidRDefault="00F014D7" w:rsidP="00F014D7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</w:tr>
    </w:tbl>
    <w:p w:rsidR="002A6F2D" w:rsidRDefault="002A6F2D" w:rsidP="002A6F2D">
      <w:pPr>
        <w:ind w:left="-6"/>
        <w:jc w:val="both"/>
        <w:rPr>
          <w:rFonts w:ascii="Arial" w:hAnsi="Arial" w:cs="Arial"/>
          <w:sz w:val="22"/>
        </w:rPr>
      </w:pPr>
    </w:p>
    <w:p w:rsidR="00F014D7" w:rsidRDefault="00F014D7" w:rsidP="002A6F2D">
      <w:pPr>
        <w:spacing w:before="120" w:after="60"/>
        <w:jc w:val="both"/>
        <w:rPr>
          <w:rFonts w:ascii="Arial" w:hAnsi="Arial" w:cs="Arial"/>
          <w:sz w:val="22"/>
        </w:rPr>
      </w:pPr>
    </w:p>
    <w:p w:rsidR="00F014D7" w:rsidRDefault="00F014D7" w:rsidP="002A6F2D">
      <w:pPr>
        <w:spacing w:before="120" w:after="60"/>
        <w:jc w:val="both"/>
        <w:rPr>
          <w:rFonts w:ascii="Arial" w:hAnsi="Arial" w:cs="Arial"/>
          <w:sz w:val="22"/>
        </w:rPr>
      </w:pPr>
    </w:p>
    <w:p w:rsidR="00F014D7" w:rsidRDefault="00F014D7" w:rsidP="002A6F2D">
      <w:pPr>
        <w:spacing w:before="120" w:after="60"/>
        <w:jc w:val="both"/>
        <w:rPr>
          <w:rFonts w:ascii="Arial" w:hAnsi="Arial" w:cs="Arial"/>
          <w:sz w:val="22"/>
        </w:rPr>
      </w:pPr>
    </w:p>
    <w:p w:rsidR="002A6F2D" w:rsidRDefault="002A6F2D" w:rsidP="002A6F2D">
      <w:pPr>
        <w:spacing w:before="120"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Welcher Verein hat deiner Meinung nach die jüngere Man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schaft?</w:t>
      </w:r>
    </w:p>
    <w:p w:rsidR="008F66C6" w:rsidRDefault="002A6F2D" w:rsidP="008F66C6">
      <w:pPr>
        <w:spacing w:after="60"/>
        <w:ind w:left="-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Begründe deine Meinung und versuche, die Begründung </w:t>
      </w:r>
      <w:r w:rsidR="00C121C5">
        <w:rPr>
          <w:rFonts w:ascii="Arial" w:hAnsi="Arial" w:cs="Arial"/>
          <w:sz w:val="22"/>
        </w:rPr>
        <w:t xml:space="preserve">durch </w:t>
      </w:r>
      <w:r>
        <w:rPr>
          <w:rFonts w:ascii="Arial" w:hAnsi="Arial" w:cs="Arial"/>
          <w:sz w:val="22"/>
        </w:rPr>
        <w:t>Berechnungen zu unterstü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>zen.</w:t>
      </w:r>
      <w:r w:rsidR="008F66C6" w:rsidRPr="008F66C6">
        <w:rPr>
          <w:rFonts w:ascii="Arial" w:hAnsi="Arial" w:cs="Arial"/>
          <w:sz w:val="22"/>
        </w:rPr>
        <w:t xml:space="preserve"> </w:t>
      </w:r>
    </w:p>
    <w:p w:rsidR="008F66C6" w:rsidRDefault="008F66C6" w:rsidP="008F66C6">
      <w:pPr>
        <w:spacing w:after="60"/>
        <w:ind w:left="-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Bearbeite die Aufgabe zunächst allein.</w:t>
      </w:r>
    </w:p>
    <w:p w:rsidR="008F66C6" w:rsidRDefault="008F66C6" w:rsidP="008F66C6">
      <w:pPr>
        <w:spacing w:after="60"/>
        <w:ind w:left="-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Diskutiert eure Ergebnisse in der Gruppe.</w:t>
      </w:r>
    </w:p>
    <w:p w:rsidR="008F66C6" w:rsidRDefault="008F66C6" w:rsidP="008F66C6">
      <w:pPr>
        <w:spacing w:after="60"/>
        <w:ind w:left="-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Erstellt ein Plakat, auf dem ihr euer Ergebnis erklärt. </w:t>
      </w:r>
    </w:p>
    <w:sectPr w:rsidR="008F66C6" w:rsidSect="00733DA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869AA"/>
    <w:multiLevelType w:val="multilevel"/>
    <w:tmpl w:val="28D853D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F2D"/>
    <w:rsid w:val="00017699"/>
    <w:rsid w:val="001D2E85"/>
    <w:rsid w:val="001D5142"/>
    <w:rsid w:val="002752E4"/>
    <w:rsid w:val="00296893"/>
    <w:rsid w:val="002A6F2D"/>
    <w:rsid w:val="002C12CB"/>
    <w:rsid w:val="00362698"/>
    <w:rsid w:val="003C1A67"/>
    <w:rsid w:val="00723ADC"/>
    <w:rsid w:val="00733DAE"/>
    <w:rsid w:val="008F66C6"/>
    <w:rsid w:val="009917FD"/>
    <w:rsid w:val="009B0A93"/>
    <w:rsid w:val="00A079DB"/>
    <w:rsid w:val="00A62355"/>
    <w:rsid w:val="00B62CD6"/>
    <w:rsid w:val="00C121C5"/>
    <w:rsid w:val="00CF5388"/>
    <w:rsid w:val="00F014D7"/>
    <w:rsid w:val="00F949AF"/>
    <w:rsid w:val="00FB1649"/>
    <w:rsid w:val="00FD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6F2D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D514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1D514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1D514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1D514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D5142"/>
    <w:rPr>
      <w:rFonts w:ascii="Arial" w:eastAsia="Times New Roman" w:hAnsi="Arial"/>
      <w:b/>
      <w:kern w:val="28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1D5142"/>
    <w:rPr>
      <w:rFonts w:ascii="Arial" w:eastAsia="Times New Roman" w:hAnsi="Arial"/>
      <w:b/>
      <w:i/>
      <w:sz w:val="24"/>
    </w:rPr>
  </w:style>
  <w:style w:type="character" w:customStyle="1" w:styleId="berschrift3Zchn">
    <w:name w:val="Überschrift 3 Zchn"/>
    <w:basedOn w:val="Absatz-Standardschriftart"/>
    <w:link w:val="berschrift3"/>
    <w:rsid w:val="001D5142"/>
    <w:rPr>
      <w:rFonts w:ascii="Arial" w:eastAsia="Times New Roman" w:hAnsi="Arial"/>
      <w:sz w:val="24"/>
    </w:rPr>
  </w:style>
  <w:style w:type="character" w:customStyle="1" w:styleId="berschrift4Zchn">
    <w:name w:val="Überschrift 4 Zchn"/>
    <w:basedOn w:val="Absatz-Standardschriftart"/>
    <w:link w:val="berschrift4"/>
    <w:rsid w:val="001D5142"/>
    <w:rPr>
      <w:rFonts w:ascii="Arial" w:eastAsia="Times New Roman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Brauner</dc:creator>
  <cp:lastModifiedBy>Brauner</cp:lastModifiedBy>
  <cp:revision>2</cp:revision>
  <dcterms:created xsi:type="dcterms:W3CDTF">2013-01-02T16:54:00Z</dcterms:created>
  <dcterms:modified xsi:type="dcterms:W3CDTF">2013-01-02T16:54:00Z</dcterms:modified>
</cp:coreProperties>
</file>