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70" w:rsidRPr="00960AA0" w:rsidRDefault="00B120B8">
      <w:pPr>
        <w:rPr>
          <w:b/>
        </w:rPr>
      </w:pPr>
      <w:r w:rsidRPr="0075462F">
        <w:rPr>
          <w:b/>
          <w:sz w:val="24"/>
        </w:rPr>
        <w:t xml:space="preserve">Geheimschriften </w:t>
      </w:r>
      <w:proofErr w:type="spellStart"/>
      <w:r w:rsidRPr="0075462F">
        <w:rPr>
          <w:b/>
          <w:sz w:val="24"/>
        </w:rPr>
        <w:t>ver</w:t>
      </w:r>
      <w:proofErr w:type="spellEnd"/>
      <w:r w:rsidRPr="0075462F">
        <w:rPr>
          <w:b/>
          <w:sz w:val="24"/>
        </w:rPr>
        <w:t>- und entschlüsseln</w:t>
      </w:r>
      <w:r w:rsidRPr="00960AA0">
        <w:rPr>
          <w:b/>
        </w:rPr>
        <w:tab/>
      </w:r>
    </w:p>
    <w:p w:rsidR="0075462F" w:rsidRDefault="00B120B8">
      <w:pPr>
        <w:rPr>
          <w:b/>
          <w:sz w:val="24"/>
        </w:rPr>
      </w:pPr>
      <w:r w:rsidRPr="0075462F">
        <w:rPr>
          <w:b/>
          <w:sz w:val="24"/>
        </w:rPr>
        <w:t xml:space="preserve"> </w:t>
      </w:r>
    </w:p>
    <w:p w:rsidR="00B120B8" w:rsidRPr="0075462F" w:rsidRDefault="0077327A">
      <w:pPr>
        <w:rPr>
          <w:b/>
          <w:sz w:val="24"/>
        </w:rPr>
      </w:pPr>
      <w:r>
        <w:rPr>
          <w:b/>
          <w:sz w:val="24"/>
        </w:rPr>
        <w:t xml:space="preserve">1.  </w:t>
      </w:r>
      <w:r w:rsidR="00B120B8" w:rsidRPr="0075462F">
        <w:rPr>
          <w:b/>
          <w:sz w:val="24"/>
        </w:rPr>
        <w:t>Caesar-Code</w:t>
      </w:r>
    </w:p>
    <w:p w:rsidR="00B120B8" w:rsidRDefault="00B120B8">
      <w:r>
        <w:t>Julius Caesar hat viele Kriege geführt und dabei Botschaften an seine Soldaten in Geheimschrift ve</w:t>
      </w:r>
      <w:r>
        <w:t>r</w:t>
      </w:r>
      <w:r>
        <w:t>fasst. Die dazu verwendete Geheimschrift ist sehr einfach:  Die Buchstaben werden einfach um eine feste Zahl von Stellen im Alphabet verschoben.</w:t>
      </w:r>
    </w:p>
    <w:p w:rsidR="00B120B8" w:rsidRDefault="00B120B8">
      <w:r>
        <w:t>Beispiel:  Wenn das Geheimalphabet um 3 Stellen verschoben wird, wird aus dem „a“ ein „D“.</w:t>
      </w:r>
    </w:p>
    <w:p w:rsidR="00B120B8" w:rsidRPr="00B120B8" w:rsidRDefault="00960AA0" w:rsidP="00960AA0">
      <w:pPr>
        <w:widowControl w:val="0"/>
        <w:autoSpaceDE w:val="0"/>
        <w:autoSpaceDN w:val="0"/>
        <w:adjustRightInd w:val="0"/>
        <w:ind w:left="993" w:hanging="993"/>
        <w:rPr>
          <w:rFonts w:ascii="Courier" w:hAnsi="Courier" w:cs="Courier"/>
          <w:b/>
          <w:bCs/>
          <w:sz w:val="21"/>
          <w:szCs w:val="21"/>
        </w:rPr>
      </w:pPr>
      <w:r>
        <w:rPr>
          <w:rFonts w:ascii="Courier" w:hAnsi="Courier" w:cs="Courier"/>
          <w:b/>
          <w:bCs/>
          <w:sz w:val="21"/>
          <w:szCs w:val="21"/>
        </w:rPr>
        <w:t>Klar:</w:t>
      </w:r>
      <w:r>
        <w:rPr>
          <w:rFonts w:ascii="Courier" w:hAnsi="Courier" w:cs="Courier"/>
          <w:b/>
          <w:bCs/>
          <w:sz w:val="21"/>
          <w:szCs w:val="21"/>
        </w:rPr>
        <w:tab/>
      </w:r>
      <w:r w:rsidR="00B120B8" w:rsidRPr="00B120B8">
        <w:rPr>
          <w:rFonts w:ascii="Courier" w:hAnsi="Courier" w:cs="Courier"/>
          <w:b/>
          <w:bCs/>
          <w:sz w:val="21"/>
          <w:szCs w:val="21"/>
        </w:rPr>
        <w:t xml:space="preserve">a b c d e f g h i j k l m n o p q r s t u v w x y z </w:t>
      </w:r>
    </w:p>
    <w:p w:rsidR="00B120B8" w:rsidRPr="00960AA0" w:rsidRDefault="00B120B8" w:rsidP="00960AA0">
      <w:pPr>
        <w:widowControl w:val="0"/>
        <w:autoSpaceDE w:val="0"/>
        <w:autoSpaceDN w:val="0"/>
        <w:adjustRightInd w:val="0"/>
        <w:spacing w:line="278" w:lineRule="exact"/>
        <w:ind w:left="993"/>
        <w:rPr>
          <w:rFonts w:ascii="Courier" w:hAnsi="Courier" w:cs="Courier"/>
          <w:b/>
          <w:bCs/>
          <w:sz w:val="21"/>
          <w:szCs w:val="21"/>
        </w:rPr>
      </w:pPr>
      <w:r w:rsidRPr="00960AA0">
        <w:rPr>
          <w:rFonts w:ascii="Courier" w:hAnsi="Courier" w:cs="Courier"/>
          <w:sz w:val="21"/>
          <w:szCs w:val="21"/>
        </w:rPr>
        <w:t xml:space="preserve">| | | | | | | | | | | | | | | | | | | | | | | | | | </w:t>
      </w:r>
    </w:p>
    <w:p w:rsidR="00960AA0" w:rsidRDefault="00960AA0" w:rsidP="00960AA0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1"/>
          <w:szCs w:val="21"/>
        </w:rPr>
      </w:pPr>
      <w:r w:rsidRPr="003D28A3">
        <w:rPr>
          <w:rFonts w:ascii="Courier" w:hAnsi="Courier" w:cs="Courier"/>
          <w:b/>
          <w:bCs/>
          <w:sz w:val="21"/>
          <w:szCs w:val="21"/>
        </w:rPr>
        <w:t xml:space="preserve">Geheim: D E F G H I J K L M N O P Q R S T U V W X Y Z A B C </w:t>
      </w:r>
    </w:p>
    <w:p w:rsidR="00960AA0" w:rsidRPr="00960AA0" w:rsidRDefault="00960AA0" w:rsidP="00960AA0">
      <w:pPr>
        <w:widowControl w:val="0"/>
        <w:autoSpaceDE w:val="0"/>
        <w:autoSpaceDN w:val="0"/>
        <w:adjustRightInd w:val="0"/>
        <w:rPr>
          <w:rFonts w:cs="Courier"/>
          <w:b/>
          <w:bCs/>
          <w:szCs w:val="21"/>
        </w:rPr>
      </w:pPr>
    </w:p>
    <w:p w:rsidR="00960AA0" w:rsidRPr="00960AA0" w:rsidRDefault="00960AA0" w:rsidP="00960AA0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  <w:r w:rsidRPr="00960AA0">
        <w:rPr>
          <w:rFonts w:cs="Courier"/>
          <w:bCs/>
          <w:szCs w:val="21"/>
        </w:rPr>
        <w:t>Das bedeutet, dass</w:t>
      </w:r>
      <w:r>
        <w:rPr>
          <w:rFonts w:cs="Courier"/>
          <w:bCs/>
          <w:szCs w:val="21"/>
        </w:rPr>
        <w:t xml:space="preserve"> aus z.B. dem „m“ im normalen „Klartext“ ein „P“ wird. Du hast sicher schon g</w:t>
      </w:r>
      <w:r>
        <w:rPr>
          <w:rFonts w:cs="Courier"/>
          <w:bCs/>
          <w:szCs w:val="21"/>
        </w:rPr>
        <w:t>e</w:t>
      </w:r>
      <w:r>
        <w:rPr>
          <w:rFonts w:cs="Courier"/>
          <w:bCs/>
          <w:szCs w:val="21"/>
        </w:rPr>
        <w:t>merkt, dass zur Unterscheidung von Klartext und verschlüsseltem Text die Klartexte immer aus kleinen Buchstaben, die verschlüsselten Texte immer aus großen Buchstaben bestehen.</w:t>
      </w:r>
    </w:p>
    <w:p w:rsidR="00960AA0" w:rsidRDefault="00960AA0" w:rsidP="00960AA0">
      <w:pPr>
        <w:widowControl w:val="0"/>
        <w:autoSpaceDE w:val="0"/>
        <w:autoSpaceDN w:val="0"/>
        <w:adjustRightInd w:val="0"/>
        <w:spacing w:line="276" w:lineRule="exact"/>
        <w:rPr>
          <w:rFonts w:cs="Arial"/>
          <w:szCs w:val="21"/>
        </w:rPr>
      </w:pPr>
    </w:p>
    <w:p w:rsidR="00960AA0" w:rsidRPr="00960AA0" w:rsidRDefault="00960AA0" w:rsidP="00960AA0">
      <w:pPr>
        <w:widowControl w:val="0"/>
        <w:autoSpaceDE w:val="0"/>
        <w:autoSpaceDN w:val="0"/>
        <w:adjustRightInd w:val="0"/>
        <w:spacing w:line="276" w:lineRule="exact"/>
        <w:rPr>
          <w:rFonts w:cs="Arial"/>
          <w:szCs w:val="21"/>
        </w:rPr>
      </w:pPr>
      <w:r w:rsidRPr="00960AA0">
        <w:rPr>
          <w:rFonts w:cs="Arial"/>
          <w:szCs w:val="21"/>
        </w:rPr>
        <w:t xml:space="preserve">Aus dem Wort </w:t>
      </w:r>
      <w:r w:rsidRPr="00960AA0">
        <w:rPr>
          <w:rFonts w:cs="Arial Narrow"/>
          <w:szCs w:val="21"/>
        </w:rPr>
        <w:t>„</w:t>
      </w:r>
      <w:proofErr w:type="spellStart"/>
      <w:r w:rsidRPr="00960AA0">
        <w:rPr>
          <w:rFonts w:cs="Arial"/>
          <w:szCs w:val="21"/>
        </w:rPr>
        <w:t>caesar</w:t>
      </w:r>
      <w:proofErr w:type="spellEnd"/>
      <w:r w:rsidRPr="00960AA0">
        <w:rPr>
          <w:rFonts w:cs="Arial"/>
          <w:szCs w:val="21"/>
        </w:rPr>
        <w:t xml:space="preserve">" wird auf diese Weise: FDHVDU </w:t>
      </w:r>
    </w:p>
    <w:p w:rsidR="00960AA0" w:rsidRPr="00960AA0" w:rsidRDefault="00960AA0" w:rsidP="00960AA0">
      <w:pPr>
        <w:widowControl w:val="0"/>
        <w:autoSpaceDE w:val="0"/>
        <w:autoSpaceDN w:val="0"/>
        <w:adjustRightInd w:val="0"/>
        <w:spacing w:line="275" w:lineRule="exact"/>
        <w:rPr>
          <w:rFonts w:cs="Arial"/>
          <w:szCs w:val="21"/>
        </w:rPr>
      </w:pPr>
      <w:r w:rsidRPr="00960AA0">
        <w:rPr>
          <w:rFonts w:cs="Arial"/>
          <w:szCs w:val="21"/>
        </w:rPr>
        <w:t xml:space="preserve">Wenn du einen solchen Geheimtext entschlüsseln willst, gehst du einfach umgekehrt </w:t>
      </w:r>
    </w:p>
    <w:p w:rsidR="002A5289" w:rsidRDefault="00960AA0" w:rsidP="00960AA0">
      <w:pPr>
        <w:widowControl w:val="0"/>
        <w:autoSpaceDE w:val="0"/>
        <w:autoSpaceDN w:val="0"/>
        <w:adjustRightInd w:val="0"/>
        <w:spacing w:line="276" w:lineRule="exact"/>
        <w:rPr>
          <w:rFonts w:cs="Arial"/>
          <w:szCs w:val="21"/>
        </w:rPr>
      </w:pPr>
      <w:r w:rsidRPr="00960AA0">
        <w:rPr>
          <w:rFonts w:cs="Arial"/>
          <w:szCs w:val="21"/>
        </w:rPr>
        <w:t xml:space="preserve">vor. Vielleicht wollte Caesar ja einen Freund warnen und hat ihm geschrieben: </w:t>
      </w:r>
      <w:r>
        <w:rPr>
          <w:rFonts w:cs="Arial"/>
          <w:szCs w:val="21"/>
        </w:rPr>
        <w:t xml:space="preserve"> </w:t>
      </w:r>
    </w:p>
    <w:p w:rsidR="00960AA0" w:rsidRDefault="002A5289" w:rsidP="00960AA0">
      <w:pPr>
        <w:widowControl w:val="0"/>
        <w:autoSpaceDE w:val="0"/>
        <w:autoSpaceDN w:val="0"/>
        <w:adjustRightInd w:val="0"/>
        <w:spacing w:line="276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Geheimtext:           </w:t>
      </w:r>
      <w:r w:rsidR="00960AA0" w:rsidRPr="00960AA0">
        <w:rPr>
          <w:rFonts w:cs="Arial"/>
          <w:szCs w:val="21"/>
        </w:rPr>
        <w:t xml:space="preserve">WUDXHQLHGHPEUXWXV </w:t>
      </w:r>
    </w:p>
    <w:p w:rsidR="002A5289" w:rsidRDefault="002A5289" w:rsidP="00960AA0">
      <w:pPr>
        <w:widowControl w:val="0"/>
        <w:autoSpaceDE w:val="0"/>
        <w:autoSpaceDN w:val="0"/>
        <w:adjustRightInd w:val="0"/>
        <w:spacing w:line="276" w:lineRule="exact"/>
        <w:rPr>
          <w:rFonts w:cs="Arial"/>
          <w:szCs w:val="21"/>
        </w:rPr>
      </w:pPr>
      <w:r>
        <w:rPr>
          <w:rFonts w:cs="Arial"/>
          <w:szCs w:val="21"/>
        </w:rPr>
        <w:t>Klartext:</w:t>
      </w:r>
    </w:p>
    <w:p w:rsidR="00960AA0" w:rsidRDefault="00960AA0" w:rsidP="00960AA0">
      <w:pPr>
        <w:widowControl w:val="0"/>
        <w:autoSpaceDE w:val="0"/>
        <w:autoSpaceDN w:val="0"/>
        <w:adjustRightInd w:val="0"/>
        <w:spacing w:line="276" w:lineRule="exact"/>
        <w:rPr>
          <w:rFonts w:cs="Arial"/>
          <w:szCs w:val="21"/>
        </w:rPr>
      </w:pPr>
    </w:p>
    <w:p w:rsidR="00960AA0" w:rsidRDefault="00960AA0" w:rsidP="00960A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60AA0">
        <w:rPr>
          <w:rFonts w:cs="Arial"/>
          <w:b/>
          <w:szCs w:val="21"/>
        </w:rPr>
        <w:t>Aufgabe:</w:t>
      </w:r>
      <w:r>
        <w:rPr>
          <w:rFonts w:cs="Arial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Schreibe nun selbst eine kleine Nachricht in </w:t>
      </w:r>
      <w:proofErr w:type="spellStart"/>
      <w:r>
        <w:rPr>
          <w:rFonts w:ascii="Arial" w:hAnsi="Arial" w:cs="Arial"/>
          <w:sz w:val="21"/>
          <w:szCs w:val="21"/>
        </w:rPr>
        <w:t>Caesars</w:t>
      </w:r>
      <w:proofErr w:type="spellEnd"/>
      <w:r>
        <w:rPr>
          <w:rFonts w:ascii="Arial" w:hAnsi="Arial" w:cs="Arial"/>
          <w:sz w:val="21"/>
          <w:szCs w:val="21"/>
        </w:rPr>
        <w:t xml:space="preserve"> Geheimschrift und </w:t>
      </w:r>
    </w:p>
    <w:p w:rsidR="00960AA0" w:rsidRDefault="00960AA0" w:rsidP="00960AA0">
      <w:pPr>
        <w:widowControl w:val="0"/>
        <w:autoSpaceDE w:val="0"/>
        <w:autoSpaceDN w:val="0"/>
        <w:adjustRightInd w:val="0"/>
        <w:spacing w:line="276" w:lineRule="exact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lasse sie von deinem Nachbarn entschlüsseln. </w:t>
      </w:r>
    </w:p>
    <w:p w:rsidR="00960AA0" w:rsidRDefault="00960AA0" w:rsidP="00960AA0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sz w:val="21"/>
          <w:szCs w:val="21"/>
        </w:rPr>
      </w:pPr>
    </w:p>
    <w:p w:rsidR="00960AA0" w:rsidRDefault="00960AA0" w:rsidP="00960AA0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Normalerweise weiß man nicht, um wie viele Buchstaben der Geheimtext gegenüber dem Klartext verschoben wurde. Um das herauszufinden, müssen wir zuerst eine Zwischenüberlegung machen. </w:t>
      </w:r>
    </w:p>
    <w:p w:rsidR="00960AA0" w:rsidRDefault="00960AA0" w:rsidP="00960AA0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sz w:val="21"/>
          <w:szCs w:val="21"/>
        </w:rPr>
      </w:pPr>
    </w:p>
    <w:p w:rsidR="00960AA0" w:rsidRPr="0075462F" w:rsidRDefault="00960AA0" w:rsidP="00960AA0">
      <w:pPr>
        <w:widowControl w:val="0"/>
        <w:autoSpaceDE w:val="0"/>
        <w:autoSpaceDN w:val="0"/>
        <w:adjustRightInd w:val="0"/>
        <w:spacing w:line="276" w:lineRule="exact"/>
        <w:rPr>
          <w:rFonts w:cs="Arial"/>
          <w:b/>
          <w:szCs w:val="21"/>
        </w:rPr>
      </w:pPr>
      <w:r w:rsidRPr="0075462F">
        <w:rPr>
          <w:rFonts w:cs="Arial"/>
          <w:b/>
          <w:szCs w:val="21"/>
        </w:rPr>
        <w:t>Buc</w:t>
      </w:r>
      <w:r w:rsidR="0075462F">
        <w:rPr>
          <w:rFonts w:cs="Arial"/>
          <w:b/>
          <w:szCs w:val="21"/>
        </w:rPr>
        <w:t>hstabenhäufigkeiten untersuchen</w:t>
      </w:r>
    </w:p>
    <w:p w:rsidR="0075462F" w:rsidRDefault="0075462F" w:rsidP="00960AA0">
      <w:pPr>
        <w:ind w:left="1134" w:hanging="1134"/>
        <w:rPr>
          <w:rFonts w:cs="Arial"/>
          <w:b/>
          <w:bCs/>
        </w:rPr>
      </w:pPr>
    </w:p>
    <w:p w:rsidR="00960AA0" w:rsidRPr="0075462F" w:rsidRDefault="00960AA0" w:rsidP="00960AA0">
      <w:pPr>
        <w:ind w:left="1134" w:hanging="1134"/>
        <w:rPr>
          <w:rFonts w:cs="Arial"/>
        </w:rPr>
      </w:pPr>
      <w:r w:rsidRPr="0075462F">
        <w:rPr>
          <w:rFonts w:cs="Arial"/>
          <w:b/>
          <w:bCs/>
        </w:rPr>
        <w:t>Aufgabe:</w:t>
      </w:r>
      <w:r w:rsidRPr="0075462F">
        <w:rPr>
          <w:rFonts w:cs="Arial"/>
        </w:rPr>
        <w:t xml:space="preserve">  </w:t>
      </w:r>
      <w:r w:rsidRPr="0075462F">
        <w:rPr>
          <w:rFonts w:cs="Arial"/>
        </w:rPr>
        <w:tab/>
        <w:t>Arbeite allein:</w:t>
      </w:r>
    </w:p>
    <w:p w:rsidR="00960AA0" w:rsidRPr="0075462F" w:rsidRDefault="00960AA0" w:rsidP="00960AA0">
      <w:pPr>
        <w:ind w:left="1134"/>
        <w:rPr>
          <w:rFonts w:cs="Arial"/>
        </w:rPr>
      </w:pPr>
      <w:r w:rsidRPr="0075462F">
        <w:rPr>
          <w:rFonts w:cs="Arial"/>
        </w:rPr>
        <w:t xml:space="preserve">Wie viele „e“ sind in einem (normalen) deutschen Text zu erwarten? </w:t>
      </w:r>
    </w:p>
    <w:p w:rsidR="00960AA0" w:rsidRPr="0075462F" w:rsidRDefault="00960AA0" w:rsidP="00960AA0">
      <w:pPr>
        <w:ind w:left="1134"/>
        <w:rPr>
          <w:rFonts w:cs="Arial"/>
        </w:rPr>
      </w:pPr>
      <w:r w:rsidRPr="0075462F">
        <w:rPr>
          <w:rFonts w:cs="Arial"/>
        </w:rPr>
        <w:t xml:space="preserve">Zähle die „e“ in einem 50 Zeichen langen beliebigen Text z.B. aus deinem Deutsch- oder </w:t>
      </w:r>
      <w:proofErr w:type="spellStart"/>
      <w:r w:rsidRPr="0075462F">
        <w:rPr>
          <w:rFonts w:cs="Arial"/>
        </w:rPr>
        <w:t>Mathebuch</w:t>
      </w:r>
      <w:proofErr w:type="spellEnd"/>
      <w:r w:rsidRPr="0075462F">
        <w:rPr>
          <w:rFonts w:cs="Arial"/>
        </w:rPr>
        <w:t xml:space="preserve">. Trage den Wert in die Tabelle ein. </w:t>
      </w:r>
    </w:p>
    <w:p w:rsidR="00960AA0" w:rsidRPr="0075462F" w:rsidRDefault="00960AA0" w:rsidP="00960AA0">
      <w:pPr>
        <w:ind w:left="1134"/>
        <w:rPr>
          <w:rFonts w:cs="Arial"/>
        </w:rPr>
      </w:pPr>
      <w:r w:rsidRPr="0075462F">
        <w:rPr>
          <w:rFonts w:cs="Arial"/>
        </w:rPr>
        <w:t>Zähle nun, wie viele „e“</w:t>
      </w:r>
      <w:r w:rsidR="00FB32C8">
        <w:rPr>
          <w:rFonts w:cs="Arial"/>
        </w:rPr>
        <w:t xml:space="preserve"> in einem Text, der 100, 200,</w:t>
      </w:r>
      <w:r w:rsidRPr="0075462F">
        <w:rPr>
          <w:rFonts w:cs="Arial"/>
        </w:rPr>
        <w:t xml:space="preserve"> 300</w:t>
      </w:r>
      <w:r w:rsidR="00FB32C8">
        <w:rPr>
          <w:rFonts w:cs="Arial"/>
        </w:rPr>
        <w:t xml:space="preserve"> und 400</w:t>
      </w:r>
      <w:r w:rsidRPr="0075462F">
        <w:rPr>
          <w:rFonts w:cs="Arial"/>
        </w:rPr>
        <w:t xml:space="preserve"> Zeichen lang ist, vo</w:t>
      </w:r>
      <w:r w:rsidRPr="0075462F">
        <w:rPr>
          <w:rFonts w:cs="Arial"/>
        </w:rPr>
        <w:t>r</w:t>
      </w:r>
      <w:r w:rsidRPr="0075462F">
        <w:rPr>
          <w:rFonts w:cs="Arial"/>
        </w:rPr>
        <w:t xml:space="preserve">handen sind. Ergänze die Tabelle. </w:t>
      </w:r>
    </w:p>
    <w:p w:rsidR="00960AA0" w:rsidRPr="0075462F" w:rsidRDefault="00960AA0" w:rsidP="00960AA0">
      <w:pPr>
        <w:ind w:left="1134"/>
        <w:rPr>
          <w:rFonts w:cs="Arial"/>
          <w:b/>
        </w:rPr>
      </w:pPr>
      <w:r w:rsidRPr="0075462F">
        <w:rPr>
          <w:rFonts w:cs="Arial"/>
        </w:rPr>
        <w:t xml:space="preserve">Berechne jeweils die </w:t>
      </w:r>
      <w:r w:rsidRPr="0075462F">
        <w:rPr>
          <w:rFonts w:cs="Arial"/>
          <w:b/>
        </w:rPr>
        <w:t>relative Häufigkeit</w:t>
      </w:r>
      <w:r w:rsidRPr="0075462F">
        <w:rPr>
          <w:rFonts w:cs="Arial"/>
        </w:rPr>
        <w:t xml:space="preserve"> des „e“. </w:t>
      </w:r>
      <w:r w:rsidRPr="0075462F">
        <w:rPr>
          <w:rFonts w:cs="Arial"/>
          <w:b/>
        </w:rPr>
        <w:t>Dazu dividierst du die Anzahl der g</w:t>
      </w:r>
      <w:r w:rsidRPr="0075462F">
        <w:rPr>
          <w:rFonts w:cs="Arial"/>
          <w:b/>
        </w:rPr>
        <w:t>e</w:t>
      </w:r>
      <w:r w:rsidRPr="0075462F">
        <w:rPr>
          <w:rFonts w:cs="Arial"/>
          <w:b/>
        </w:rPr>
        <w:t xml:space="preserve">zählten „e“ durch die Länge des Textes. </w:t>
      </w:r>
    </w:p>
    <w:p w:rsidR="00960AA0" w:rsidRPr="0075462F" w:rsidRDefault="00960AA0" w:rsidP="00960AA0">
      <w:pPr>
        <w:ind w:left="1064" w:hanging="704"/>
        <w:rPr>
          <w:rFonts w:cs="Arial"/>
        </w:rPr>
      </w:pPr>
      <w:r w:rsidRPr="0075462F">
        <w:rPr>
          <w:rFonts w:cs="Arial"/>
        </w:rPr>
        <w:tab/>
        <w:t xml:space="preserve">Führe eine Tabelle:   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761"/>
        <w:gridCol w:w="761"/>
        <w:gridCol w:w="761"/>
        <w:gridCol w:w="762"/>
        <w:gridCol w:w="762"/>
        <w:gridCol w:w="762"/>
        <w:gridCol w:w="762"/>
        <w:gridCol w:w="819"/>
        <w:gridCol w:w="820"/>
      </w:tblGrid>
      <w:tr w:rsidR="00960AA0" w:rsidRPr="0075462F" w:rsidTr="00FE74B9">
        <w:tc>
          <w:tcPr>
            <w:tcW w:w="1195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  <w:r w:rsidRPr="0075462F">
              <w:rPr>
                <w:rFonts w:cs="Arial"/>
              </w:rPr>
              <w:t>Textlänge</w:t>
            </w:r>
          </w:p>
        </w:tc>
        <w:tc>
          <w:tcPr>
            <w:tcW w:w="761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  <w:r w:rsidRPr="0075462F">
              <w:rPr>
                <w:rFonts w:cs="Arial"/>
              </w:rPr>
              <w:t>50</w:t>
            </w:r>
          </w:p>
        </w:tc>
        <w:tc>
          <w:tcPr>
            <w:tcW w:w="761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  <w:r w:rsidRPr="0075462F">
              <w:rPr>
                <w:rFonts w:cs="Arial"/>
              </w:rPr>
              <w:t>100</w:t>
            </w:r>
          </w:p>
        </w:tc>
        <w:tc>
          <w:tcPr>
            <w:tcW w:w="761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  <w:r w:rsidRPr="0075462F">
              <w:rPr>
                <w:rFonts w:cs="Arial"/>
              </w:rPr>
              <w:t>200</w:t>
            </w:r>
          </w:p>
        </w:tc>
        <w:tc>
          <w:tcPr>
            <w:tcW w:w="762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  <w:r w:rsidRPr="0075462F">
              <w:rPr>
                <w:rFonts w:cs="Arial"/>
              </w:rPr>
              <w:t>300</w:t>
            </w:r>
          </w:p>
        </w:tc>
        <w:tc>
          <w:tcPr>
            <w:tcW w:w="762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  <w:r w:rsidRPr="0075462F">
              <w:rPr>
                <w:rFonts w:cs="Arial"/>
              </w:rPr>
              <w:t>400</w:t>
            </w:r>
          </w:p>
        </w:tc>
        <w:tc>
          <w:tcPr>
            <w:tcW w:w="762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  <w:r w:rsidRPr="0075462F">
              <w:rPr>
                <w:rFonts w:cs="Arial"/>
              </w:rPr>
              <w:t>600</w:t>
            </w:r>
          </w:p>
        </w:tc>
        <w:tc>
          <w:tcPr>
            <w:tcW w:w="762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  <w:r w:rsidRPr="0075462F">
              <w:rPr>
                <w:rFonts w:cs="Arial"/>
              </w:rPr>
              <w:t>800</w:t>
            </w:r>
          </w:p>
        </w:tc>
        <w:tc>
          <w:tcPr>
            <w:tcW w:w="819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  <w:r w:rsidRPr="0075462F">
              <w:rPr>
                <w:rFonts w:cs="Arial"/>
              </w:rPr>
              <w:t>1000</w:t>
            </w:r>
          </w:p>
        </w:tc>
        <w:tc>
          <w:tcPr>
            <w:tcW w:w="820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  <w:r w:rsidRPr="0075462F">
              <w:rPr>
                <w:rFonts w:cs="Arial"/>
              </w:rPr>
              <w:t>1200</w:t>
            </w:r>
          </w:p>
        </w:tc>
      </w:tr>
      <w:tr w:rsidR="00960AA0" w:rsidRPr="0075462F" w:rsidTr="00FE74B9">
        <w:tc>
          <w:tcPr>
            <w:tcW w:w="1195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  <w:r w:rsidRPr="0075462F">
              <w:rPr>
                <w:rFonts w:cs="Arial"/>
              </w:rPr>
              <w:t>Anzahl der „e“</w:t>
            </w:r>
          </w:p>
        </w:tc>
        <w:tc>
          <w:tcPr>
            <w:tcW w:w="761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761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761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762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762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762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762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819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820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</w:tr>
      <w:tr w:rsidR="00960AA0" w:rsidRPr="0075462F" w:rsidTr="00FE74B9">
        <w:tc>
          <w:tcPr>
            <w:tcW w:w="1195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  <w:r w:rsidRPr="0075462F">
              <w:rPr>
                <w:rFonts w:cs="Arial"/>
              </w:rPr>
              <w:t>Relative Häufigkeit der „e“</w:t>
            </w:r>
          </w:p>
        </w:tc>
        <w:tc>
          <w:tcPr>
            <w:tcW w:w="761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761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761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762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762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762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762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819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  <w:tc>
          <w:tcPr>
            <w:tcW w:w="820" w:type="dxa"/>
          </w:tcPr>
          <w:p w:rsidR="00960AA0" w:rsidRPr="0075462F" w:rsidRDefault="00960AA0" w:rsidP="00FE74B9">
            <w:pPr>
              <w:jc w:val="center"/>
              <w:rPr>
                <w:rFonts w:cs="Arial"/>
              </w:rPr>
            </w:pPr>
          </w:p>
        </w:tc>
      </w:tr>
    </w:tbl>
    <w:p w:rsidR="00960AA0" w:rsidRPr="0075462F" w:rsidRDefault="00960AA0" w:rsidP="00960AA0">
      <w:pPr>
        <w:ind w:left="1064"/>
        <w:rPr>
          <w:rFonts w:cs="Arial"/>
          <w:sz w:val="10"/>
        </w:rPr>
      </w:pPr>
    </w:p>
    <w:p w:rsidR="00960AA0" w:rsidRPr="0075462F" w:rsidRDefault="00960AA0" w:rsidP="00960AA0">
      <w:pPr>
        <w:ind w:left="1064" w:hanging="1064"/>
        <w:rPr>
          <w:rFonts w:cs="Arial"/>
        </w:rPr>
      </w:pPr>
      <w:r w:rsidRPr="0075462F">
        <w:rPr>
          <w:rFonts w:cs="Arial"/>
          <w:b/>
        </w:rPr>
        <w:t>Aufgabe:</w:t>
      </w:r>
      <w:r w:rsidRPr="0075462F">
        <w:rPr>
          <w:rFonts w:cs="Arial"/>
        </w:rPr>
        <w:t xml:space="preserve"> </w:t>
      </w:r>
      <w:r w:rsidRPr="0075462F">
        <w:rPr>
          <w:rFonts w:cs="Arial"/>
        </w:rPr>
        <w:tab/>
        <w:t xml:space="preserve">Arbeite nun in der Gruppe: </w:t>
      </w:r>
    </w:p>
    <w:p w:rsidR="00960AA0" w:rsidRPr="0075462F" w:rsidRDefault="00960AA0" w:rsidP="00960AA0">
      <w:pPr>
        <w:ind w:left="1064"/>
        <w:rPr>
          <w:rFonts w:cs="Arial"/>
        </w:rPr>
      </w:pPr>
      <w:r w:rsidRPr="0075462F">
        <w:rPr>
          <w:rFonts w:cs="Arial"/>
        </w:rPr>
        <w:t xml:space="preserve">Vergleicht die relativen Häufigkeiten. Was stellt ihr fest? Formuliert einen Satz: </w:t>
      </w:r>
    </w:p>
    <w:p w:rsidR="00960AA0" w:rsidRPr="0075462F" w:rsidRDefault="00960AA0" w:rsidP="00960AA0">
      <w:pPr>
        <w:ind w:left="1064"/>
        <w:rPr>
          <w:rFonts w:cs="Arial"/>
        </w:rPr>
      </w:pPr>
      <w:r w:rsidRPr="0075462F">
        <w:rPr>
          <w:rFonts w:cs="Arial"/>
        </w:rPr>
        <w:t xml:space="preserve">„Die relativen Häufigkeiten …“  </w:t>
      </w:r>
    </w:p>
    <w:p w:rsidR="00960AA0" w:rsidRPr="0075462F" w:rsidRDefault="00960AA0" w:rsidP="00960AA0">
      <w:pPr>
        <w:ind w:left="1064"/>
        <w:rPr>
          <w:rFonts w:cs="Arial"/>
        </w:rPr>
      </w:pPr>
      <w:r w:rsidRPr="0075462F">
        <w:rPr>
          <w:rFonts w:cs="Arial"/>
        </w:rPr>
        <w:t xml:space="preserve">Ergänzt gemeinsam die Tabelle, ohne noch einmal zu zählen. Wie könnt ihr das erreichen? </w:t>
      </w:r>
    </w:p>
    <w:p w:rsidR="00960AA0" w:rsidRPr="0075462F" w:rsidRDefault="00960AA0" w:rsidP="00960AA0">
      <w:pPr>
        <w:ind w:left="1064" w:hanging="704"/>
        <w:rPr>
          <w:rFonts w:cs="Arial"/>
        </w:rPr>
      </w:pPr>
      <w:r w:rsidRPr="0075462F">
        <w:rPr>
          <w:rFonts w:cs="Arial"/>
        </w:rPr>
        <w:tab/>
        <w:t xml:space="preserve">Zeichne ein Diagramm, bei dem auf der x-Achse die Zahl der Buchstaben der Texte (also 100, 200, 300 …) und auf der y-Achse die </w:t>
      </w:r>
      <w:r w:rsidRPr="0075462F">
        <w:rPr>
          <w:rFonts w:cs="Arial"/>
          <w:b/>
        </w:rPr>
        <w:t>relative Häufigkeit</w:t>
      </w:r>
      <w:r w:rsidRPr="0075462F">
        <w:rPr>
          <w:rFonts w:cs="Arial"/>
        </w:rPr>
        <w:t xml:space="preserve"> des Buchstaben „e“ steht.</w:t>
      </w:r>
    </w:p>
    <w:p w:rsidR="00960AA0" w:rsidRPr="0075462F" w:rsidRDefault="00960AA0" w:rsidP="00960AA0">
      <w:pPr>
        <w:ind w:left="1064" w:hanging="704"/>
        <w:rPr>
          <w:rFonts w:cs="Arial"/>
        </w:rPr>
      </w:pPr>
      <w:r w:rsidRPr="0075462F">
        <w:rPr>
          <w:rFonts w:cs="Arial"/>
        </w:rPr>
        <w:tab/>
        <w:t>Was fällt dir bei dem Diagramm auf?</w:t>
      </w:r>
    </w:p>
    <w:p w:rsidR="00960AA0" w:rsidRPr="0075462F" w:rsidRDefault="00960AA0" w:rsidP="00960AA0">
      <w:pPr>
        <w:ind w:left="1064" w:hanging="704"/>
        <w:rPr>
          <w:rFonts w:cs="Arial"/>
        </w:rPr>
      </w:pPr>
      <w:r w:rsidRPr="0075462F">
        <w:rPr>
          <w:rFonts w:cs="Arial"/>
        </w:rPr>
        <w:tab/>
        <w:t>Könnt ihr eine Voraussage machen, wie viele „e“ in einem 5000 Buchstaben langen Text sind?</w:t>
      </w:r>
    </w:p>
    <w:p w:rsidR="00FB32C8" w:rsidRDefault="00FB32C8" w:rsidP="00FB32C8"/>
    <w:p w:rsidR="00FB32C8" w:rsidRPr="00EB15A2" w:rsidRDefault="00FB32C8" w:rsidP="00FB32C8">
      <w:pPr>
        <w:rPr>
          <w:b/>
        </w:rPr>
      </w:pPr>
      <w:r>
        <w:rPr>
          <w:b/>
        </w:rPr>
        <w:lastRenderedPageBreak/>
        <w:t xml:space="preserve"> </w:t>
      </w:r>
      <w:r w:rsidRPr="00EB15A2">
        <w:rPr>
          <w:b/>
        </w:rPr>
        <w:t xml:space="preserve">Vergleicht eure </w:t>
      </w:r>
      <w:r>
        <w:rPr>
          <w:b/>
        </w:rPr>
        <w:t>Ergebnisse:</w:t>
      </w:r>
    </w:p>
    <w:p w:rsidR="00FB32C8" w:rsidRDefault="004E2A67" w:rsidP="00FB32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.4pt;margin-top:1.9pt;width:158.3pt;height:129.2pt;z-index:251657216;mso-width-relative:margin;mso-height-relative:margin">
            <v:textbox>
              <w:txbxContent>
                <w:p w:rsidR="008264D9" w:rsidRDefault="008264D9" w:rsidP="008264D9">
                  <w:r>
                    <w:t>Durch Luft schwang sich Uhu, Kauz, Kolibri, Kuckuck, Gans und Kakadu war völlig una</w:t>
                  </w:r>
                  <w:r>
                    <w:t>b</w:t>
                  </w:r>
                  <w:r>
                    <w:t xml:space="preserve">hängig von Wald, Bach und Land. Nahrung war immer da: So fraß Uhu und Gans Maus und Gras. Huhn nahm Korn zu sich und Kolibri Honig. Doch: War historisch Huhn vor Ovum? </w:t>
                  </w:r>
                </w:p>
                <w:p w:rsidR="0053043A" w:rsidRDefault="0053043A" w:rsidP="0053043A"/>
                <w:p w:rsidR="00FB32C8" w:rsidRDefault="00FB32C8" w:rsidP="00FB32C8"/>
              </w:txbxContent>
            </v:textbox>
            <w10:wrap type="square"/>
          </v:shape>
        </w:pict>
      </w:r>
      <w:r w:rsidR="00FB32C8">
        <w:t xml:space="preserve">Die Tabellen für die relativen Häufigkeiten des Buchstaben „e“ und das Diagramm. </w:t>
      </w:r>
    </w:p>
    <w:p w:rsidR="00FB32C8" w:rsidRDefault="00FB32C8" w:rsidP="00FB32C8">
      <w:r>
        <w:t>Beantwortet folgende Fragen gemeinsam:</w:t>
      </w:r>
    </w:p>
    <w:p w:rsidR="00FB32C8" w:rsidRDefault="00FB32C8" w:rsidP="006F7356">
      <w:pPr>
        <w:ind w:left="238" w:hanging="238"/>
      </w:pPr>
      <w:r>
        <w:t>a) Kann es sein, dass die Tabellenwerte sich sehr stark unterscheiden? Begründe!</w:t>
      </w:r>
    </w:p>
    <w:p w:rsidR="006F7356" w:rsidRPr="006F7356" w:rsidRDefault="006F7356" w:rsidP="006F7356">
      <w:pPr>
        <w:ind w:left="238" w:hanging="238"/>
        <w:rPr>
          <w:sz w:val="8"/>
        </w:rPr>
      </w:pPr>
    </w:p>
    <w:p w:rsidR="00FB32C8" w:rsidRDefault="00FB32C8" w:rsidP="00FB32C8">
      <w:pPr>
        <w:ind w:left="238" w:hanging="238"/>
      </w:pPr>
      <w:r>
        <w:t>b) Für längere Texte sind die Tabellenwerte (fast) gleich. Wie viel Prozent eines normalen Textes besteht aus dem Buchstaben „e“?</w:t>
      </w:r>
    </w:p>
    <w:p w:rsidR="006F7356" w:rsidRPr="006F7356" w:rsidRDefault="006F7356" w:rsidP="00FB32C8">
      <w:pPr>
        <w:ind w:left="238" w:hanging="238"/>
        <w:rPr>
          <w:sz w:val="8"/>
        </w:rPr>
      </w:pPr>
    </w:p>
    <w:p w:rsidR="00FB32C8" w:rsidRDefault="00FB32C8" w:rsidP="00FB32C8">
      <w:pPr>
        <w:ind w:left="238" w:hanging="238"/>
      </w:pPr>
      <w:r>
        <w:t xml:space="preserve">c)  Der nebenstehende Text hat  </w:t>
      </w:r>
      <w:r w:rsidR="008264D9">
        <w:t>207</w:t>
      </w:r>
      <w:r>
        <w:t xml:space="preserve">  Buchstaben. Berechne, wie viele „e“ er enthalten</w:t>
      </w:r>
      <w:r w:rsidRPr="00EB15A2">
        <w:t xml:space="preserve"> </w:t>
      </w:r>
      <w:r>
        <w:t>sollte. Untersuche den Text auf „</w:t>
      </w:r>
      <w:proofErr w:type="spellStart"/>
      <w:r>
        <w:t>e“s</w:t>
      </w:r>
      <w:proofErr w:type="spellEnd"/>
      <w:r>
        <w:t>.  Nimm Stellung!</w:t>
      </w:r>
    </w:p>
    <w:p w:rsidR="006F7356" w:rsidRPr="006F7356" w:rsidRDefault="006F7356" w:rsidP="00FB32C8">
      <w:pPr>
        <w:ind w:left="238" w:hanging="238"/>
        <w:rPr>
          <w:sz w:val="8"/>
        </w:rPr>
      </w:pPr>
    </w:p>
    <w:p w:rsidR="00FB32C8" w:rsidRDefault="00FB32C8" w:rsidP="00FB32C8">
      <w:pPr>
        <w:ind w:left="238" w:hanging="238"/>
      </w:pPr>
      <w:r>
        <w:t xml:space="preserve">d) Euer Diagramm sollte etwa so aussehen: </w:t>
      </w:r>
    </w:p>
    <w:p w:rsidR="006F7356" w:rsidRDefault="00FB32C8" w:rsidP="00FB32C8">
      <w:pPr>
        <w:ind w:left="238" w:hanging="238"/>
        <w:rPr>
          <w:sz w:val="14"/>
        </w:rPr>
      </w:pPr>
      <w:r w:rsidRPr="00F749EE">
        <w:rPr>
          <w:sz w:val="14"/>
        </w:rPr>
        <w:t xml:space="preserve">     </w:t>
      </w:r>
      <w:r w:rsidRPr="00F749EE">
        <w:rPr>
          <w:noProof/>
          <w:lang w:eastAsia="de-DE"/>
        </w:rPr>
        <w:drawing>
          <wp:inline distT="0" distB="0" distL="0" distR="0">
            <wp:extent cx="3917620" cy="2363189"/>
            <wp:effectExtent l="19050" t="0" r="25730" b="0"/>
            <wp:docPr id="2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sz w:val="14"/>
        </w:rPr>
        <w:t xml:space="preserve">   </w:t>
      </w:r>
    </w:p>
    <w:p w:rsidR="006F7356" w:rsidRDefault="006F7356" w:rsidP="00FB32C8">
      <w:pPr>
        <w:ind w:left="238" w:hanging="238"/>
        <w:rPr>
          <w:sz w:val="14"/>
        </w:rPr>
      </w:pPr>
    </w:p>
    <w:p w:rsidR="00FB32C8" w:rsidRDefault="00FB32C8" w:rsidP="006F7356">
      <w:pPr>
        <w:ind w:left="238"/>
      </w:pPr>
      <w:r>
        <w:t xml:space="preserve">Wie lang </w:t>
      </w:r>
      <w:r w:rsidR="00907CF2">
        <w:t>sollte</w:t>
      </w:r>
      <w:r>
        <w:t xml:space="preserve"> ein normaler Text sein, damit die relative Häufigkeit der „</w:t>
      </w:r>
      <w:proofErr w:type="spellStart"/>
      <w:r>
        <w:t>e“s</w:t>
      </w:r>
      <w:proofErr w:type="spellEnd"/>
      <w:r>
        <w:t xml:space="preserve"> </w:t>
      </w:r>
      <w:r w:rsidR="00907CF2">
        <w:t>sich beim weiteren Zä</w:t>
      </w:r>
      <w:r w:rsidR="00907CF2">
        <w:t>h</w:t>
      </w:r>
      <w:r w:rsidR="00907CF2">
        <w:t>len praktisch nicht mehr ändert?</w:t>
      </w:r>
    </w:p>
    <w:p w:rsidR="00FB32C8" w:rsidRDefault="00FB32C8" w:rsidP="00960AA0">
      <w:pPr>
        <w:widowControl w:val="0"/>
        <w:autoSpaceDE w:val="0"/>
        <w:autoSpaceDN w:val="0"/>
        <w:adjustRightInd w:val="0"/>
        <w:spacing w:line="276" w:lineRule="exact"/>
        <w:rPr>
          <w:rFonts w:cs="Arial"/>
          <w:b/>
          <w:sz w:val="24"/>
          <w:szCs w:val="21"/>
        </w:rPr>
      </w:pPr>
    </w:p>
    <w:p w:rsidR="00960AA0" w:rsidRPr="002A5289" w:rsidRDefault="0077327A" w:rsidP="00960AA0">
      <w:pPr>
        <w:widowControl w:val="0"/>
        <w:autoSpaceDE w:val="0"/>
        <w:autoSpaceDN w:val="0"/>
        <w:adjustRightInd w:val="0"/>
        <w:spacing w:line="276" w:lineRule="exact"/>
        <w:rPr>
          <w:rFonts w:cs="Arial"/>
          <w:b/>
          <w:sz w:val="24"/>
          <w:szCs w:val="21"/>
        </w:rPr>
      </w:pPr>
      <w:r>
        <w:rPr>
          <w:rFonts w:cs="Arial"/>
          <w:b/>
          <w:sz w:val="24"/>
          <w:szCs w:val="21"/>
        </w:rPr>
        <w:t xml:space="preserve">2.  </w:t>
      </w:r>
      <w:r w:rsidR="002A5289" w:rsidRPr="002A5289">
        <w:rPr>
          <w:rFonts w:cs="Arial"/>
          <w:b/>
          <w:sz w:val="24"/>
          <w:szCs w:val="21"/>
        </w:rPr>
        <w:t>Geheimtext entschlüsseln</w:t>
      </w:r>
    </w:p>
    <w:p w:rsidR="00B120B8" w:rsidRDefault="004E2A67">
      <w:r>
        <w:rPr>
          <w:noProof/>
          <w:lang w:eastAsia="de-DE"/>
        </w:rPr>
        <w:pict>
          <v:rect id="_x0000_s1026" style="position:absolute;margin-left:-4pt;margin-top:12.95pt;width:317pt;height:40.65pt;z-index:251658240" filled="f"/>
        </w:pict>
      </w:r>
    </w:p>
    <w:p w:rsidR="00B120B8" w:rsidRDefault="00B120B8" w:rsidP="00B12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NBPRKCWDAMANRBXACNWEXWVJCQNVJCRTUNQANAW </w:t>
      </w:r>
    </w:p>
    <w:p w:rsidR="00B120B8" w:rsidRDefault="00B120B8" w:rsidP="00B120B8">
      <w:pPr>
        <w:widowControl w:val="0"/>
        <w:autoSpaceDE w:val="0"/>
        <w:autoSpaceDN w:val="0"/>
        <w:adjustRightInd w:val="0"/>
        <w:spacing w:line="275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BXULQNMRNKRBMANRIJNQUNWTXNWWNW </w:t>
      </w:r>
    </w:p>
    <w:p w:rsidR="00B120B8" w:rsidRDefault="00B120B8" w:rsidP="00B120B8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DWMBXULQNMRNMJBWRLQCTXNWWNW </w:t>
      </w:r>
    </w:p>
    <w:p w:rsidR="00B120B8" w:rsidRDefault="00B120B8"/>
    <w:p w:rsidR="00B120B8" w:rsidRPr="00907CF2" w:rsidRDefault="00B120B8" w:rsidP="00907C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907CF2">
        <w:rPr>
          <w:rFonts w:cs="Arial"/>
        </w:rPr>
        <w:t xml:space="preserve">Notiere in einer Strichliste, wie oft die einzelnen Buchstaben im Geheimtext vorkommen. </w:t>
      </w:r>
    </w:p>
    <w:p w:rsidR="00B120B8" w:rsidRPr="00907CF2" w:rsidRDefault="00B120B8" w:rsidP="00907C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exact"/>
        <w:ind w:right="-2409"/>
        <w:rPr>
          <w:rFonts w:cs="Arial"/>
        </w:rPr>
      </w:pPr>
      <w:r w:rsidRPr="00907CF2">
        <w:rPr>
          <w:rFonts w:cs="Arial"/>
        </w:rPr>
        <w:t xml:space="preserve">Gib jetzt in einer Tabelle mit den Buchstaben von A bis Z die absoluten Häufigkeiten an. </w:t>
      </w:r>
    </w:p>
    <w:p w:rsidR="00B120B8" w:rsidRPr="00907CF2" w:rsidRDefault="00B120B8" w:rsidP="00907C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exact"/>
        <w:ind w:right="-2409"/>
        <w:rPr>
          <w:rFonts w:cs="Arial"/>
        </w:rPr>
      </w:pPr>
      <w:r w:rsidRPr="00907CF2">
        <w:rPr>
          <w:rFonts w:cs="Arial"/>
        </w:rPr>
        <w:t xml:space="preserve">Zeichne dazu ein Balkendiagramm. </w:t>
      </w:r>
    </w:p>
    <w:p w:rsidR="00B120B8" w:rsidRPr="00907CF2" w:rsidRDefault="00B120B8" w:rsidP="00907C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exact"/>
        <w:ind w:right="-2409"/>
        <w:rPr>
          <w:rFonts w:cs="Arial"/>
        </w:rPr>
      </w:pPr>
      <w:r w:rsidRPr="00907CF2">
        <w:rPr>
          <w:rFonts w:cs="Arial"/>
        </w:rPr>
        <w:t xml:space="preserve">Überführe die Tabelle in eine Rangliste. </w:t>
      </w:r>
    </w:p>
    <w:p w:rsidR="002A5289" w:rsidRPr="00907CF2" w:rsidRDefault="00B120B8" w:rsidP="00907C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5" w:lineRule="exact"/>
        <w:ind w:right="-1"/>
        <w:rPr>
          <w:rFonts w:cs="Arial"/>
        </w:rPr>
      </w:pPr>
      <w:r w:rsidRPr="00907CF2">
        <w:rPr>
          <w:rFonts w:cs="Arial"/>
        </w:rPr>
        <w:t>Sch</w:t>
      </w:r>
      <w:r w:rsidR="002A5289" w:rsidRPr="00907CF2">
        <w:rPr>
          <w:rFonts w:cs="Arial"/>
        </w:rPr>
        <w:t>reibe nun dein Caesar – Alphabet so, dass</w:t>
      </w:r>
      <w:r w:rsidRPr="00907CF2">
        <w:rPr>
          <w:rFonts w:cs="Arial"/>
        </w:rPr>
        <w:t xml:space="preserve"> so der häufigste Buchstabe des </w:t>
      </w:r>
    </w:p>
    <w:p w:rsidR="00B120B8" w:rsidRPr="00907CF2" w:rsidRDefault="00B120B8" w:rsidP="00907CF2">
      <w:pPr>
        <w:pStyle w:val="Listenabsatz"/>
        <w:widowControl w:val="0"/>
        <w:autoSpaceDE w:val="0"/>
        <w:autoSpaceDN w:val="0"/>
        <w:adjustRightInd w:val="0"/>
        <w:spacing w:line="275" w:lineRule="exact"/>
        <w:ind w:left="360" w:right="-2409"/>
        <w:rPr>
          <w:rFonts w:cs="Arial"/>
        </w:rPr>
      </w:pPr>
      <w:r w:rsidRPr="00907CF2">
        <w:rPr>
          <w:rFonts w:cs="Arial"/>
        </w:rPr>
        <w:t xml:space="preserve">Geheimtextes dem Buchstaben </w:t>
      </w:r>
      <w:r w:rsidR="002A5289" w:rsidRPr="00907CF2">
        <w:rPr>
          <w:rFonts w:cs="Arial"/>
        </w:rPr>
        <w:t>„</w:t>
      </w:r>
      <w:r w:rsidRPr="00907CF2">
        <w:rPr>
          <w:rFonts w:cs="Arial"/>
        </w:rPr>
        <w:t>e</w:t>
      </w:r>
      <w:r w:rsidR="002A5289" w:rsidRPr="00907CF2">
        <w:rPr>
          <w:rFonts w:cs="Arial"/>
        </w:rPr>
        <w:t>“</w:t>
      </w:r>
      <w:r w:rsidRPr="00907CF2">
        <w:rPr>
          <w:rFonts w:cs="Arial"/>
        </w:rPr>
        <w:t xml:space="preserve"> des Klartextes entspricht und entschlüssele den Text. </w:t>
      </w:r>
    </w:p>
    <w:p w:rsidR="002A5289" w:rsidRDefault="002A5289" w:rsidP="002A5289">
      <w:pPr>
        <w:widowControl w:val="0"/>
        <w:autoSpaceDE w:val="0"/>
        <w:autoSpaceDN w:val="0"/>
        <w:adjustRightInd w:val="0"/>
        <w:spacing w:line="275" w:lineRule="exact"/>
        <w:ind w:left="284" w:right="-2409"/>
        <w:rPr>
          <w:rFonts w:cs="Arial"/>
        </w:rPr>
      </w:pPr>
    </w:p>
    <w:p w:rsidR="002A5289" w:rsidRPr="00B120B8" w:rsidRDefault="002A5289" w:rsidP="002A5289">
      <w:pPr>
        <w:widowControl w:val="0"/>
        <w:autoSpaceDE w:val="0"/>
        <w:autoSpaceDN w:val="0"/>
        <w:adjustRightInd w:val="0"/>
        <w:ind w:left="993" w:hanging="993"/>
        <w:rPr>
          <w:rFonts w:ascii="Courier" w:hAnsi="Courier" w:cs="Courier"/>
          <w:b/>
          <w:bCs/>
          <w:sz w:val="21"/>
          <w:szCs w:val="21"/>
        </w:rPr>
      </w:pPr>
      <w:r>
        <w:rPr>
          <w:rFonts w:ascii="Courier" w:hAnsi="Courier" w:cs="Courier"/>
          <w:b/>
          <w:bCs/>
          <w:sz w:val="21"/>
          <w:szCs w:val="21"/>
        </w:rPr>
        <w:t>Klar:</w:t>
      </w:r>
      <w:r>
        <w:rPr>
          <w:rFonts w:ascii="Courier" w:hAnsi="Courier" w:cs="Courier"/>
          <w:b/>
          <w:bCs/>
          <w:sz w:val="21"/>
          <w:szCs w:val="21"/>
        </w:rPr>
        <w:tab/>
      </w:r>
      <w:r w:rsidRPr="00B120B8">
        <w:rPr>
          <w:rFonts w:ascii="Courier" w:hAnsi="Courier" w:cs="Courier"/>
          <w:b/>
          <w:bCs/>
          <w:sz w:val="21"/>
          <w:szCs w:val="21"/>
        </w:rPr>
        <w:t xml:space="preserve">a b c d e f g h i j k l m n o p q r s t u v w x y z </w:t>
      </w:r>
    </w:p>
    <w:p w:rsidR="002A5289" w:rsidRPr="00960AA0" w:rsidRDefault="002A5289" w:rsidP="002A5289">
      <w:pPr>
        <w:widowControl w:val="0"/>
        <w:autoSpaceDE w:val="0"/>
        <w:autoSpaceDN w:val="0"/>
        <w:adjustRightInd w:val="0"/>
        <w:spacing w:line="278" w:lineRule="exact"/>
        <w:ind w:left="993"/>
        <w:rPr>
          <w:rFonts w:ascii="Courier" w:hAnsi="Courier" w:cs="Courier"/>
          <w:b/>
          <w:bCs/>
          <w:sz w:val="21"/>
          <w:szCs w:val="21"/>
        </w:rPr>
      </w:pPr>
      <w:r w:rsidRPr="00960AA0">
        <w:rPr>
          <w:rFonts w:ascii="Courier" w:hAnsi="Courier" w:cs="Courier"/>
          <w:sz w:val="21"/>
          <w:szCs w:val="21"/>
        </w:rPr>
        <w:t xml:space="preserve">| | | | | | | | | | | | | | | | | | | | | | | | | | </w:t>
      </w:r>
    </w:p>
    <w:p w:rsidR="002A5289" w:rsidRDefault="002A5289" w:rsidP="002A5289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1"/>
          <w:szCs w:val="21"/>
        </w:rPr>
      </w:pPr>
      <w:r w:rsidRPr="003D28A3">
        <w:rPr>
          <w:rFonts w:ascii="Courier" w:hAnsi="Courier" w:cs="Courier"/>
          <w:b/>
          <w:bCs/>
          <w:sz w:val="21"/>
          <w:szCs w:val="21"/>
        </w:rPr>
        <w:t xml:space="preserve">Geheim: </w:t>
      </w:r>
    </w:p>
    <w:p w:rsidR="002A5289" w:rsidRPr="002A5289" w:rsidRDefault="002A5289" w:rsidP="002A5289">
      <w:pPr>
        <w:widowControl w:val="0"/>
        <w:autoSpaceDE w:val="0"/>
        <w:autoSpaceDN w:val="0"/>
        <w:adjustRightInd w:val="0"/>
        <w:spacing w:line="275" w:lineRule="exact"/>
        <w:ind w:right="-2409"/>
        <w:rPr>
          <w:rFonts w:cs="Arial"/>
        </w:rPr>
      </w:pPr>
    </w:p>
    <w:p w:rsidR="00907CF2" w:rsidRDefault="00907CF2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  <w:r>
        <w:rPr>
          <w:rFonts w:cs="Courier"/>
          <w:bCs/>
          <w:szCs w:val="21"/>
        </w:rPr>
        <w:t xml:space="preserve">Der Klartext lautet: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</w:tblGrid>
      <w:tr w:rsidR="006F7356" w:rsidTr="006F7356">
        <w:trPr>
          <w:trHeight w:val="580"/>
        </w:trPr>
        <w:tc>
          <w:tcPr>
            <w:tcW w:w="8472" w:type="dxa"/>
            <w:tcBorders>
              <w:bottom w:val="single" w:sz="4" w:space="0" w:color="auto"/>
            </w:tcBorders>
          </w:tcPr>
          <w:p w:rsidR="006F7356" w:rsidRDefault="006F7356" w:rsidP="00B120B8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  <w:szCs w:val="21"/>
              </w:rPr>
            </w:pPr>
          </w:p>
        </w:tc>
      </w:tr>
      <w:tr w:rsidR="006F7356" w:rsidTr="006F7356">
        <w:trPr>
          <w:trHeight w:val="717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6F7356" w:rsidRDefault="006F7356" w:rsidP="00B120B8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  <w:szCs w:val="21"/>
              </w:rPr>
            </w:pPr>
          </w:p>
        </w:tc>
      </w:tr>
      <w:tr w:rsidR="006F7356" w:rsidTr="006F7356">
        <w:trPr>
          <w:trHeight w:val="675"/>
        </w:trPr>
        <w:tc>
          <w:tcPr>
            <w:tcW w:w="8472" w:type="dxa"/>
            <w:tcBorders>
              <w:top w:val="single" w:sz="4" w:space="0" w:color="auto"/>
            </w:tcBorders>
          </w:tcPr>
          <w:p w:rsidR="006F7356" w:rsidRDefault="006F7356" w:rsidP="00B120B8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  <w:szCs w:val="21"/>
              </w:rPr>
            </w:pPr>
          </w:p>
        </w:tc>
      </w:tr>
    </w:tbl>
    <w:p w:rsidR="006F7356" w:rsidRPr="00C950D8" w:rsidRDefault="0077327A" w:rsidP="006F7356">
      <w:pPr>
        <w:widowControl w:val="0"/>
        <w:autoSpaceDE w:val="0"/>
        <w:autoSpaceDN w:val="0"/>
        <w:adjustRightInd w:val="0"/>
        <w:rPr>
          <w:rFonts w:cs="Courier"/>
          <w:b/>
          <w:bCs/>
          <w:sz w:val="24"/>
          <w:szCs w:val="21"/>
        </w:rPr>
      </w:pPr>
      <w:r>
        <w:rPr>
          <w:rFonts w:cs="Courier"/>
          <w:b/>
          <w:bCs/>
          <w:sz w:val="24"/>
          <w:szCs w:val="21"/>
        </w:rPr>
        <w:lastRenderedPageBreak/>
        <w:t xml:space="preserve">3.  </w:t>
      </w:r>
      <w:r w:rsidR="0066511C">
        <w:rPr>
          <w:rFonts w:cs="Courier"/>
          <w:b/>
          <w:bCs/>
          <w:sz w:val="24"/>
          <w:szCs w:val="21"/>
        </w:rPr>
        <w:t>Erstelle</w:t>
      </w:r>
      <w:r w:rsidR="006F7356" w:rsidRPr="00C950D8">
        <w:rPr>
          <w:rFonts w:cs="Courier"/>
          <w:b/>
          <w:bCs/>
          <w:sz w:val="24"/>
          <w:szCs w:val="21"/>
        </w:rPr>
        <w:t xml:space="preserve"> ein Häufigkeitsdiagramm f</w:t>
      </w:r>
      <w:r w:rsidR="006F7356">
        <w:rPr>
          <w:rFonts w:cs="Courier"/>
          <w:b/>
          <w:bCs/>
          <w:sz w:val="24"/>
          <w:szCs w:val="21"/>
        </w:rPr>
        <w:t>ür alle Buchstaben</w:t>
      </w:r>
      <w:r w:rsidR="006F7356" w:rsidRPr="00C950D8">
        <w:rPr>
          <w:rFonts w:cs="Courier"/>
          <w:b/>
          <w:bCs/>
          <w:sz w:val="24"/>
          <w:szCs w:val="21"/>
        </w:rPr>
        <w:t xml:space="preserve"> mit Hilfe des Computers. </w:t>
      </w:r>
    </w:p>
    <w:p w:rsidR="00907CF2" w:rsidRPr="006F7356" w:rsidRDefault="00907CF2" w:rsidP="00B120B8">
      <w:pPr>
        <w:widowControl w:val="0"/>
        <w:autoSpaceDE w:val="0"/>
        <w:autoSpaceDN w:val="0"/>
        <w:adjustRightInd w:val="0"/>
        <w:rPr>
          <w:rFonts w:cs="Courier"/>
          <w:bCs/>
          <w:sz w:val="8"/>
          <w:szCs w:val="21"/>
        </w:rPr>
      </w:pPr>
    </w:p>
    <w:p w:rsidR="00B120B8" w:rsidRDefault="002A5289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  <w:proofErr w:type="spellStart"/>
      <w:r>
        <w:rPr>
          <w:rFonts w:cs="Courier"/>
          <w:bCs/>
          <w:szCs w:val="21"/>
        </w:rPr>
        <w:t>Verschlüsselungen</w:t>
      </w:r>
      <w:proofErr w:type="spellEnd"/>
      <w:r>
        <w:rPr>
          <w:rFonts w:cs="Courier"/>
          <w:bCs/>
          <w:szCs w:val="21"/>
        </w:rPr>
        <w:t xml:space="preserve"> sind häufig nic</w:t>
      </w:r>
      <w:r w:rsidR="0066511C">
        <w:rPr>
          <w:rFonts w:cs="Courier"/>
          <w:bCs/>
          <w:szCs w:val="21"/>
        </w:rPr>
        <w:t>ht so einfach, wie das einfache V</w:t>
      </w:r>
      <w:r>
        <w:rPr>
          <w:rFonts w:cs="Courier"/>
          <w:bCs/>
          <w:szCs w:val="21"/>
        </w:rPr>
        <w:t xml:space="preserve">erschieben von Buchstaben. </w:t>
      </w:r>
    </w:p>
    <w:p w:rsidR="002A5289" w:rsidRDefault="002A5289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  <w:r>
        <w:rPr>
          <w:rFonts w:cs="Courier"/>
          <w:bCs/>
          <w:szCs w:val="21"/>
        </w:rPr>
        <w:t xml:space="preserve">Um auch da weiterzukommen, muss man für jeden Buchstaben wissen, wie häufig er „normalerweise“ in einem Text vorkommt. </w:t>
      </w:r>
    </w:p>
    <w:p w:rsidR="006356AC" w:rsidRDefault="006356AC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</w:p>
    <w:p w:rsidR="006D4395" w:rsidRDefault="0077327A" w:rsidP="0077327A">
      <w:pPr>
        <w:widowControl w:val="0"/>
        <w:autoSpaceDE w:val="0"/>
        <w:autoSpaceDN w:val="0"/>
        <w:adjustRightInd w:val="0"/>
        <w:ind w:left="284" w:hanging="284"/>
        <w:rPr>
          <w:rFonts w:cs="Courier"/>
          <w:bCs/>
          <w:szCs w:val="21"/>
        </w:rPr>
      </w:pPr>
      <w:r>
        <w:rPr>
          <w:rFonts w:cs="Courier"/>
          <w:bCs/>
          <w:noProof/>
          <w:szCs w:val="21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54610</wp:posOffset>
            </wp:positionV>
            <wp:extent cx="4032250" cy="3241675"/>
            <wp:effectExtent l="19050" t="0" r="6350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60" r="21820" b="17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ourier"/>
          <w:bCs/>
          <w:szCs w:val="21"/>
        </w:rPr>
        <w:t xml:space="preserve">a) </w:t>
      </w:r>
      <w:r>
        <w:rPr>
          <w:rFonts w:cs="Courier"/>
          <w:bCs/>
          <w:szCs w:val="21"/>
        </w:rPr>
        <w:tab/>
      </w:r>
      <w:r w:rsidR="006D4395">
        <w:rPr>
          <w:rFonts w:cs="Courier"/>
          <w:bCs/>
          <w:szCs w:val="21"/>
        </w:rPr>
        <w:t xml:space="preserve">Kopiere einen beliebigen Text (aus dem Internet) in ein „Writer“-Dokument. </w:t>
      </w:r>
    </w:p>
    <w:p w:rsidR="006D4395" w:rsidRDefault="006D4395" w:rsidP="0077327A">
      <w:pPr>
        <w:widowControl w:val="0"/>
        <w:autoSpaceDE w:val="0"/>
        <w:autoSpaceDN w:val="0"/>
        <w:adjustRightInd w:val="0"/>
        <w:ind w:left="284"/>
        <w:rPr>
          <w:rFonts w:cs="Courier"/>
          <w:bCs/>
          <w:szCs w:val="21"/>
        </w:rPr>
      </w:pPr>
      <w:r>
        <w:rPr>
          <w:rFonts w:cs="Courier"/>
          <w:bCs/>
          <w:szCs w:val="21"/>
        </w:rPr>
        <w:t>Nutze die Tastenkombinat</w:t>
      </w:r>
      <w:r>
        <w:rPr>
          <w:rFonts w:cs="Courier"/>
          <w:bCs/>
          <w:szCs w:val="21"/>
        </w:rPr>
        <w:t>i</w:t>
      </w:r>
      <w:r>
        <w:rPr>
          <w:rFonts w:cs="Courier"/>
          <w:bCs/>
          <w:szCs w:val="21"/>
        </w:rPr>
        <w:t>on STR</w:t>
      </w:r>
      <w:r w:rsidR="00C950D8">
        <w:rPr>
          <w:rFonts w:cs="Courier"/>
          <w:bCs/>
          <w:szCs w:val="21"/>
        </w:rPr>
        <w:t>G und F (gleichzeitig drücken) und ersetze einen Buchstaben (z.B. „e“)  durch den gleichen Buchstaben. Dadurch wird der Text nicht verändert. Wenn du nun auf „Ersetze alle“ klickst, e</w:t>
      </w:r>
      <w:r w:rsidR="00C950D8">
        <w:rPr>
          <w:rFonts w:cs="Courier"/>
          <w:bCs/>
          <w:szCs w:val="21"/>
        </w:rPr>
        <w:t>r</w:t>
      </w:r>
      <w:r w:rsidR="00C950D8">
        <w:rPr>
          <w:rFonts w:cs="Courier"/>
          <w:bCs/>
          <w:szCs w:val="21"/>
        </w:rPr>
        <w:t xml:space="preserve">scheint ein Fenster, in dem die Anzahl der Ersetzungen abgelesen werden kann. </w:t>
      </w:r>
    </w:p>
    <w:p w:rsidR="00C950D8" w:rsidRDefault="0077327A" w:rsidP="0077327A">
      <w:pPr>
        <w:widowControl w:val="0"/>
        <w:autoSpaceDE w:val="0"/>
        <w:autoSpaceDN w:val="0"/>
        <w:adjustRightInd w:val="0"/>
        <w:ind w:left="284" w:hanging="284"/>
        <w:rPr>
          <w:rFonts w:cs="Courier"/>
          <w:bCs/>
          <w:szCs w:val="21"/>
        </w:rPr>
      </w:pPr>
      <w:r>
        <w:rPr>
          <w:rFonts w:cs="Courier"/>
          <w:bCs/>
          <w:szCs w:val="21"/>
        </w:rPr>
        <w:t xml:space="preserve">b) </w:t>
      </w:r>
      <w:r>
        <w:rPr>
          <w:rFonts w:cs="Courier"/>
          <w:bCs/>
          <w:szCs w:val="21"/>
        </w:rPr>
        <w:tab/>
      </w:r>
      <w:r w:rsidR="006F7356">
        <w:rPr>
          <w:rFonts w:cs="Courier"/>
          <w:bCs/>
          <w:szCs w:val="21"/>
        </w:rPr>
        <w:t>Führe eine Liste in der Tabe</w:t>
      </w:r>
      <w:r w:rsidR="006F7356">
        <w:rPr>
          <w:rFonts w:cs="Courier"/>
          <w:bCs/>
          <w:szCs w:val="21"/>
        </w:rPr>
        <w:t>l</w:t>
      </w:r>
      <w:r w:rsidR="006F7356">
        <w:rPr>
          <w:rFonts w:cs="Courier"/>
          <w:bCs/>
          <w:szCs w:val="21"/>
        </w:rPr>
        <w:t>lenkalkulation</w:t>
      </w:r>
      <w:r w:rsidR="00C950D8">
        <w:rPr>
          <w:rFonts w:cs="Courier"/>
          <w:bCs/>
          <w:szCs w:val="21"/>
        </w:rPr>
        <w:t xml:space="preserve">: </w:t>
      </w:r>
    </w:p>
    <w:p w:rsidR="00C950D8" w:rsidRDefault="00C950D8" w:rsidP="0077327A">
      <w:pPr>
        <w:widowControl w:val="0"/>
        <w:autoSpaceDE w:val="0"/>
        <w:autoSpaceDN w:val="0"/>
        <w:adjustRightInd w:val="0"/>
        <w:ind w:left="284"/>
        <w:rPr>
          <w:rFonts w:cs="Courier"/>
          <w:bCs/>
          <w:szCs w:val="21"/>
        </w:rPr>
      </w:pPr>
      <w:r>
        <w:rPr>
          <w:rFonts w:cs="Courier"/>
          <w:bCs/>
          <w:szCs w:val="21"/>
        </w:rPr>
        <w:t xml:space="preserve">Buchstabe    Anzahl  </w:t>
      </w:r>
    </w:p>
    <w:p w:rsidR="00C950D8" w:rsidRDefault="0077327A" w:rsidP="0077327A">
      <w:pPr>
        <w:widowControl w:val="0"/>
        <w:autoSpaceDE w:val="0"/>
        <w:autoSpaceDN w:val="0"/>
        <w:adjustRightInd w:val="0"/>
        <w:ind w:firstLine="284"/>
        <w:rPr>
          <w:rFonts w:cs="Courier"/>
          <w:bCs/>
          <w:szCs w:val="21"/>
        </w:rPr>
      </w:pPr>
      <w:r>
        <w:rPr>
          <w:rFonts w:cs="Courier"/>
          <w:bCs/>
          <w:szCs w:val="21"/>
        </w:rPr>
        <w:t xml:space="preserve">    </w:t>
      </w:r>
      <w:r w:rsidR="00C950D8">
        <w:rPr>
          <w:rFonts w:cs="Courier"/>
          <w:bCs/>
          <w:szCs w:val="21"/>
        </w:rPr>
        <w:t>a                         …</w:t>
      </w:r>
    </w:p>
    <w:p w:rsidR="00C950D8" w:rsidRDefault="0077327A" w:rsidP="0077327A">
      <w:pPr>
        <w:widowControl w:val="0"/>
        <w:autoSpaceDE w:val="0"/>
        <w:autoSpaceDN w:val="0"/>
        <w:adjustRightInd w:val="0"/>
        <w:ind w:firstLine="284"/>
        <w:rPr>
          <w:rFonts w:cs="Courier"/>
          <w:bCs/>
          <w:szCs w:val="21"/>
        </w:rPr>
      </w:pPr>
      <w:r>
        <w:rPr>
          <w:rFonts w:cs="Courier"/>
          <w:bCs/>
          <w:szCs w:val="21"/>
        </w:rPr>
        <w:t xml:space="preserve">    </w:t>
      </w:r>
      <w:r w:rsidR="00C950D8">
        <w:rPr>
          <w:rFonts w:cs="Courier"/>
          <w:bCs/>
          <w:szCs w:val="21"/>
        </w:rPr>
        <w:t>b                         …</w:t>
      </w:r>
    </w:p>
    <w:p w:rsidR="00C950D8" w:rsidRDefault="0077327A" w:rsidP="0077327A">
      <w:pPr>
        <w:widowControl w:val="0"/>
        <w:autoSpaceDE w:val="0"/>
        <w:autoSpaceDN w:val="0"/>
        <w:adjustRightInd w:val="0"/>
        <w:ind w:firstLine="284"/>
        <w:rPr>
          <w:rFonts w:cs="Courier"/>
          <w:bCs/>
          <w:szCs w:val="21"/>
        </w:rPr>
      </w:pPr>
      <w:r>
        <w:rPr>
          <w:rFonts w:cs="Courier"/>
          <w:bCs/>
          <w:szCs w:val="21"/>
        </w:rPr>
        <w:t xml:space="preserve">    </w:t>
      </w:r>
      <w:r w:rsidR="00C950D8">
        <w:rPr>
          <w:rFonts w:cs="Courier"/>
          <w:bCs/>
          <w:szCs w:val="21"/>
        </w:rPr>
        <w:t>c</w:t>
      </w:r>
    </w:p>
    <w:p w:rsidR="00C950D8" w:rsidRDefault="00C950D8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</w:p>
    <w:p w:rsidR="00C950D8" w:rsidRDefault="0077327A" w:rsidP="0077327A">
      <w:pPr>
        <w:widowControl w:val="0"/>
        <w:autoSpaceDE w:val="0"/>
        <w:autoSpaceDN w:val="0"/>
        <w:adjustRightInd w:val="0"/>
        <w:ind w:left="284" w:hanging="284"/>
        <w:rPr>
          <w:rFonts w:cs="Courier"/>
          <w:bCs/>
          <w:szCs w:val="21"/>
        </w:rPr>
      </w:pPr>
      <w:r>
        <w:rPr>
          <w:rFonts w:cs="Courier"/>
          <w:bCs/>
          <w:szCs w:val="21"/>
        </w:rPr>
        <w:t>c)</w:t>
      </w:r>
      <w:r>
        <w:rPr>
          <w:rFonts w:cs="Courier"/>
          <w:bCs/>
          <w:szCs w:val="21"/>
        </w:rPr>
        <w:tab/>
      </w:r>
      <w:r w:rsidR="00C950D8">
        <w:rPr>
          <w:rFonts w:cs="Courier"/>
          <w:bCs/>
          <w:szCs w:val="21"/>
        </w:rPr>
        <w:t>Summiere die Anza</w:t>
      </w:r>
      <w:r w:rsidR="009348AB">
        <w:rPr>
          <w:rFonts w:cs="Courier"/>
          <w:bCs/>
          <w:szCs w:val="21"/>
        </w:rPr>
        <w:t xml:space="preserve">hl aller Buchstaben des Textes. </w:t>
      </w:r>
      <w:r w:rsidR="006F7356">
        <w:rPr>
          <w:rFonts w:cs="Courier"/>
          <w:bCs/>
          <w:szCs w:val="21"/>
        </w:rPr>
        <w:t>(</w:t>
      </w:r>
      <w:r w:rsidR="009348AB">
        <w:rPr>
          <w:rFonts w:cs="Courier"/>
          <w:bCs/>
          <w:szCs w:val="21"/>
        </w:rPr>
        <w:t>N</w:t>
      </w:r>
      <w:r w:rsidR="00C950D8">
        <w:rPr>
          <w:rFonts w:cs="Courier"/>
          <w:bCs/>
          <w:szCs w:val="21"/>
        </w:rPr>
        <w:t>utze die B</w:t>
      </w:r>
      <w:r w:rsidR="009348AB">
        <w:rPr>
          <w:rFonts w:cs="Courier"/>
          <w:bCs/>
          <w:szCs w:val="21"/>
        </w:rPr>
        <w:t xml:space="preserve">efehle der Tabellenkalkulation). </w:t>
      </w:r>
    </w:p>
    <w:p w:rsidR="009348AB" w:rsidRDefault="009348AB" w:rsidP="0077327A">
      <w:pPr>
        <w:widowControl w:val="0"/>
        <w:autoSpaceDE w:val="0"/>
        <w:autoSpaceDN w:val="0"/>
        <w:adjustRightInd w:val="0"/>
        <w:ind w:left="284"/>
        <w:rPr>
          <w:rFonts w:cs="Courier"/>
          <w:bCs/>
          <w:szCs w:val="21"/>
        </w:rPr>
      </w:pPr>
      <w:r>
        <w:rPr>
          <w:rFonts w:cs="Courier"/>
          <w:bCs/>
          <w:szCs w:val="21"/>
        </w:rPr>
        <w:t>Berechne nun die relativen Häufigkeiten für jeden Buchstaben.  Nutze wieder die Befehle der Tabe</w:t>
      </w:r>
      <w:r>
        <w:rPr>
          <w:rFonts w:cs="Courier"/>
          <w:bCs/>
          <w:szCs w:val="21"/>
        </w:rPr>
        <w:t>l</w:t>
      </w:r>
      <w:r>
        <w:rPr>
          <w:rFonts w:cs="Courier"/>
          <w:bCs/>
          <w:szCs w:val="21"/>
        </w:rPr>
        <w:t xml:space="preserve">lenkalkulation.  Erstelle </w:t>
      </w:r>
      <w:r w:rsidR="006F7356">
        <w:rPr>
          <w:rFonts w:cs="Courier"/>
          <w:bCs/>
          <w:szCs w:val="21"/>
        </w:rPr>
        <w:t>anschließend</w:t>
      </w:r>
      <w:r>
        <w:rPr>
          <w:rFonts w:cs="Courier"/>
          <w:bCs/>
          <w:szCs w:val="21"/>
        </w:rPr>
        <w:t xml:space="preserve"> ein Häufigkeitsdiagramm (Säulendiagramm) für die Buchst</w:t>
      </w:r>
      <w:r>
        <w:rPr>
          <w:rFonts w:cs="Courier"/>
          <w:bCs/>
          <w:szCs w:val="21"/>
        </w:rPr>
        <w:t>a</w:t>
      </w:r>
      <w:r>
        <w:rPr>
          <w:rFonts w:cs="Courier"/>
          <w:bCs/>
          <w:szCs w:val="21"/>
        </w:rPr>
        <w:t xml:space="preserve">benhäufigkeit eines Textes. </w:t>
      </w:r>
    </w:p>
    <w:p w:rsidR="009348AB" w:rsidRDefault="009348AB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</w:p>
    <w:p w:rsidR="009348AB" w:rsidRDefault="006356AC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  <w:r>
        <w:rPr>
          <w:rFonts w:cs="Courier"/>
          <w:bCs/>
          <w:szCs w:val="21"/>
        </w:rPr>
        <w:t xml:space="preserve">d)  </w:t>
      </w:r>
      <w:r w:rsidR="009348AB">
        <w:rPr>
          <w:rFonts w:cs="Courier"/>
          <w:bCs/>
          <w:szCs w:val="21"/>
        </w:rPr>
        <w:t>Vergleiche dein Ergebnis mit dem deines Nachbarn!</w:t>
      </w:r>
    </w:p>
    <w:p w:rsidR="009348AB" w:rsidRDefault="009348AB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</w:p>
    <w:p w:rsidR="006356AC" w:rsidRDefault="006356AC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</w:p>
    <w:p w:rsidR="009348AB" w:rsidRDefault="009348AB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  <w:r>
        <w:rPr>
          <w:rFonts w:cs="Courier"/>
          <w:bCs/>
          <w:szCs w:val="21"/>
        </w:rPr>
        <w:t xml:space="preserve">Falls du noch Zeit hast, erstelle ein Häufigkeitsdiagramm der Buchstaben in einem englischen Text. Gehe dabei genauso vor. </w:t>
      </w:r>
    </w:p>
    <w:p w:rsidR="00C950D8" w:rsidRDefault="00C950D8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</w:p>
    <w:p w:rsidR="00C950D8" w:rsidRDefault="00C950D8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</w:p>
    <w:p w:rsidR="00C950D8" w:rsidRPr="002A5289" w:rsidRDefault="00C950D8" w:rsidP="00B120B8">
      <w:pPr>
        <w:widowControl w:val="0"/>
        <w:autoSpaceDE w:val="0"/>
        <w:autoSpaceDN w:val="0"/>
        <w:adjustRightInd w:val="0"/>
        <w:rPr>
          <w:rFonts w:cs="Courier"/>
          <w:bCs/>
          <w:szCs w:val="21"/>
        </w:rPr>
      </w:pPr>
    </w:p>
    <w:sectPr w:rsidR="00C950D8" w:rsidRPr="002A5289" w:rsidSect="002A5289">
      <w:pgSz w:w="11906" w:h="16838" w:code="9"/>
      <w:pgMar w:top="709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C62"/>
    <w:multiLevelType w:val="hybridMultilevel"/>
    <w:tmpl w:val="F2DC67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1EDB"/>
    <w:multiLevelType w:val="hybridMultilevel"/>
    <w:tmpl w:val="DF067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57F1B"/>
    <w:multiLevelType w:val="hybridMultilevel"/>
    <w:tmpl w:val="A7EED13E"/>
    <w:lvl w:ilvl="0" w:tplc="D832B75C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compat/>
  <w:rsids>
    <w:rsidRoot w:val="00B120B8"/>
    <w:rsid w:val="0006065D"/>
    <w:rsid w:val="002A5289"/>
    <w:rsid w:val="002B73BE"/>
    <w:rsid w:val="002C3328"/>
    <w:rsid w:val="004E2A67"/>
    <w:rsid w:val="0051054C"/>
    <w:rsid w:val="0053043A"/>
    <w:rsid w:val="006356AC"/>
    <w:rsid w:val="0066511C"/>
    <w:rsid w:val="006D4395"/>
    <w:rsid w:val="006F7356"/>
    <w:rsid w:val="0075462F"/>
    <w:rsid w:val="0077327A"/>
    <w:rsid w:val="007A7147"/>
    <w:rsid w:val="008008C3"/>
    <w:rsid w:val="00815B3B"/>
    <w:rsid w:val="008264D9"/>
    <w:rsid w:val="00907CF2"/>
    <w:rsid w:val="009348AB"/>
    <w:rsid w:val="00960AA0"/>
    <w:rsid w:val="00B120B8"/>
    <w:rsid w:val="00B229EE"/>
    <w:rsid w:val="00C950D8"/>
    <w:rsid w:val="00CB5170"/>
    <w:rsid w:val="00CF0792"/>
    <w:rsid w:val="00F5075D"/>
    <w:rsid w:val="00FB32C8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4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7CF2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F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Tabelle1!$C$1</c:f>
              <c:strCache>
                <c:ptCount val="1"/>
                <c:pt idx="0">
                  <c:v>rel. Häufigkeit</c:v>
                </c:pt>
              </c:strCache>
            </c:strRef>
          </c:tx>
          <c:spPr>
            <a:ln w="28575">
              <a:noFill/>
            </a:ln>
          </c:spPr>
          <c:marker>
            <c:symbol val="plus"/>
            <c:size val="9"/>
          </c:marker>
          <c:xVal>
            <c:numRef>
              <c:f>Tabelle1!$A$2:$A$7</c:f>
              <c:numCache>
                <c:formatCode>General</c:formatCode>
                <c:ptCount val="6"/>
                <c:pt idx="0">
                  <c:v>50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600</c:v>
                </c:pt>
              </c:numCache>
            </c:numRef>
          </c:xVal>
          <c:yVal>
            <c:numRef>
              <c:f>Tabelle1!$C$2:$C$7</c:f>
              <c:numCache>
                <c:formatCode>General</c:formatCode>
                <c:ptCount val="6"/>
                <c:pt idx="0">
                  <c:v>10</c:v>
                </c:pt>
                <c:pt idx="1">
                  <c:v>18</c:v>
                </c:pt>
                <c:pt idx="2">
                  <c:v>13</c:v>
                </c:pt>
                <c:pt idx="3">
                  <c:v>15.333333333333332</c:v>
                </c:pt>
                <c:pt idx="4">
                  <c:v>16</c:v>
                </c:pt>
                <c:pt idx="5">
                  <c:v>17.5</c:v>
                </c:pt>
              </c:numCache>
            </c:numRef>
          </c:yVal>
        </c:ser>
        <c:axId val="62967168"/>
        <c:axId val="62970112"/>
      </c:scatterChart>
      <c:valAx>
        <c:axId val="6296716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Textlänge</a:t>
                </a:r>
              </a:p>
            </c:rich>
          </c:tx>
        </c:title>
        <c:numFmt formatCode="General" sourceLinked="1"/>
        <c:tickLblPos val="nextTo"/>
        <c:crossAx val="62970112"/>
        <c:crosses val="autoZero"/>
        <c:crossBetween val="midCat"/>
      </c:valAx>
      <c:valAx>
        <c:axId val="6297011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Realtive Häufigkeit eines "e" in %</a:t>
                </a:r>
              </a:p>
            </c:rich>
          </c:tx>
        </c:title>
        <c:numFmt formatCode="General" sourceLinked="1"/>
        <c:tickLblPos val="nextTo"/>
        <c:crossAx val="6296716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4389</Characters>
  <Application>Microsoft Office Word</Application>
  <DocSecurity>0</DocSecurity>
  <Lines>63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4</cp:revision>
  <dcterms:created xsi:type="dcterms:W3CDTF">2013-05-30T16:38:00Z</dcterms:created>
  <dcterms:modified xsi:type="dcterms:W3CDTF">2013-05-30T18:05:00Z</dcterms:modified>
</cp:coreProperties>
</file>