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116" w:rsidRPr="00DB5B63" w:rsidRDefault="00DB5B63" w:rsidP="00DB5B63">
      <w:pPr>
        <w:spacing w:before="100" w:beforeAutospacing="1" w:line="240" w:lineRule="atLeast"/>
        <w:jc w:val="right"/>
        <w:textAlignment w:val="baseline"/>
        <w:rPr>
          <w:rFonts w:ascii="Arial" w:eastAsia="Times New Roman" w:hAnsi="Arial" w:cs="Arial"/>
          <w:b/>
          <w:color w:val="000000"/>
          <w:sz w:val="24"/>
          <w:szCs w:val="24"/>
          <w:lang w:val="de-DE"/>
        </w:rPr>
      </w:pPr>
      <w:r w:rsidRPr="00DB5B63">
        <w:rPr>
          <w:rFonts w:ascii="Arial" w:eastAsia="Times New Roman" w:hAnsi="Arial" w:cs="Arial"/>
          <w:b/>
          <w:color w:val="000000"/>
          <w:sz w:val="24"/>
          <w:szCs w:val="24"/>
          <w:lang w:val="de-DE"/>
        </w:rPr>
        <w:t>EF, U</w:t>
      </w:r>
      <w:r>
        <w:rPr>
          <w:rFonts w:ascii="Arial" w:eastAsia="Times New Roman" w:hAnsi="Arial" w:cs="Arial"/>
          <w:b/>
          <w:color w:val="000000"/>
          <w:sz w:val="24"/>
          <w:szCs w:val="24"/>
          <w:lang w:val="de-DE"/>
        </w:rPr>
        <w:t>V</w:t>
      </w:r>
      <w:r w:rsidRPr="00DB5B63">
        <w:rPr>
          <w:rFonts w:ascii="Arial" w:eastAsia="Times New Roman" w:hAnsi="Arial" w:cs="Arial"/>
          <w:b/>
          <w:color w:val="000000"/>
          <w:sz w:val="24"/>
          <w:szCs w:val="24"/>
          <w:lang w:val="de-DE"/>
        </w:rPr>
        <w:t xml:space="preserve"> </w:t>
      </w:r>
      <w:r w:rsidR="00850889">
        <w:rPr>
          <w:rFonts w:ascii="Arial" w:eastAsia="Times New Roman" w:hAnsi="Arial" w:cs="Arial"/>
          <w:b/>
          <w:color w:val="000000"/>
          <w:sz w:val="24"/>
          <w:szCs w:val="24"/>
          <w:lang w:val="de-DE"/>
        </w:rPr>
        <w:t>V</w:t>
      </w:r>
      <w:r>
        <w:rPr>
          <w:rFonts w:ascii="Arial" w:eastAsia="Times New Roman" w:hAnsi="Arial" w:cs="Arial"/>
          <w:b/>
          <w:color w:val="000000"/>
          <w:sz w:val="24"/>
          <w:szCs w:val="24"/>
          <w:lang w:val="de-DE"/>
        </w:rPr>
        <w:t xml:space="preserve">, </w:t>
      </w:r>
      <w:r w:rsidR="008A795D">
        <w:rPr>
          <w:rFonts w:ascii="Arial" w:eastAsia="Times New Roman" w:hAnsi="Arial" w:cs="Arial"/>
          <w:b/>
          <w:color w:val="000000"/>
          <w:sz w:val="24"/>
          <w:szCs w:val="24"/>
          <w:lang w:val="de-DE"/>
        </w:rPr>
        <w:t>Sequenz I, M1</w:t>
      </w:r>
    </w:p>
    <w:p w:rsidR="00317085" w:rsidRPr="00317085" w:rsidRDefault="008A795D" w:rsidP="00317085">
      <w:pPr>
        <w:spacing w:before="100" w:beforeAutospacing="1" w:after="120" w:line="240" w:lineRule="atLeast"/>
        <w:jc w:val="both"/>
        <w:textAlignment w:val="baseline"/>
        <w:rPr>
          <w:rFonts w:ascii="Arial" w:eastAsia="Times New Roman" w:hAnsi="Arial" w:cs="Arial"/>
          <w:b/>
          <w:color w:val="000000"/>
          <w:sz w:val="24"/>
          <w:szCs w:val="24"/>
          <w:lang w:val="de-DE"/>
        </w:rPr>
      </w:pPr>
      <w:r>
        <w:rPr>
          <w:rFonts w:ascii="Arial" w:eastAsia="Times New Roman" w:hAnsi="Arial" w:cs="Arial"/>
          <w:b/>
          <w:color w:val="000000"/>
          <w:sz w:val="24"/>
          <w:szCs w:val="24"/>
          <w:lang w:val="de-DE"/>
        </w:rPr>
        <w:t xml:space="preserve">M1 </w:t>
      </w:r>
      <w:r w:rsidR="00317085" w:rsidRPr="00317085">
        <w:rPr>
          <w:rFonts w:ascii="Arial" w:eastAsia="Times New Roman" w:hAnsi="Arial" w:cs="Arial"/>
          <w:b/>
          <w:color w:val="000000"/>
          <w:sz w:val="24"/>
          <w:szCs w:val="24"/>
          <w:lang w:val="de-DE"/>
        </w:rPr>
        <w:t xml:space="preserve">Diagnose meiner eigenen Vorstellungen über Gottes Existenz </w:t>
      </w:r>
    </w:p>
    <w:p w:rsidR="00317085" w:rsidRDefault="00317085" w:rsidP="00317085">
      <w:pPr>
        <w:spacing w:before="4" w:line="235" w:lineRule="exact"/>
        <w:jc w:val="both"/>
        <w:textAlignment w:val="baseline"/>
        <w:rPr>
          <w:rFonts w:eastAsia="Times New Roman"/>
          <w:b/>
          <w:color w:val="000000"/>
          <w:sz w:val="24"/>
          <w:szCs w:val="24"/>
          <w:lang w:val="de-DE"/>
        </w:rPr>
      </w:pPr>
      <w:r>
        <w:rPr>
          <w:rFonts w:eastAsia="Times New Roman"/>
          <w:b/>
          <w:color w:val="000000"/>
          <w:sz w:val="24"/>
          <w:szCs w:val="24"/>
          <w:lang w:val="de-DE"/>
        </w:rPr>
        <w:t>Welches Argument spricht für die Existenz eines (Schöpfer-)Gottes?</w:t>
      </w:r>
    </w:p>
    <w:p w:rsidR="00317085" w:rsidRDefault="00317085" w:rsidP="00317085">
      <w:pPr>
        <w:spacing w:after="120" w:line="240" w:lineRule="atLeast"/>
        <w:jc w:val="both"/>
        <w:textAlignment w:val="baseline"/>
        <w:rPr>
          <w:rFonts w:eastAsia="Times New Roman"/>
          <w:color w:val="000000"/>
          <w:sz w:val="24"/>
          <w:szCs w:val="24"/>
          <w:lang w:val="de-DE"/>
        </w:rPr>
      </w:pPr>
      <w:r>
        <w:rPr>
          <w:rFonts w:eastAsia="Times New Roman"/>
          <w:color w:val="000000"/>
          <w:sz w:val="24"/>
          <w:szCs w:val="24"/>
          <w:lang w:val="de-DE"/>
        </w:rPr>
        <w:t>(Bei den Antworten bitte für (eher) „ja“ oder (eher) „nein“ entscheiden.)</w:t>
      </w:r>
      <w:bookmarkStart w:id="0" w:name="_GoBack"/>
      <w:bookmarkEnd w:id="0"/>
    </w:p>
    <w:p w:rsidR="00317085" w:rsidRDefault="00317085" w:rsidP="00317085">
      <w:pPr>
        <w:spacing w:before="4" w:after="120" w:line="235" w:lineRule="exact"/>
        <w:jc w:val="both"/>
        <w:textAlignment w:val="baseline"/>
        <w:rPr>
          <w:rFonts w:eastAsia="Times New Roman"/>
          <w:color w:val="000000"/>
          <w:sz w:val="24"/>
          <w:szCs w:val="24"/>
          <w:lang w:val="de-DE"/>
        </w:rPr>
      </w:pPr>
      <w:r>
        <w:rPr>
          <w:rFonts w:eastAsia="Times New Roman"/>
          <w:color w:val="000000"/>
          <w:sz w:val="24"/>
          <w:szCs w:val="24"/>
          <w:lang w:val="de-DE"/>
        </w:rPr>
        <w:t>a) Keines</w:t>
      </w:r>
    </w:p>
    <w:p w:rsidR="00317085" w:rsidRDefault="00317085" w:rsidP="00317085">
      <w:pPr>
        <w:spacing w:before="4" w:after="120" w:line="235" w:lineRule="exact"/>
        <w:jc w:val="both"/>
        <w:textAlignment w:val="baseline"/>
        <w:rPr>
          <w:rFonts w:eastAsia="Times New Roman"/>
          <w:color w:val="000000"/>
          <w:sz w:val="24"/>
          <w:szCs w:val="24"/>
          <w:lang w:val="de-DE"/>
        </w:rPr>
      </w:pPr>
      <w:r>
        <w:rPr>
          <w:rFonts w:eastAsia="Times New Roman"/>
          <w:color w:val="000000"/>
          <w:sz w:val="24"/>
          <w:szCs w:val="24"/>
          <w:lang w:val="de-DE"/>
        </w:rPr>
        <w:t xml:space="preserve">b) Dass die Welt so intelligent eingerichtet ist. Man schaue sich einmal ein Ökosystem an und wie dort ein Rädchen ins andere greift. Das und der zweckmäßige Körperbau der Lebewesen kann kein Zufall sein.  </w:t>
      </w:r>
    </w:p>
    <w:p w:rsidR="00317085" w:rsidRDefault="00317085" w:rsidP="00317085">
      <w:pPr>
        <w:spacing w:before="4" w:after="120" w:line="235" w:lineRule="exact"/>
        <w:jc w:val="both"/>
        <w:textAlignment w:val="baseline"/>
        <w:rPr>
          <w:rFonts w:eastAsia="Times New Roman"/>
          <w:color w:val="000000"/>
          <w:sz w:val="24"/>
          <w:szCs w:val="24"/>
          <w:lang w:val="de-DE"/>
        </w:rPr>
      </w:pPr>
      <w:r>
        <w:rPr>
          <w:rFonts w:eastAsia="Times New Roman"/>
          <w:color w:val="000000"/>
          <w:sz w:val="24"/>
          <w:szCs w:val="24"/>
          <w:lang w:val="de-DE"/>
        </w:rPr>
        <w:t>c) Die Existenz des Menschen als Gottes Ebenbild.</w:t>
      </w:r>
    </w:p>
    <w:p w:rsidR="00317085" w:rsidRDefault="00317085" w:rsidP="00317085">
      <w:pPr>
        <w:spacing w:before="4" w:after="120" w:line="235" w:lineRule="exact"/>
        <w:jc w:val="both"/>
        <w:textAlignment w:val="baseline"/>
        <w:rPr>
          <w:rFonts w:eastAsia="Times New Roman"/>
          <w:color w:val="000000"/>
          <w:sz w:val="24"/>
          <w:szCs w:val="24"/>
          <w:lang w:val="de-DE"/>
        </w:rPr>
      </w:pPr>
      <w:r>
        <w:rPr>
          <w:rFonts w:eastAsia="Times New Roman"/>
          <w:color w:val="000000"/>
          <w:sz w:val="24"/>
          <w:szCs w:val="24"/>
          <w:lang w:val="de-DE"/>
        </w:rPr>
        <w:t>d) Die Existenz des Universums, für das es eine anfängliche Ursache geben muss.</w:t>
      </w:r>
    </w:p>
    <w:p w:rsidR="00317085" w:rsidRDefault="00317085" w:rsidP="00317085">
      <w:pPr>
        <w:spacing w:before="4" w:after="120" w:line="235" w:lineRule="exact"/>
        <w:jc w:val="both"/>
        <w:textAlignment w:val="baseline"/>
        <w:rPr>
          <w:rFonts w:eastAsia="Times New Roman"/>
          <w:color w:val="000000"/>
          <w:sz w:val="24"/>
          <w:szCs w:val="24"/>
          <w:lang w:val="de-DE"/>
        </w:rPr>
      </w:pPr>
      <w:r>
        <w:rPr>
          <w:rFonts w:eastAsia="Times New Roman"/>
          <w:color w:val="000000"/>
          <w:sz w:val="24"/>
          <w:szCs w:val="24"/>
          <w:lang w:val="de-DE"/>
        </w:rPr>
        <w:t>e) Wenn Gott existiert, dann ist er ein Teufel: Man denke nur an Auschwitz und die vielen Krankheiten und Naturkatastrophen, unter denen die Menschen leiden.</w:t>
      </w:r>
    </w:p>
    <w:p w:rsidR="00317085" w:rsidRDefault="00317085" w:rsidP="00317085">
      <w:pPr>
        <w:spacing w:before="4" w:after="120" w:line="235" w:lineRule="exact"/>
        <w:jc w:val="both"/>
        <w:textAlignment w:val="baseline"/>
        <w:rPr>
          <w:rFonts w:eastAsia="Times New Roman"/>
          <w:color w:val="000000"/>
          <w:sz w:val="24"/>
          <w:szCs w:val="24"/>
          <w:lang w:val="de-DE"/>
        </w:rPr>
      </w:pPr>
      <w:r>
        <w:rPr>
          <w:rFonts w:eastAsia="Times New Roman"/>
          <w:color w:val="000000"/>
          <w:sz w:val="24"/>
          <w:szCs w:val="24"/>
          <w:lang w:val="de-DE"/>
        </w:rPr>
        <w:t>f) Dass der Schöpfergott sich mir offenbart hat.</w:t>
      </w:r>
    </w:p>
    <w:p w:rsidR="00317085" w:rsidRDefault="00317085" w:rsidP="00317085">
      <w:pPr>
        <w:spacing w:before="4" w:after="120" w:line="235" w:lineRule="exact"/>
        <w:jc w:val="both"/>
        <w:textAlignment w:val="baseline"/>
        <w:rPr>
          <w:rFonts w:eastAsia="Times New Roman"/>
          <w:color w:val="000000"/>
          <w:sz w:val="24"/>
          <w:szCs w:val="24"/>
          <w:lang w:val="de-DE"/>
        </w:rPr>
      </w:pPr>
      <w:r>
        <w:rPr>
          <w:rFonts w:eastAsia="Times New Roman"/>
          <w:color w:val="000000"/>
          <w:sz w:val="24"/>
          <w:szCs w:val="24"/>
          <w:lang w:val="de-DE"/>
        </w:rPr>
        <w:t>g) Gott braucht keine Argumente für seine Existenz, da er nicht von dieser Welt ist, sondern außerhalb von ihr steht. Man muss an ihn glauben.</w:t>
      </w:r>
    </w:p>
    <w:p w:rsidR="00317085" w:rsidRDefault="00317085" w:rsidP="00317085">
      <w:pPr>
        <w:spacing w:before="4" w:after="120" w:line="235" w:lineRule="exact"/>
        <w:jc w:val="both"/>
        <w:textAlignment w:val="baseline"/>
        <w:rPr>
          <w:rFonts w:eastAsia="Times New Roman"/>
          <w:color w:val="000000"/>
          <w:sz w:val="24"/>
          <w:szCs w:val="24"/>
          <w:lang w:val="de-DE"/>
        </w:rPr>
      </w:pPr>
      <w:r>
        <w:rPr>
          <w:rFonts w:eastAsia="Times New Roman"/>
          <w:color w:val="000000"/>
          <w:sz w:val="24"/>
          <w:szCs w:val="24"/>
          <w:lang w:val="de-DE"/>
        </w:rPr>
        <w:t>h) Dass alle Kulturen eine Religion und eine Gottesvorstellung ausgebildet haben.</w:t>
      </w:r>
    </w:p>
    <w:p w:rsidR="00317085" w:rsidRDefault="00317085" w:rsidP="00317085">
      <w:pPr>
        <w:spacing w:before="4" w:after="120" w:line="235" w:lineRule="exact"/>
        <w:jc w:val="both"/>
        <w:textAlignment w:val="baseline"/>
        <w:rPr>
          <w:rFonts w:eastAsia="Times New Roman"/>
          <w:color w:val="000000"/>
          <w:sz w:val="24"/>
          <w:szCs w:val="24"/>
          <w:lang w:val="de-DE"/>
        </w:rPr>
      </w:pPr>
      <w:r>
        <w:rPr>
          <w:rFonts w:eastAsia="Times New Roman"/>
          <w:color w:val="000000"/>
          <w:sz w:val="24"/>
          <w:szCs w:val="24"/>
          <w:lang w:val="de-DE"/>
        </w:rPr>
        <w:t>i) Weil die Moral und Zusammenleben der Menschen sonst kein Fundament hätten und der Egoismus herrschen würde.</w:t>
      </w:r>
    </w:p>
    <w:p w:rsidR="00317085" w:rsidRDefault="00317085" w:rsidP="00317085">
      <w:pPr>
        <w:pBdr>
          <w:bottom w:val="single" w:sz="6" w:space="1" w:color="auto"/>
        </w:pBdr>
        <w:spacing w:before="4" w:line="235" w:lineRule="exact"/>
        <w:jc w:val="both"/>
        <w:textAlignment w:val="baseline"/>
        <w:rPr>
          <w:rFonts w:eastAsia="Times New Roman"/>
          <w:color w:val="000000"/>
          <w:sz w:val="24"/>
          <w:szCs w:val="24"/>
          <w:lang w:val="de-DE"/>
        </w:rPr>
      </w:pPr>
      <w:r>
        <w:rPr>
          <w:rFonts w:eastAsia="Times New Roman"/>
          <w:color w:val="000000"/>
          <w:sz w:val="24"/>
          <w:szCs w:val="24"/>
          <w:lang w:val="de-DE"/>
        </w:rPr>
        <w:t>j) Weil das Leben sonst keinen Sinn hätte.</w:t>
      </w:r>
    </w:p>
    <w:p w:rsidR="00317085" w:rsidRDefault="00317085" w:rsidP="00317085">
      <w:pPr>
        <w:pBdr>
          <w:bottom w:val="single" w:sz="6" w:space="1" w:color="auto"/>
        </w:pBdr>
        <w:spacing w:before="4" w:after="120" w:line="235" w:lineRule="exact"/>
        <w:jc w:val="both"/>
        <w:textAlignment w:val="baseline"/>
        <w:rPr>
          <w:rFonts w:eastAsia="Times New Roman"/>
          <w:color w:val="000000"/>
          <w:sz w:val="24"/>
          <w:szCs w:val="24"/>
          <w:lang w:val="de-DE"/>
        </w:rPr>
      </w:pPr>
    </w:p>
    <w:p w:rsidR="00317085" w:rsidRDefault="00317085" w:rsidP="00317085">
      <w:pPr>
        <w:spacing w:before="120" w:after="120" w:line="235" w:lineRule="exact"/>
        <w:jc w:val="both"/>
        <w:textAlignment w:val="baseline"/>
        <w:rPr>
          <w:rFonts w:eastAsia="Times New Roman"/>
          <w:color w:val="000000"/>
          <w:sz w:val="24"/>
          <w:szCs w:val="24"/>
          <w:lang w:val="de-DE"/>
        </w:rPr>
      </w:pPr>
      <w:r>
        <w:rPr>
          <w:rFonts w:eastAsia="Times New Roman"/>
          <w:color w:val="000000"/>
          <w:sz w:val="24"/>
          <w:szCs w:val="24"/>
          <w:lang w:val="de-DE"/>
        </w:rPr>
        <w:t xml:space="preserve">Falls Sie bei a) und e) mit (eher) „ja“ und den übrigen Fragen mit (eher) „nein“ geantwortet haben:  </w:t>
      </w:r>
    </w:p>
    <w:p w:rsidR="00317085" w:rsidRDefault="00317085" w:rsidP="00317085">
      <w:pPr>
        <w:spacing w:before="4" w:after="120" w:line="235" w:lineRule="exact"/>
        <w:jc w:val="both"/>
        <w:textAlignment w:val="baseline"/>
        <w:rPr>
          <w:rFonts w:eastAsia="Times New Roman"/>
          <w:i/>
          <w:color w:val="000000"/>
          <w:sz w:val="24"/>
          <w:szCs w:val="24"/>
          <w:lang w:val="de-DE"/>
        </w:rPr>
      </w:pPr>
      <w:r>
        <w:rPr>
          <w:rFonts w:eastAsia="Times New Roman"/>
          <w:i/>
          <w:color w:val="000000"/>
          <w:sz w:val="24"/>
          <w:szCs w:val="24"/>
          <w:lang w:val="de-DE"/>
        </w:rPr>
        <w:t>Sie stehen auf einem atheistischen</w:t>
      </w:r>
      <w:r>
        <w:rPr>
          <w:rStyle w:val="Funotenzeichen"/>
          <w:rFonts w:eastAsia="Times New Roman"/>
          <w:i/>
          <w:color w:val="000000"/>
          <w:sz w:val="24"/>
          <w:szCs w:val="24"/>
          <w:lang w:val="de-DE"/>
        </w:rPr>
        <w:footnoteReference w:id="1"/>
      </w:r>
      <w:r>
        <w:rPr>
          <w:rFonts w:eastAsia="Times New Roman"/>
          <w:i/>
          <w:color w:val="000000"/>
          <w:sz w:val="24"/>
          <w:szCs w:val="24"/>
          <w:lang w:val="de-DE"/>
        </w:rPr>
        <w:t xml:space="preserve"> Standpunkt: Gottes Existenz ist für sie eine überholte Idee, für die es keine überzeugenden Argumente gibt.</w:t>
      </w:r>
    </w:p>
    <w:p w:rsidR="00317085" w:rsidRDefault="00317085" w:rsidP="00317085">
      <w:pPr>
        <w:spacing w:before="4" w:after="120" w:line="235" w:lineRule="exact"/>
        <w:jc w:val="both"/>
        <w:textAlignment w:val="baseline"/>
        <w:rPr>
          <w:rFonts w:eastAsia="Times New Roman"/>
          <w:color w:val="000000"/>
          <w:sz w:val="24"/>
          <w:szCs w:val="24"/>
          <w:lang w:val="de-DE"/>
        </w:rPr>
      </w:pPr>
      <w:r>
        <w:rPr>
          <w:rFonts w:eastAsia="Times New Roman"/>
          <w:color w:val="000000"/>
          <w:sz w:val="24"/>
          <w:szCs w:val="24"/>
          <w:lang w:val="de-DE"/>
        </w:rPr>
        <w:t xml:space="preserve">Falls Sie bei a) und e) mit (eher) „nein“ und den Fragen b), d), h), i) mit (eher) „ja“ geantwortet haben:  </w:t>
      </w:r>
    </w:p>
    <w:p w:rsidR="00317085" w:rsidRDefault="00317085" w:rsidP="00317085">
      <w:pPr>
        <w:spacing w:before="4" w:after="120" w:line="235" w:lineRule="exact"/>
        <w:jc w:val="both"/>
        <w:textAlignment w:val="baseline"/>
        <w:rPr>
          <w:rFonts w:eastAsia="Times New Roman"/>
          <w:i/>
          <w:color w:val="000000"/>
          <w:sz w:val="24"/>
          <w:szCs w:val="24"/>
          <w:lang w:val="de-DE"/>
        </w:rPr>
      </w:pPr>
      <w:r>
        <w:rPr>
          <w:rFonts w:eastAsia="Times New Roman"/>
          <w:i/>
          <w:color w:val="000000"/>
          <w:sz w:val="24"/>
          <w:szCs w:val="24"/>
          <w:lang w:val="de-DE"/>
        </w:rPr>
        <w:t>Sie stehen auf einem theistischen</w:t>
      </w:r>
      <w:r>
        <w:rPr>
          <w:rStyle w:val="Funotenzeichen"/>
          <w:rFonts w:eastAsia="Times New Roman"/>
          <w:i/>
          <w:color w:val="000000"/>
          <w:sz w:val="24"/>
          <w:szCs w:val="24"/>
          <w:lang w:val="de-DE"/>
        </w:rPr>
        <w:footnoteReference w:id="2"/>
      </w:r>
      <w:r>
        <w:rPr>
          <w:rFonts w:eastAsia="Times New Roman"/>
          <w:i/>
          <w:color w:val="000000"/>
          <w:sz w:val="24"/>
          <w:szCs w:val="24"/>
          <w:lang w:val="de-DE"/>
        </w:rPr>
        <w:t xml:space="preserve"> Standpunkt und halten diesen für vernünftig begründbar; wer die Existenz Gottes leugnet, hat für Sie nicht genügend über die Frage nachgedacht und kann ggf. mit Argumenten vom Gegenteil überzeugt werden. </w:t>
      </w:r>
    </w:p>
    <w:p w:rsidR="00317085" w:rsidRDefault="00317085" w:rsidP="00317085">
      <w:pPr>
        <w:spacing w:before="4" w:after="120" w:line="235" w:lineRule="exact"/>
        <w:jc w:val="both"/>
        <w:textAlignment w:val="baseline"/>
        <w:rPr>
          <w:rFonts w:eastAsia="Times New Roman"/>
          <w:color w:val="000000"/>
          <w:sz w:val="24"/>
          <w:szCs w:val="24"/>
          <w:lang w:val="de-DE"/>
        </w:rPr>
      </w:pPr>
      <w:r>
        <w:rPr>
          <w:rFonts w:eastAsia="Times New Roman"/>
          <w:color w:val="000000"/>
          <w:sz w:val="24"/>
          <w:szCs w:val="24"/>
          <w:lang w:val="de-DE"/>
        </w:rPr>
        <w:t xml:space="preserve">Falls Sie bei a) und e) mit (eher) „nein“ und den Fragen c), f), g) und j) mit (eher) „ja“ geantwortet haben:  </w:t>
      </w:r>
    </w:p>
    <w:p w:rsidR="00317085" w:rsidRDefault="00317085" w:rsidP="00317085">
      <w:pPr>
        <w:spacing w:before="4" w:after="60" w:line="235" w:lineRule="exact"/>
        <w:jc w:val="both"/>
        <w:textAlignment w:val="baseline"/>
        <w:rPr>
          <w:rFonts w:eastAsia="Times New Roman"/>
          <w:i/>
          <w:color w:val="000000"/>
          <w:sz w:val="24"/>
          <w:szCs w:val="24"/>
          <w:lang w:val="de-DE"/>
        </w:rPr>
      </w:pPr>
      <w:r>
        <w:rPr>
          <w:rFonts w:eastAsia="Times New Roman"/>
          <w:i/>
          <w:color w:val="000000"/>
          <w:sz w:val="24"/>
          <w:szCs w:val="24"/>
          <w:lang w:val="de-DE"/>
        </w:rPr>
        <w:t>Sie stehen auf einem theistischen Standpunkt: Dass Gott existiert, ist für Sie persönlich eine wichtige Glaubensüberzeugung, auf die Sie für Ihr Leben nicht verzichten wollen, die Sie aber anderen nicht mit Argumenten aufzwingen möchten.</w:t>
      </w:r>
    </w:p>
    <w:p w:rsidR="00317085" w:rsidRDefault="00317085" w:rsidP="00317085">
      <w:pPr>
        <w:spacing w:before="4" w:after="120" w:line="200" w:lineRule="atLeast"/>
        <w:jc w:val="both"/>
        <w:textAlignment w:val="baseline"/>
        <w:rPr>
          <w:rFonts w:eastAsia="Times New Roman"/>
          <w:color w:val="000000"/>
          <w:sz w:val="18"/>
          <w:szCs w:val="18"/>
          <w:lang w:val="de-DE"/>
        </w:rPr>
      </w:pPr>
      <w:r>
        <w:rPr>
          <w:rFonts w:eastAsia="Times New Roman"/>
          <w:color w:val="000000"/>
          <w:sz w:val="18"/>
          <w:szCs w:val="18"/>
          <w:lang w:val="de-DE"/>
        </w:rPr>
        <w:t xml:space="preserve">Nach: Wolfgang Buschlinge / Bettina Conradi / Hannes Rusch, </w:t>
      </w:r>
      <w:proofErr w:type="spellStart"/>
      <w:r>
        <w:rPr>
          <w:rFonts w:eastAsia="Times New Roman"/>
          <w:color w:val="000000"/>
          <w:sz w:val="18"/>
          <w:szCs w:val="18"/>
          <w:lang w:val="de-DE"/>
        </w:rPr>
        <w:t>Philomat</w:t>
      </w:r>
      <w:proofErr w:type="spellEnd"/>
      <w:r>
        <w:rPr>
          <w:rFonts w:eastAsia="Times New Roman"/>
          <w:color w:val="000000"/>
          <w:sz w:val="18"/>
          <w:szCs w:val="18"/>
          <w:lang w:val="de-DE"/>
        </w:rPr>
        <w:t>. Apparat für weltanschauliche Diagnostik. S. Hirzel Verlag: Stuttgart 2009, S. 79 f.</w:t>
      </w:r>
    </w:p>
    <w:p w:rsidR="00317085" w:rsidRDefault="00317085" w:rsidP="00317085">
      <w:pPr>
        <w:pStyle w:val="Listenabsatz"/>
        <w:numPr>
          <w:ilvl w:val="0"/>
          <w:numId w:val="1"/>
        </w:numPr>
        <w:spacing w:after="80" w:line="235" w:lineRule="exact"/>
        <w:ind w:left="334" w:hanging="357"/>
        <w:jc w:val="both"/>
        <w:textAlignment w:val="baseline"/>
        <w:rPr>
          <w:rFonts w:eastAsia="Times New Roman"/>
          <w:color w:val="000000"/>
          <w:lang w:val="de-DE"/>
        </w:rPr>
      </w:pPr>
      <w:r>
        <w:rPr>
          <w:rFonts w:eastAsia="Times New Roman"/>
          <w:color w:val="000000"/>
          <w:lang w:val="de-DE"/>
        </w:rPr>
        <w:t xml:space="preserve">Formulieren Sie aufgrund Ihrer persönlichen Antworten eine Diagnose Ihrer eigenen Vorstellung über Gott. Sie können dazu die drei angebotenen Varianten nutzen, sollten aber eine eigene Formulierung wählen, die speziell Ihren Antworten gerecht wird. </w:t>
      </w:r>
    </w:p>
    <w:p w:rsidR="00317085" w:rsidRDefault="00317085" w:rsidP="00317085">
      <w:pPr>
        <w:pStyle w:val="Listenabsatz"/>
        <w:numPr>
          <w:ilvl w:val="0"/>
          <w:numId w:val="1"/>
        </w:numPr>
        <w:spacing w:after="80" w:line="235" w:lineRule="exact"/>
        <w:ind w:left="334" w:hanging="357"/>
        <w:jc w:val="both"/>
        <w:textAlignment w:val="baseline"/>
        <w:rPr>
          <w:rFonts w:eastAsia="Times New Roman"/>
          <w:color w:val="000000"/>
          <w:lang w:val="de-DE"/>
        </w:rPr>
      </w:pPr>
      <w:r>
        <w:rPr>
          <w:rFonts w:eastAsia="Times New Roman"/>
          <w:color w:val="000000"/>
          <w:lang w:val="de-DE"/>
        </w:rPr>
        <w:t>Stellen Sie sich gegenseitig Ihre selbständig formulierten Vorstellungen bzw. Standpunkte vor.</w:t>
      </w:r>
    </w:p>
    <w:p w:rsidR="00317085" w:rsidRPr="00317085" w:rsidRDefault="00317085" w:rsidP="00317085">
      <w:pPr>
        <w:pStyle w:val="Listenabsatz"/>
        <w:numPr>
          <w:ilvl w:val="0"/>
          <w:numId w:val="1"/>
        </w:numPr>
        <w:spacing w:before="60" w:after="60"/>
        <w:ind w:left="357" w:hanging="357"/>
        <w:rPr>
          <w:lang w:val="de-DE"/>
        </w:rPr>
      </w:pPr>
      <w:r w:rsidRPr="00317085">
        <w:rPr>
          <w:lang w:val="de-DE"/>
        </w:rPr>
        <w:t xml:space="preserve">“Angewöhnung geistiger Grundsätze ohne Gründe nennt man Glauben”. (Friedrich Nietzsche) Diskutieren Sie diese Begriffsbestimmung Nietzsches und klären Sie dadurch Ihre eigene Auffassung zum Verhältnis von Glauben und Vernunft genauer. </w:t>
      </w:r>
    </w:p>
    <w:p w:rsidR="00291150" w:rsidRPr="00317085" w:rsidRDefault="00317085" w:rsidP="00317085">
      <w:pPr>
        <w:pStyle w:val="Listenabsatz"/>
        <w:numPr>
          <w:ilvl w:val="0"/>
          <w:numId w:val="1"/>
        </w:numPr>
        <w:spacing w:before="4" w:after="240" w:line="235" w:lineRule="exact"/>
        <w:ind w:left="334" w:hanging="357"/>
        <w:jc w:val="both"/>
        <w:textAlignment w:val="baseline"/>
        <w:rPr>
          <w:rFonts w:eastAsia="Times New Roman"/>
          <w:color w:val="000000"/>
          <w:lang w:val="de-DE"/>
        </w:rPr>
      </w:pPr>
      <w:r>
        <w:rPr>
          <w:rFonts w:eastAsia="Times New Roman"/>
          <w:color w:val="000000"/>
          <w:lang w:val="de-DE"/>
        </w:rPr>
        <w:t xml:space="preserve">In den folgenden Diskussionen über die Gottesfrage sollten Sie Ihren eigenen Standpunkt immer wieder überprüfen und Änderungen festhalten. Am Ende der Reihe fixieren Sie ihn am besten nochmals – mit Rückgriff auf die erste Formulierung.    </w:t>
      </w:r>
    </w:p>
    <w:sectPr w:rsidR="00291150" w:rsidRPr="00317085" w:rsidSect="000B7DD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F02" w:rsidRDefault="00D01F02" w:rsidP="00D55F71">
      <w:r>
        <w:separator/>
      </w:r>
    </w:p>
  </w:endnote>
  <w:endnote w:type="continuationSeparator" w:id="0">
    <w:p w:rsidR="00D01F02" w:rsidRDefault="00D01F02" w:rsidP="00D5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F02" w:rsidRDefault="00D01F02" w:rsidP="00D55F71">
      <w:r>
        <w:separator/>
      </w:r>
    </w:p>
  </w:footnote>
  <w:footnote w:type="continuationSeparator" w:id="0">
    <w:p w:rsidR="00D01F02" w:rsidRDefault="00D01F02" w:rsidP="00D55F71">
      <w:r>
        <w:continuationSeparator/>
      </w:r>
    </w:p>
  </w:footnote>
  <w:footnote w:id="1">
    <w:p w:rsidR="00317085" w:rsidRDefault="00317085" w:rsidP="00317085">
      <w:pPr>
        <w:pStyle w:val="Funotentext"/>
        <w:rPr>
          <w:sz w:val="18"/>
          <w:szCs w:val="18"/>
          <w:lang w:val="de-DE"/>
        </w:rPr>
      </w:pPr>
      <w:r>
        <w:rPr>
          <w:rStyle w:val="Funotenzeichen"/>
        </w:rPr>
        <w:footnoteRef/>
      </w:r>
      <w:r w:rsidRPr="00317085">
        <w:rPr>
          <w:lang w:val="de-DE"/>
        </w:rPr>
        <w:t xml:space="preserve"> </w:t>
      </w:r>
      <w:r>
        <w:rPr>
          <w:sz w:val="18"/>
          <w:szCs w:val="18"/>
          <w:lang w:val="de-DE"/>
        </w:rPr>
        <w:t>Atheismus: Leugnung der Existenz Gottes</w:t>
      </w:r>
    </w:p>
  </w:footnote>
  <w:footnote w:id="2">
    <w:p w:rsidR="00317085" w:rsidRDefault="00317085" w:rsidP="00317085">
      <w:pPr>
        <w:pStyle w:val="Funotentext"/>
        <w:rPr>
          <w:sz w:val="18"/>
          <w:szCs w:val="18"/>
          <w:lang w:val="de-DE"/>
        </w:rPr>
      </w:pPr>
      <w:r>
        <w:rPr>
          <w:rStyle w:val="Funotenzeichen"/>
        </w:rPr>
        <w:footnoteRef/>
      </w:r>
      <w:r w:rsidRPr="00317085">
        <w:rPr>
          <w:lang w:val="de-DE"/>
        </w:rPr>
        <w:t xml:space="preserve"> </w:t>
      </w:r>
      <w:r>
        <w:rPr>
          <w:sz w:val="18"/>
          <w:szCs w:val="18"/>
          <w:lang w:val="de-DE"/>
        </w:rPr>
        <w:t xml:space="preserve">Theismus: Glaube an einen persönlichen Gott, der die Welt geschaffen hat und auf ihren Verlauf einwirken kann.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55409"/>
    <w:multiLevelType w:val="hybridMultilevel"/>
    <w:tmpl w:val="4E86F3E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CA"/>
    <w:rsid w:val="000243CA"/>
    <w:rsid w:val="00044E39"/>
    <w:rsid w:val="000B7DD0"/>
    <w:rsid w:val="000B7E3F"/>
    <w:rsid w:val="00226257"/>
    <w:rsid w:val="00291150"/>
    <w:rsid w:val="00317085"/>
    <w:rsid w:val="003A6770"/>
    <w:rsid w:val="003A7D8E"/>
    <w:rsid w:val="003B69A1"/>
    <w:rsid w:val="005F1EF6"/>
    <w:rsid w:val="00850889"/>
    <w:rsid w:val="00867116"/>
    <w:rsid w:val="008A795D"/>
    <w:rsid w:val="008C2F5D"/>
    <w:rsid w:val="00C7576F"/>
    <w:rsid w:val="00D01F02"/>
    <w:rsid w:val="00D55F71"/>
    <w:rsid w:val="00DB5B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43CA"/>
    <w:pPr>
      <w:spacing w:after="0" w:line="240" w:lineRule="auto"/>
    </w:pPr>
    <w:rPr>
      <w:rFonts w:ascii="Times New Roman" w:eastAsia="PMingLiU"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43CA"/>
    <w:pPr>
      <w:ind w:left="720"/>
      <w:contextualSpacing/>
    </w:pPr>
  </w:style>
  <w:style w:type="paragraph" w:styleId="Funotentext">
    <w:name w:val="footnote text"/>
    <w:basedOn w:val="Standard"/>
    <w:link w:val="FunotentextZchn"/>
    <w:uiPriority w:val="99"/>
    <w:semiHidden/>
    <w:unhideWhenUsed/>
    <w:rsid w:val="00D55F71"/>
    <w:rPr>
      <w:sz w:val="20"/>
      <w:szCs w:val="20"/>
    </w:rPr>
  </w:style>
  <w:style w:type="character" w:customStyle="1" w:styleId="FunotentextZchn">
    <w:name w:val="Fußnotentext Zchn"/>
    <w:basedOn w:val="Absatz-Standardschriftart"/>
    <w:link w:val="Funotentext"/>
    <w:uiPriority w:val="99"/>
    <w:semiHidden/>
    <w:rsid w:val="00D55F71"/>
    <w:rPr>
      <w:rFonts w:ascii="Times New Roman" w:eastAsia="PMingLiU" w:hAnsi="Times New Roman" w:cs="Times New Roman"/>
      <w:sz w:val="20"/>
      <w:szCs w:val="20"/>
      <w:lang w:val="en-US"/>
    </w:rPr>
  </w:style>
  <w:style w:type="character" w:styleId="Funotenzeichen">
    <w:name w:val="footnote reference"/>
    <w:basedOn w:val="Absatz-Standardschriftart"/>
    <w:uiPriority w:val="99"/>
    <w:semiHidden/>
    <w:unhideWhenUsed/>
    <w:rsid w:val="00D55F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43CA"/>
    <w:pPr>
      <w:spacing w:after="0" w:line="240" w:lineRule="auto"/>
    </w:pPr>
    <w:rPr>
      <w:rFonts w:ascii="Times New Roman" w:eastAsia="PMingLiU"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43CA"/>
    <w:pPr>
      <w:ind w:left="720"/>
      <w:contextualSpacing/>
    </w:pPr>
  </w:style>
  <w:style w:type="paragraph" w:styleId="Funotentext">
    <w:name w:val="footnote text"/>
    <w:basedOn w:val="Standard"/>
    <w:link w:val="FunotentextZchn"/>
    <w:uiPriority w:val="99"/>
    <w:semiHidden/>
    <w:unhideWhenUsed/>
    <w:rsid w:val="00D55F71"/>
    <w:rPr>
      <w:sz w:val="20"/>
      <w:szCs w:val="20"/>
    </w:rPr>
  </w:style>
  <w:style w:type="character" w:customStyle="1" w:styleId="FunotentextZchn">
    <w:name w:val="Fußnotentext Zchn"/>
    <w:basedOn w:val="Absatz-Standardschriftart"/>
    <w:link w:val="Funotentext"/>
    <w:uiPriority w:val="99"/>
    <w:semiHidden/>
    <w:rsid w:val="00D55F71"/>
    <w:rPr>
      <w:rFonts w:ascii="Times New Roman" w:eastAsia="PMingLiU" w:hAnsi="Times New Roman" w:cs="Times New Roman"/>
      <w:sz w:val="20"/>
      <w:szCs w:val="20"/>
      <w:lang w:val="en-US"/>
    </w:rPr>
  </w:style>
  <w:style w:type="character" w:styleId="Funotenzeichen">
    <w:name w:val="footnote reference"/>
    <w:basedOn w:val="Absatz-Standardschriftart"/>
    <w:uiPriority w:val="99"/>
    <w:semiHidden/>
    <w:unhideWhenUsed/>
    <w:rsid w:val="00D55F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4020">
      <w:bodyDiv w:val="1"/>
      <w:marLeft w:val="0"/>
      <w:marRight w:val="0"/>
      <w:marTop w:val="0"/>
      <w:marBottom w:val="0"/>
      <w:divBdr>
        <w:top w:val="none" w:sz="0" w:space="0" w:color="auto"/>
        <w:left w:val="none" w:sz="0" w:space="0" w:color="auto"/>
        <w:bottom w:val="none" w:sz="0" w:space="0" w:color="auto"/>
        <w:right w:val="none" w:sz="0" w:space="0" w:color="auto"/>
      </w:divBdr>
    </w:div>
    <w:div w:id="435827667">
      <w:bodyDiv w:val="1"/>
      <w:marLeft w:val="0"/>
      <w:marRight w:val="0"/>
      <w:marTop w:val="0"/>
      <w:marBottom w:val="0"/>
      <w:divBdr>
        <w:top w:val="none" w:sz="0" w:space="0" w:color="auto"/>
        <w:left w:val="none" w:sz="0" w:space="0" w:color="auto"/>
        <w:bottom w:val="none" w:sz="0" w:space="0" w:color="auto"/>
        <w:right w:val="none" w:sz="0" w:space="0" w:color="auto"/>
      </w:divBdr>
    </w:div>
    <w:div w:id="19713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4BA7B-007E-477D-8E14-1A608ED8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E8DC5448.dotm</Template>
  <TotalTime>0</TotalTime>
  <Pages>1</Pages>
  <Words>469</Words>
  <Characters>2614</Characters>
  <Application>Microsoft Office Word</Application>
  <DocSecurity>0</DocSecurity>
  <Lines>46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Henke</dc:creator>
  <cp:lastModifiedBy>Ulrich, Andrea</cp:lastModifiedBy>
  <cp:revision>3</cp:revision>
  <dcterms:created xsi:type="dcterms:W3CDTF">2013-07-23T11:54:00Z</dcterms:created>
  <dcterms:modified xsi:type="dcterms:W3CDTF">2013-09-03T10:35:00Z</dcterms:modified>
</cp:coreProperties>
</file>