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5FC9" w:rsidRPr="00355FC9" w:rsidRDefault="00355FC9" w:rsidP="00AE7150">
      <w:pPr>
        <w:pStyle w:val="berschrift1"/>
        <w:rPr>
          <w:szCs w:val="28"/>
        </w:rPr>
      </w:pPr>
      <w:bookmarkStart w:id="0" w:name="_GoBack"/>
      <w:bookmarkEnd w:id="0"/>
      <w:r w:rsidRPr="00355FC9">
        <w:rPr>
          <w:szCs w:val="28"/>
        </w:rPr>
        <w:t xml:space="preserve">Handbuch zu den Schlüsselexperimenten </w:t>
      </w:r>
      <w:r w:rsidR="001D3740">
        <w:rPr>
          <w:szCs w:val="28"/>
        </w:rPr>
        <w:br/>
      </w:r>
      <w:r w:rsidRPr="00355FC9">
        <w:rPr>
          <w:szCs w:val="28"/>
        </w:rPr>
        <w:t>des KLP Physik Grundkurs Qualifikationsphase</w:t>
      </w:r>
    </w:p>
    <w:p w:rsidR="00355FC9" w:rsidRPr="00355FC9" w:rsidRDefault="00355FC9" w:rsidP="00AE7150">
      <w:pPr>
        <w:pStyle w:val="berschrift2"/>
      </w:pPr>
      <w:r w:rsidRPr="00355FC9">
        <w:t xml:space="preserve">Schlüsselexperiment </w:t>
      </w:r>
      <w:r w:rsidR="0000358A">
        <w:t>01</w:t>
      </w:r>
      <w:r w:rsidRPr="00355FC9">
        <w:t>: „</w:t>
      </w:r>
      <w:r w:rsidR="0000358A">
        <w:t>Wellenwanne</w:t>
      </w:r>
      <w:r w:rsidR="00C47E40">
        <w:t>“</w:t>
      </w:r>
    </w:p>
    <w:p w:rsidR="00356F5F" w:rsidRPr="00356F5F" w:rsidRDefault="00356F5F" w:rsidP="00AE7150">
      <w:pPr>
        <w:pStyle w:val="berschrift3"/>
      </w:pPr>
      <w:r w:rsidRPr="00356F5F">
        <w:t xml:space="preserve">1. </w:t>
      </w:r>
      <w:r w:rsidR="00C47E40">
        <w:t>„</w:t>
      </w:r>
      <w:r w:rsidR="0000358A">
        <w:t>Wellenwanne</w:t>
      </w:r>
      <w:r w:rsidR="00C47E40">
        <w:t>“ als „Schlüsselexperiment</w:t>
      </w:r>
    </w:p>
    <w:p w:rsidR="00A26324" w:rsidRDefault="00A26324" w:rsidP="00A26324">
      <w:r>
        <w:t>Der Kernlehrplan (KLP) spricht für den Grundkurs von sog. Schlüsselexperimenten (s. KLP Physik, S. 28 und 35), was bedeuten soll, dass es sich bei den dort benannten, speziell ausgewählten Experimenten um solche handelt, mit denen bestimmte Aspekte in beson</w:t>
      </w:r>
      <w:r>
        <w:softHyphen/>
        <w:t>derer Weise im Unterricht deutlich werden sollten, wodurch neben sachlichen und fach</w:t>
      </w:r>
      <w:r>
        <w:softHyphen/>
        <w:t>methodischen Aspekten auch immer sofort ein gewisser didaktischer Anspruch mitschwingt:</w:t>
      </w:r>
    </w:p>
    <w:p w:rsidR="00A26324" w:rsidRDefault="00A26324" w:rsidP="00A26324">
      <w:pPr>
        <w:numPr>
          <w:ilvl w:val="0"/>
          <w:numId w:val="11"/>
        </w:numPr>
      </w:pPr>
      <w:r>
        <w:t xml:space="preserve">Zu welchem sachlichen oder fachmethodischen Aspekt ist das Experiment der Schlüssel? </w:t>
      </w:r>
    </w:p>
    <w:p w:rsidR="00A26324" w:rsidRDefault="00A26324" w:rsidP="00A26324">
      <w:pPr>
        <w:numPr>
          <w:ilvl w:val="0"/>
          <w:numId w:val="11"/>
        </w:numPr>
      </w:pPr>
      <w:r>
        <w:t>Welche grundlegenden Sachverhalte lassen sich mit dem Experiment besonders klar erschließen?</w:t>
      </w:r>
    </w:p>
    <w:p w:rsidR="00A26324" w:rsidRDefault="00A26324" w:rsidP="00A26324">
      <w:pPr>
        <w:numPr>
          <w:ilvl w:val="0"/>
          <w:numId w:val="11"/>
        </w:numPr>
      </w:pPr>
      <w:r w:rsidRPr="00BA773E">
        <w:t>Für welche</w:t>
      </w:r>
      <w:r>
        <w:t>s</w:t>
      </w:r>
      <w:r w:rsidRPr="00BA773E">
        <w:t xml:space="preserve"> grundlegende </w:t>
      </w:r>
      <w:r>
        <w:t xml:space="preserve">physikalische </w:t>
      </w:r>
      <w:r w:rsidRPr="00BA773E">
        <w:t xml:space="preserve">Konzept oder </w:t>
      </w:r>
      <w:r>
        <w:t xml:space="preserve">für </w:t>
      </w:r>
      <w:r w:rsidRPr="00BA773E">
        <w:t xml:space="preserve">welche </w:t>
      </w:r>
      <w:r>
        <w:t xml:space="preserve">physikalische </w:t>
      </w:r>
      <w:r w:rsidRPr="00BA773E">
        <w:t xml:space="preserve">Idee steht </w:t>
      </w:r>
      <w:r>
        <w:t>das Experiment?</w:t>
      </w:r>
    </w:p>
    <w:p w:rsidR="00A26324" w:rsidRDefault="00A26324" w:rsidP="00A26324">
      <w:pPr>
        <w:numPr>
          <w:ilvl w:val="0"/>
          <w:numId w:val="11"/>
        </w:numPr>
      </w:pPr>
      <w:r>
        <w:t xml:space="preserve">Was macht den </w:t>
      </w:r>
      <w:r w:rsidRPr="00BA773E">
        <w:t>exemplarischen Charakter des Experiments aus</w:t>
      </w:r>
      <w:r>
        <w:t>?</w:t>
      </w:r>
    </w:p>
    <w:p w:rsidR="00A26324" w:rsidRDefault="00A26324" w:rsidP="00A26324">
      <w:pPr>
        <w:numPr>
          <w:ilvl w:val="0"/>
          <w:numId w:val="11"/>
        </w:numPr>
      </w:pPr>
      <w:r>
        <w:t>Was lässt das Experiment besonders gut erkennen und warum dient es in einer besonderen Weise dem Lernfortschritt der Schülerinnen und Schüler?</w:t>
      </w:r>
    </w:p>
    <w:p w:rsidR="00A26324" w:rsidRDefault="00A26324" w:rsidP="00A26324">
      <w:r>
        <w:t>Erste kurze Antworten zu den genannten Fragen können für das Schlüsselexperiment „</w:t>
      </w:r>
      <w:r w:rsidR="0000358A">
        <w:t>Wellenwanne</w:t>
      </w:r>
      <w:r>
        <w:t>“</w:t>
      </w:r>
      <w:r w:rsidRPr="002E36A5">
        <w:t xml:space="preserve"> </w:t>
      </w:r>
      <w:r>
        <w:t>lauten:</w:t>
      </w:r>
    </w:p>
    <w:p w:rsidR="00743FC6" w:rsidRDefault="00A224F9" w:rsidP="00743FC6">
      <w:pPr>
        <w:numPr>
          <w:ilvl w:val="0"/>
          <w:numId w:val="11"/>
        </w:numPr>
      </w:pPr>
      <w:r>
        <w:t xml:space="preserve">Die Wellenwanne ermöglicht ein direktes, visuelles Erfahren </w:t>
      </w:r>
      <w:r w:rsidR="00F40334">
        <w:t xml:space="preserve">fast aller schulrelevanten </w:t>
      </w:r>
      <w:r>
        <w:t>Phänomene der Wellenausbreitung</w:t>
      </w:r>
      <w:r w:rsidR="00E67BA3">
        <w:t xml:space="preserve">: </w:t>
      </w:r>
      <w:r w:rsidR="001F565C">
        <w:t xml:space="preserve">Ausbreitungsgeschwindigkeit, </w:t>
      </w:r>
      <w:proofErr w:type="spellStart"/>
      <w:r>
        <w:t>Huygens’sches</w:t>
      </w:r>
      <w:proofErr w:type="spellEnd"/>
      <w:r>
        <w:t xml:space="preserve"> Prinzip, Interferenz,</w:t>
      </w:r>
      <w:r w:rsidRPr="00A224F9">
        <w:t xml:space="preserve"> </w:t>
      </w:r>
      <w:r w:rsidR="00EF4DFA">
        <w:t xml:space="preserve"> Beugung, Reflexion, </w:t>
      </w:r>
      <w:r w:rsidR="00493FFB">
        <w:t>Brechung etc. m</w:t>
      </w:r>
      <w:r w:rsidR="00F40334">
        <w:t xml:space="preserve">it Hilfe der </w:t>
      </w:r>
      <w:r w:rsidR="0040435D">
        <w:t xml:space="preserve">Beobachtung des Verhaltens von gut sichtbaren </w:t>
      </w:r>
      <w:r w:rsidR="008F3C9D">
        <w:t xml:space="preserve">und nachverfolgbaren </w:t>
      </w:r>
      <w:r w:rsidR="0040435D">
        <w:t>Wasserwellen</w:t>
      </w:r>
      <w:r w:rsidR="00493FFB">
        <w:t xml:space="preserve">, wozu u. U. auch </w:t>
      </w:r>
      <w:r w:rsidR="001F565C">
        <w:t>eine Stroboskop-Beleuchtung zum „Einfrieren“ der Wellen verwendet werden</w:t>
      </w:r>
      <w:r w:rsidR="00493FFB">
        <w:t xml:space="preserve"> kann</w:t>
      </w:r>
      <w:r w:rsidR="001F565C">
        <w:t>.</w:t>
      </w:r>
    </w:p>
    <w:p w:rsidR="00A224F9" w:rsidRDefault="00891C0B" w:rsidP="00743FC6">
      <w:pPr>
        <w:numPr>
          <w:ilvl w:val="0"/>
          <w:numId w:val="11"/>
        </w:numPr>
      </w:pPr>
      <w:r>
        <w:t xml:space="preserve">Experimente in der Wellenwanne zeigen die zweidimensionale Ausbreitung von Störungen/Wellen, die eine Verallgemeinerung auf </w:t>
      </w:r>
      <w:r w:rsidR="00851848">
        <w:t xml:space="preserve">eine </w:t>
      </w:r>
      <w:r>
        <w:t>dreidimensionale Ausbreitung relativ einfach erlauben.</w:t>
      </w:r>
    </w:p>
    <w:p w:rsidR="00743FC6" w:rsidRDefault="00851848" w:rsidP="00891C0B">
      <w:pPr>
        <w:numPr>
          <w:ilvl w:val="0"/>
          <w:numId w:val="11"/>
        </w:numPr>
      </w:pPr>
      <w:r>
        <w:t>Mit Hilfe der Wellenwanne kann die Erzeugung unterschiedlicher Wellen</w:t>
      </w:r>
      <w:r w:rsidR="00F40334">
        <w:t>formen</w:t>
      </w:r>
      <w:r>
        <w:t xml:space="preserve"> anschaulich dargestellt werden. So können insbesondere Kreiswellenfronten oder auch ebene Wellenfronten generiert werden.</w:t>
      </w:r>
    </w:p>
    <w:p w:rsidR="00C47E40" w:rsidRPr="00356F5F" w:rsidRDefault="00C47E40" w:rsidP="00C47E40">
      <w:pPr>
        <w:pStyle w:val="berschrift3"/>
      </w:pPr>
      <w:r>
        <w:t>2</w:t>
      </w:r>
      <w:r w:rsidRPr="00356F5F">
        <w:t>. Bezug zu den Kompetenzen des Lehrplans</w:t>
      </w:r>
    </w:p>
    <w:p w:rsidR="008F75DB" w:rsidRPr="00356F5F" w:rsidRDefault="009F561C" w:rsidP="008F75DB">
      <w:r>
        <w:t xml:space="preserve">Der KLP benennt </w:t>
      </w:r>
      <w:r w:rsidR="0000358A">
        <w:t xml:space="preserve">die Wellenwanne </w:t>
      </w:r>
      <w:r w:rsidR="006A5C86">
        <w:t xml:space="preserve">für den Grundkurs </w:t>
      </w:r>
      <w:r w:rsidR="00A42297">
        <w:t xml:space="preserve">namentlich </w:t>
      </w:r>
      <w:r w:rsidR="006A5C86">
        <w:t xml:space="preserve">nur </w:t>
      </w:r>
      <w:r>
        <w:t xml:space="preserve">im </w:t>
      </w:r>
      <w:r w:rsidR="00960922">
        <w:t>Rahmen des Inhaltsfelds „</w:t>
      </w:r>
      <w:r w:rsidR="0000358A">
        <w:t>Quantenobjekte</w:t>
      </w:r>
      <w:r w:rsidR="00960922">
        <w:t>“</w:t>
      </w:r>
      <w:r>
        <w:t xml:space="preserve">. Hier findet sich folgende </w:t>
      </w:r>
      <w:r w:rsidRPr="00356F5F">
        <w:t>Kom</w:t>
      </w:r>
      <w:r>
        <w:softHyphen/>
      </w:r>
      <w:r w:rsidRPr="00356F5F">
        <w:t>petenz</w:t>
      </w:r>
      <w:r>
        <w:softHyphen/>
      </w:r>
      <w:r w:rsidRPr="00356F5F">
        <w:t>beschreibung</w:t>
      </w:r>
      <w:r w:rsidR="008F75DB" w:rsidRPr="00356F5F">
        <w:t>:</w:t>
      </w:r>
    </w:p>
    <w:p w:rsidR="0000358A" w:rsidRDefault="0000358A" w:rsidP="0000358A">
      <w:pPr>
        <w:numPr>
          <w:ilvl w:val="0"/>
          <w:numId w:val="2"/>
        </w:numPr>
      </w:pPr>
      <w:r>
        <w:t xml:space="preserve">Die Schülerinnen und Schüler </w:t>
      </w:r>
      <w:r>
        <w:rPr>
          <w:rFonts w:cs="Calibri"/>
        </w:rPr>
        <w:t xml:space="preserve">veranschaulichen mithilfe der Wellenwanne qualitativ unter Verwendung von Fachbegriffen auf der Grundlage des Huygens’schen Prinzips </w:t>
      </w:r>
      <w:r>
        <w:rPr>
          <w:rFonts w:cs="Calibri"/>
        </w:rPr>
        <w:lastRenderedPageBreak/>
        <w:t>Kreiswellen, ebene Wellen sowie die Phänomene Beugung, Interferenz, Re</w:t>
      </w:r>
      <w:r>
        <w:t>flexion und Brechung (K3).</w:t>
      </w:r>
    </w:p>
    <w:p w:rsidR="00356F5F" w:rsidRPr="00356F5F" w:rsidRDefault="008F75DB" w:rsidP="006C28A5">
      <w:pPr>
        <w:pStyle w:val="berschrift3"/>
      </w:pPr>
      <w:r>
        <w:t>3</w:t>
      </w:r>
      <w:r w:rsidR="00356F5F" w:rsidRPr="00356F5F">
        <w:t xml:space="preserve">. </w:t>
      </w:r>
      <w:r>
        <w:t>S</w:t>
      </w:r>
      <w:r w:rsidR="00356F5F" w:rsidRPr="00356F5F">
        <w:t xml:space="preserve">achliche und </w:t>
      </w:r>
      <w:r w:rsidR="00C95416">
        <w:t xml:space="preserve">fachmethodische </w:t>
      </w:r>
      <w:r w:rsidR="00D57CAC">
        <w:t>Hinweise</w:t>
      </w:r>
      <w:r w:rsidR="00CF70A8">
        <w:t xml:space="preserve"> </w:t>
      </w:r>
      <w:r w:rsidR="00CF70A8" w:rsidRPr="00817DC8">
        <w:t>/ Hintergrundinformationen</w:t>
      </w:r>
    </w:p>
    <w:p w:rsidR="00962AC9" w:rsidRDefault="00962AC9" w:rsidP="00CB473A">
      <w:r>
        <w:t xml:space="preserve">In der Wellenwanne </w:t>
      </w:r>
      <w:r w:rsidR="00851848">
        <w:t xml:space="preserve">lassen </w:t>
      </w:r>
      <w:r>
        <w:t xml:space="preserve">sich die </w:t>
      </w:r>
      <w:r w:rsidR="00851848">
        <w:t xml:space="preserve">Erzeugung und die </w:t>
      </w:r>
      <w:r>
        <w:t>Ausbreitung von Wasserwellen</w:t>
      </w:r>
      <w:r w:rsidR="00EF6C73">
        <w:t xml:space="preserve"> gut beobachten und anschaulich darstellen</w:t>
      </w:r>
      <w:r>
        <w:t xml:space="preserve">, </w:t>
      </w:r>
      <w:r w:rsidR="00EF6C73">
        <w:t xml:space="preserve">wenn sie </w:t>
      </w:r>
      <w:r>
        <w:t xml:space="preserve">mit unterschiedlichen Wellenerregern hervorgerufen werden und </w:t>
      </w:r>
      <w:r w:rsidR="007D0EC9">
        <w:t xml:space="preserve">anschließend </w:t>
      </w:r>
      <w:r>
        <w:t xml:space="preserve">auf unterschiedliche Hindernisse treffen. Hinsichtlich der Systematik handelt es sich dabei um die </w:t>
      </w:r>
      <w:r w:rsidR="005A5BB6">
        <w:t xml:space="preserve">Erzeugung und die </w:t>
      </w:r>
      <w:r>
        <w:t xml:space="preserve">Ausbreitung zweidimensionaler mechanischer Wellen. </w:t>
      </w:r>
    </w:p>
    <w:p w:rsidR="00962AC9" w:rsidRPr="00E0019F" w:rsidRDefault="00E0019F" w:rsidP="00EE794E">
      <w:pPr>
        <w:keepNext/>
        <w:rPr>
          <w:i/>
        </w:rPr>
      </w:pPr>
      <w:r>
        <w:rPr>
          <w:i/>
        </w:rPr>
        <w:t>Zur Systematisierung</w:t>
      </w:r>
    </w:p>
    <w:p w:rsidR="00962AC9" w:rsidRDefault="00962AC9" w:rsidP="00962AC9">
      <w:pPr>
        <w:numPr>
          <w:ilvl w:val="0"/>
          <w:numId w:val="17"/>
        </w:numPr>
      </w:pPr>
      <w:r>
        <w:t>Man unterscheidet (in der Schule) zwischen ein-, zwei- und dreidimensionale</w:t>
      </w:r>
      <w:r w:rsidR="00E0019F">
        <w:t>n</w:t>
      </w:r>
      <w:r>
        <w:t xml:space="preserve"> Wellen. </w:t>
      </w:r>
      <w:r w:rsidR="007657F1">
        <w:t xml:space="preserve">Zwei </w:t>
      </w:r>
      <w:r>
        <w:t>Beispiel</w:t>
      </w:r>
      <w:r w:rsidR="007657F1">
        <w:t>e</w:t>
      </w:r>
      <w:r>
        <w:t xml:space="preserve"> für eindimensionale Wellen stell</w:t>
      </w:r>
      <w:r w:rsidR="007657F1">
        <w:t xml:space="preserve">en </w:t>
      </w:r>
      <w:r>
        <w:t xml:space="preserve">die (lineare) Wellenmaschine aus der Physiksammlung </w:t>
      </w:r>
      <w:r w:rsidR="007657F1">
        <w:t xml:space="preserve">oder Seilwellen </w:t>
      </w:r>
      <w:r>
        <w:t xml:space="preserve">dar, zweidimensionale Wellen kann man in der Wellenwanne </w:t>
      </w:r>
      <w:r w:rsidR="007657F1">
        <w:t xml:space="preserve">als Wasserwellen </w:t>
      </w:r>
      <w:r>
        <w:t>studieren, als dreidimensionale Wellen kann man Schallwellen untersuchen (z. B. hinsichtlich von Interferenzerscheinungen oder des Dopplereffekts).</w:t>
      </w:r>
    </w:p>
    <w:p w:rsidR="007657F1" w:rsidRDefault="00962AC9" w:rsidP="00962AC9">
      <w:pPr>
        <w:numPr>
          <w:ilvl w:val="0"/>
          <w:numId w:val="17"/>
        </w:numPr>
      </w:pPr>
      <w:r>
        <w:t xml:space="preserve">Ein weiteres Unterscheidungsmerkmal zwischen Wellen stellt die Art der Wellen dar: </w:t>
      </w:r>
      <w:r w:rsidR="00FA24D8">
        <w:t xml:space="preserve">In der Schule werden </w:t>
      </w:r>
      <w:r>
        <w:t>m</w:t>
      </w:r>
      <w:r w:rsidR="007657F1">
        <w:t xml:space="preserve">echanische und elektromagnetische Wellen </w:t>
      </w:r>
      <w:r w:rsidR="00FA24D8">
        <w:t>untersucht.</w:t>
      </w:r>
    </w:p>
    <w:p w:rsidR="007657F1" w:rsidRPr="007657F1" w:rsidRDefault="007657F1" w:rsidP="00962AC9">
      <w:pPr>
        <w:numPr>
          <w:ilvl w:val="0"/>
          <w:numId w:val="17"/>
        </w:numPr>
        <w:rPr>
          <w:szCs w:val="24"/>
        </w:rPr>
      </w:pPr>
      <w:r>
        <w:t xml:space="preserve">Wellen lassen sich durch Gleichungen beschreiben, die eine gemeinsame Struktur ausweisen. So gilt für harmonische eindimensionale Wellen die </w:t>
      </w:r>
      <w:proofErr w:type="gramStart"/>
      <w:r>
        <w:t xml:space="preserve">Gleichung </w:t>
      </w:r>
      <w:proofErr w:type="gramEnd"/>
      <w:r w:rsidR="00D54216" w:rsidRPr="007657F1">
        <w:rPr>
          <w:position w:val="-24"/>
          <w:szCs w:val="24"/>
        </w:rPr>
        <w:object w:dxaOrig="25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8pt;height:30.6pt" o:ole="" fillcolor="window">
            <v:imagedata r:id="rId8" o:title=""/>
          </v:shape>
          <o:OLEObject Type="Embed" ProgID="Equation.3" ShapeID="_x0000_i1025" DrawAspect="Content" ObjectID="_1532329206" r:id="rId9"/>
        </w:object>
      </w:r>
      <w:r w:rsidRPr="007657F1">
        <w:rPr>
          <w:szCs w:val="24"/>
        </w:rPr>
        <w:t xml:space="preserve">. Daraus kann man weitere physikalische Parameter, wie beispielsweise die </w:t>
      </w:r>
      <w:proofErr w:type="gramStart"/>
      <w:r>
        <w:rPr>
          <w:szCs w:val="24"/>
        </w:rPr>
        <w:t>Ausbreitungsg</w:t>
      </w:r>
      <w:r w:rsidRPr="007657F1">
        <w:rPr>
          <w:szCs w:val="24"/>
        </w:rPr>
        <w:t>eschwin</w:t>
      </w:r>
      <w:r>
        <w:rPr>
          <w:szCs w:val="24"/>
        </w:rPr>
        <w:t>digkeit</w:t>
      </w:r>
      <w:r w:rsidR="00E0019F">
        <w:rPr>
          <w:szCs w:val="24"/>
        </w:rPr>
        <w:t xml:space="preserve"> </w:t>
      </w:r>
      <w:proofErr w:type="gramEnd"/>
      <w:r w:rsidR="00817B1D" w:rsidRPr="00817B1D">
        <w:rPr>
          <w:position w:val="-24"/>
          <w:szCs w:val="24"/>
        </w:rPr>
        <w:object w:dxaOrig="1219" w:dyaOrig="620">
          <v:shape id="_x0000_i1026" type="#_x0000_t75" style="width:61.25pt;height:30.6pt" o:ole="" fillcolor="window">
            <v:imagedata r:id="rId10" o:title=""/>
          </v:shape>
          <o:OLEObject Type="Embed" ProgID="Equation.3" ShapeID="_x0000_i1026" DrawAspect="Content" ObjectID="_1532329207" r:id="rId11"/>
        </w:object>
      </w:r>
      <w:r w:rsidR="00FA46B8">
        <w:rPr>
          <w:szCs w:val="24"/>
        </w:rPr>
        <w:t>,</w:t>
      </w:r>
      <w:r>
        <w:rPr>
          <w:szCs w:val="24"/>
        </w:rPr>
        <w:t xml:space="preserve"> </w:t>
      </w:r>
      <w:r w:rsidR="00FA46B8">
        <w:rPr>
          <w:szCs w:val="24"/>
        </w:rPr>
        <w:t>ableiten</w:t>
      </w:r>
      <w:r>
        <w:rPr>
          <w:szCs w:val="24"/>
        </w:rPr>
        <w:t>.</w:t>
      </w:r>
    </w:p>
    <w:p w:rsidR="00962AC9" w:rsidRPr="00E0019F" w:rsidRDefault="00E0019F" w:rsidP="00EE794E">
      <w:pPr>
        <w:keepNext/>
        <w:rPr>
          <w:i/>
          <w:szCs w:val="24"/>
        </w:rPr>
      </w:pPr>
      <w:r w:rsidRPr="00E0019F">
        <w:rPr>
          <w:i/>
          <w:szCs w:val="24"/>
        </w:rPr>
        <w:t>Zur Entstehung von Wellen</w:t>
      </w:r>
    </w:p>
    <w:p w:rsidR="00002D9A" w:rsidRDefault="00681302" w:rsidP="00CB473A">
      <w:pPr>
        <w:rPr>
          <w:szCs w:val="24"/>
        </w:rPr>
      </w:pPr>
      <w:r>
        <w:rPr>
          <w:szCs w:val="24"/>
        </w:rPr>
        <w:t xml:space="preserve">Die Entstehung einer wellenförmigen Ausbreitung kann man im mechanischen Fall sehr anschaulich durch die Kopplung zwischen </w:t>
      </w:r>
      <w:r w:rsidR="00817B1D">
        <w:rPr>
          <w:szCs w:val="24"/>
        </w:rPr>
        <w:t xml:space="preserve">mehreren bzw. </w:t>
      </w:r>
      <w:r>
        <w:rPr>
          <w:szCs w:val="24"/>
        </w:rPr>
        <w:t>vielen benachbarten Oszillatoren veranschaulichen</w:t>
      </w:r>
      <w:r w:rsidR="007533E1">
        <w:rPr>
          <w:szCs w:val="24"/>
        </w:rPr>
        <w:t xml:space="preserve"> bzw. modellieren</w:t>
      </w:r>
      <w:r>
        <w:rPr>
          <w:szCs w:val="24"/>
        </w:rPr>
        <w:t xml:space="preserve">. </w:t>
      </w:r>
      <w:r w:rsidR="00AB063E">
        <w:rPr>
          <w:szCs w:val="24"/>
        </w:rPr>
        <w:t>Dies sei für den eindimensionalen Fall hier kurz dargestellt: Man ha</w:t>
      </w:r>
      <w:r w:rsidR="00345A80">
        <w:rPr>
          <w:szCs w:val="24"/>
        </w:rPr>
        <w:t>be</w:t>
      </w:r>
      <w:r w:rsidR="00AB063E">
        <w:rPr>
          <w:szCs w:val="24"/>
        </w:rPr>
        <w:t xml:space="preserve"> eine Kette von Oszillatoren, die Bewegungen um ihre jeweiligen Ruhelagen ausführen können, aber – und das ist sehr wichtig – keine eigenen rücktreibenden Kräfte</w:t>
      </w:r>
      <w:r w:rsidR="00ED319A">
        <w:rPr>
          <w:szCs w:val="24"/>
        </w:rPr>
        <w:t>, also keine Rückstellkräfte</w:t>
      </w:r>
      <w:r w:rsidR="00AB063E">
        <w:rPr>
          <w:szCs w:val="24"/>
        </w:rPr>
        <w:t xml:space="preserve"> besitzen, </w:t>
      </w:r>
      <w:r w:rsidR="00ED319A">
        <w:rPr>
          <w:szCs w:val="24"/>
        </w:rPr>
        <w:t xml:space="preserve">die </w:t>
      </w:r>
      <w:r w:rsidR="00AB063E">
        <w:rPr>
          <w:szCs w:val="24"/>
        </w:rPr>
        <w:t>also von sich allein aus keine Schwingungen ausführen</w:t>
      </w:r>
      <w:r w:rsidR="00FA24D8">
        <w:rPr>
          <w:szCs w:val="24"/>
        </w:rPr>
        <w:t>, selbst wenn man sie aus ihrer ursprünglichen Position auslenkt</w:t>
      </w:r>
      <w:r w:rsidR="00AB063E">
        <w:rPr>
          <w:szCs w:val="24"/>
        </w:rPr>
        <w:t>.</w:t>
      </w:r>
      <w:r w:rsidR="00002D9A">
        <w:rPr>
          <w:szCs w:val="24"/>
        </w:rPr>
        <w:t xml:space="preserve"> </w:t>
      </w:r>
      <w:r w:rsidR="00860F40">
        <w:rPr>
          <w:szCs w:val="24"/>
        </w:rPr>
        <w:t>Zwischen den einzelnen Oszillatoren gebe es lediglich Kopplungskräfte, die dafür sorgen, dass aufgrund einer einmal erreichten Elongation eines Oszillators dessen Position über eine Kraftwirkung Einfluss ausübt auf die Beschleunigung seiner (beiden) Nachbar</w:t>
      </w:r>
      <w:r w:rsidR="00817B1D">
        <w:rPr>
          <w:szCs w:val="24"/>
        </w:rPr>
        <w:t>oszillatoren</w:t>
      </w:r>
      <w:r w:rsidR="00860F40">
        <w:rPr>
          <w:szCs w:val="24"/>
        </w:rPr>
        <w:t xml:space="preserve">. </w:t>
      </w:r>
      <w:r w:rsidR="00002D9A">
        <w:rPr>
          <w:szCs w:val="24"/>
        </w:rPr>
        <w:t xml:space="preserve">Prägt man dem ersten Oszillator </w:t>
      </w:r>
      <w:r w:rsidR="00860F40">
        <w:rPr>
          <w:szCs w:val="24"/>
        </w:rPr>
        <w:t xml:space="preserve">der Kette </w:t>
      </w:r>
      <w:r w:rsidR="00002D9A">
        <w:rPr>
          <w:szCs w:val="24"/>
        </w:rPr>
        <w:t>eine „Störung“ auf, dann breitet sich diese Störung auf der gesamten Kette der Oszillatoren aus.</w:t>
      </w:r>
    </w:p>
    <w:p w:rsidR="002B40B2" w:rsidRDefault="002B40B2" w:rsidP="00CB473A">
      <w:pPr>
        <w:rPr>
          <w:szCs w:val="24"/>
        </w:rPr>
      </w:pPr>
      <w:r>
        <w:rPr>
          <w:szCs w:val="24"/>
        </w:rPr>
        <w:t>Hinweis: Haben die Oszillatoren, wie beispielsweise bei einer Reihe gekoppelter Fadenpendel eigene Rückstellkräfte, dann entsteht keine einheitliche Ausbreitung einer anfangs vorgegebenen Störung; vielmehr verteilt sich dann die einem Oszillator anfa</w:t>
      </w:r>
      <w:r w:rsidR="003258F3">
        <w:rPr>
          <w:szCs w:val="24"/>
        </w:rPr>
        <w:t>n</w:t>
      </w:r>
      <w:r>
        <w:rPr>
          <w:szCs w:val="24"/>
        </w:rPr>
        <w:t>gs gegebene Energie völlig unregelmäßig auf alle gekoppelten Oszillatoren.</w:t>
      </w:r>
      <w:r w:rsidR="003258F3">
        <w:rPr>
          <w:szCs w:val="24"/>
        </w:rPr>
        <w:t xml:space="preserve"> Dies lässt sich besonders gut nachvollziehbar mit einer entsprechenden Tabellenkalkulationsdatei nachweisen, mit der man eine Kette gekoppelter Oszillatoren mit und ohne eigene Rückstellkräfte modelliert. </w:t>
      </w:r>
    </w:p>
    <w:p w:rsidR="00807D6E" w:rsidRDefault="00807D6E" w:rsidP="00CB473A">
      <w:pPr>
        <w:rPr>
          <w:szCs w:val="24"/>
        </w:rPr>
      </w:pPr>
      <w:r>
        <w:rPr>
          <w:szCs w:val="24"/>
        </w:rPr>
        <w:lastRenderedPageBreak/>
        <w:t xml:space="preserve">Zwei- und dreidimensionale Wellen kann man durch eine entsprechende </w:t>
      </w:r>
      <w:r w:rsidR="00D32F48">
        <w:rPr>
          <w:szCs w:val="24"/>
        </w:rPr>
        <w:t xml:space="preserve">ebene oder räumliche </w:t>
      </w:r>
      <w:r>
        <w:rPr>
          <w:szCs w:val="24"/>
        </w:rPr>
        <w:t xml:space="preserve">Anordnung der Oszillatoren erreichen. </w:t>
      </w:r>
    </w:p>
    <w:p w:rsidR="00681302" w:rsidRPr="000E09A5" w:rsidRDefault="000E09A5" w:rsidP="00EE794E">
      <w:pPr>
        <w:keepNext/>
        <w:rPr>
          <w:i/>
          <w:szCs w:val="24"/>
        </w:rPr>
      </w:pPr>
      <w:r w:rsidRPr="000E09A5">
        <w:rPr>
          <w:i/>
          <w:szCs w:val="24"/>
        </w:rPr>
        <w:t>Bedeutung von Wellen</w:t>
      </w:r>
    </w:p>
    <w:p w:rsidR="000E09A5" w:rsidRDefault="000E09A5" w:rsidP="000E09A5">
      <w:r>
        <w:rPr>
          <w:szCs w:val="24"/>
        </w:rPr>
        <w:t xml:space="preserve">Mit der Hilfe von Wellen </w:t>
      </w:r>
      <w:r w:rsidR="00F370E1">
        <w:rPr>
          <w:szCs w:val="24"/>
        </w:rPr>
        <w:t xml:space="preserve">der unterschiedlichen Arten (mechanisch, elektromagnetisch) </w:t>
      </w:r>
      <w:r>
        <w:rPr>
          <w:szCs w:val="24"/>
        </w:rPr>
        <w:t xml:space="preserve">gelingt eine </w:t>
      </w:r>
      <w:r>
        <w:t xml:space="preserve">Energieübertragung ohne </w:t>
      </w:r>
      <w:r w:rsidR="00EE5AF9">
        <w:t xml:space="preserve">gleichzeitigen </w:t>
      </w:r>
      <w:r>
        <w:t xml:space="preserve">Transport von Materie. </w:t>
      </w:r>
    </w:p>
    <w:p w:rsidR="000E09A5" w:rsidRPr="00A212B3" w:rsidRDefault="00A212B3" w:rsidP="00EE794E">
      <w:pPr>
        <w:keepNext/>
        <w:rPr>
          <w:i/>
          <w:szCs w:val="24"/>
        </w:rPr>
      </w:pPr>
      <w:r w:rsidRPr="00A212B3">
        <w:rPr>
          <w:i/>
          <w:szCs w:val="24"/>
        </w:rPr>
        <w:t>Besondere Phänomene</w:t>
      </w:r>
      <w:r w:rsidR="00807D6E">
        <w:rPr>
          <w:i/>
          <w:szCs w:val="24"/>
        </w:rPr>
        <w:t xml:space="preserve"> und Eigenschaften </w:t>
      </w:r>
    </w:p>
    <w:p w:rsidR="009B3687" w:rsidRDefault="00807D6E" w:rsidP="009B3687">
      <w:pPr>
        <w:numPr>
          <w:ilvl w:val="0"/>
          <w:numId w:val="16"/>
        </w:numPr>
        <w:rPr>
          <w:rFonts w:cs="Calibri"/>
          <w:noProof/>
        </w:rPr>
      </w:pPr>
      <w:r>
        <w:rPr>
          <w:rFonts w:cs="Calibri"/>
          <w:noProof/>
        </w:rPr>
        <w:t xml:space="preserve">Es gibt </w:t>
      </w:r>
      <w:r w:rsidR="009B3687">
        <w:rPr>
          <w:rFonts w:cs="Calibri"/>
          <w:noProof/>
        </w:rPr>
        <w:t>Transversal- und Longitudinalwellen</w:t>
      </w:r>
      <w:r w:rsidR="00EE5AF9">
        <w:rPr>
          <w:rFonts w:cs="Calibri"/>
          <w:noProof/>
        </w:rPr>
        <w:t>.</w:t>
      </w:r>
    </w:p>
    <w:p w:rsidR="00040D54" w:rsidRDefault="00807D6E" w:rsidP="00040D54">
      <w:pPr>
        <w:numPr>
          <w:ilvl w:val="0"/>
          <w:numId w:val="16"/>
        </w:numPr>
        <w:spacing w:before="0"/>
        <w:ind w:left="357" w:hanging="357"/>
        <w:rPr>
          <w:rFonts w:cs="Calibri"/>
          <w:noProof/>
        </w:rPr>
      </w:pPr>
      <w:r>
        <w:rPr>
          <w:rFonts w:cs="Calibri"/>
          <w:noProof/>
        </w:rPr>
        <w:t xml:space="preserve">Wellen können reflektiert werden, man unterscheidet </w:t>
      </w:r>
      <w:r w:rsidR="009B3687">
        <w:rPr>
          <w:rFonts w:cs="Calibri"/>
          <w:noProof/>
        </w:rPr>
        <w:t>Reflexion</w:t>
      </w:r>
      <w:r>
        <w:rPr>
          <w:rFonts w:cs="Calibri"/>
          <w:noProof/>
        </w:rPr>
        <w:t xml:space="preserve">en an einem </w:t>
      </w:r>
      <w:r w:rsidR="00040D54">
        <w:rPr>
          <w:rFonts w:cs="Calibri"/>
          <w:noProof/>
        </w:rPr>
        <w:t>lose</w:t>
      </w:r>
      <w:r>
        <w:rPr>
          <w:rFonts w:cs="Calibri"/>
          <w:noProof/>
        </w:rPr>
        <w:t>n</w:t>
      </w:r>
      <w:r w:rsidR="00040D54">
        <w:rPr>
          <w:rFonts w:cs="Calibri"/>
          <w:noProof/>
        </w:rPr>
        <w:t xml:space="preserve"> Ende</w:t>
      </w:r>
      <w:r>
        <w:rPr>
          <w:rFonts w:cs="Calibri"/>
          <w:noProof/>
        </w:rPr>
        <w:t xml:space="preserve"> und an einem </w:t>
      </w:r>
      <w:r w:rsidR="00040D54">
        <w:rPr>
          <w:rFonts w:cs="Calibri"/>
          <w:noProof/>
        </w:rPr>
        <w:t>feste</w:t>
      </w:r>
      <w:r>
        <w:rPr>
          <w:rFonts w:cs="Calibri"/>
          <w:noProof/>
        </w:rPr>
        <w:t>n</w:t>
      </w:r>
      <w:r w:rsidR="00040D54">
        <w:rPr>
          <w:rFonts w:cs="Calibri"/>
          <w:noProof/>
        </w:rPr>
        <w:t xml:space="preserve"> Ende</w:t>
      </w:r>
      <w:r>
        <w:rPr>
          <w:rFonts w:cs="Calibri"/>
          <w:noProof/>
        </w:rPr>
        <w:t xml:space="preserve">. Man kann auch </w:t>
      </w:r>
      <w:r w:rsidR="00040D54">
        <w:rPr>
          <w:rFonts w:cs="Calibri"/>
          <w:noProof/>
        </w:rPr>
        <w:t>ins Unendliche fortlaufende Welle</w:t>
      </w:r>
      <w:r>
        <w:rPr>
          <w:rFonts w:cs="Calibri"/>
          <w:noProof/>
        </w:rPr>
        <w:t>n betrachten, wenn ni</w:t>
      </w:r>
      <w:r w:rsidR="003E1A01">
        <w:rPr>
          <w:rFonts w:cs="Calibri"/>
          <w:noProof/>
        </w:rPr>
        <w:t xml:space="preserve">rgends </w:t>
      </w:r>
      <w:r>
        <w:rPr>
          <w:rFonts w:cs="Calibri"/>
          <w:noProof/>
        </w:rPr>
        <w:t>eine Reflexion stattfindet.</w:t>
      </w:r>
    </w:p>
    <w:p w:rsidR="009B3687" w:rsidRDefault="00807D6E" w:rsidP="00040D54">
      <w:pPr>
        <w:numPr>
          <w:ilvl w:val="0"/>
          <w:numId w:val="16"/>
        </w:numPr>
        <w:spacing w:before="0"/>
        <w:ind w:left="357" w:hanging="357"/>
        <w:rPr>
          <w:rFonts w:cs="Calibri"/>
          <w:noProof/>
        </w:rPr>
      </w:pPr>
      <w:r>
        <w:rPr>
          <w:rFonts w:cs="Calibri"/>
          <w:noProof/>
        </w:rPr>
        <w:t xml:space="preserve">Bei der Ausbreitung in unterschiedlichen Medien tritt </w:t>
      </w:r>
      <w:r w:rsidR="009B3687">
        <w:rPr>
          <w:rFonts w:cs="Calibri"/>
          <w:noProof/>
        </w:rPr>
        <w:t>Brechung</w:t>
      </w:r>
      <w:r w:rsidR="00040D54">
        <w:rPr>
          <w:rFonts w:cs="Calibri"/>
          <w:noProof/>
        </w:rPr>
        <w:t xml:space="preserve"> </w:t>
      </w:r>
      <w:r>
        <w:rPr>
          <w:rFonts w:cs="Calibri"/>
          <w:noProof/>
        </w:rPr>
        <w:t>auf, die dem sog. Brechungsgesetz gehorcht</w:t>
      </w:r>
      <w:r w:rsidR="00040D54">
        <w:rPr>
          <w:rFonts w:cs="Calibri"/>
          <w:noProof/>
        </w:rPr>
        <w:t xml:space="preserve">: </w:t>
      </w:r>
      <w:r w:rsidR="00040D54" w:rsidRPr="00040D54">
        <w:rPr>
          <w:position w:val="-30"/>
        </w:rPr>
        <w:object w:dxaOrig="1020" w:dyaOrig="680">
          <v:shape id="_x0000_i1027" type="#_x0000_t75" style="width:51.3pt;height:33.95pt" o:ole="" fillcolor="window">
            <v:imagedata r:id="rId12" o:title=""/>
          </v:shape>
          <o:OLEObject Type="Embed" ProgID="Equation.3" ShapeID="_x0000_i1027" DrawAspect="Content" ObjectID="_1532329208" r:id="rId13"/>
        </w:object>
      </w:r>
      <w:r>
        <w:t>.</w:t>
      </w:r>
    </w:p>
    <w:p w:rsidR="00F41BD4" w:rsidRPr="006F4986" w:rsidRDefault="00F41BD4" w:rsidP="00F41BD4">
      <w:pPr>
        <w:numPr>
          <w:ilvl w:val="0"/>
          <w:numId w:val="16"/>
        </w:numPr>
        <w:spacing w:before="0"/>
        <w:ind w:left="357" w:hanging="357"/>
        <w:rPr>
          <w:noProof/>
        </w:rPr>
      </w:pPr>
      <w:r>
        <w:rPr>
          <w:rFonts w:cs="Calibri"/>
          <w:noProof/>
        </w:rPr>
        <w:t>Laufen mehrere Wellen bereinander, entsteht Interferenz (konstruktive Überlagerung, destruktive Überlagerung, Interferenzhyperbeln, Nah- und Fernbereich bei zwei Erregern kreisförmiger Wellen)</w:t>
      </w:r>
    </w:p>
    <w:p w:rsidR="009B3687" w:rsidRDefault="00E23F13" w:rsidP="00040D54">
      <w:pPr>
        <w:numPr>
          <w:ilvl w:val="0"/>
          <w:numId w:val="16"/>
        </w:numPr>
        <w:spacing w:before="0"/>
        <w:ind w:left="357" w:hanging="357"/>
        <w:rPr>
          <w:rFonts w:cs="Calibri"/>
          <w:noProof/>
        </w:rPr>
      </w:pPr>
      <w:r>
        <w:rPr>
          <w:rFonts w:cs="Calibri"/>
          <w:noProof/>
        </w:rPr>
        <w:t>Ü</w:t>
      </w:r>
      <w:r w:rsidR="00807D6E">
        <w:rPr>
          <w:rFonts w:cs="Calibri"/>
          <w:noProof/>
        </w:rPr>
        <w:t xml:space="preserve">berlagern sich gegenläufige Wellen gleicher Frequenz, können </w:t>
      </w:r>
      <w:r w:rsidR="009B3687">
        <w:rPr>
          <w:rFonts w:cs="Calibri"/>
          <w:noProof/>
        </w:rPr>
        <w:t>stehende Wellen</w:t>
      </w:r>
      <w:r w:rsidR="00040D54">
        <w:rPr>
          <w:rFonts w:cs="Calibri"/>
          <w:noProof/>
        </w:rPr>
        <w:t xml:space="preserve"> </w:t>
      </w:r>
      <w:r w:rsidR="00807D6E">
        <w:rPr>
          <w:rFonts w:cs="Calibri"/>
          <w:noProof/>
        </w:rPr>
        <w:t>erzeugt werden.</w:t>
      </w:r>
    </w:p>
    <w:p w:rsidR="00807D6E" w:rsidRDefault="009B2E90" w:rsidP="00040D54">
      <w:pPr>
        <w:numPr>
          <w:ilvl w:val="0"/>
          <w:numId w:val="16"/>
        </w:numPr>
        <w:spacing w:before="0"/>
        <w:ind w:left="357" w:hanging="357"/>
        <w:rPr>
          <w:rFonts w:cs="Calibri"/>
          <w:noProof/>
        </w:rPr>
      </w:pPr>
      <w:r>
        <w:rPr>
          <w:rFonts w:cs="Calibri"/>
          <w:noProof/>
        </w:rPr>
        <w:t xml:space="preserve">Man kann Frequenzverschiebungen beobachten, wenn sie Schallquelle und/oder Schallempfänger bewegen (Dopplereffekt). </w:t>
      </w:r>
      <w:r w:rsidR="00807D6E">
        <w:rPr>
          <w:rFonts w:cs="Calibri"/>
          <w:noProof/>
        </w:rPr>
        <w:t xml:space="preserve">Bewegt sich der Wellenerreger mit einer höheren Geschwindigkeit als der der Wellenausbreitung, entsteht der sog. </w:t>
      </w:r>
      <w:r w:rsidR="009B3687">
        <w:rPr>
          <w:rFonts w:cs="Calibri"/>
          <w:noProof/>
        </w:rPr>
        <w:t>Mach</w:t>
      </w:r>
      <w:r w:rsidR="00040D54">
        <w:rPr>
          <w:rFonts w:cs="Calibri"/>
          <w:noProof/>
        </w:rPr>
        <w:t>’</w:t>
      </w:r>
      <w:r w:rsidR="009B3687">
        <w:rPr>
          <w:rFonts w:cs="Calibri"/>
          <w:noProof/>
        </w:rPr>
        <w:t>sche Kegel</w:t>
      </w:r>
      <w:r w:rsidR="00807D6E">
        <w:rPr>
          <w:rFonts w:cs="Calibri"/>
          <w:noProof/>
        </w:rPr>
        <w:t>.</w:t>
      </w:r>
    </w:p>
    <w:p w:rsidR="00174A99" w:rsidRDefault="009B2E90" w:rsidP="00040D54">
      <w:pPr>
        <w:numPr>
          <w:ilvl w:val="0"/>
          <w:numId w:val="16"/>
        </w:numPr>
        <w:spacing w:before="0"/>
        <w:ind w:left="357" w:hanging="357"/>
        <w:rPr>
          <w:rFonts w:cs="Calibri"/>
          <w:noProof/>
        </w:rPr>
      </w:pPr>
      <w:r>
        <w:rPr>
          <w:rFonts w:cs="Calibri"/>
          <w:noProof/>
        </w:rPr>
        <w:t>Transversal</w:t>
      </w:r>
      <w:r w:rsidR="00A443E5">
        <w:rPr>
          <w:rFonts w:cs="Calibri"/>
          <w:noProof/>
        </w:rPr>
        <w:t>e W</w:t>
      </w:r>
      <w:r>
        <w:rPr>
          <w:rFonts w:cs="Calibri"/>
          <w:noProof/>
        </w:rPr>
        <w:t>ellen können polarisiert werden (lineare, elliptische Polarisation).</w:t>
      </w:r>
    </w:p>
    <w:p w:rsidR="00C47E40" w:rsidRDefault="00C47E40" w:rsidP="00C47E40">
      <w:pPr>
        <w:pStyle w:val="berschrift3"/>
      </w:pPr>
      <w:r>
        <w:t>4. Fachd</w:t>
      </w:r>
      <w:r w:rsidRPr="00356F5F">
        <w:t>idaktische</w:t>
      </w:r>
      <w:r>
        <w:t xml:space="preserve"> </w:t>
      </w:r>
      <w:r w:rsidRPr="00356F5F">
        <w:t>Hinweis</w:t>
      </w:r>
      <w:r>
        <w:t>e</w:t>
      </w:r>
      <w:r w:rsidRPr="00356F5F">
        <w:t>:</w:t>
      </w:r>
    </w:p>
    <w:p w:rsidR="00A304A0" w:rsidRPr="00A212B3" w:rsidRDefault="00A304A0" w:rsidP="00A304A0">
      <w:pPr>
        <w:keepNext/>
        <w:rPr>
          <w:i/>
          <w:szCs w:val="24"/>
        </w:rPr>
      </w:pPr>
      <w:r>
        <w:rPr>
          <w:i/>
          <w:szCs w:val="24"/>
        </w:rPr>
        <w:t xml:space="preserve">Zur Wellengleichung als </w:t>
      </w:r>
      <w:r w:rsidR="00DC5C17">
        <w:rPr>
          <w:i/>
          <w:szCs w:val="24"/>
        </w:rPr>
        <w:t xml:space="preserve">eine </w:t>
      </w:r>
      <w:r>
        <w:rPr>
          <w:i/>
          <w:szCs w:val="24"/>
        </w:rPr>
        <w:t xml:space="preserve">Funktion </w:t>
      </w:r>
      <w:r w:rsidR="00DC5C17">
        <w:rPr>
          <w:i/>
          <w:szCs w:val="24"/>
        </w:rPr>
        <w:t>zweier (</w:t>
      </w:r>
      <w:r>
        <w:rPr>
          <w:i/>
          <w:szCs w:val="24"/>
        </w:rPr>
        <w:t>mehrerer</w:t>
      </w:r>
      <w:r w:rsidR="00DC5C17">
        <w:rPr>
          <w:i/>
          <w:szCs w:val="24"/>
        </w:rPr>
        <w:t>)</w:t>
      </w:r>
      <w:r>
        <w:rPr>
          <w:i/>
          <w:szCs w:val="24"/>
        </w:rPr>
        <w:t xml:space="preserve"> Veränderlicher </w:t>
      </w:r>
    </w:p>
    <w:p w:rsidR="00EE794E" w:rsidRDefault="00EE794E" w:rsidP="00C47E40">
      <w:r>
        <w:t xml:space="preserve">Die Gleichung für die Ausbreitung einer eindimensionalen (harmonischen) Welle </w:t>
      </w:r>
      <w:r w:rsidR="00D54216" w:rsidRPr="007657F1">
        <w:rPr>
          <w:position w:val="-24"/>
          <w:szCs w:val="24"/>
        </w:rPr>
        <w:object w:dxaOrig="2520" w:dyaOrig="620">
          <v:shape id="_x0000_i1028" type="#_x0000_t75" style="width:125.8pt;height:30.6pt" o:ole="" fillcolor="window">
            <v:imagedata r:id="rId14" o:title=""/>
          </v:shape>
          <o:OLEObject Type="Embed" ProgID="Equation.3" ShapeID="_x0000_i1028" DrawAspect="Content" ObjectID="_1532329209" r:id="rId15"/>
        </w:object>
      </w:r>
      <w:r>
        <w:rPr>
          <w:szCs w:val="24"/>
        </w:rPr>
        <w:t xml:space="preserve"> beschreibt </w:t>
      </w:r>
      <w:r>
        <w:t xml:space="preserve">eine Funktion </w:t>
      </w:r>
      <w:r w:rsidR="004D6622">
        <w:t xml:space="preserve">der </w:t>
      </w:r>
      <w:r>
        <w:t>zwei Veränderliche</w:t>
      </w:r>
      <w:r w:rsidR="004D6622">
        <w:t>n Ort und Zeit</w:t>
      </w:r>
      <w:r>
        <w:t>: Wenn man dies im Unterricht ansprechen möchte, muss man berücksichtigen, dass die Schülerinnen und Schüler eine solche Funktion mehrerer Veränderlicher zum ersten (und einzigen) Mal im Unterricht in der gymnasialen Oberstufe erleben.</w:t>
      </w:r>
    </w:p>
    <w:p w:rsidR="00EE794E" w:rsidRDefault="00EE794E" w:rsidP="00C47E40">
      <w:pPr>
        <w:rPr>
          <w:szCs w:val="24"/>
        </w:rPr>
      </w:pPr>
      <w:r>
        <w:t xml:space="preserve">Entsprechend der beiden Variablen Ort und Zeit kann man die Funktion dieser zwei Veränderlichen </w:t>
      </w:r>
      <w:r w:rsidR="00D54216">
        <w:t>„</w:t>
      </w:r>
      <w:r>
        <w:t>auftrennen</w:t>
      </w:r>
      <w:r w:rsidR="00D54216">
        <w:t>“</w:t>
      </w:r>
      <w:r>
        <w:t xml:space="preserve"> in </w:t>
      </w:r>
      <w:r w:rsidR="003C2120">
        <w:t xml:space="preserve">zwei Funktionen von jeweils einer Veränderlichen: </w:t>
      </w:r>
      <w:r>
        <w:t xml:space="preserve">ein „Standbild“ und ein „Zeitdiagramm“. Das Standbild („Foto“) zeigt zu einem gegebenen </w:t>
      </w:r>
      <w:r w:rsidR="006B0029">
        <w:t xml:space="preserve">bzw. gewünschten </w:t>
      </w:r>
      <w:r>
        <w:t xml:space="preserve">Zeitpunkt die </w:t>
      </w:r>
      <w:r w:rsidR="00D54216">
        <w:t xml:space="preserve">„eingefrorenen“ </w:t>
      </w:r>
      <w:r>
        <w:t>Elongationen aller Oszillatoren, das Zeitdiagramm zeigt für einen (beliebigen) Oszillator de</w:t>
      </w:r>
      <w:r w:rsidR="006B0029">
        <w:t>sse</w:t>
      </w:r>
      <w:r>
        <w:t xml:space="preserve">n </w:t>
      </w:r>
      <w:r w:rsidR="00D54216">
        <w:t xml:space="preserve">kompletten </w:t>
      </w:r>
      <w:r>
        <w:t>zeitlichen Ablauf.</w:t>
      </w:r>
      <w:r w:rsidR="00D54216">
        <w:t xml:space="preserve"> Der vollständige Graph der Funktion </w:t>
      </w:r>
      <w:r w:rsidR="00D54216" w:rsidRPr="00D54216">
        <w:rPr>
          <w:position w:val="-10"/>
          <w:szCs w:val="24"/>
        </w:rPr>
        <w:object w:dxaOrig="600" w:dyaOrig="320">
          <v:shape id="_x0000_i1029" type="#_x0000_t75" style="width:29.8pt;height:15.7pt" o:ole="" fillcolor="window">
            <v:imagedata r:id="rId16" o:title=""/>
          </v:shape>
          <o:OLEObject Type="Embed" ProgID="Equation.3" ShapeID="_x0000_i1029" DrawAspect="Content" ObjectID="_1532329210" r:id="rId17"/>
        </w:object>
      </w:r>
      <w:r w:rsidR="00A46C92">
        <w:rPr>
          <w:szCs w:val="24"/>
        </w:rPr>
        <w:t xml:space="preserve"> als räumliches Gebilde im </w:t>
      </w:r>
      <w:r w:rsidR="000E5C25" w:rsidRPr="000E5C25">
        <w:rPr>
          <w:position w:val="-4"/>
          <w:szCs w:val="24"/>
        </w:rPr>
        <w:object w:dxaOrig="320" w:dyaOrig="300">
          <v:shape id="_x0000_i1030" type="#_x0000_t75" style="width:15.7pt;height:14.9pt" o:ole="">
            <v:imagedata r:id="rId18" o:title=""/>
          </v:shape>
          <o:OLEObject Type="Embed" ProgID="Equation.DSMT4" ShapeID="_x0000_i1030" DrawAspect="Content" ObjectID="_1532329211" r:id="rId19"/>
        </w:object>
      </w:r>
      <w:r w:rsidR="00A46C92">
        <w:rPr>
          <w:szCs w:val="24"/>
        </w:rPr>
        <w:t xml:space="preserve"> ist recht unübersichtlich, wenn auch einfach mittels eines Computers darstellbar, und muss im Unterricht auch nicht </w:t>
      </w:r>
      <w:r w:rsidR="006B0029">
        <w:rPr>
          <w:szCs w:val="24"/>
        </w:rPr>
        <w:t xml:space="preserve">unbedingt </w:t>
      </w:r>
      <w:r w:rsidR="00A46C92">
        <w:rPr>
          <w:szCs w:val="24"/>
        </w:rPr>
        <w:t>erwähnt werden.</w:t>
      </w:r>
    </w:p>
    <w:p w:rsidR="00F41BD4" w:rsidRDefault="00F41BD4" w:rsidP="00C47E40">
      <w:r>
        <w:rPr>
          <w:szCs w:val="24"/>
        </w:rPr>
        <w:t>In der Darstellung des Arguments der Sinus-Funktion weist die ausführliche</w:t>
      </w:r>
      <w:r w:rsidR="00154E4C">
        <w:rPr>
          <w:szCs w:val="24"/>
        </w:rPr>
        <w:t>re</w:t>
      </w:r>
      <w:r>
        <w:rPr>
          <w:szCs w:val="24"/>
        </w:rPr>
        <w:t xml:space="preserve"> Schreibeweise </w:t>
      </w:r>
      <w:r w:rsidR="00154E4C">
        <w:rPr>
          <w:szCs w:val="24"/>
        </w:rPr>
        <w:t xml:space="preserve">mit </w:t>
      </w:r>
      <w:r w:rsidRPr="007657F1">
        <w:rPr>
          <w:position w:val="-24"/>
          <w:szCs w:val="24"/>
        </w:rPr>
        <w:object w:dxaOrig="380" w:dyaOrig="620">
          <v:shape id="_x0000_i1031" type="#_x0000_t75" style="width:19.05pt;height:30.6pt" o:ole="" fillcolor="window">
            <v:imagedata r:id="rId20" o:title=""/>
          </v:shape>
          <o:OLEObject Type="Embed" ProgID="Equation.3" ShapeID="_x0000_i1031" DrawAspect="Content" ObjectID="_1532329212" r:id="rId21"/>
        </w:object>
      </w:r>
      <w:r>
        <w:rPr>
          <w:szCs w:val="24"/>
        </w:rPr>
        <w:t xml:space="preserve"> und </w:t>
      </w:r>
      <w:r w:rsidRPr="007657F1">
        <w:rPr>
          <w:position w:val="-24"/>
          <w:szCs w:val="24"/>
        </w:rPr>
        <w:object w:dxaOrig="380" w:dyaOrig="620">
          <v:shape id="_x0000_i1032" type="#_x0000_t75" style="width:19.05pt;height:30.6pt" o:ole="" fillcolor="window">
            <v:imagedata r:id="rId22" o:title=""/>
          </v:shape>
          <o:OLEObject Type="Embed" ProgID="Equation.3" ShapeID="_x0000_i1032" DrawAspect="Content" ObjectID="_1532329213" r:id="rId23"/>
        </w:object>
      </w:r>
      <w:r>
        <w:rPr>
          <w:szCs w:val="24"/>
        </w:rPr>
        <w:t xml:space="preserve"> gegenüber der Verwendung der ansonsten in der Physik üblicheren Darstellung mit </w:t>
      </w:r>
      <w:r w:rsidRPr="00F41BD4">
        <w:rPr>
          <w:position w:val="-6"/>
          <w:szCs w:val="24"/>
        </w:rPr>
        <w:object w:dxaOrig="240" w:dyaOrig="220">
          <v:shape id="_x0000_i1033" type="#_x0000_t75" style="width:12.4pt;height:10.75pt" o:ole="">
            <v:imagedata r:id="rId24" o:title=""/>
          </v:shape>
          <o:OLEObject Type="Embed" ProgID="Equation.DSMT4" ShapeID="_x0000_i1033" DrawAspect="Content" ObjectID="_1532329214" r:id="rId25"/>
        </w:object>
      </w:r>
      <w:r>
        <w:rPr>
          <w:szCs w:val="24"/>
        </w:rPr>
        <w:t xml:space="preserve"> und </w:t>
      </w:r>
      <w:r w:rsidRPr="00F41BD4">
        <w:rPr>
          <w:position w:val="-4"/>
          <w:szCs w:val="24"/>
        </w:rPr>
        <w:object w:dxaOrig="200" w:dyaOrig="260">
          <v:shape id="_x0000_i1034" type="#_x0000_t75" style="width:9.95pt;height:13.25pt" o:ole="">
            <v:imagedata r:id="rId26" o:title=""/>
          </v:shape>
          <o:OLEObject Type="Embed" ProgID="Equation.DSMT4" ShapeID="_x0000_i1034" DrawAspect="Content" ObjectID="_1532329215" r:id="rId27"/>
        </w:object>
      </w:r>
      <w:r>
        <w:rPr>
          <w:szCs w:val="24"/>
        </w:rPr>
        <w:t xml:space="preserve"> den für die Lernenden nicht unerheblichen Vorteil auf, dass sie die </w:t>
      </w:r>
      <w:r>
        <w:rPr>
          <w:szCs w:val="24"/>
        </w:rPr>
        <w:lastRenderedPageBreak/>
        <w:t xml:space="preserve">Bedeutung der beiden Größen Periodendauer </w:t>
      </w:r>
      <w:r w:rsidRPr="00F41BD4">
        <w:rPr>
          <w:position w:val="-4"/>
          <w:szCs w:val="24"/>
        </w:rPr>
        <w:object w:dxaOrig="200" w:dyaOrig="240">
          <v:shape id="_x0000_i1035" type="#_x0000_t75" style="width:9.95pt;height:12.4pt" o:ole="">
            <v:imagedata r:id="rId28" o:title=""/>
          </v:shape>
          <o:OLEObject Type="Embed" ProgID="Equation.DSMT4" ShapeID="_x0000_i1035" DrawAspect="Content" ObjectID="_1532329216" r:id="rId29"/>
        </w:object>
      </w:r>
      <w:r>
        <w:rPr>
          <w:szCs w:val="24"/>
        </w:rPr>
        <w:t xml:space="preserve"> und Wellenlänge </w:t>
      </w:r>
      <w:r w:rsidRPr="00F41BD4">
        <w:rPr>
          <w:position w:val="-6"/>
          <w:szCs w:val="24"/>
        </w:rPr>
        <w:object w:dxaOrig="220" w:dyaOrig="279">
          <v:shape id="_x0000_i1036" type="#_x0000_t75" style="width:10.75pt;height:14.05pt" o:ole="">
            <v:imagedata r:id="rId30" o:title=""/>
          </v:shape>
          <o:OLEObject Type="Embed" ProgID="Equation.DSMT4" ShapeID="_x0000_i1036" DrawAspect="Content" ObjectID="_1532329217" r:id="rId31"/>
        </w:object>
      </w:r>
      <w:r>
        <w:rPr>
          <w:szCs w:val="24"/>
        </w:rPr>
        <w:t xml:space="preserve"> direkt ablesen können.</w:t>
      </w:r>
      <w:r w:rsidR="00154E4C">
        <w:rPr>
          <w:szCs w:val="24"/>
        </w:rPr>
        <w:t xml:space="preserve"> Daher sollte man zumindest in einer Eingewöhnungsphase diese Schreibweise bevorzugen.</w:t>
      </w:r>
    </w:p>
    <w:p w:rsidR="00462065" w:rsidRDefault="00462065" w:rsidP="00462065">
      <w:pPr>
        <w:keepNext/>
        <w:rPr>
          <w:i/>
          <w:szCs w:val="24"/>
        </w:rPr>
      </w:pPr>
      <w:r>
        <w:rPr>
          <w:i/>
          <w:szCs w:val="24"/>
        </w:rPr>
        <w:t>Zum Begriff der „Ausbreitung einer Störung“</w:t>
      </w:r>
    </w:p>
    <w:p w:rsidR="00B12495" w:rsidRDefault="00B12495" w:rsidP="00462065">
      <w:r>
        <w:t xml:space="preserve">Für den Unterricht erscheint es sinnvoll zu sein, </w:t>
      </w:r>
      <w:r w:rsidR="005A48DA">
        <w:t xml:space="preserve">über die Ausbreitung einer (einzelnen) Störung zu sprechen, </w:t>
      </w:r>
      <w:r>
        <w:t xml:space="preserve">bevor </w:t>
      </w:r>
      <w:r w:rsidR="0082075B">
        <w:t xml:space="preserve">man </w:t>
      </w:r>
      <w:r>
        <w:t xml:space="preserve">zu wellenförmigen Ausbreitungen entlang einer Kette von Oszillatoren kommt. Dadurch wird verhindert, dass die Schülerinnen und Schüler an unterschiedlichen Positionen entlang der Oszillatorenkette gleiche Erscheinungen wahrnehmen, vielmehr wird hier der Blick auf die Fortpflanzung </w:t>
      </w:r>
      <w:r w:rsidR="005A48DA">
        <w:t xml:space="preserve">bzw. Ausbreitung </w:t>
      </w:r>
      <w:r>
        <w:t xml:space="preserve">der anfänglich dem ersten Oszillator aufgeprägten Störung </w:t>
      </w:r>
      <w:r w:rsidR="005A48DA">
        <w:t>fokussiert</w:t>
      </w:r>
      <w:r>
        <w:t xml:space="preserve">. Sie sehen, dass sich das Verhalten des ersten Oszillators auf alle anderen </w:t>
      </w:r>
      <w:r w:rsidR="00F42F37">
        <w:t xml:space="preserve">in weitestgehend </w:t>
      </w:r>
      <w:r>
        <w:t>identisch</w:t>
      </w:r>
      <w:r w:rsidR="00F42F37">
        <w:t>er Weise</w:t>
      </w:r>
      <w:r>
        <w:t xml:space="preserve"> überträgt – und zwar </w:t>
      </w:r>
      <w:r w:rsidR="005A48DA">
        <w:t xml:space="preserve">eindeutig </w:t>
      </w:r>
      <w:r>
        <w:t>der Reihe nach.</w:t>
      </w:r>
      <w:r w:rsidR="000D3B14">
        <w:t xml:space="preserve"> Es findet eine Energieübertragung ohne Materietransport statt.</w:t>
      </w:r>
      <w:r w:rsidR="00CF70A8">
        <w:t xml:space="preserve"> </w:t>
      </w:r>
    </w:p>
    <w:p w:rsidR="00B25510" w:rsidRDefault="00B25510" w:rsidP="00462065">
      <w:r>
        <w:t xml:space="preserve">An dieser Stelle eignen sich auch in besonderer </w:t>
      </w:r>
      <w:r w:rsidR="00851222">
        <w:t xml:space="preserve">Weise </w:t>
      </w:r>
      <w:r>
        <w:t xml:space="preserve">Aufnahmen mit </w:t>
      </w:r>
      <w:r w:rsidR="00851222">
        <w:t xml:space="preserve">den </w:t>
      </w:r>
      <w:r>
        <w:t>Smartphones</w:t>
      </w:r>
      <w:r w:rsidR="00851222">
        <w:t xml:space="preserve"> der Schülerinnen und Schüler</w:t>
      </w:r>
      <w:r>
        <w:t>, zumal wenn die aufgenommenen Videos mit Hilfe geeigneter Apps in Zeitlupe wiedergegeben werden können.</w:t>
      </w:r>
    </w:p>
    <w:p w:rsidR="00AA22C5" w:rsidRDefault="00AA22C5" w:rsidP="00AA22C5">
      <w:pPr>
        <w:keepNext/>
        <w:jc w:val="both"/>
        <w:rPr>
          <w:i/>
          <w:szCs w:val="24"/>
        </w:rPr>
      </w:pPr>
      <w:r>
        <w:rPr>
          <w:i/>
          <w:szCs w:val="24"/>
        </w:rPr>
        <w:t>Computersimulationen für Wellenmaschinen</w:t>
      </w:r>
    </w:p>
    <w:p w:rsidR="007D2D53" w:rsidRDefault="00BB475F" w:rsidP="00462065">
      <w:r>
        <w:t>Im Internet findet man viele gute Simulationen für das interaktive Erproben des Verhaltens einer Kette von gekoppelten Oszillatoren</w:t>
      </w:r>
      <w:r w:rsidR="0082075B">
        <w:t xml:space="preserve"> als eine eindimensionale Welle</w:t>
      </w:r>
      <w:r>
        <w:t xml:space="preserve">. Prägt man dem ersten Oszillator </w:t>
      </w:r>
      <w:r w:rsidR="007D2D53">
        <w:t>eine Störung</w:t>
      </w:r>
      <w:r>
        <w:t xml:space="preserve"> auf, beispielsweise eine zeitlich lineare Auslenkung zur Seite</w:t>
      </w:r>
      <w:r w:rsidR="007D2D53">
        <w:t xml:space="preserve"> und wieder zurück</w:t>
      </w:r>
      <w:r>
        <w:t xml:space="preserve">, dann berechnen solche Programme das Verhalten </w:t>
      </w:r>
      <w:r w:rsidR="00490AEA">
        <w:t xml:space="preserve">aller </w:t>
      </w:r>
      <w:r>
        <w:t xml:space="preserve">weiteren Oszillatoren. Vorteile solcher Simulationen sind neben </w:t>
      </w:r>
      <w:r w:rsidR="00490AEA">
        <w:t xml:space="preserve">der freien Einstellung etlicher Parameter wie Kopplungsstärke oder Masse der Oszillatoren und </w:t>
      </w:r>
      <w:r w:rsidR="007D2D53">
        <w:t>ihrer i</w:t>
      </w:r>
      <w:r>
        <w:t>nteraktiv</w:t>
      </w:r>
      <w:r w:rsidR="007D2D53">
        <w:t xml:space="preserve">en Nutzbarkeit </w:t>
      </w:r>
      <w:r>
        <w:t xml:space="preserve">darin zu sehen, dass man jederzeit die Berechnung stoppen kann, ohne dass dabei die notwendig mitgerechneten Geschwindigkeitswerte aller Oszillatoren verloren gehen, wie dies bei der realen Wellenmaschine der Fall </w:t>
      </w:r>
      <w:r w:rsidR="009247BA">
        <w:t>ist</w:t>
      </w:r>
      <w:r>
        <w:t>.</w:t>
      </w:r>
      <w:r w:rsidR="00490AEA">
        <w:t xml:space="preserve"> </w:t>
      </w:r>
      <w:r w:rsidR="007D2D53">
        <w:t xml:space="preserve">Sehr interessante Fragen im Unterricht sind dann beispielsweise, woher das Standbild </w:t>
      </w:r>
      <w:r w:rsidR="009247BA">
        <w:t xml:space="preserve">in einer solchen Situation </w:t>
      </w:r>
      <w:r w:rsidR="0008023E">
        <w:t xml:space="preserve">eigentlich </w:t>
      </w:r>
      <w:r w:rsidR="007D2D53">
        <w:t xml:space="preserve">„weiß“, dass </w:t>
      </w:r>
      <w:r w:rsidR="00656E1A">
        <w:t xml:space="preserve">sich </w:t>
      </w:r>
      <w:r w:rsidR="007D2D53">
        <w:t>die Störung bei</w:t>
      </w:r>
      <w:r w:rsidR="00656E1A">
        <w:t xml:space="preserve"> der Fortsetzung der Rechnung </w:t>
      </w:r>
      <w:r w:rsidR="007D2D53">
        <w:t xml:space="preserve">in der anfänglichen Richtung weiter ausbreitet und </w:t>
      </w:r>
      <w:r w:rsidR="009247BA">
        <w:t xml:space="preserve">sich </w:t>
      </w:r>
      <w:r w:rsidR="007D2D53">
        <w:t>nicht etwa</w:t>
      </w:r>
      <w:r w:rsidR="009247BA">
        <w:t xml:space="preserve"> </w:t>
      </w:r>
      <w:r w:rsidR="007D2D53">
        <w:t xml:space="preserve">sich </w:t>
      </w:r>
      <w:r w:rsidR="00656E1A">
        <w:t xml:space="preserve">in beide Richtungen, also vor und zurück </w:t>
      </w:r>
      <w:r w:rsidR="009247BA">
        <w:t>ausbreitet, wie das ähnlich bei einem ins Wasser geworfenen Stein sogar für alle Richtungen entlang der Wasseroberfläche der Fall ist.</w:t>
      </w:r>
    </w:p>
    <w:p w:rsidR="0082075B" w:rsidRDefault="0082075B" w:rsidP="00462065">
      <w:r>
        <w:t>Auch für zwei- und dreidimensionale Wellen lassen sich viele gut brauchbare Applets finden, die interaktiv bedienbar sind und mannigfache Darstellungsmöglichkeiten der Wellen bieten.</w:t>
      </w:r>
    </w:p>
    <w:p w:rsidR="005A48DA" w:rsidRDefault="00B42F84" w:rsidP="00906499">
      <w:pPr>
        <w:keepNext/>
        <w:jc w:val="both"/>
        <w:rPr>
          <w:i/>
          <w:szCs w:val="24"/>
        </w:rPr>
      </w:pPr>
      <w:r>
        <w:rPr>
          <w:i/>
          <w:szCs w:val="24"/>
        </w:rPr>
        <w:t xml:space="preserve">Zur </w:t>
      </w:r>
      <w:r w:rsidR="005A48DA">
        <w:rPr>
          <w:i/>
          <w:szCs w:val="24"/>
        </w:rPr>
        <w:t xml:space="preserve">Fortpflanzung einer Störung </w:t>
      </w:r>
      <w:r>
        <w:rPr>
          <w:i/>
          <w:szCs w:val="24"/>
        </w:rPr>
        <w:t>infolge der alleinigen Kopplung zwischen Oszillatoren</w:t>
      </w:r>
      <w:r w:rsidR="005348D9">
        <w:rPr>
          <w:i/>
          <w:szCs w:val="24"/>
        </w:rPr>
        <w:t xml:space="preserve"> </w:t>
      </w:r>
      <w:r w:rsidR="00906499">
        <w:rPr>
          <w:i/>
          <w:szCs w:val="24"/>
        </w:rPr>
        <w:t>/ Mo</w:t>
      </w:r>
      <w:r w:rsidR="00976422">
        <w:rPr>
          <w:i/>
          <w:szCs w:val="24"/>
        </w:rPr>
        <w:softHyphen/>
      </w:r>
      <w:r w:rsidR="00906499">
        <w:rPr>
          <w:i/>
          <w:szCs w:val="24"/>
        </w:rPr>
        <w:t>dell</w:t>
      </w:r>
      <w:r w:rsidR="00906499">
        <w:rPr>
          <w:i/>
          <w:szCs w:val="24"/>
        </w:rPr>
        <w:softHyphen/>
      </w:r>
      <w:r w:rsidR="00976422">
        <w:rPr>
          <w:i/>
          <w:szCs w:val="24"/>
        </w:rPr>
        <w:softHyphen/>
      </w:r>
      <w:r w:rsidR="00906499">
        <w:rPr>
          <w:i/>
          <w:szCs w:val="24"/>
        </w:rPr>
        <w:t>bildung mit Hilfe eines Tabellenkalkulationsprogramms</w:t>
      </w:r>
    </w:p>
    <w:p w:rsidR="00906499" w:rsidRDefault="00E81FF8" w:rsidP="00693F54">
      <w:pPr>
        <w:rPr>
          <w:szCs w:val="24"/>
        </w:rPr>
      </w:pPr>
      <w:r>
        <w:rPr>
          <w:szCs w:val="24"/>
        </w:rPr>
        <w:t xml:space="preserve">In einigen </w:t>
      </w:r>
      <w:r w:rsidR="00693F54">
        <w:rPr>
          <w:szCs w:val="24"/>
        </w:rPr>
        <w:t xml:space="preserve">(Schul-) </w:t>
      </w:r>
      <w:r>
        <w:rPr>
          <w:szCs w:val="24"/>
        </w:rPr>
        <w:t xml:space="preserve">Büchern hielt sich </w:t>
      </w:r>
      <w:r w:rsidR="00693F54">
        <w:rPr>
          <w:szCs w:val="24"/>
        </w:rPr>
        <w:t xml:space="preserve">früher </w:t>
      </w:r>
      <w:r>
        <w:rPr>
          <w:szCs w:val="24"/>
        </w:rPr>
        <w:t xml:space="preserve">lange die – offensichtlich nie selbst erprobte bzw. geprüfte – </w:t>
      </w:r>
      <w:r w:rsidR="00B36158">
        <w:rPr>
          <w:szCs w:val="24"/>
        </w:rPr>
        <w:t>(</w:t>
      </w:r>
      <w:r>
        <w:rPr>
          <w:szCs w:val="24"/>
        </w:rPr>
        <w:t>Fehl</w:t>
      </w:r>
      <w:r w:rsidR="00B36158">
        <w:rPr>
          <w:szCs w:val="24"/>
        </w:rPr>
        <w:t>-) V</w:t>
      </w:r>
      <w:r>
        <w:rPr>
          <w:szCs w:val="24"/>
        </w:rPr>
        <w:t>orstellung, man könne das Phänomen der wechselseitigen Energieübertragung eines Fadenpendels auf ein zweites, an das erste über einen gewissen Mechanismus angekoppelte und gleichartige Fadenpendel auf beliebig viele hintereinander gekoppelte Fadenpendel übertragen, um damit die eindeutige Ausbreitung der Energie entlang der Fadenpendelkette zu demonstrieren. Das ist sachlich falsch</w:t>
      </w:r>
      <w:r w:rsidR="006D31F7">
        <w:rPr>
          <w:szCs w:val="24"/>
        </w:rPr>
        <w:t xml:space="preserve"> und stimmt lediglich für die wechselhafte Energieübertragung bei zwei gekoppelten Pendeln</w:t>
      </w:r>
      <w:r>
        <w:rPr>
          <w:szCs w:val="24"/>
        </w:rPr>
        <w:t xml:space="preserve">! Der Grund: Haben die einzelnen </w:t>
      </w:r>
      <w:r>
        <w:t>Oszillatoren eigene Rückstellkräfte, wie das bei Fadenpendeln der Fall ist, kommt es nicht zu einer linearen Ausbreitung der dem ersten Pendel zugeführten Energie, sondern zu irgendeiner chaotisch erscheinenden Verteilung über alle Pendel der gesamten Kette</w:t>
      </w:r>
      <w:r w:rsidR="00CE6D7D">
        <w:t xml:space="preserve"> (vgl. Abschnitt 3 weiter oben)</w:t>
      </w:r>
      <w:r>
        <w:t>.</w:t>
      </w:r>
      <w:r w:rsidR="003C3B82">
        <w:t xml:space="preserve"> </w:t>
      </w:r>
      <w:r w:rsidR="00192582">
        <w:rPr>
          <w:szCs w:val="24"/>
        </w:rPr>
        <w:t>Dies lässt sich sehr überzeugend mit Hilfe eines Tabellenkalkulationswerkzeugs darstellen</w:t>
      </w:r>
      <w:r w:rsidR="006A36E5">
        <w:rPr>
          <w:szCs w:val="24"/>
        </w:rPr>
        <w:t>.</w:t>
      </w:r>
      <w:r w:rsidR="00192582">
        <w:rPr>
          <w:szCs w:val="24"/>
        </w:rPr>
        <w:t xml:space="preserve"> </w:t>
      </w:r>
    </w:p>
    <w:p w:rsidR="000D3B14" w:rsidRDefault="000D3B14" w:rsidP="000D3B14">
      <w:pPr>
        <w:keepNext/>
        <w:jc w:val="both"/>
        <w:rPr>
          <w:i/>
          <w:szCs w:val="24"/>
        </w:rPr>
      </w:pPr>
      <w:r>
        <w:rPr>
          <w:i/>
          <w:szCs w:val="24"/>
        </w:rPr>
        <w:t xml:space="preserve">Weitere Phänomene </w:t>
      </w:r>
    </w:p>
    <w:p w:rsidR="000D3B14" w:rsidRDefault="000D3B14" w:rsidP="00307A71">
      <w:pPr>
        <w:rPr>
          <w:i/>
          <w:szCs w:val="24"/>
        </w:rPr>
      </w:pPr>
      <w:r>
        <w:rPr>
          <w:szCs w:val="24"/>
        </w:rPr>
        <w:t xml:space="preserve">Mit Hilfe </w:t>
      </w:r>
      <w:r w:rsidR="003C0D42">
        <w:rPr>
          <w:szCs w:val="24"/>
        </w:rPr>
        <w:t xml:space="preserve">eines </w:t>
      </w:r>
      <w:r>
        <w:rPr>
          <w:szCs w:val="24"/>
        </w:rPr>
        <w:t xml:space="preserve">mit einem Tabellenkalkulationswerkzeug </w:t>
      </w:r>
      <w:r w:rsidR="003C0D42">
        <w:rPr>
          <w:szCs w:val="24"/>
        </w:rPr>
        <w:t xml:space="preserve">samt </w:t>
      </w:r>
      <w:proofErr w:type="gramStart"/>
      <w:r w:rsidR="00573C13">
        <w:rPr>
          <w:szCs w:val="24"/>
        </w:rPr>
        <w:t>hinterlegte</w:t>
      </w:r>
      <w:r w:rsidR="003C0D42">
        <w:rPr>
          <w:szCs w:val="24"/>
        </w:rPr>
        <w:t>r</w:t>
      </w:r>
      <w:r w:rsidR="00573C13">
        <w:rPr>
          <w:szCs w:val="24"/>
        </w:rPr>
        <w:t xml:space="preserve"> Glei</w:t>
      </w:r>
      <w:r w:rsidR="00A1096E">
        <w:rPr>
          <w:szCs w:val="24"/>
        </w:rPr>
        <w:softHyphen/>
      </w:r>
      <w:r w:rsidR="00573C13">
        <w:rPr>
          <w:szCs w:val="24"/>
        </w:rPr>
        <w:t>chun</w:t>
      </w:r>
      <w:r w:rsidR="00A1096E">
        <w:rPr>
          <w:szCs w:val="24"/>
        </w:rPr>
        <w:softHyphen/>
      </w:r>
      <w:r w:rsidR="00573C13">
        <w:rPr>
          <w:szCs w:val="24"/>
        </w:rPr>
        <w:t>gen</w:t>
      </w:r>
      <w:proofErr w:type="gramEnd"/>
      <w:r w:rsidR="00573C13">
        <w:rPr>
          <w:szCs w:val="24"/>
        </w:rPr>
        <w:t xml:space="preserve"> </w:t>
      </w:r>
      <w:r>
        <w:rPr>
          <w:szCs w:val="24"/>
        </w:rPr>
        <w:t>reali</w:t>
      </w:r>
      <w:r w:rsidR="003C0D42">
        <w:rPr>
          <w:szCs w:val="24"/>
        </w:rPr>
        <w:softHyphen/>
      </w:r>
      <w:r>
        <w:rPr>
          <w:szCs w:val="24"/>
        </w:rPr>
        <w:t xml:space="preserve">sierten Computermodells kann man sehr schön zeigen, dass </w:t>
      </w:r>
      <w:r w:rsidR="00A1096E">
        <w:rPr>
          <w:szCs w:val="24"/>
        </w:rPr>
        <w:t xml:space="preserve">sich </w:t>
      </w:r>
      <w:r>
        <w:rPr>
          <w:szCs w:val="24"/>
        </w:rPr>
        <w:t>das Huygens’sche Prin</w:t>
      </w:r>
      <w:r w:rsidR="00A1096E">
        <w:rPr>
          <w:szCs w:val="24"/>
        </w:rPr>
        <w:softHyphen/>
      </w:r>
      <w:r>
        <w:rPr>
          <w:szCs w:val="24"/>
        </w:rPr>
        <w:t xml:space="preserve">zip </w:t>
      </w:r>
      <w:r w:rsidR="00A1096E">
        <w:rPr>
          <w:szCs w:val="24"/>
        </w:rPr>
        <w:t>de</w:t>
      </w:r>
      <w:r w:rsidR="00B57A50">
        <w:rPr>
          <w:szCs w:val="24"/>
        </w:rPr>
        <w:softHyphen/>
      </w:r>
      <w:r w:rsidR="00A1096E">
        <w:rPr>
          <w:szCs w:val="24"/>
        </w:rPr>
        <w:t>duk</w:t>
      </w:r>
      <w:r w:rsidR="003C0D42">
        <w:rPr>
          <w:szCs w:val="24"/>
        </w:rPr>
        <w:softHyphen/>
      </w:r>
      <w:r w:rsidR="00A1096E">
        <w:rPr>
          <w:szCs w:val="24"/>
        </w:rPr>
        <w:t xml:space="preserve">tiv als </w:t>
      </w:r>
      <w:r>
        <w:rPr>
          <w:szCs w:val="24"/>
        </w:rPr>
        <w:t xml:space="preserve">eine </w:t>
      </w:r>
      <w:r w:rsidR="00A1096E">
        <w:rPr>
          <w:szCs w:val="24"/>
        </w:rPr>
        <w:t xml:space="preserve">sofortige </w:t>
      </w:r>
      <w:r w:rsidR="00CE340D">
        <w:rPr>
          <w:szCs w:val="24"/>
        </w:rPr>
        <w:t xml:space="preserve">und alleinige </w:t>
      </w:r>
      <w:r>
        <w:rPr>
          <w:szCs w:val="24"/>
        </w:rPr>
        <w:t xml:space="preserve">Folgerung aus der Kopplung zwischen den </w:t>
      </w:r>
      <w:r w:rsidR="00B57A50">
        <w:rPr>
          <w:szCs w:val="24"/>
        </w:rPr>
        <w:t>benach</w:t>
      </w:r>
      <w:r w:rsidR="00B57A50">
        <w:rPr>
          <w:szCs w:val="24"/>
        </w:rPr>
        <w:softHyphen/>
        <w:t xml:space="preserve">barten </w:t>
      </w:r>
      <w:r w:rsidR="00573C13">
        <w:t>Oszilla</w:t>
      </w:r>
      <w:r w:rsidR="003C0D42">
        <w:softHyphen/>
      </w:r>
      <w:r w:rsidR="00573C13">
        <w:t xml:space="preserve">toren </w:t>
      </w:r>
      <w:r w:rsidR="00A1096E">
        <w:t>ergibt</w:t>
      </w:r>
      <w:r w:rsidR="00573C13">
        <w:t xml:space="preserve">. Gleiches gilt für die </w:t>
      </w:r>
      <w:r w:rsidR="00A1096E">
        <w:t xml:space="preserve">Beugung, die </w:t>
      </w:r>
      <w:r w:rsidR="00573C13">
        <w:t>Interferenz, das Reflexions</w:t>
      </w:r>
      <w:r w:rsidR="00B57A50">
        <w:softHyphen/>
      </w:r>
      <w:r w:rsidR="00573C13">
        <w:t xml:space="preserve">verhalten </w:t>
      </w:r>
      <w:r w:rsidR="00B81942">
        <w:t xml:space="preserve">und </w:t>
      </w:r>
      <w:r w:rsidR="00573C13">
        <w:t>für die</w:t>
      </w:r>
      <w:r w:rsidR="007B42D0">
        <w:t xml:space="preserve"> Brechung von Wellen</w:t>
      </w:r>
      <w:r w:rsidR="00B81942">
        <w:t>:</w:t>
      </w:r>
      <w:r w:rsidR="007B42D0">
        <w:t xml:space="preserve"> Die einzige Grundlage all</w:t>
      </w:r>
      <w:r w:rsidR="00307A71">
        <w:t>er</w:t>
      </w:r>
      <w:r w:rsidR="007B42D0">
        <w:t xml:space="preserve"> dieser Phänomene liegt </w:t>
      </w:r>
      <w:r w:rsidR="00CE340D">
        <w:t xml:space="preserve">also </w:t>
      </w:r>
      <w:r w:rsidR="00E649D8">
        <w:t xml:space="preserve">allein </w:t>
      </w:r>
      <w:r w:rsidR="007B42D0">
        <w:t>in der Reali</w:t>
      </w:r>
      <w:r w:rsidR="00A1096E">
        <w:softHyphen/>
      </w:r>
      <w:r w:rsidR="007B42D0">
        <w:t>sation einer Kop</w:t>
      </w:r>
      <w:r w:rsidR="00CE340D">
        <w:t>plung zwischen den Oszillatoren.</w:t>
      </w:r>
    </w:p>
    <w:p w:rsidR="00C47E40" w:rsidRPr="00356F5F" w:rsidRDefault="00C47E40" w:rsidP="00C47E40">
      <w:pPr>
        <w:pStyle w:val="berschrift3"/>
      </w:pPr>
      <w:r>
        <w:t>5</w:t>
      </w:r>
      <w:r w:rsidRPr="00356F5F">
        <w:t xml:space="preserve">. </w:t>
      </w:r>
      <w:r>
        <w:t>Kontextvorschläge</w:t>
      </w:r>
    </w:p>
    <w:p w:rsidR="00C47E40" w:rsidRDefault="00693F54" w:rsidP="00C47E40">
      <w:r>
        <w:t>Wenn bzw. d</w:t>
      </w:r>
      <w:r w:rsidR="0082174E">
        <w:t>a die Wellenwanne im Wesentlichen im Rahmen der Erklärung für die Ausbreitung von Wellen (insbesondere im Rahmen der Untersuchung der Interferen</w:t>
      </w:r>
      <w:r>
        <w:t xml:space="preserve">z von Licht) herangezogen wird, muss sie nicht unbedingt </w:t>
      </w:r>
      <w:r w:rsidR="0082174E">
        <w:t xml:space="preserve">innerhalb eines eigenen Kontextes unterrichtet werden. </w:t>
      </w:r>
    </w:p>
    <w:p w:rsidR="00693F54" w:rsidRDefault="00693F54" w:rsidP="00C47E40">
      <w:r>
        <w:t>Da sich die Unterrichtseinheit zur Wellenwanne jedoch einige Stunden in Anspruch nimmt, sind auch hier eigene, neue Kontexte möglich: Es ist klar, dass in erster Linie beobachtbare und bekannte Phänomene von Meereswellen herangezogen werden können, aber auch akustische Vorgänge sind sehr lohnenswerte Untersuchungsobjekte, da sie direkt mit dem menschlichen Hören verbunden sind.</w:t>
      </w:r>
    </w:p>
    <w:p w:rsidR="00C47E40" w:rsidRPr="00356F5F" w:rsidRDefault="00C47E40" w:rsidP="00C47E40">
      <w:pPr>
        <w:pStyle w:val="berschrift3"/>
      </w:pPr>
      <w:r>
        <w:t>6</w:t>
      </w:r>
      <w:r w:rsidR="00C76FDC">
        <w:t>a</w:t>
      </w:r>
      <w:r w:rsidRPr="00356F5F">
        <w:t>.</w:t>
      </w:r>
      <w:r w:rsidR="00F75632" w:rsidRPr="00F75632">
        <w:t xml:space="preserve"> </w:t>
      </w:r>
      <w:r w:rsidR="00F75632">
        <w:t>Computergestützte Modelle und Simulationen zu</w:t>
      </w:r>
      <w:r w:rsidR="0000358A">
        <w:t xml:space="preserve">r </w:t>
      </w:r>
      <w:r w:rsidR="00E85082">
        <w:t xml:space="preserve">Wellenmaschine und zur </w:t>
      </w:r>
      <w:r w:rsidR="0000358A">
        <w:t>Wellenwanne</w:t>
      </w:r>
    </w:p>
    <w:p w:rsidR="00807360" w:rsidRDefault="00C42511" w:rsidP="00C22A9D">
      <w:r>
        <w:t xml:space="preserve">Im Internet findet man sehr viele </w:t>
      </w:r>
      <w:r w:rsidR="00807360">
        <w:t>interaktiv bedienbare Animationen zu</w:t>
      </w:r>
      <w:r w:rsidR="0000358A">
        <w:t>r</w:t>
      </w:r>
      <w:r w:rsidR="00110675">
        <w:t xml:space="preserve"> eindimensionalen</w:t>
      </w:r>
      <w:r w:rsidR="0000358A">
        <w:t xml:space="preserve"> </w:t>
      </w:r>
      <w:r w:rsidR="00BE701F">
        <w:t xml:space="preserve">(linearen) Wellenmaschine und zur </w:t>
      </w:r>
      <w:r w:rsidR="00110675">
        <w:t xml:space="preserve">zweidimensionalen </w:t>
      </w:r>
      <w:r w:rsidR="00BE701F">
        <w:t>(Wasser-) W</w:t>
      </w:r>
      <w:r w:rsidR="0000358A">
        <w:t>ellenwanne</w:t>
      </w:r>
      <w:r>
        <w:t>. Einige wenige Beispiel</w:t>
      </w:r>
      <w:r w:rsidR="0000358A">
        <w:t>e</w:t>
      </w:r>
      <w:r>
        <w:t xml:space="preserve"> s</w:t>
      </w:r>
      <w:r w:rsidR="0000358A">
        <w:t xml:space="preserve">eien </w:t>
      </w:r>
      <w:r>
        <w:t>hier aufgeführt:</w:t>
      </w:r>
    </w:p>
    <w:p w:rsidR="00BE701F" w:rsidRPr="00BE526E" w:rsidRDefault="002F0238" w:rsidP="009525F4">
      <w:pPr>
        <w:keepNext/>
        <w:rPr>
          <w:b/>
        </w:rPr>
      </w:pPr>
      <w:r>
        <w:rPr>
          <w:b/>
          <w:i/>
        </w:rPr>
        <w:t xml:space="preserve">Ein </w:t>
      </w:r>
      <w:r w:rsidR="00184ABC">
        <w:rPr>
          <w:b/>
          <w:i/>
        </w:rPr>
        <w:t xml:space="preserve">Applet zur </w:t>
      </w:r>
      <w:r w:rsidR="00BE701F" w:rsidRPr="00BE526E">
        <w:rPr>
          <w:b/>
          <w:i/>
        </w:rPr>
        <w:t>Wellenmaschine</w:t>
      </w:r>
    </w:p>
    <w:p w:rsidR="00BE701F" w:rsidRDefault="008112FF" w:rsidP="009525F4">
      <w:pPr>
        <w:keepNext/>
        <w:numPr>
          <w:ilvl w:val="0"/>
          <w:numId w:val="18"/>
        </w:numPr>
        <w:ind w:left="357" w:hanging="357"/>
      </w:pPr>
      <w:hyperlink r:id="rId32" w:history="1">
        <w:r w:rsidR="00BE701F" w:rsidRPr="00AC3133">
          <w:rPr>
            <w:rStyle w:val="Hyperlink"/>
          </w:rPr>
          <w:t>http://phet.colorado.edu/sims/wave-on-a-string/wave-on-a-string_en.html</w:t>
        </w:r>
      </w:hyperlink>
    </w:p>
    <w:p w:rsidR="005A4933" w:rsidRPr="005A4933" w:rsidRDefault="008112FF" w:rsidP="001078E9">
      <w:pPr>
        <w:jc w:val="center"/>
      </w:pPr>
      <w:r>
        <w:pict>
          <v:shape id="_x0000_i1037" type="#_x0000_t75" style="width:333.5pt;height:214.35pt">
            <v:imagedata r:id="rId33" o:title=""/>
          </v:shape>
        </w:pict>
      </w:r>
      <w:r w:rsidR="00041A60">
        <w:t>besser: Sinus</w:t>
      </w:r>
    </w:p>
    <w:p w:rsidR="005A4933" w:rsidRDefault="005A4933" w:rsidP="005A4933">
      <w:pPr>
        <w:pStyle w:val="BildFotoUnterschrift"/>
      </w:pPr>
      <w:r>
        <w:t>Abbildung 2: Simulation einer (linearen) Wellenmaschine</w:t>
      </w:r>
      <w:r w:rsidR="00A52828">
        <w:t>.</w:t>
      </w:r>
    </w:p>
    <w:p w:rsidR="00BE701F" w:rsidRPr="00BE526E" w:rsidRDefault="002F0238" w:rsidP="009525F4">
      <w:pPr>
        <w:keepNext/>
        <w:rPr>
          <w:b/>
          <w:szCs w:val="24"/>
        </w:rPr>
      </w:pPr>
      <w:r>
        <w:rPr>
          <w:b/>
          <w:i/>
        </w:rPr>
        <w:t xml:space="preserve">Zwei </w:t>
      </w:r>
      <w:r w:rsidR="00184ABC">
        <w:rPr>
          <w:b/>
          <w:i/>
        </w:rPr>
        <w:t>Applet</w:t>
      </w:r>
      <w:r>
        <w:rPr>
          <w:b/>
          <w:i/>
        </w:rPr>
        <w:t>s</w:t>
      </w:r>
      <w:r w:rsidR="00184ABC">
        <w:rPr>
          <w:b/>
          <w:i/>
        </w:rPr>
        <w:t xml:space="preserve"> zur </w:t>
      </w:r>
      <w:r w:rsidR="00BE701F" w:rsidRPr="00BE526E">
        <w:rPr>
          <w:b/>
          <w:i/>
          <w:szCs w:val="24"/>
        </w:rPr>
        <w:t>Wellenwanne</w:t>
      </w:r>
    </w:p>
    <w:p w:rsidR="00BE701F" w:rsidRDefault="008112FF" w:rsidP="009525F4">
      <w:pPr>
        <w:keepNext/>
        <w:numPr>
          <w:ilvl w:val="0"/>
          <w:numId w:val="18"/>
        </w:numPr>
        <w:ind w:left="357" w:hanging="357"/>
        <w:rPr>
          <w:szCs w:val="24"/>
        </w:rPr>
      </w:pPr>
      <w:hyperlink r:id="rId34" w:history="1">
        <w:r w:rsidR="00E20E2E" w:rsidRPr="00E20E2E">
          <w:rPr>
            <w:rStyle w:val="Hyperlink"/>
            <w:szCs w:val="24"/>
          </w:rPr>
          <w:t>http://phet.colorado.edu/en/simulation/wave-interference</w:t>
        </w:r>
      </w:hyperlink>
    </w:p>
    <w:p w:rsidR="00285436" w:rsidRDefault="008112FF" w:rsidP="00285436">
      <w:pPr>
        <w:jc w:val="center"/>
        <w:rPr>
          <w:szCs w:val="24"/>
        </w:rPr>
      </w:pPr>
      <w:r>
        <w:rPr>
          <w:szCs w:val="24"/>
        </w:rPr>
        <w:pict>
          <v:shape id="_x0000_i1038" type="#_x0000_t75" style="width:297.95pt;height:209.4pt">
            <v:imagedata r:id="rId35" o:title=""/>
          </v:shape>
        </w:pict>
      </w:r>
    </w:p>
    <w:p w:rsidR="00285436" w:rsidRDefault="00285436" w:rsidP="00285436">
      <w:pPr>
        <w:pStyle w:val="BildFotoUnterschrift"/>
      </w:pPr>
      <w:r>
        <w:t xml:space="preserve">Abbildung 3: Simulation </w:t>
      </w:r>
      <w:r w:rsidR="00125F4B">
        <w:t>von Wasserwellen</w:t>
      </w:r>
      <w:r w:rsidR="00A52828">
        <w:t>.</w:t>
      </w:r>
    </w:p>
    <w:p w:rsidR="00E20E2E" w:rsidRDefault="008112FF" w:rsidP="009525F4">
      <w:pPr>
        <w:keepNext/>
        <w:numPr>
          <w:ilvl w:val="0"/>
          <w:numId w:val="18"/>
        </w:numPr>
        <w:ind w:left="357" w:hanging="357"/>
        <w:rPr>
          <w:szCs w:val="24"/>
        </w:rPr>
      </w:pPr>
      <w:hyperlink r:id="rId36" w:history="1">
        <w:r w:rsidR="00E20E2E" w:rsidRPr="00E20E2E">
          <w:rPr>
            <w:rStyle w:val="Hyperlink"/>
            <w:szCs w:val="24"/>
          </w:rPr>
          <w:t>http://www.falstad.com/ripple/</w:t>
        </w:r>
      </w:hyperlink>
    </w:p>
    <w:p w:rsidR="00125F4B" w:rsidRDefault="008112FF" w:rsidP="00125F4B">
      <w:pPr>
        <w:jc w:val="center"/>
        <w:rPr>
          <w:szCs w:val="24"/>
        </w:rPr>
      </w:pPr>
      <w:r>
        <w:rPr>
          <w:szCs w:val="24"/>
        </w:rPr>
        <w:pict>
          <v:shape id="_x0000_i1039" type="#_x0000_t75" style="width:272.3pt;height:216.85pt">
            <v:imagedata r:id="rId37" o:title=""/>
          </v:shape>
        </w:pict>
      </w:r>
    </w:p>
    <w:p w:rsidR="00125F4B" w:rsidRDefault="00125F4B" w:rsidP="00125F4B">
      <w:pPr>
        <w:pStyle w:val="BildFotoUnterschrift"/>
      </w:pPr>
      <w:r>
        <w:t>Abbildung 4: Simulation von Wasserwellen</w:t>
      </w:r>
      <w:r w:rsidR="00A52828">
        <w:t>.</w:t>
      </w:r>
    </w:p>
    <w:p w:rsidR="00BE701F" w:rsidRDefault="006E7E5A" w:rsidP="00BE701F">
      <w:pPr>
        <w:rPr>
          <w:szCs w:val="24"/>
        </w:rPr>
      </w:pPr>
      <w:r>
        <w:rPr>
          <w:szCs w:val="24"/>
        </w:rPr>
        <w:t>Hinweis</w:t>
      </w:r>
      <w:r w:rsidR="009A16D5">
        <w:rPr>
          <w:szCs w:val="24"/>
        </w:rPr>
        <w:t>:</w:t>
      </w:r>
      <w:r>
        <w:rPr>
          <w:szCs w:val="24"/>
        </w:rPr>
        <w:t xml:space="preserve"> </w:t>
      </w:r>
      <w:r w:rsidR="009A16D5">
        <w:rPr>
          <w:szCs w:val="24"/>
        </w:rPr>
        <w:t>Eine</w:t>
      </w:r>
      <w:r w:rsidR="00307A71">
        <w:rPr>
          <w:szCs w:val="24"/>
        </w:rPr>
        <w:t xml:space="preserve"> Internet-Suche (Stichworte</w:t>
      </w:r>
      <w:r>
        <w:rPr>
          <w:szCs w:val="24"/>
        </w:rPr>
        <w:t xml:space="preserve"> beispielsweise</w:t>
      </w:r>
      <w:r w:rsidR="00307A71">
        <w:rPr>
          <w:szCs w:val="24"/>
        </w:rPr>
        <w:t xml:space="preserve">: </w:t>
      </w:r>
      <w:r>
        <w:rPr>
          <w:szCs w:val="24"/>
        </w:rPr>
        <w:t>„</w:t>
      </w:r>
      <w:r w:rsidR="00307A71">
        <w:rPr>
          <w:szCs w:val="24"/>
        </w:rPr>
        <w:t>Wellenmaschine</w:t>
      </w:r>
      <w:r>
        <w:rPr>
          <w:szCs w:val="24"/>
        </w:rPr>
        <w:t>“</w:t>
      </w:r>
      <w:r w:rsidR="00307A71">
        <w:rPr>
          <w:szCs w:val="24"/>
        </w:rPr>
        <w:t xml:space="preserve">, </w:t>
      </w:r>
      <w:r>
        <w:rPr>
          <w:szCs w:val="24"/>
        </w:rPr>
        <w:t>„</w:t>
      </w:r>
      <w:r w:rsidR="00307A71">
        <w:rPr>
          <w:szCs w:val="24"/>
        </w:rPr>
        <w:t>virtuell</w:t>
      </w:r>
      <w:r>
        <w:rPr>
          <w:szCs w:val="24"/>
        </w:rPr>
        <w:t>“</w:t>
      </w:r>
      <w:r w:rsidR="00307A71">
        <w:rPr>
          <w:szCs w:val="24"/>
        </w:rPr>
        <w:t xml:space="preserve">, </w:t>
      </w:r>
      <w:r>
        <w:rPr>
          <w:szCs w:val="24"/>
        </w:rPr>
        <w:t>„</w:t>
      </w:r>
      <w:proofErr w:type="spellStart"/>
      <w:r w:rsidR="00307A71">
        <w:rPr>
          <w:szCs w:val="24"/>
        </w:rPr>
        <w:t>applet</w:t>
      </w:r>
      <w:proofErr w:type="spellEnd"/>
      <w:r>
        <w:rPr>
          <w:szCs w:val="24"/>
        </w:rPr>
        <w:t>“</w:t>
      </w:r>
      <w:r w:rsidR="00307A71">
        <w:rPr>
          <w:szCs w:val="24"/>
        </w:rPr>
        <w:t xml:space="preserve">) führt sehr schnell auf viele weitere </w:t>
      </w:r>
      <w:r>
        <w:rPr>
          <w:szCs w:val="24"/>
        </w:rPr>
        <w:t xml:space="preserve">Animationen, Simulationen </w:t>
      </w:r>
      <w:r w:rsidR="00307A71">
        <w:rPr>
          <w:szCs w:val="24"/>
        </w:rPr>
        <w:t>und Programme.</w:t>
      </w:r>
      <w:r w:rsidR="009A16D5">
        <w:rPr>
          <w:szCs w:val="24"/>
        </w:rPr>
        <w:t xml:space="preserve"> </w:t>
      </w:r>
    </w:p>
    <w:p w:rsidR="001B3005" w:rsidRDefault="00184ABC" w:rsidP="00BE701F">
      <w:pPr>
        <w:rPr>
          <w:szCs w:val="24"/>
        </w:rPr>
      </w:pPr>
      <w:r>
        <w:rPr>
          <w:b/>
          <w:i/>
        </w:rPr>
        <w:t>Tabellenkalkulationswerkzeug</w:t>
      </w:r>
      <w:r w:rsidR="00FD44FD">
        <w:rPr>
          <w:b/>
          <w:i/>
        </w:rPr>
        <w:t>e</w:t>
      </w:r>
    </w:p>
    <w:p w:rsidR="003171CB" w:rsidRDefault="003171CB" w:rsidP="003171CB">
      <w:pPr>
        <w:rPr>
          <w:szCs w:val="24"/>
        </w:rPr>
      </w:pPr>
      <w:r>
        <w:rPr>
          <w:szCs w:val="24"/>
        </w:rPr>
        <w:t>Bereits seit vielen Jahren kann man Tabellenkalkulationswerkzeuge verwenden, um lineare oder ebene Ausbreitungsphänomene von Störungen bzw. Wellen zu untersuchen, wobei sie den Vorteil bieten, dass man die zugrunde liegenden Gleichungen selbst per Formel in die entsprechenden Zellen eingeben muss, was gleichzeitig die Möglichkeit eröffnet, mit eigenen Ideen zu experimentieren. Die Tabellenkalkulationswerkzeuge können dann die errechneten Größen auch grafisch darstellen.</w:t>
      </w:r>
    </w:p>
    <w:p w:rsidR="00977703" w:rsidRDefault="003171CB" w:rsidP="00BE701F">
      <w:pPr>
        <w:rPr>
          <w:szCs w:val="24"/>
        </w:rPr>
      </w:pPr>
      <w:r>
        <w:rPr>
          <w:szCs w:val="24"/>
        </w:rPr>
        <w:t>Hier ein</w:t>
      </w:r>
      <w:r w:rsidR="00090CFF">
        <w:rPr>
          <w:szCs w:val="24"/>
        </w:rPr>
        <w:t xml:space="preserve">ige </w:t>
      </w:r>
      <w:r>
        <w:rPr>
          <w:szCs w:val="24"/>
        </w:rPr>
        <w:t>Bilder:</w:t>
      </w:r>
    </w:p>
    <w:p w:rsidR="0039651C" w:rsidRDefault="0039651C" w:rsidP="00BE701F">
      <w:pPr>
        <w:rPr>
          <w:szCs w:val="24"/>
        </w:rPr>
      </w:pPr>
      <w:r>
        <w:rPr>
          <w:szCs w:val="24"/>
        </w:rPr>
        <w:t>Zwei aus entgegen gesetzten Richtungen aufeinander zu laufende Störungen (Halbsinus) überlagern sich ungestört</w:t>
      </w:r>
      <w:r w:rsidR="00B526CA">
        <w:rPr>
          <w:szCs w:val="24"/>
        </w:rPr>
        <w:t xml:space="preserve"> bzw. </w:t>
      </w:r>
      <w:r>
        <w:rPr>
          <w:szCs w:val="24"/>
        </w:rPr>
        <w:t xml:space="preserve">laufen </w:t>
      </w:r>
      <w:r w:rsidR="00B526CA">
        <w:rPr>
          <w:szCs w:val="24"/>
        </w:rPr>
        <w:t>„</w:t>
      </w:r>
      <w:r>
        <w:rPr>
          <w:szCs w:val="24"/>
        </w:rPr>
        <w:t>übereinander hinweg</w:t>
      </w:r>
      <w:r w:rsidR="00B526CA">
        <w:rPr>
          <w:szCs w:val="24"/>
        </w:rPr>
        <w:t>“</w:t>
      </w:r>
      <w:r>
        <w:rPr>
          <w:szCs w:val="24"/>
        </w:rPr>
        <w:t>:</w:t>
      </w:r>
    </w:p>
    <w:p w:rsidR="0019235F" w:rsidRDefault="008112FF" w:rsidP="00FD791F">
      <w:pPr>
        <w:keepNext/>
        <w:jc w:val="center"/>
        <w:rPr>
          <w:szCs w:val="24"/>
        </w:rPr>
      </w:pPr>
      <w:r>
        <w:rPr>
          <w:szCs w:val="24"/>
        </w:rPr>
        <w:pict>
          <v:shape id="_x0000_i1040" type="#_x0000_t75" style="width:452.7pt;height:279.7pt">
            <v:imagedata r:id="rId38" o:title=""/>
          </v:shape>
        </w:pict>
      </w:r>
    </w:p>
    <w:p w:rsidR="0019235F" w:rsidRDefault="0019235F" w:rsidP="0019235F">
      <w:pPr>
        <w:pStyle w:val="BildFotoUnterschrift"/>
      </w:pPr>
      <w:r>
        <w:t xml:space="preserve">Abbildung </w:t>
      </w:r>
      <w:r w:rsidR="00C36AC2">
        <w:t>5a</w:t>
      </w:r>
      <w:r>
        <w:t>: Interferenz zwei</w:t>
      </w:r>
      <w:r w:rsidR="00C005F5">
        <w:t>er</w:t>
      </w:r>
      <w:r>
        <w:t xml:space="preserve"> </w:t>
      </w:r>
      <w:r w:rsidR="00C005F5">
        <w:t xml:space="preserve">in </w:t>
      </w:r>
      <w:r>
        <w:t xml:space="preserve">entgegen gesetzter Richtung </w:t>
      </w:r>
      <w:r w:rsidR="003F541C">
        <w:t>laufender Halbsinuswellen.</w:t>
      </w:r>
    </w:p>
    <w:p w:rsidR="003171CB" w:rsidRDefault="0039651C" w:rsidP="00BE701F">
      <w:pPr>
        <w:rPr>
          <w:szCs w:val="24"/>
        </w:rPr>
      </w:pPr>
      <w:r>
        <w:rPr>
          <w:szCs w:val="24"/>
        </w:rPr>
        <w:t xml:space="preserve">Im rechten Teil der Anordnung der Oszillatoren (in Medium 2) wird den Oszillatoren eine größere Masse zugewiesen als denjenigen in Medium 1. Von links kommt wieder eine Störung (Halbsinus) an, geht zum Teil in das Medium 2 hinein, ein Teil wird an der Grenze reflektiert. Durch geschickte Variation der Kopplungskonstanten </w:t>
      </w:r>
      <w:r w:rsidR="00467F62">
        <w:rPr>
          <w:szCs w:val="24"/>
        </w:rPr>
        <w:t xml:space="preserve">zwischen den Oszillatoren (in Relation zu deren Masse) </w:t>
      </w:r>
      <w:r>
        <w:rPr>
          <w:szCs w:val="24"/>
        </w:rPr>
        <w:t xml:space="preserve">kann man eine </w:t>
      </w:r>
      <w:r w:rsidR="009878C0">
        <w:rPr>
          <w:szCs w:val="24"/>
        </w:rPr>
        <w:t>„</w:t>
      </w:r>
      <w:r>
        <w:rPr>
          <w:szCs w:val="24"/>
        </w:rPr>
        <w:t>Impedanzanpassung</w:t>
      </w:r>
      <w:r w:rsidR="009878C0">
        <w:rPr>
          <w:szCs w:val="24"/>
        </w:rPr>
        <w:t>“</w:t>
      </w:r>
      <w:r>
        <w:rPr>
          <w:szCs w:val="24"/>
        </w:rPr>
        <w:t xml:space="preserve"> erreichen, </w:t>
      </w:r>
      <w:r w:rsidR="009878C0">
        <w:rPr>
          <w:szCs w:val="24"/>
        </w:rPr>
        <w:t xml:space="preserve">sodass auch dann </w:t>
      </w:r>
      <w:r>
        <w:rPr>
          <w:szCs w:val="24"/>
        </w:rPr>
        <w:t xml:space="preserve">die Störung läuft fast wieder </w:t>
      </w:r>
      <w:r w:rsidR="00962F8C">
        <w:rPr>
          <w:szCs w:val="24"/>
        </w:rPr>
        <w:t xml:space="preserve">vollständig </w:t>
      </w:r>
      <w:r>
        <w:rPr>
          <w:szCs w:val="24"/>
        </w:rPr>
        <w:t>in das Medium 2 hinein</w:t>
      </w:r>
      <w:r w:rsidR="009878C0">
        <w:rPr>
          <w:szCs w:val="24"/>
        </w:rPr>
        <w:t xml:space="preserve"> läuft</w:t>
      </w:r>
      <w:r>
        <w:rPr>
          <w:szCs w:val="24"/>
        </w:rPr>
        <w:t>.</w:t>
      </w:r>
    </w:p>
    <w:p w:rsidR="00977703" w:rsidRDefault="008112FF" w:rsidP="004874DB">
      <w:pPr>
        <w:keepNext/>
        <w:jc w:val="center"/>
        <w:rPr>
          <w:szCs w:val="24"/>
        </w:rPr>
      </w:pPr>
      <w:r>
        <w:rPr>
          <w:szCs w:val="24"/>
        </w:rPr>
        <w:pict>
          <v:shape id="_x0000_i1041" type="#_x0000_t75" style="width:452.7pt;height:280.55pt">
            <v:imagedata r:id="rId39" o:title=""/>
          </v:shape>
        </w:pict>
      </w:r>
    </w:p>
    <w:p w:rsidR="004874DB" w:rsidRDefault="004874DB" w:rsidP="004874DB">
      <w:pPr>
        <w:pStyle w:val="BildFotoUnterschrift"/>
      </w:pPr>
      <w:r>
        <w:t xml:space="preserve">Abbildung </w:t>
      </w:r>
      <w:r w:rsidR="00C36AC2">
        <w:t>5b</w:t>
      </w:r>
      <w:r>
        <w:t xml:space="preserve">: </w:t>
      </w:r>
      <w:r w:rsidR="006217A7">
        <w:t>T</w:t>
      </w:r>
      <w:r>
        <w:t xml:space="preserve">eilweise Reflexion einer Störung an </w:t>
      </w:r>
      <w:r w:rsidR="0039651C">
        <w:t xml:space="preserve">massereicheren </w:t>
      </w:r>
      <w:r>
        <w:t>Oszillatoren im Medium 2</w:t>
      </w:r>
      <w:r w:rsidR="00A52828">
        <w:t>.</w:t>
      </w:r>
    </w:p>
    <w:p w:rsidR="00411DB6" w:rsidRDefault="00411DB6" w:rsidP="00411DB6">
      <w:pPr>
        <w:rPr>
          <w:szCs w:val="24"/>
        </w:rPr>
      </w:pPr>
      <w:r>
        <w:rPr>
          <w:szCs w:val="24"/>
        </w:rPr>
        <w:t xml:space="preserve">Eine sehr </w:t>
      </w:r>
      <w:r w:rsidR="003A5050">
        <w:rPr>
          <w:szCs w:val="24"/>
        </w:rPr>
        <w:t>interessante</w:t>
      </w:r>
      <w:r>
        <w:rPr>
          <w:szCs w:val="24"/>
        </w:rPr>
        <w:t xml:space="preserve"> Überlegung </w:t>
      </w:r>
      <w:r w:rsidR="00EF44DF">
        <w:rPr>
          <w:szCs w:val="24"/>
        </w:rPr>
        <w:t xml:space="preserve">liefert </w:t>
      </w:r>
      <w:r w:rsidR="003A5050">
        <w:rPr>
          <w:szCs w:val="24"/>
        </w:rPr>
        <w:t xml:space="preserve">die Antwort </w:t>
      </w:r>
      <w:r w:rsidR="00EF44DF">
        <w:rPr>
          <w:szCs w:val="24"/>
        </w:rPr>
        <w:t xml:space="preserve">zu </w:t>
      </w:r>
      <w:r w:rsidR="003A5050">
        <w:rPr>
          <w:szCs w:val="24"/>
        </w:rPr>
        <w:t xml:space="preserve">der </w:t>
      </w:r>
      <w:r>
        <w:rPr>
          <w:szCs w:val="24"/>
        </w:rPr>
        <w:t xml:space="preserve">Erklärung, woher eigentlich die Störung im Tabellenkalkulationswerkzeug „weiß“, dass sie sich nach dem zwischenzeitlichen Anhalten der Simulation wieder in die ursprüngliche Richtung weiterbewegen soll. </w:t>
      </w:r>
    </w:p>
    <w:p w:rsidR="0039651C" w:rsidRDefault="008112FF" w:rsidP="0039651C">
      <w:pPr>
        <w:keepNext/>
        <w:jc w:val="center"/>
        <w:rPr>
          <w:szCs w:val="24"/>
        </w:rPr>
      </w:pPr>
      <w:r>
        <w:rPr>
          <w:szCs w:val="24"/>
        </w:rPr>
        <w:pict>
          <v:shape id="_x0000_i1042" type="#_x0000_t75" style="width:452.7pt;height:279.7pt">
            <v:imagedata r:id="rId40" o:title=""/>
          </v:shape>
        </w:pict>
      </w:r>
    </w:p>
    <w:p w:rsidR="0039651C" w:rsidRDefault="0039651C" w:rsidP="0039651C">
      <w:pPr>
        <w:pStyle w:val="BildFotoUnterschrift"/>
      </w:pPr>
      <w:r>
        <w:t xml:space="preserve">Abbildung </w:t>
      </w:r>
      <w:r w:rsidR="00C36AC2">
        <w:t>5c</w:t>
      </w:r>
      <w:r>
        <w:t xml:space="preserve">: </w:t>
      </w:r>
      <w:r w:rsidR="00EF44DF">
        <w:t>Wie „erinnert“ sich e</w:t>
      </w:r>
      <w:r w:rsidR="00411DB6">
        <w:t>ine angehaltene Störung an ihre ursprüngliche Ausbreitungsrichtung?</w:t>
      </w:r>
    </w:p>
    <w:p w:rsidR="003A5050" w:rsidRDefault="003A5050" w:rsidP="003A5050">
      <w:pPr>
        <w:rPr>
          <w:szCs w:val="24"/>
        </w:rPr>
      </w:pPr>
      <w:r>
        <w:rPr>
          <w:szCs w:val="24"/>
        </w:rPr>
        <w:t xml:space="preserve">… </w:t>
      </w:r>
      <w:r w:rsidR="00DF4D1D">
        <w:rPr>
          <w:szCs w:val="24"/>
        </w:rPr>
        <w:t>S</w:t>
      </w:r>
      <w:r>
        <w:rPr>
          <w:szCs w:val="24"/>
        </w:rPr>
        <w:t xml:space="preserve">ie könnte sich doch auch, wie bei einem ins Wasser geworfenen Stein, in alle Richtungen </w:t>
      </w:r>
      <w:r w:rsidR="00EF44DF">
        <w:rPr>
          <w:szCs w:val="24"/>
        </w:rPr>
        <w:t>(hier: in beide Richtungen</w:t>
      </w:r>
      <w:r w:rsidR="00DF4D1D">
        <w:rPr>
          <w:szCs w:val="24"/>
        </w:rPr>
        <w:t>, also</w:t>
      </w:r>
      <w:r w:rsidR="00EF44DF">
        <w:rPr>
          <w:szCs w:val="24"/>
        </w:rPr>
        <w:t xml:space="preserve"> nach links und </w:t>
      </w:r>
      <w:r w:rsidR="00DF4D1D">
        <w:rPr>
          <w:szCs w:val="24"/>
        </w:rPr>
        <w:t xml:space="preserve">nach </w:t>
      </w:r>
      <w:r w:rsidR="00EF44DF">
        <w:rPr>
          <w:szCs w:val="24"/>
        </w:rPr>
        <w:t xml:space="preserve">rechts) </w:t>
      </w:r>
      <w:r>
        <w:rPr>
          <w:szCs w:val="24"/>
        </w:rPr>
        <w:t>ausbreiten</w:t>
      </w:r>
      <w:r w:rsidR="00EF44DF">
        <w:rPr>
          <w:szCs w:val="24"/>
        </w:rPr>
        <w:t xml:space="preserve"> – was aber bekanntermaßen nicht der Fall ist</w:t>
      </w:r>
      <w:r>
        <w:rPr>
          <w:szCs w:val="24"/>
        </w:rPr>
        <w:t>:</w:t>
      </w:r>
    </w:p>
    <w:p w:rsidR="0039651C" w:rsidRDefault="008112FF" w:rsidP="0039651C">
      <w:pPr>
        <w:keepNext/>
        <w:jc w:val="center"/>
        <w:rPr>
          <w:szCs w:val="24"/>
        </w:rPr>
      </w:pPr>
      <w:r>
        <w:rPr>
          <w:szCs w:val="24"/>
        </w:rPr>
        <w:pict>
          <v:shape id="_x0000_i1043" type="#_x0000_t75" style="width:452.7pt;height:279.7pt">
            <v:imagedata r:id="rId41" o:title=""/>
          </v:shape>
        </w:pict>
      </w:r>
    </w:p>
    <w:p w:rsidR="0039651C" w:rsidRDefault="0039651C" w:rsidP="0039651C">
      <w:pPr>
        <w:pStyle w:val="BildFotoUnterschrift"/>
      </w:pPr>
      <w:r>
        <w:t xml:space="preserve">Abbildung </w:t>
      </w:r>
      <w:r w:rsidR="00C36AC2">
        <w:t>5d</w:t>
      </w:r>
      <w:r>
        <w:t>: Woher „weiß“ ein</w:t>
      </w:r>
      <w:r w:rsidR="00A75CEB">
        <w:t>e</w:t>
      </w:r>
      <w:r>
        <w:t xml:space="preserve"> angehaltene</w:t>
      </w:r>
      <w:r w:rsidR="00A75CEB">
        <w:t>, von links kommende Störung</w:t>
      </w:r>
      <w:r>
        <w:t xml:space="preserve">, dass </w:t>
      </w:r>
      <w:r w:rsidR="00A75CEB">
        <w:t xml:space="preserve">sie </w:t>
      </w:r>
      <w:r>
        <w:t>sich nach rechts weiterbewegen soll?</w:t>
      </w:r>
    </w:p>
    <w:p w:rsidR="00765366" w:rsidRDefault="00765366" w:rsidP="00765366">
      <w:pPr>
        <w:rPr>
          <w:szCs w:val="24"/>
        </w:rPr>
      </w:pPr>
      <w:r>
        <w:rPr>
          <w:szCs w:val="24"/>
        </w:rPr>
        <w:t xml:space="preserve">Hinweis: Die Lösung verbirgt sich hinter einem der </w:t>
      </w:r>
      <w:r w:rsidR="00A6339A">
        <w:rPr>
          <w:szCs w:val="24"/>
        </w:rPr>
        <w:t xml:space="preserve">neun </w:t>
      </w:r>
      <w:r>
        <w:rPr>
          <w:szCs w:val="24"/>
        </w:rPr>
        <w:t>Schalter am unteren rechten Rand der Simulation.</w:t>
      </w:r>
    </w:p>
    <w:p w:rsidR="00C76FDC" w:rsidRPr="00E20E2E" w:rsidRDefault="00C76FDC" w:rsidP="00C76FDC">
      <w:pPr>
        <w:pStyle w:val="berschrift3"/>
        <w:rPr>
          <w:szCs w:val="24"/>
        </w:rPr>
      </w:pPr>
      <w:r w:rsidRPr="00E20E2E">
        <w:rPr>
          <w:szCs w:val="24"/>
        </w:rPr>
        <w:t xml:space="preserve">6b. Internetquellen </w:t>
      </w:r>
    </w:p>
    <w:p w:rsidR="00C76FDC" w:rsidRDefault="00C76FDC" w:rsidP="00C76FDC">
      <w:r>
        <w:rPr>
          <w:i/>
        </w:rPr>
        <w:t>Videos</w:t>
      </w:r>
    </w:p>
    <w:p w:rsidR="00500CFC" w:rsidRDefault="007E558D" w:rsidP="00500CFC">
      <w:r>
        <w:t xml:space="preserve">Interferenz realer Wellen: </w:t>
      </w:r>
    </w:p>
    <w:p w:rsidR="007E558D" w:rsidRDefault="008112FF" w:rsidP="00500CFC">
      <w:pPr>
        <w:numPr>
          <w:ilvl w:val="0"/>
          <w:numId w:val="20"/>
        </w:numPr>
      </w:pPr>
      <w:hyperlink r:id="rId42" w:history="1">
        <w:r w:rsidR="00803A0F" w:rsidRPr="00AC3133">
          <w:rPr>
            <w:rStyle w:val="Hyperlink"/>
          </w:rPr>
          <w:t>https://www.youtube.com/watch?v=szk83cONAqM</w:t>
        </w:r>
      </w:hyperlink>
      <w:r w:rsidR="00803A0F">
        <w:t xml:space="preserve"> (kurzes Video</w:t>
      </w:r>
      <w:r w:rsidR="00E20E2E">
        <w:t xml:space="preserve"> zu </w:t>
      </w:r>
      <w:proofErr w:type="spellStart"/>
      <w:r w:rsidR="00E20E2E">
        <w:t>Freakwaves</w:t>
      </w:r>
      <w:proofErr w:type="spellEnd"/>
      <w:r w:rsidR="006D7953">
        <w:t xml:space="preserve"> („Monsterwellen“)</w:t>
      </w:r>
      <w:r w:rsidR="00803A0F">
        <w:t>)</w:t>
      </w:r>
    </w:p>
    <w:p w:rsidR="00BE701F" w:rsidRDefault="008112FF" w:rsidP="00500CFC">
      <w:pPr>
        <w:numPr>
          <w:ilvl w:val="0"/>
          <w:numId w:val="20"/>
        </w:numPr>
      </w:pPr>
      <w:hyperlink r:id="rId43" w:history="1">
        <w:r w:rsidR="00803A0F" w:rsidRPr="00AC3133">
          <w:rPr>
            <w:rStyle w:val="Hyperlink"/>
          </w:rPr>
          <w:t>https://www.youtube.com/watch?v=IpXdXpOWMxo</w:t>
        </w:r>
      </w:hyperlink>
      <w:r w:rsidR="00803A0F">
        <w:t xml:space="preserve"> (längerer Film</w:t>
      </w:r>
      <w:r w:rsidR="006D7953">
        <w:t xml:space="preserve"> zur Forschung über  </w:t>
      </w:r>
      <w:proofErr w:type="spellStart"/>
      <w:r w:rsidR="006D7953">
        <w:t>Freakwaves</w:t>
      </w:r>
      <w:proofErr w:type="spellEnd"/>
      <w:r w:rsidR="00803A0F">
        <w:t xml:space="preserve"> mit Erklärungen</w:t>
      </w:r>
      <w:r w:rsidR="007E558D" w:rsidRPr="007E558D">
        <w:t>)</w:t>
      </w:r>
      <w:r w:rsidR="00803A0F">
        <w:t xml:space="preserve"> </w:t>
      </w:r>
    </w:p>
    <w:p w:rsidR="00E20E2E" w:rsidRDefault="00E20E2E" w:rsidP="00594847">
      <w:pPr>
        <w:numPr>
          <w:ilvl w:val="0"/>
          <w:numId w:val="20"/>
        </w:numPr>
        <w:rPr>
          <w:szCs w:val="24"/>
        </w:rPr>
      </w:pPr>
      <w:r w:rsidRPr="00307A71">
        <w:rPr>
          <w:szCs w:val="24"/>
        </w:rPr>
        <w:t>Film</w:t>
      </w:r>
      <w:r w:rsidR="008B2B5D">
        <w:rPr>
          <w:szCs w:val="24"/>
        </w:rPr>
        <w:t xml:space="preserve"> </w:t>
      </w:r>
      <w:r w:rsidRPr="00307A71">
        <w:rPr>
          <w:szCs w:val="24"/>
        </w:rPr>
        <w:t>1</w:t>
      </w:r>
      <w:r w:rsidR="00060800">
        <w:rPr>
          <w:szCs w:val="24"/>
        </w:rPr>
        <w:t xml:space="preserve"> und Film 2</w:t>
      </w:r>
      <w:r w:rsidRPr="00307A71">
        <w:rPr>
          <w:szCs w:val="24"/>
        </w:rPr>
        <w:t>:</w:t>
      </w:r>
      <w:r w:rsidRPr="00307A71">
        <w:rPr>
          <w:szCs w:val="24"/>
        </w:rPr>
        <w:tab/>
        <w:t>Brandungswellen</w:t>
      </w:r>
      <w:r w:rsidR="00060800">
        <w:rPr>
          <w:szCs w:val="24"/>
        </w:rPr>
        <w:t xml:space="preserve"> (sehr schönes kurzes Video, das die Überlagerung auflandiger und ablandiger Wellen am Strand zeigt)</w:t>
      </w:r>
      <w:r w:rsidR="00955B27">
        <w:rPr>
          <w:szCs w:val="24"/>
        </w:rPr>
        <w:br/>
        <w:t xml:space="preserve">(Die beiden kurzen Videos </w:t>
      </w:r>
      <w:r w:rsidR="00C168FE">
        <w:rPr>
          <w:szCs w:val="24"/>
        </w:rPr>
        <w:t xml:space="preserve">zu den Brandungswellen </w:t>
      </w:r>
      <w:r w:rsidR="00955B27">
        <w:rPr>
          <w:szCs w:val="24"/>
        </w:rPr>
        <w:t xml:space="preserve">können </w:t>
      </w:r>
      <w:r w:rsidR="00955B27">
        <w:t xml:space="preserve">aus diesem Verzeichnis heruntergeladen werden. Die originale Internetquelle </w:t>
      </w:r>
      <w:r w:rsidR="00955B27">
        <w:rPr>
          <w:szCs w:val="24"/>
        </w:rPr>
        <w:t xml:space="preserve">konnte nicht mehr ausfindig gemacht werden. Wenn sie jemanden bekannt sein sollte, möge sie bitte </w:t>
      </w:r>
      <w:r w:rsidR="00C168FE">
        <w:rPr>
          <w:szCs w:val="24"/>
        </w:rPr>
        <w:t>ge</w:t>
      </w:r>
      <w:r w:rsidR="00955B27">
        <w:rPr>
          <w:szCs w:val="24"/>
        </w:rPr>
        <w:t>melde</w:t>
      </w:r>
      <w:r w:rsidR="00C168FE">
        <w:rPr>
          <w:szCs w:val="24"/>
        </w:rPr>
        <w:t>t werde</w:t>
      </w:r>
      <w:r w:rsidR="00955B27">
        <w:rPr>
          <w:szCs w:val="24"/>
        </w:rPr>
        <w:t>n – vielen Dank.)</w:t>
      </w:r>
    </w:p>
    <w:p w:rsidR="00A16F22" w:rsidRPr="00A16F22" w:rsidRDefault="00A16F22" w:rsidP="00A16F22">
      <w:pPr>
        <w:rPr>
          <w:i/>
          <w:szCs w:val="24"/>
        </w:rPr>
      </w:pPr>
      <w:r w:rsidRPr="00A16F22">
        <w:rPr>
          <w:i/>
          <w:szCs w:val="24"/>
        </w:rPr>
        <w:t>Tabellenkalkulationswerkzeug zur Simulation der linearen Wellenmaschine:</w:t>
      </w:r>
    </w:p>
    <w:p w:rsidR="00A16F22" w:rsidRDefault="00A16F22" w:rsidP="00347E92">
      <w:pPr>
        <w:numPr>
          <w:ilvl w:val="0"/>
          <w:numId w:val="20"/>
        </w:numPr>
      </w:pPr>
      <w:r>
        <w:t>Die Excel-Datei kann aus diesem Verzeichnis heruntergeladen werden.</w:t>
      </w:r>
    </w:p>
    <w:p w:rsidR="00A11DC2" w:rsidRPr="00356F5F" w:rsidRDefault="00D26258" w:rsidP="00A11DC2">
      <w:pPr>
        <w:pStyle w:val="berschrift3"/>
      </w:pPr>
      <w:r>
        <w:t>7</w:t>
      </w:r>
      <w:r w:rsidR="00A11DC2" w:rsidRPr="00356F5F">
        <w:t xml:space="preserve">. </w:t>
      </w:r>
      <w:r w:rsidR="00A11DC2">
        <w:t xml:space="preserve">Vorschlag für </w:t>
      </w:r>
      <w:r w:rsidR="00BF5BB1">
        <w:t xml:space="preserve">das </w:t>
      </w:r>
      <w:r w:rsidR="00A11DC2">
        <w:t>Vorgehen</w:t>
      </w:r>
      <w:r w:rsidR="00BF5BB1">
        <w:t xml:space="preserve"> im Unterricht</w:t>
      </w:r>
    </w:p>
    <w:p w:rsidR="001A1EB7" w:rsidRDefault="001A1EB7" w:rsidP="00A40D66">
      <w:r>
        <w:t xml:space="preserve">Auch wenn Wellenmaschine und Wellenwanne </w:t>
      </w:r>
      <w:r w:rsidR="007B35A5">
        <w:t xml:space="preserve">als Realexperimente </w:t>
      </w:r>
      <w:r>
        <w:t xml:space="preserve">nicht isoliert für sich im Unterricht behandelt </w:t>
      </w:r>
      <w:r w:rsidR="009662DF">
        <w:t>werden</w:t>
      </w:r>
      <w:r>
        <w:t>, so erscheint dennoch folgende inhaltliche Anordnung der zu behandelnden Themen sinnvoll:</w:t>
      </w:r>
    </w:p>
    <w:p w:rsidR="000964D4" w:rsidRDefault="000964D4" w:rsidP="000964D4">
      <w:r>
        <w:t>Eindimensionale (lineare) Wellenmaschine:</w:t>
      </w:r>
    </w:p>
    <w:p w:rsidR="00F370E1" w:rsidRDefault="001A1EB7" w:rsidP="001A1EB7">
      <w:pPr>
        <w:numPr>
          <w:ilvl w:val="0"/>
          <w:numId w:val="21"/>
        </w:numPr>
      </w:pPr>
      <w:r>
        <w:t xml:space="preserve">Untersuchung der Ausbreitung einer </w:t>
      </w:r>
      <w:r w:rsidR="00092C65">
        <w:t>„</w:t>
      </w:r>
      <w:r w:rsidR="00F370E1">
        <w:t>Störung</w:t>
      </w:r>
      <w:r w:rsidR="00092C65">
        <w:t>“</w:t>
      </w:r>
      <w:r w:rsidR="00F370E1">
        <w:t xml:space="preserve"> auf </w:t>
      </w:r>
      <w:r>
        <w:t xml:space="preserve">einem </w:t>
      </w:r>
      <w:r w:rsidR="00F370E1">
        <w:t xml:space="preserve">Seil </w:t>
      </w:r>
      <w:r>
        <w:t xml:space="preserve">bzw. auf einer linearen Wellenmaschine </w:t>
      </w:r>
    </w:p>
    <w:p w:rsidR="00F370E1" w:rsidRDefault="00F370E1" w:rsidP="001A1EB7">
      <w:pPr>
        <w:numPr>
          <w:ilvl w:val="0"/>
          <w:numId w:val="21"/>
        </w:numPr>
      </w:pPr>
      <w:r>
        <w:t>Ausbreitung</w:t>
      </w:r>
      <w:r w:rsidR="009662DF">
        <w:t xml:space="preserve"> einer Störung und deren Reflexion am </w:t>
      </w:r>
      <w:r>
        <w:t>lose</w:t>
      </w:r>
      <w:r w:rsidR="009662DF">
        <w:t>n und am festen Ende sowie die end</w:t>
      </w:r>
      <w:r w:rsidR="00092C65">
        <w:t>lose Ausbreitung ohne Reflexion</w:t>
      </w:r>
    </w:p>
    <w:p w:rsidR="009662DF" w:rsidRDefault="00092C65" w:rsidP="001A1EB7">
      <w:pPr>
        <w:numPr>
          <w:ilvl w:val="0"/>
          <w:numId w:val="21"/>
        </w:numPr>
      </w:pPr>
      <w:r>
        <w:t xml:space="preserve">(Weitgehend) ungestörte Überlagerung als </w:t>
      </w:r>
      <w:r w:rsidR="009662DF">
        <w:t xml:space="preserve">Interferenz </w:t>
      </w:r>
      <w:r>
        <w:t xml:space="preserve">von gegenläufigen Störungen </w:t>
      </w:r>
    </w:p>
    <w:p w:rsidR="000964D4" w:rsidRDefault="000964D4" w:rsidP="000964D4">
      <w:r>
        <w:t>Zweidimensionale (Wasser-) Wellenwanne:</w:t>
      </w:r>
    </w:p>
    <w:p w:rsidR="008F205E" w:rsidRDefault="009662DF" w:rsidP="001A1EB7">
      <w:pPr>
        <w:numPr>
          <w:ilvl w:val="0"/>
          <w:numId w:val="21"/>
        </w:numPr>
      </w:pPr>
      <w:r>
        <w:t xml:space="preserve">Erzeugung </w:t>
      </w:r>
      <w:r w:rsidR="008F205E">
        <w:t>von Kreiswellen mit einem punktförmigen Erreger</w:t>
      </w:r>
    </w:p>
    <w:p w:rsidR="008F205E" w:rsidRDefault="008F205E" w:rsidP="008F205E">
      <w:pPr>
        <w:numPr>
          <w:ilvl w:val="0"/>
          <w:numId w:val="21"/>
        </w:numPr>
      </w:pPr>
      <w:r>
        <w:t>Überlagerung der Wellen zweier punktförmiger Wellenerreger (in Vorbereitung des Schlüsselexperiments „Doppelspalt“)</w:t>
      </w:r>
    </w:p>
    <w:p w:rsidR="009662DF" w:rsidRDefault="008F205E" w:rsidP="001A1EB7">
      <w:pPr>
        <w:numPr>
          <w:ilvl w:val="0"/>
          <w:numId w:val="21"/>
        </w:numPr>
      </w:pPr>
      <w:r>
        <w:t xml:space="preserve">Erzeugung </w:t>
      </w:r>
      <w:r w:rsidR="009662DF">
        <w:t>ebener Wellen in der Wellenwanne</w:t>
      </w:r>
      <w:r w:rsidR="003C2E15">
        <w:t xml:space="preserve"> als Überlagerung der Kreiswellen vieler punktförmiger Erreger</w:t>
      </w:r>
    </w:p>
    <w:p w:rsidR="009662DF" w:rsidRDefault="009662DF" w:rsidP="001A1EB7">
      <w:pPr>
        <w:numPr>
          <w:ilvl w:val="0"/>
          <w:numId w:val="21"/>
        </w:numPr>
      </w:pPr>
      <w:r>
        <w:t>Beugung an Hindernissen, insbesondere an einem Spalt zur Demonstration des ersten Teils des Huygens’schen Prinzips (</w:t>
      </w:r>
      <w:r w:rsidR="00092C65">
        <w:t xml:space="preserve">„Jeder Punkt einer Wellenfront kann als Ausgangspunkt </w:t>
      </w:r>
      <w:r>
        <w:t>einer Elementarwelle</w:t>
      </w:r>
      <w:r w:rsidR="00092C65">
        <w:t xml:space="preserve"> gesehen werden.“</w:t>
      </w:r>
      <w:r>
        <w:t>)</w:t>
      </w:r>
    </w:p>
    <w:p w:rsidR="00F370E1" w:rsidRDefault="00092C65" w:rsidP="001A1EB7">
      <w:pPr>
        <w:numPr>
          <w:ilvl w:val="0"/>
          <w:numId w:val="21"/>
        </w:numPr>
      </w:pPr>
      <w:r>
        <w:t>Verv</w:t>
      </w:r>
      <w:r w:rsidR="009662DF">
        <w:t>ollständig</w:t>
      </w:r>
      <w:r>
        <w:t xml:space="preserve">ung des </w:t>
      </w:r>
      <w:proofErr w:type="spellStart"/>
      <w:r w:rsidR="00F370E1">
        <w:t>Huygens’sche</w:t>
      </w:r>
      <w:r>
        <w:t>n</w:t>
      </w:r>
      <w:proofErr w:type="spellEnd"/>
      <w:r w:rsidR="00F370E1">
        <w:t xml:space="preserve"> Prinzip</w:t>
      </w:r>
      <w:r>
        <w:t>s</w:t>
      </w:r>
      <w:r w:rsidR="009662DF">
        <w:t xml:space="preserve"> (</w:t>
      </w:r>
      <w:r>
        <w:t xml:space="preserve">„Die neue Wellenfront ergibt sich durch </w:t>
      </w:r>
      <w:r w:rsidR="009662DF">
        <w:t xml:space="preserve">Überlagerung </w:t>
      </w:r>
      <w:r>
        <w:t xml:space="preserve">aller </w:t>
      </w:r>
      <w:r w:rsidR="009662DF">
        <w:t>Elementarwellen</w:t>
      </w:r>
      <w:r>
        <w:t>.“</w:t>
      </w:r>
      <w:r w:rsidR="009662DF">
        <w:t>)</w:t>
      </w:r>
    </w:p>
    <w:p w:rsidR="00F370E1" w:rsidRDefault="00F370E1" w:rsidP="001A1EB7">
      <w:pPr>
        <w:numPr>
          <w:ilvl w:val="0"/>
          <w:numId w:val="21"/>
        </w:numPr>
      </w:pPr>
      <w:r>
        <w:t>Brechung</w:t>
      </w:r>
    </w:p>
    <w:p w:rsidR="008923A6" w:rsidRDefault="008923A6" w:rsidP="008923A6">
      <w:r>
        <w:t xml:space="preserve">Die jeweils im Realexperiment zu demonstrierenden Phänomene können </w:t>
      </w:r>
      <w:r w:rsidR="00A9177D">
        <w:t xml:space="preserve">ggf. </w:t>
      </w:r>
      <w:r>
        <w:t>durch computergestützte Animationen bzw. interaktive Simulatio</w:t>
      </w:r>
      <w:r w:rsidR="00816390">
        <w:t>nen ergänzt und vertieft werden, wenn detailliertere Analysen durchgeführt werden sollen.</w:t>
      </w:r>
    </w:p>
    <w:p w:rsidR="009A16D5" w:rsidRPr="00356F5F" w:rsidRDefault="009A16D5" w:rsidP="009A16D5">
      <w:pPr>
        <w:pStyle w:val="berschrift3"/>
      </w:pPr>
      <w:r>
        <w:t>8</w:t>
      </w:r>
      <w:r w:rsidRPr="00356F5F">
        <w:t xml:space="preserve">. </w:t>
      </w:r>
      <w:r w:rsidRPr="009A16D5">
        <w:rPr>
          <w:sz w:val="28"/>
        </w:rPr>
        <w:t>Sonstiges</w:t>
      </w:r>
      <w:r w:rsidR="00C17BB9">
        <w:rPr>
          <w:sz w:val="28"/>
        </w:rPr>
        <w:t xml:space="preserve"> / fakultative Vertiefungen</w:t>
      </w:r>
    </w:p>
    <w:p w:rsidR="009A16D5" w:rsidRDefault="009A16D5" w:rsidP="009A16D5">
      <w:r>
        <w:t xml:space="preserve">Im Rahmen des Einsatzes der Wellenwanne sollte man immer daran denken, </w:t>
      </w:r>
      <w:r w:rsidR="00BF2E6B">
        <w:t xml:space="preserve">den Lernenden möglichst vielfältige </w:t>
      </w:r>
      <w:r>
        <w:t xml:space="preserve">Beispiele über das Verhalten von Wellenphänomenen zu verdeutlichen, die dem Alltag bzw. </w:t>
      </w:r>
      <w:r w:rsidR="00BF2E6B">
        <w:t xml:space="preserve">ihrer </w:t>
      </w:r>
      <w:r>
        <w:t>Lebenswelt entstammen</w:t>
      </w:r>
      <w:r w:rsidR="00BF2E6B">
        <w:t xml:space="preserve"> und ihnen sicher </w:t>
      </w:r>
      <w:r>
        <w:t xml:space="preserve">zum Teil von dort bekannt sind </w:t>
      </w:r>
      <w:r w:rsidR="00BF2E6B">
        <w:t xml:space="preserve">sowie vor allem </w:t>
      </w:r>
      <w:r>
        <w:t xml:space="preserve">auch verblüffende </w:t>
      </w:r>
      <w:r w:rsidR="00BF2E6B">
        <w:t>Phänomene zeigen</w:t>
      </w:r>
      <w:r>
        <w:t>. Solche Beispiele können sein:</w:t>
      </w:r>
    </w:p>
    <w:p w:rsidR="00725682" w:rsidRDefault="00725682" w:rsidP="009A16D5">
      <w:r>
        <w:t>Schwingungen</w:t>
      </w:r>
      <w:r w:rsidR="00BF2E6B">
        <w:t xml:space="preserve"> (unter physikalischem Aspekt)</w:t>
      </w:r>
      <w:r>
        <w:t>:</w:t>
      </w:r>
    </w:p>
    <w:p w:rsidR="00725682" w:rsidRDefault="00725682" w:rsidP="00725682">
      <w:pPr>
        <w:numPr>
          <w:ilvl w:val="0"/>
          <w:numId w:val="22"/>
        </w:numPr>
      </w:pPr>
      <w:r>
        <w:t>Parallele und orthogonale Überlagerung von Schwingungen</w:t>
      </w:r>
      <w:r w:rsidR="00741142">
        <w:t xml:space="preserve"> (</w:t>
      </w:r>
      <w:r w:rsidR="00B202D1">
        <w:t xml:space="preserve">Fourieranalyse, </w:t>
      </w:r>
      <w:r w:rsidR="00741142">
        <w:t>Lissajous-Figuren)</w:t>
      </w:r>
    </w:p>
    <w:p w:rsidR="00CB2A90" w:rsidRDefault="00725682" w:rsidP="00725682">
      <w:pPr>
        <w:numPr>
          <w:ilvl w:val="0"/>
          <w:numId w:val="22"/>
        </w:numPr>
      </w:pPr>
      <w:r>
        <w:t>Erzwungene Schwingungen</w:t>
      </w:r>
    </w:p>
    <w:p w:rsidR="00BF2E6B" w:rsidRDefault="00BF2E6B" w:rsidP="00BF2E6B">
      <w:r>
        <w:t>Schwingungen (unter eher lebensweltlichem Aspekt):</w:t>
      </w:r>
    </w:p>
    <w:p w:rsidR="00725682" w:rsidRDefault="00CB2A90" w:rsidP="00CB2A90">
      <w:pPr>
        <w:numPr>
          <w:ilvl w:val="0"/>
          <w:numId w:val="22"/>
        </w:numPr>
      </w:pPr>
      <w:r>
        <w:t xml:space="preserve">Das Hören des Menschen (Schwingungen in der Musik, </w:t>
      </w:r>
      <w:r w:rsidRPr="00CB2A90">
        <w:rPr>
          <w:rFonts w:cs="Calibri"/>
        </w:rPr>
        <w:t>Antischall</w:t>
      </w:r>
      <w:r>
        <w:rPr>
          <w:rFonts w:cs="Calibri"/>
        </w:rPr>
        <w:t xml:space="preserve">, </w:t>
      </w:r>
      <w:r w:rsidRPr="00CB2A90">
        <w:rPr>
          <w:rFonts w:cs="Calibri"/>
        </w:rPr>
        <w:t>Schwebung vs. Dissonanz</w:t>
      </w:r>
      <w:r>
        <w:rPr>
          <w:rFonts w:cs="Calibri"/>
        </w:rPr>
        <w:t xml:space="preserve">, </w:t>
      </w:r>
      <w:r w:rsidRPr="00CB2A90">
        <w:rPr>
          <w:rFonts w:cs="Calibri"/>
        </w:rPr>
        <w:t>Richtungshören (aus der Mitte)</w:t>
      </w:r>
      <w:r>
        <w:rPr>
          <w:rFonts w:cs="Calibri"/>
        </w:rPr>
        <w:t>, d</w:t>
      </w:r>
      <w:r w:rsidRPr="00CB2A90">
        <w:rPr>
          <w:rFonts w:cs="Calibri"/>
        </w:rPr>
        <w:t>er fehlende Grundton eines Konzertflügels</w:t>
      </w:r>
      <w:r>
        <w:rPr>
          <w:rFonts w:cs="Calibri"/>
        </w:rPr>
        <w:t>, d</w:t>
      </w:r>
      <w:r w:rsidRPr="00CB2A90">
        <w:rPr>
          <w:rFonts w:cs="Calibri"/>
        </w:rPr>
        <w:t>as „Leben“ eines Klanges</w:t>
      </w:r>
      <w:r>
        <w:rPr>
          <w:rFonts w:cs="Calibri"/>
        </w:rPr>
        <w:t xml:space="preserve">, ein </w:t>
      </w:r>
      <w:r w:rsidRPr="00CB2A90">
        <w:rPr>
          <w:rFonts w:cs="Calibri"/>
        </w:rPr>
        <w:t>nicht existierende</w:t>
      </w:r>
      <w:r>
        <w:rPr>
          <w:rFonts w:cs="Calibri"/>
        </w:rPr>
        <w:t>r</w:t>
      </w:r>
      <w:r w:rsidRPr="00CB2A90">
        <w:rPr>
          <w:rFonts w:cs="Calibri"/>
        </w:rPr>
        <w:t xml:space="preserve"> Ton</w:t>
      </w:r>
      <w:r>
        <w:rPr>
          <w:rFonts w:cs="Calibri"/>
        </w:rPr>
        <w:t>, …</w:t>
      </w:r>
      <w:r>
        <w:t>)</w:t>
      </w:r>
      <w:r w:rsidR="00725682">
        <w:t xml:space="preserve"> </w:t>
      </w:r>
    </w:p>
    <w:p w:rsidR="00725682" w:rsidRDefault="00725682" w:rsidP="009A16D5">
      <w:r>
        <w:t>Wellen</w:t>
      </w:r>
      <w:r w:rsidR="00D00B9E">
        <w:t xml:space="preserve"> (unter physikalischem Aspekt)</w:t>
      </w:r>
      <w:r>
        <w:t>:</w:t>
      </w:r>
    </w:p>
    <w:p w:rsidR="00BD1EA9" w:rsidRPr="000D25F6" w:rsidRDefault="00BD1EA9" w:rsidP="00BD1EA9">
      <w:pPr>
        <w:numPr>
          <w:ilvl w:val="0"/>
          <w:numId w:val="23"/>
        </w:numPr>
        <w:rPr>
          <w:rFonts w:cs="Calibri"/>
        </w:rPr>
      </w:pPr>
      <w:r w:rsidRPr="000D25F6">
        <w:rPr>
          <w:rFonts w:cs="Calibri"/>
        </w:rPr>
        <w:t>Transversal- und Longitudinalwellen</w:t>
      </w:r>
    </w:p>
    <w:p w:rsidR="00D00B9E" w:rsidRPr="000D25F6" w:rsidRDefault="00D00B9E" w:rsidP="00D00B9E">
      <w:pPr>
        <w:numPr>
          <w:ilvl w:val="0"/>
          <w:numId w:val="23"/>
        </w:numPr>
        <w:rPr>
          <w:rFonts w:cs="Calibri"/>
        </w:rPr>
      </w:pPr>
      <w:r>
        <w:rPr>
          <w:rFonts w:cs="Calibri"/>
        </w:rPr>
        <w:t>S</w:t>
      </w:r>
      <w:r w:rsidRPr="000D25F6">
        <w:rPr>
          <w:rFonts w:cs="Calibri"/>
        </w:rPr>
        <w:t>tehende Wellen</w:t>
      </w:r>
    </w:p>
    <w:p w:rsidR="00BD1EA9" w:rsidRPr="000D25F6" w:rsidRDefault="00BD1EA9" w:rsidP="00BD1EA9">
      <w:pPr>
        <w:numPr>
          <w:ilvl w:val="0"/>
          <w:numId w:val="23"/>
        </w:numPr>
        <w:rPr>
          <w:rFonts w:cs="Calibri"/>
        </w:rPr>
      </w:pPr>
      <w:r w:rsidRPr="000D25F6">
        <w:rPr>
          <w:rFonts w:cs="Calibri"/>
        </w:rPr>
        <w:t>Polarisation</w:t>
      </w:r>
    </w:p>
    <w:p w:rsidR="00D00B9E" w:rsidRDefault="00D00B9E" w:rsidP="00D00B9E">
      <w:r>
        <w:t>Wellen (unter eher lebensweltlichem Aspek</w:t>
      </w:r>
      <w:r w:rsidR="00B20288">
        <w:t>t</w:t>
      </w:r>
      <w:r>
        <w:t>):</w:t>
      </w:r>
    </w:p>
    <w:p w:rsidR="009A16D5" w:rsidRDefault="009A16D5" w:rsidP="00C17BB9">
      <w:pPr>
        <w:numPr>
          <w:ilvl w:val="0"/>
          <w:numId w:val="22"/>
        </w:numPr>
      </w:pPr>
      <w:r>
        <w:t>Wasserwellen, Meeresbrandung</w:t>
      </w:r>
    </w:p>
    <w:p w:rsidR="009A16D5" w:rsidRDefault="009A16D5" w:rsidP="00C17BB9">
      <w:pPr>
        <w:numPr>
          <w:ilvl w:val="0"/>
          <w:numId w:val="22"/>
        </w:numPr>
      </w:pPr>
      <w:r>
        <w:t>Erdbebenwellen</w:t>
      </w:r>
    </w:p>
    <w:p w:rsidR="008828EF" w:rsidRDefault="009A16D5" w:rsidP="008828EF">
      <w:pPr>
        <w:numPr>
          <w:ilvl w:val="0"/>
          <w:numId w:val="22"/>
        </w:numPr>
      </w:pPr>
      <w:r>
        <w:t>Schallwellen: Flüstergewölbe, rollender Do</w:t>
      </w:r>
      <w:r w:rsidR="008828EF">
        <w:t>nner, Trittschall, Antischall, Ultraschall</w:t>
      </w:r>
    </w:p>
    <w:p w:rsidR="009A16D5" w:rsidRDefault="009A16D5" w:rsidP="00C17BB9">
      <w:pPr>
        <w:numPr>
          <w:ilvl w:val="0"/>
          <w:numId w:val="22"/>
        </w:numPr>
      </w:pPr>
      <w:r>
        <w:t>Biologie: das „aktive“ Ohr</w:t>
      </w:r>
      <w:r w:rsidR="008C3DC9">
        <w:t xml:space="preserve"> (</w:t>
      </w:r>
      <w:hyperlink r:id="rId44" w:history="1">
        <w:r w:rsidR="00A62FB7" w:rsidRPr="00B2003E">
          <w:rPr>
            <w:rStyle w:val="Hyperlink"/>
          </w:rPr>
          <w:t>https://hoerlabor.wordpress.com/2013/06/06/der-horprozess/</w:t>
        </w:r>
      </w:hyperlink>
      <w:r w:rsidR="008C3DC9">
        <w:t>)</w:t>
      </w:r>
    </w:p>
    <w:p w:rsidR="00C17BB9" w:rsidRDefault="00C17BB9" w:rsidP="00C17BB9">
      <w:pPr>
        <w:numPr>
          <w:ilvl w:val="0"/>
          <w:numId w:val="22"/>
        </w:numPr>
      </w:pPr>
      <w:r>
        <w:t>Doppler-Effekt (beispielsweise in der Medizin)</w:t>
      </w:r>
      <w:r w:rsidR="00A168C5">
        <w:t>, Überschall</w:t>
      </w:r>
    </w:p>
    <w:p w:rsidR="005B573A" w:rsidRPr="00356F5F" w:rsidRDefault="005B573A" w:rsidP="005B573A">
      <w:pPr>
        <w:pStyle w:val="berschrift3"/>
      </w:pPr>
      <w:r>
        <w:t>9</w:t>
      </w:r>
      <w:r w:rsidRPr="00356F5F">
        <w:t xml:space="preserve">. </w:t>
      </w:r>
      <w:proofErr w:type="spellStart"/>
      <w:r>
        <w:t>Concept-Maps</w:t>
      </w:r>
      <w:proofErr w:type="spellEnd"/>
      <w:r>
        <w:t xml:space="preserve"> zu Schwingungen und Wellen</w:t>
      </w:r>
    </w:p>
    <w:p w:rsidR="005B573A" w:rsidRDefault="005B573A" w:rsidP="005B573A">
      <w:pPr>
        <w:rPr>
          <w:szCs w:val="24"/>
        </w:rPr>
      </w:pPr>
      <w:proofErr w:type="spellStart"/>
      <w:r>
        <w:rPr>
          <w:szCs w:val="24"/>
        </w:rPr>
        <w:t>Concept-Maps</w:t>
      </w:r>
      <w:proofErr w:type="spellEnd"/>
      <w:r>
        <w:rPr>
          <w:szCs w:val="24"/>
        </w:rPr>
        <w:t xml:space="preserve"> zu mechanischen Wellen (zum schnellen Überblick für Lehrkräfte):</w:t>
      </w:r>
    </w:p>
    <w:p w:rsidR="005B573A" w:rsidRDefault="008112FF" w:rsidP="005B573A">
      <w:pPr>
        <w:rPr>
          <w:szCs w:val="24"/>
        </w:rPr>
      </w:pPr>
      <w:r>
        <w:rPr>
          <w:szCs w:val="24"/>
        </w:rPr>
        <w:pict>
          <v:shape id="_x0000_i1044" type="#_x0000_t75" style="width:453.5pt;height:297.1pt">
            <v:imagedata r:id="rId45" o:title=""/>
          </v:shape>
        </w:pict>
      </w:r>
    </w:p>
    <w:p w:rsidR="005B573A" w:rsidRDefault="005B573A" w:rsidP="005B573A">
      <w:pPr>
        <w:rPr>
          <w:szCs w:val="24"/>
        </w:rPr>
      </w:pPr>
    </w:p>
    <w:p w:rsidR="005B573A" w:rsidRDefault="008112FF" w:rsidP="005B573A">
      <w:pPr>
        <w:rPr>
          <w:szCs w:val="24"/>
        </w:rPr>
      </w:pPr>
      <w:r>
        <w:rPr>
          <w:szCs w:val="24"/>
        </w:rPr>
        <w:pict>
          <v:shape id="_x0000_i1045" type="#_x0000_t75" style="width:452.7pt;height:292.95pt">
            <v:imagedata r:id="rId46" o:title=""/>
          </v:shape>
        </w:pict>
      </w:r>
    </w:p>
    <w:p w:rsidR="005B573A" w:rsidRDefault="005B573A" w:rsidP="005B573A">
      <w:pPr>
        <w:rPr>
          <w:szCs w:val="24"/>
        </w:rPr>
      </w:pPr>
    </w:p>
    <w:p w:rsidR="00642098" w:rsidRDefault="008112FF" w:rsidP="00642098">
      <w:pPr>
        <w:rPr>
          <w:sz w:val="22"/>
          <w:szCs w:val="22"/>
        </w:rPr>
      </w:pPr>
      <w:r>
        <w:rPr>
          <w:sz w:val="22"/>
          <w:szCs w:val="22"/>
        </w:rPr>
        <w:pict>
          <v:shape id="_x0000_i1046" type="#_x0000_t75" style="width:453.5pt;height:306.2pt">
            <v:imagedata r:id="rId47" o:title=""/>
          </v:shape>
        </w:pict>
      </w:r>
    </w:p>
    <w:p w:rsidR="00F3763D" w:rsidRPr="00642098" w:rsidRDefault="005B573A" w:rsidP="00642098">
      <w:pPr>
        <w:rPr>
          <w:szCs w:val="24"/>
        </w:rPr>
      </w:pPr>
      <w:r w:rsidRPr="00642098">
        <w:rPr>
          <w:rFonts w:cs="Arial"/>
          <w:b/>
          <w:bCs/>
          <w:i/>
          <w:szCs w:val="26"/>
        </w:rPr>
        <w:t>1</w:t>
      </w:r>
      <w:r w:rsidR="00642098" w:rsidRPr="00642098">
        <w:rPr>
          <w:rFonts w:cs="Arial"/>
          <w:b/>
          <w:bCs/>
          <w:i/>
          <w:szCs w:val="26"/>
        </w:rPr>
        <w:t>0</w:t>
      </w:r>
      <w:r w:rsidR="00F3763D" w:rsidRPr="00642098">
        <w:rPr>
          <w:rFonts w:cs="Arial"/>
          <w:b/>
          <w:bCs/>
          <w:i/>
          <w:szCs w:val="26"/>
        </w:rPr>
        <w:t xml:space="preserve">. </w:t>
      </w:r>
      <w:r w:rsidR="00632DA0" w:rsidRPr="00642098">
        <w:rPr>
          <w:rFonts w:cs="Arial"/>
          <w:b/>
          <w:bCs/>
          <w:i/>
          <w:szCs w:val="26"/>
        </w:rPr>
        <w:t>Etwas Amüsantes</w:t>
      </w:r>
      <w:r w:rsidRPr="00642098">
        <w:rPr>
          <w:rFonts w:cs="Arial"/>
          <w:b/>
          <w:bCs/>
          <w:i/>
          <w:szCs w:val="26"/>
        </w:rPr>
        <w:t xml:space="preserve"> zum Schluss</w:t>
      </w:r>
    </w:p>
    <w:p w:rsidR="00594847" w:rsidRDefault="00632DA0" w:rsidP="00632DA0">
      <w:pPr>
        <w:rPr>
          <w:szCs w:val="24"/>
        </w:rPr>
      </w:pPr>
      <w:r>
        <w:t xml:space="preserve">Die richtige Aussprache des </w:t>
      </w:r>
      <w:r w:rsidR="00F3763D">
        <w:t>Namens „Huygens“</w:t>
      </w:r>
      <w:r w:rsidR="004806B9">
        <w:t>:</w:t>
      </w:r>
      <w:r>
        <w:t xml:space="preserve"> erfährt man unter folgender Adresse:  </w:t>
      </w:r>
      <w:hyperlink r:id="rId48" w:history="1">
        <w:r w:rsidR="00556D2B" w:rsidRPr="00B2003E">
          <w:rPr>
            <w:rStyle w:val="Hyperlink"/>
            <w:szCs w:val="24"/>
          </w:rPr>
          <w:t>https://www.youtube.com/watch?v=wENZmBofwSw</w:t>
        </w:r>
      </w:hyperlink>
      <w:r w:rsidR="00556D2B">
        <w:rPr>
          <w:szCs w:val="24"/>
        </w:rPr>
        <w:t xml:space="preserve"> </w:t>
      </w:r>
      <w:r w:rsidR="00594847" w:rsidRPr="008B503A">
        <w:rPr>
          <w:szCs w:val="24"/>
        </w:rPr>
        <w:t xml:space="preserve"> </w:t>
      </w:r>
      <w:r w:rsidR="00556D2B">
        <w:rPr>
          <w:szCs w:val="24"/>
        </w:rPr>
        <w:br/>
        <w:t xml:space="preserve">(Tipp: Im Internet finden sich viele der </w:t>
      </w:r>
      <w:r w:rsidR="007C721F">
        <w:rPr>
          <w:szCs w:val="24"/>
        </w:rPr>
        <w:t xml:space="preserve">wirklich </w:t>
      </w:r>
      <w:r w:rsidR="00556D2B">
        <w:rPr>
          <w:szCs w:val="24"/>
        </w:rPr>
        <w:t>hervorragenden Physikvorlesungen von Walter Lewin – sie sind es wert, angesehen zu werden!)</w:t>
      </w:r>
    </w:p>
    <w:sectPr w:rsidR="00594847" w:rsidSect="00BD6BDF">
      <w:headerReference w:type="even" r:id="rId49"/>
      <w:headerReference w:type="default" r:id="rId50"/>
      <w:footerReference w:type="even" r:id="rId51"/>
      <w:footerReference w:type="default" r:id="rId52"/>
      <w:headerReference w:type="first" r:id="rId53"/>
      <w:footerReference w:type="first" r:id="rId54"/>
      <w:pgSz w:w="11907" w:h="16840"/>
      <w:pgMar w:top="1134" w:right="1134" w:bottom="1134" w:left="1701" w:header="794" w:footer="79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0024" w:rsidRDefault="00740024">
      <w:r>
        <w:separator/>
      </w:r>
    </w:p>
  </w:endnote>
  <w:endnote w:type="continuationSeparator" w:id="0">
    <w:p w:rsidR="00740024" w:rsidRDefault="00740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498F" w:rsidRDefault="00E9498F">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A24" w:rsidRDefault="00751A24" w:rsidP="005C54EA">
    <w:pPr>
      <w:pStyle w:val="Fuzeile"/>
      <w:tabs>
        <w:tab w:val="clear" w:pos="4536"/>
      </w:tabs>
    </w:pPr>
    <w:r>
      <w:t>Handbuch Schlüsselexperiment 01</w:t>
    </w:r>
    <w:r>
      <w:tab/>
    </w:r>
    <w:r>
      <w:rPr>
        <w:rStyle w:val="Seitenzahl"/>
      </w:rPr>
      <w:fldChar w:fldCharType="begin"/>
    </w:r>
    <w:r>
      <w:rPr>
        <w:rStyle w:val="Seitenzahl"/>
      </w:rPr>
      <w:instrText xml:space="preserve"> PAGE </w:instrText>
    </w:r>
    <w:r>
      <w:rPr>
        <w:rStyle w:val="Seitenzahl"/>
      </w:rPr>
      <w:fldChar w:fldCharType="separate"/>
    </w:r>
    <w:r w:rsidR="008112FF">
      <w:rPr>
        <w:rStyle w:val="Seitenzahl"/>
        <w:noProof/>
      </w:rPr>
      <w:t>12</w:t>
    </w:r>
    <w:r>
      <w:rPr>
        <w:rStyle w:val="Seitenzahl"/>
      </w:rPr>
      <w:fldChar w:fldCharType="end"/>
    </w:r>
    <w:r>
      <w:rPr>
        <w:rStyle w:val="Seitenzahl"/>
      </w:rPr>
      <w:t>(</w:t>
    </w:r>
    <w:r>
      <w:rPr>
        <w:rStyle w:val="Seitenzahl"/>
      </w:rPr>
      <w:fldChar w:fldCharType="begin"/>
    </w:r>
    <w:r>
      <w:rPr>
        <w:rStyle w:val="Seitenzahl"/>
      </w:rPr>
      <w:instrText xml:space="preserve"> NUMPAGES </w:instrText>
    </w:r>
    <w:r>
      <w:rPr>
        <w:rStyle w:val="Seitenzahl"/>
      </w:rPr>
      <w:fldChar w:fldCharType="separate"/>
    </w:r>
    <w:r w:rsidR="008112FF">
      <w:rPr>
        <w:rStyle w:val="Seitenzahl"/>
        <w:noProof/>
      </w:rPr>
      <w:t>12</w:t>
    </w:r>
    <w:r>
      <w:rPr>
        <w:rStyle w:val="Seitenzahl"/>
      </w:rPr>
      <w:fldChar w:fldCharType="end"/>
    </w:r>
    <w:r>
      <w:rPr>
        <w:rStyle w:val="Seitenzahl"/>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498F" w:rsidRDefault="00E9498F">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0024" w:rsidRDefault="00740024">
      <w:r>
        <w:separator/>
      </w:r>
    </w:p>
  </w:footnote>
  <w:footnote w:type="continuationSeparator" w:id="0">
    <w:p w:rsidR="00740024" w:rsidRDefault="007400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498F" w:rsidRDefault="00E9498F">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498F" w:rsidRDefault="00E9498F">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498F" w:rsidRDefault="00E9498F">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B4F0E"/>
    <w:multiLevelType w:val="singleLevel"/>
    <w:tmpl w:val="00000000"/>
    <w:lvl w:ilvl="0">
      <w:start w:val="1"/>
      <w:numFmt w:val="bullet"/>
      <w:lvlText w:val=""/>
      <w:legacy w:legacy="1" w:legacySpace="120" w:legacyIndent="360"/>
      <w:lvlJc w:val="left"/>
      <w:pPr>
        <w:ind w:left="360" w:hanging="360"/>
      </w:pPr>
      <w:rPr>
        <w:rFonts w:ascii="Symbol" w:hAnsi="Symbol" w:hint="default"/>
      </w:rPr>
    </w:lvl>
  </w:abstractNum>
  <w:abstractNum w:abstractNumId="1">
    <w:nsid w:val="0CB07FD2"/>
    <w:multiLevelType w:val="singleLevel"/>
    <w:tmpl w:val="00000000"/>
    <w:lvl w:ilvl="0">
      <w:start w:val="1"/>
      <w:numFmt w:val="bullet"/>
      <w:lvlText w:val=""/>
      <w:legacy w:legacy="1" w:legacySpace="120" w:legacyIndent="360"/>
      <w:lvlJc w:val="left"/>
      <w:pPr>
        <w:ind w:left="360" w:hanging="360"/>
      </w:pPr>
      <w:rPr>
        <w:rFonts w:ascii="Symbol" w:hAnsi="Symbol" w:hint="default"/>
      </w:rPr>
    </w:lvl>
  </w:abstractNum>
  <w:abstractNum w:abstractNumId="2">
    <w:nsid w:val="146227C7"/>
    <w:multiLevelType w:val="singleLevel"/>
    <w:tmpl w:val="00000000"/>
    <w:lvl w:ilvl="0">
      <w:start w:val="1"/>
      <w:numFmt w:val="bullet"/>
      <w:lvlText w:val=""/>
      <w:legacy w:legacy="1" w:legacySpace="120" w:legacyIndent="360"/>
      <w:lvlJc w:val="left"/>
      <w:pPr>
        <w:ind w:left="360" w:hanging="360"/>
      </w:pPr>
      <w:rPr>
        <w:rFonts w:ascii="Symbol" w:hAnsi="Symbol" w:hint="default"/>
      </w:rPr>
    </w:lvl>
  </w:abstractNum>
  <w:abstractNum w:abstractNumId="3">
    <w:nsid w:val="163806AD"/>
    <w:multiLevelType w:val="singleLevel"/>
    <w:tmpl w:val="00000000"/>
    <w:lvl w:ilvl="0">
      <w:start w:val="1"/>
      <w:numFmt w:val="bullet"/>
      <w:lvlText w:val=""/>
      <w:legacy w:legacy="1" w:legacySpace="120" w:legacyIndent="360"/>
      <w:lvlJc w:val="left"/>
      <w:pPr>
        <w:ind w:left="360" w:hanging="360"/>
      </w:pPr>
      <w:rPr>
        <w:rFonts w:ascii="Symbol" w:hAnsi="Symbol" w:hint="default"/>
      </w:rPr>
    </w:lvl>
  </w:abstractNum>
  <w:abstractNum w:abstractNumId="4">
    <w:nsid w:val="191F7BA2"/>
    <w:multiLevelType w:val="singleLevel"/>
    <w:tmpl w:val="00000000"/>
    <w:lvl w:ilvl="0">
      <w:start w:val="1"/>
      <w:numFmt w:val="bullet"/>
      <w:lvlText w:val=""/>
      <w:legacy w:legacy="1" w:legacySpace="120" w:legacyIndent="360"/>
      <w:lvlJc w:val="left"/>
      <w:pPr>
        <w:ind w:left="360" w:hanging="360"/>
      </w:pPr>
      <w:rPr>
        <w:rFonts w:ascii="Symbol" w:hAnsi="Symbol" w:hint="default"/>
      </w:rPr>
    </w:lvl>
  </w:abstractNum>
  <w:abstractNum w:abstractNumId="5">
    <w:nsid w:val="1D0173AD"/>
    <w:multiLevelType w:val="singleLevel"/>
    <w:tmpl w:val="00000000"/>
    <w:lvl w:ilvl="0">
      <w:start w:val="1"/>
      <w:numFmt w:val="bullet"/>
      <w:lvlText w:val=""/>
      <w:legacy w:legacy="1" w:legacySpace="120" w:legacyIndent="360"/>
      <w:lvlJc w:val="left"/>
      <w:pPr>
        <w:ind w:left="360" w:hanging="360"/>
      </w:pPr>
      <w:rPr>
        <w:rFonts w:ascii="Symbol" w:hAnsi="Symbol" w:hint="default"/>
      </w:rPr>
    </w:lvl>
  </w:abstractNum>
  <w:abstractNum w:abstractNumId="6">
    <w:nsid w:val="228E68E7"/>
    <w:multiLevelType w:val="singleLevel"/>
    <w:tmpl w:val="00000000"/>
    <w:lvl w:ilvl="0">
      <w:start w:val="1"/>
      <w:numFmt w:val="bullet"/>
      <w:lvlText w:val=""/>
      <w:legacy w:legacy="1" w:legacySpace="120" w:legacyIndent="360"/>
      <w:lvlJc w:val="left"/>
      <w:pPr>
        <w:ind w:left="360" w:hanging="360"/>
      </w:pPr>
      <w:rPr>
        <w:rFonts w:ascii="Symbol" w:hAnsi="Symbol" w:hint="default"/>
      </w:rPr>
    </w:lvl>
  </w:abstractNum>
  <w:abstractNum w:abstractNumId="7">
    <w:nsid w:val="286A2136"/>
    <w:multiLevelType w:val="singleLevel"/>
    <w:tmpl w:val="00000000"/>
    <w:lvl w:ilvl="0">
      <w:start w:val="1"/>
      <w:numFmt w:val="bullet"/>
      <w:lvlText w:val=""/>
      <w:legacy w:legacy="1" w:legacySpace="120" w:legacyIndent="360"/>
      <w:lvlJc w:val="left"/>
      <w:rPr>
        <w:rFonts w:ascii="Wingdings" w:hAnsi="Wingdings" w:hint="default"/>
      </w:rPr>
    </w:lvl>
  </w:abstractNum>
  <w:abstractNum w:abstractNumId="8">
    <w:nsid w:val="29E91583"/>
    <w:multiLevelType w:val="singleLevel"/>
    <w:tmpl w:val="00000000"/>
    <w:lvl w:ilvl="0">
      <w:start w:val="1"/>
      <w:numFmt w:val="bullet"/>
      <w:lvlText w:val=""/>
      <w:legacy w:legacy="1" w:legacySpace="120" w:legacyIndent="360"/>
      <w:lvlJc w:val="left"/>
      <w:pPr>
        <w:ind w:left="360" w:hanging="360"/>
      </w:pPr>
      <w:rPr>
        <w:rFonts w:ascii="Symbol" w:hAnsi="Symbol" w:hint="default"/>
      </w:rPr>
    </w:lvl>
  </w:abstractNum>
  <w:abstractNum w:abstractNumId="9">
    <w:nsid w:val="2E430F41"/>
    <w:multiLevelType w:val="singleLevel"/>
    <w:tmpl w:val="00000000"/>
    <w:lvl w:ilvl="0">
      <w:start w:val="1"/>
      <w:numFmt w:val="bullet"/>
      <w:lvlText w:val=""/>
      <w:legacy w:legacy="1" w:legacySpace="120" w:legacyIndent="360"/>
      <w:lvlJc w:val="left"/>
      <w:pPr>
        <w:ind w:left="360" w:hanging="360"/>
      </w:pPr>
      <w:rPr>
        <w:rFonts w:ascii="Symbol" w:hAnsi="Symbol" w:hint="default"/>
      </w:rPr>
    </w:lvl>
  </w:abstractNum>
  <w:abstractNum w:abstractNumId="10">
    <w:nsid w:val="2F877FA6"/>
    <w:multiLevelType w:val="singleLevel"/>
    <w:tmpl w:val="00000000"/>
    <w:lvl w:ilvl="0">
      <w:start w:val="1"/>
      <w:numFmt w:val="bullet"/>
      <w:lvlText w:val=""/>
      <w:legacy w:legacy="1" w:legacySpace="120" w:legacyIndent="360"/>
      <w:lvlJc w:val="left"/>
      <w:pPr>
        <w:ind w:left="360" w:hanging="360"/>
      </w:pPr>
      <w:rPr>
        <w:rFonts w:ascii="Symbol" w:hAnsi="Symbol" w:hint="default"/>
      </w:rPr>
    </w:lvl>
  </w:abstractNum>
  <w:abstractNum w:abstractNumId="11">
    <w:nsid w:val="345F5E54"/>
    <w:multiLevelType w:val="singleLevel"/>
    <w:tmpl w:val="00000000"/>
    <w:lvl w:ilvl="0">
      <w:start w:val="1"/>
      <w:numFmt w:val="bullet"/>
      <w:lvlText w:val=""/>
      <w:legacy w:legacy="1" w:legacySpace="120" w:legacyIndent="360"/>
      <w:lvlJc w:val="left"/>
      <w:pPr>
        <w:ind w:left="360" w:hanging="360"/>
      </w:pPr>
      <w:rPr>
        <w:rFonts w:ascii="Symbol" w:hAnsi="Symbol" w:hint="default"/>
      </w:rPr>
    </w:lvl>
  </w:abstractNum>
  <w:abstractNum w:abstractNumId="12">
    <w:nsid w:val="36AF1404"/>
    <w:multiLevelType w:val="singleLevel"/>
    <w:tmpl w:val="00000000"/>
    <w:lvl w:ilvl="0">
      <w:start w:val="1"/>
      <w:numFmt w:val="bullet"/>
      <w:lvlText w:val=""/>
      <w:legacy w:legacy="1" w:legacySpace="120" w:legacyIndent="360"/>
      <w:lvlJc w:val="left"/>
      <w:pPr>
        <w:ind w:left="360" w:hanging="360"/>
      </w:pPr>
      <w:rPr>
        <w:rFonts w:ascii="Symbol" w:hAnsi="Symbol" w:hint="default"/>
      </w:rPr>
    </w:lvl>
  </w:abstractNum>
  <w:abstractNum w:abstractNumId="13">
    <w:nsid w:val="37FD2031"/>
    <w:multiLevelType w:val="singleLevel"/>
    <w:tmpl w:val="00000000"/>
    <w:lvl w:ilvl="0">
      <w:start w:val="1"/>
      <w:numFmt w:val="bullet"/>
      <w:lvlText w:val=""/>
      <w:legacy w:legacy="1" w:legacySpace="120" w:legacyIndent="360"/>
      <w:lvlJc w:val="left"/>
      <w:pPr>
        <w:ind w:left="360" w:hanging="360"/>
      </w:pPr>
      <w:rPr>
        <w:rFonts w:ascii="Symbol" w:hAnsi="Symbol" w:hint="default"/>
      </w:rPr>
    </w:lvl>
  </w:abstractNum>
  <w:abstractNum w:abstractNumId="14">
    <w:nsid w:val="3C537743"/>
    <w:multiLevelType w:val="singleLevel"/>
    <w:tmpl w:val="00000000"/>
    <w:lvl w:ilvl="0">
      <w:start w:val="1"/>
      <w:numFmt w:val="bullet"/>
      <w:lvlText w:val=""/>
      <w:legacy w:legacy="1" w:legacySpace="120" w:legacyIndent="360"/>
      <w:lvlJc w:val="left"/>
      <w:pPr>
        <w:ind w:left="360" w:hanging="360"/>
      </w:pPr>
      <w:rPr>
        <w:rFonts w:ascii="Symbol" w:hAnsi="Symbol" w:hint="default"/>
      </w:rPr>
    </w:lvl>
  </w:abstractNum>
  <w:abstractNum w:abstractNumId="15">
    <w:nsid w:val="411763DF"/>
    <w:multiLevelType w:val="singleLevel"/>
    <w:tmpl w:val="00000000"/>
    <w:lvl w:ilvl="0">
      <w:start w:val="1"/>
      <w:numFmt w:val="bullet"/>
      <w:lvlText w:val=""/>
      <w:legacy w:legacy="1" w:legacySpace="120" w:legacyIndent="360"/>
      <w:lvlJc w:val="left"/>
      <w:pPr>
        <w:ind w:left="360" w:hanging="360"/>
      </w:pPr>
      <w:rPr>
        <w:rFonts w:ascii="Symbol" w:hAnsi="Symbol" w:hint="default"/>
      </w:rPr>
    </w:lvl>
  </w:abstractNum>
  <w:abstractNum w:abstractNumId="16">
    <w:nsid w:val="42877651"/>
    <w:multiLevelType w:val="singleLevel"/>
    <w:tmpl w:val="00000000"/>
    <w:lvl w:ilvl="0">
      <w:start w:val="1"/>
      <w:numFmt w:val="bullet"/>
      <w:lvlText w:val=""/>
      <w:legacy w:legacy="1" w:legacySpace="120" w:legacyIndent="360"/>
      <w:lvlJc w:val="left"/>
      <w:pPr>
        <w:ind w:left="360" w:hanging="360"/>
      </w:pPr>
      <w:rPr>
        <w:rFonts w:ascii="Symbol" w:hAnsi="Symbol" w:hint="default"/>
      </w:rPr>
    </w:lvl>
  </w:abstractNum>
  <w:abstractNum w:abstractNumId="17">
    <w:nsid w:val="42E50ED0"/>
    <w:multiLevelType w:val="singleLevel"/>
    <w:tmpl w:val="00000000"/>
    <w:lvl w:ilvl="0">
      <w:start w:val="1"/>
      <w:numFmt w:val="bullet"/>
      <w:lvlText w:val=""/>
      <w:legacy w:legacy="1" w:legacySpace="120" w:legacyIndent="360"/>
      <w:lvlJc w:val="left"/>
      <w:pPr>
        <w:ind w:left="360" w:hanging="360"/>
      </w:pPr>
      <w:rPr>
        <w:rFonts w:ascii="Symbol" w:hAnsi="Symbol" w:hint="default"/>
      </w:rPr>
    </w:lvl>
  </w:abstractNum>
  <w:abstractNum w:abstractNumId="18">
    <w:nsid w:val="46404BD4"/>
    <w:multiLevelType w:val="singleLevel"/>
    <w:tmpl w:val="00000000"/>
    <w:lvl w:ilvl="0">
      <w:start w:val="1"/>
      <w:numFmt w:val="bullet"/>
      <w:lvlText w:val=""/>
      <w:legacy w:legacy="1" w:legacySpace="120" w:legacyIndent="360"/>
      <w:lvlJc w:val="left"/>
      <w:pPr>
        <w:ind w:left="360" w:hanging="360"/>
      </w:pPr>
      <w:rPr>
        <w:rFonts w:ascii="Symbol" w:hAnsi="Symbol" w:hint="default"/>
      </w:rPr>
    </w:lvl>
  </w:abstractNum>
  <w:abstractNum w:abstractNumId="19">
    <w:nsid w:val="5011744F"/>
    <w:multiLevelType w:val="singleLevel"/>
    <w:tmpl w:val="00000000"/>
    <w:lvl w:ilvl="0">
      <w:start w:val="1"/>
      <w:numFmt w:val="bullet"/>
      <w:lvlText w:val=""/>
      <w:legacy w:legacy="1" w:legacySpace="120" w:legacyIndent="360"/>
      <w:lvlJc w:val="left"/>
      <w:pPr>
        <w:ind w:left="360" w:hanging="360"/>
      </w:pPr>
      <w:rPr>
        <w:rFonts w:ascii="Symbol" w:hAnsi="Symbol" w:hint="default"/>
      </w:rPr>
    </w:lvl>
  </w:abstractNum>
  <w:abstractNum w:abstractNumId="20">
    <w:nsid w:val="55457B3B"/>
    <w:multiLevelType w:val="singleLevel"/>
    <w:tmpl w:val="00000000"/>
    <w:lvl w:ilvl="0">
      <w:start w:val="1"/>
      <w:numFmt w:val="bullet"/>
      <w:lvlText w:val=""/>
      <w:legacy w:legacy="1" w:legacySpace="120" w:legacyIndent="360"/>
      <w:lvlJc w:val="left"/>
      <w:rPr>
        <w:rFonts w:ascii="Symbol" w:hAnsi="Symbol" w:hint="default"/>
      </w:rPr>
    </w:lvl>
  </w:abstractNum>
  <w:abstractNum w:abstractNumId="21">
    <w:nsid w:val="5A651F8B"/>
    <w:multiLevelType w:val="singleLevel"/>
    <w:tmpl w:val="00000000"/>
    <w:lvl w:ilvl="0">
      <w:start w:val="1"/>
      <w:numFmt w:val="bullet"/>
      <w:lvlText w:val=""/>
      <w:legacy w:legacy="1" w:legacySpace="120" w:legacyIndent="360"/>
      <w:lvlJc w:val="left"/>
      <w:pPr>
        <w:ind w:left="360" w:hanging="360"/>
      </w:pPr>
      <w:rPr>
        <w:rFonts w:ascii="Symbol" w:hAnsi="Symbol" w:hint="default"/>
      </w:rPr>
    </w:lvl>
  </w:abstractNum>
  <w:abstractNum w:abstractNumId="22">
    <w:nsid w:val="5D000705"/>
    <w:multiLevelType w:val="singleLevel"/>
    <w:tmpl w:val="00000000"/>
    <w:lvl w:ilvl="0">
      <w:start w:val="1"/>
      <w:numFmt w:val="bullet"/>
      <w:lvlText w:val=""/>
      <w:legacy w:legacy="1" w:legacySpace="120" w:legacyIndent="360"/>
      <w:lvlJc w:val="left"/>
      <w:pPr>
        <w:ind w:left="360" w:hanging="360"/>
      </w:pPr>
      <w:rPr>
        <w:rFonts w:ascii="Symbol" w:hAnsi="Symbol" w:hint="default"/>
      </w:rPr>
    </w:lvl>
  </w:abstractNum>
  <w:abstractNum w:abstractNumId="23">
    <w:nsid w:val="76AB4A54"/>
    <w:multiLevelType w:val="singleLevel"/>
    <w:tmpl w:val="00000000"/>
    <w:lvl w:ilvl="0">
      <w:start w:val="1"/>
      <w:numFmt w:val="bullet"/>
      <w:lvlText w:val=""/>
      <w:legacy w:legacy="1" w:legacySpace="120" w:legacyIndent="360"/>
      <w:lvlJc w:val="left"/>
      <w:pPr>
        <w:ind w:left="360" w:hanging="360"/>
      </w:pPr>
      <w:rPr>
        <w:rFonts w:ascii="Symbol" w:hAnsi="Symbol" w:hint="default"/>
      </w:rPr>
    </w:lvl>
  </w:abstractNum>
  <w:abstractNum w:abstractNumId="24">
    <w:nsid w:val="78F64665"/>
    <w:multiLevelType w:val="singleLevel"/>
    <w:tmpl w:val="00000000"/>
    <w:lvl w:ilvl="0">
      <w:start w:val="1"/>
      <w:numFmt w:val="bullet"/>
      <w:lvlText w:val=""/>
      <w:legacy w:legacy="1" w:legacySpace="120" w:legacyIndent="360"/>
      <w:lvlJc w:val="left"/>
      <w:pPr>
        <w:ind w:left="360" w:hanging="360"/>
      </w:pPr>
      <w:rPr>
        <w:rFonts w:ascii="Symbol" w:hAnsi="Symbol" w:hint="default"/>
      </w:rPr>
    </w:lvl>
  </w:abstractNum>
  <w:num w:numId="1">
    <w:abstractNumId w:val="19"/>
  </w:num>
  <w:num w:numId="2">
    <w:abstractNumId w:val="6"/>
  </w:num>
  <w:num w:numId="3">
    <w:abstractNumId w:val="8"/>
  </w:num>
  <w:num w:numId="4">
    <w:abstractNumId w:val="0"/>
  </w:num>
  <w:num w:numId="5">
    <w:abstractNumId w:val="7"/>
  </w:num>
  <w:num w:numId="6">
    <w:abstractNumId w:val="15"/>
  </w:num>
  <w:num w:numId="7">
    <w:abstractNumId w:val="4"/>
  </w:num>
  <w:num w:numId="8">
    <w:abstractNumId w:val="13"/>
  </w:num>
  <w:num w:numId="9">
    <w:abstractNumId w:val="1"/>
  </w:num>
  <w:num w:numId="10">
    <w:abstractNumId w:val="5"/>
  </w:num>
  <w:num w:numId="11">
    <w:abstractNumId w:val="17"/>
  </w:num>
  <w:num w:numId="12">
    <w:abstractNumId w:val="14"/>
  </w:num>
  <w:num w:numId="13">
    <w:abstractNumId w:val="2"/>
  </w:num>
  <w:num w:numId="14">
    <w:abstractNumId w:val="20"/>
  </w:num>
  <w:num w:numId="15">
    <w:abstractNumId w:val="10"/>
  </w:num>
  <w:num w:numId="16">
    <w:abstractNumId w:val="18"/>
  </w:num>
  <w:num w:numId="17">
    <w:abstractNumId w:val="21"/>
  </w:num>
  <w:num w:numId="18">
    <w:abstractNumId w:val="12"/>
  </w:num>
  <w:num w:numId="19">
    <w:abstractNumId w:val="3"/>
  </w:num>
  <w:num w:numId="20">
    <w:abstractNumId w:val="22"/>
  </w:num>
  <w:num w:numId="21">
    <w:abstractNumId w:val="23"/>
  </w:num>
  <w:num w:numId="22">
    <w:abstractNumId w:val="11"/>
  </w:num>
  <w:num w:numId="23">
    <w:abstractNumId w:val="24"/>
  </w:num>
  <w:num w:numId="24">
    <w:abstractNumId w:val="16"/>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5121"/>
  </w:hdrShapeDefaults>
  <w:footnotePr>
    <w:footnote w:id="-1"/>
    <w:footnote w:id="0"/>
  </w:footnotePr>
  <w:endnotePr>
    <w:endnote w:id="-1"/>
    <w:endnote w:id="0"/>
  </w:endnotePr>
  <w:compat>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32024"/>
    <w:rsid w:val="00000C8C"/>
    <w:rsid w:val="000021B3"/>
    <w:rsid w:val="00002966"/>
    <w:rsid w:val="00002D9A"/>
    <w:rsid w:val="0000358A"/>
    <w:rsid w:val="000079A6"/>
    <w:rsid w:val="00013FF1"/>
    <w:rsid w:val="0001470D"/>
    <w:rsid w:val="00015448"/>
    <w:rsid w:val="00017D9D"/>
    <w:rsid w:val="000203D5"/>
    <w:rsid w:val="00021C32"/>
    <w:rsid w:val="000223F0"/>
    <w:rsid w:val="00023B6A"/>
    <w:rsid w:val="000247C5"/>
    <w:rsid w:val="000266EC"/>
    <w:rsid w:val="00031896"/>
    <w:rsid w:val="00031AA9"/>
    <w:rsid w:val="0003200F"/>
    <w:rsid w:val="00032024"/>
    <w:rsid w:val="00033C23"/>
    <w:rsid w:val="00036CA0"/>
    <w:rsid w:val="00036F42"/>
    <w:rsid w:val="00040658"/>
    <w:rsid w:val="00040D54"/>
    <w:rsid w:val="00041754"/>
    <w:rsid w:val="00041A60"/>
    <w:rsid w:val="00046BC8"/>
    <w:rsid w:val="00050B17"/>
    <w:rsid w:val="000517B7"/>
    <w:rsid w:val="000557AC"/>
    <w:rsid w:val="00055B92"/>
    <w:rsid w:val="00055E38"/>
    <w:rsid w:val="00056BA7"/>
    <w:rsid w:val="00056BBA"/>
    <w:rsid w:val="00060597"/>
    <w:rsid w:val="00060699"/>
    <w:rsid w:val="000606DE"/>
    <w:rsid w:val="00060800"/>
    <w:rsid w:val="0006228F"/>
    <w:rsid w:val="00063712"/>
    <w:rsid w:val="000664F0"/>
    <w:rsid w:val="00066621"/>
    <w:rsid w:val="00066AC9"/>
    <w:rsid w:val="0006742B"/>
    <w:rsid w:val="000772A9"/>
    <w:rsid w:val="000773AA"/>
    <w:rsid w:val="0008023E"/>
    <w:rsid w:val="00083E5A"/>
    <w:rsid w:val="00090133"/>
    <w:rsid w:val="00090CFF"/>
    <w:rsid w:val="00090DFB"/>
    <w:rsid w:val="00091862"/>
    <w:rsid w:val="00092C65"/>
    <w:rsid w:val="000943BF"/>
    <w:rsid w:val="00094FE1"/>
    <w:rsid w:val="000964D4"/>
    <w:rsid w:val="0009789B"/>
    <w:rsid w:val="000979D5"/>
    <w:rsid w:val="000A5632"/>
    <w:rsid w:val="000A598F"/>
    <w:rsid w:val="000B03A0"/>
    <w:rsid w:val="000B1242"/>
    <w:rsid w:val="000B1580"/>
    <w:rsid w:val="000B1A02"/>
    <w:rsid w:val="000B2AB5"/>
    <w:rsid w:val="000B3963"/>
    <w:rsid w:val="000B6445"/>
    <w:rsid w:val="000C0042"/>
    <w:rsid w:val="000C0439"/>
    <w:rsid w:val="000C24BC"/>
    <w:rsid w:val="000C29DC"/>
    <w:rsid w:val="000C6E74"/>
    <w:rsid w:val="000C7F81"/>
    <w:rsid w:val="000D25F6"/>
    <w:rsid w:val="000D2BF1"/>
    <w:rsid w:val="000D3B14"/>
    <w:rsid w:val="000D3B1D"/>
    <w:rsid w:val="000D4FBC"/>
    <w:rsid w:val="000E09A5"/>
    <w:rsid w:val="000E1942"/>
    <w:rsid w:val="000E2ABE"/>
    <w:rsid w:val="000E3C66"/>
    <w:rsid w:val="000E3EC9"/>
    <w:rsid w:val="000E4F41"/>
    <w:rsid w:val="000E5774"/>
    <w:rsid w:val="000E5C25"/>
    <w:rsid w:val="000E63C7"/>
    <w:rsid w:val="000F1D13"/>
    <w:rsid w:val="000F23D0"/>
    <w:rsid w:val="000F2E09"/>
    <w:rsid w:val="000F33FE"/>
    <w:rsid w:val="000F35FC"/>
    <w:rsid w:val="000F6A66"/>
    <w:rsid w:val="00102BAB"/>
    <w:rsid w:val="00104336"/>
    <w:rsid w:val="00104767"/>
    <w:rsid w:val="00106EE4"/>
    <w:rsid w:val="00107423"/>
    <w:rsid w:val="001078E9"/>
    <w:rsid w:val="00107C7B"/>
    <w:rsid w:val="001103C5"/>
    <w:rsid w:val="00110675"/>
    <w:rsid w:val="001108BB"/>
    <w:rsid w:val="0011144C"/>
    <w:rsid w:val="00113CE4"/>
    <w:rsid w:val="001149EC"/>
    <w:rsid w:val="00114EE3"/>
    <w:rsid w:val="001173B4"/>
    <w:rsid w:val="00121584"/>
    <w:rsid w:val="00121DE7"/>
    <w:rsid w:val="00123548"/>
    <w:rsid w:val="001249B4"/>
    <w:rsid w:val="00125535"/>
    <w:rsid w:val="00125F4B"/>
    <w:rsid w:val="00126C85"/>
    <w:rsid w:val="00130120"/>
    <w:rsid w:val="001371F0"/>
    <w:rsid w:val="001373BE"/>
    <w:rsid w:val="0014366E"/>
    <w:rsid w:val="00145741"/>
    <w:rsid w:val="00146EA1"/>
    <w:rsid w:val="00150521"/>
    <w:rsid w:val="00150D5E"/>
    <w:rsid w:val="00153627"/>
    <w:rsid w:val="001543AA"/>
    <w:rsid w:val="00154E4C"/>
    <w:rsid w:val="001550E3"/>
    <w:rsid w:val="0015518D"/>
    <w:rsid w:val="0015605D"/>
    <w:rsid w:val="00160BCB"/>
    <w:rsid w:val="001618A0"/>
    <w:rsid w:val="00161CC9"/>
    <w:rsid w:val="001649D1"/>
    <w:rsid w:val="00167453"/>
    <w:rsid w:val="00167DB3"/>
    <w:rsid w:val="00174A99"/>
    <w:rsid w:val="00175853"/>
    <w:rsid w:val="00176E64"/>
    <w:rsid w:val="00177603"/>
    <w:rsid w:val="00184ABC"/>
    <w:rsid w:val="00184B34"/>
    <w:rsid w:val="001865F0"/>
    <w:rsid w:val="001869AB"/>
    <w:rsid w:val="0018746B"/>
    <w:rsid w:val="00190896"/>
    <w:rsid w:val="0019235F"/>
    <w:rsid w:val="00192582"/>
    <w:rsid w:val="0019478C"/>
    <w:rsid w:val="00197151"/>
    <w:rsid w:val="00197ACF"/>
    <w:rsid w:val="00197AD1"/>
    <w:rsid w:val="001A1EB7"/>
    <w:rsid w:val="001A28E0"/>
    <w:rsid w:val="001A3FE9"/>
    <w:rsid w:val="001A476D"/>
    <w:rsid w:val="001A4AF5"/>
    <w:rsid w:val="001A6C17"/>
    <w:rsid w:val="001A7154"/>
    <w:rsid w:val="001A7C57"/>
    <w:rsid w:val="001B0D40"/>
    <w:rsid w:val="001B13E4"/>
    <w:rsid w:val="001B1CFB"/>
    <w:rsid w:val="001B2FF5"/>
    <w:rsid w:val="001B3005"/>
    <w:rsid w:val="001B4C33"/>
    <w:rsid w:val="001B74BE"/>
    <w:rsid w:val="001C1B41"/>
    <w:rsid w:val="001C7E4A"/>
    <w:rsid w:val="001D1173"/>
    <w:rsid w:val="001D1274"/>
    <w:rsid w:val="001D29D0"/>
    <w:rsid w:val="001D3740"/>
    <w:rsid w:val="001D3801"/>
    <w:rsid w:val="001D789C"/>
    <w:rsid w:val="001E03D8"/>
    <w:rsid w:val="001E2822"/>
    <w:rsid w:val="001E3027"/>
    <w:rsid w:val="001E6782"/>
    <w:rsid w:val="001F0D91"/>
    <w:rsid w:val="001F1396"/>
    <w:rsid w:val="001F2BB2"/>
    <w:rsid w:val="001F565C"/>
    <w:rsid w:val="001F67DB"/>
    <w:rsid w:val="001F7AD7"/>
    <w:rsid w:val="00201430"/>
    <w:rsid w:val="00202407"/>
    <w:rsid w:val="00205617"/>
    <w:rsid w:val="00205D34"/>
    <w:rsid w:val="00211B0B"/>
    <w:rsid w:val="00214FCA"/>
    <w:rsid w:val="00215D3B"/>
    <w:rsid w:val="0021607A"/>
    <w:rsid w:val="00216252"/>
    <w:rsid w:val="0022053C"/>
    <w:rsid w:val="00222ECE"/>
    <w:rsid w:val="002304FC"/>
    <w:rsid w:val="00233216"/>
    <w:rsid w:val="0023334C"/>
    <w:rsid w:val="00234671"/>
    <w:rsid w:val="002414E0"/>
    <w:rsid w:val="00241E54"/>
    <w:rsid w:val="00244FD9"/>
    <w:rsid w:val="00252203"/>
    <w:rsid w:val="00252EBB"/>
    <w:rsid w:val="002550D1"/>
    <w:rsid w:val="002565F9"/>
    <w:rsid w:val="00256F2C"/>
    <w:rsid w:val="00265959"/>
    <w:rsid w:val="00267274"/>
    <w:rsid w:val="002706F0"/>
    <w:rsid w:val="002709C3"/>
    <w:rsid w:val="002731F9"/>
    <w:rsid w:val="00274155"/>
    <w:rsid w:val="00277D84"/>
    <w:rsid w:val="0028073B"/>
    <w:rsid w:val="00280ABB"/>
    <w:rsid w:val="00284135"/>
    <w:rsid w:val="00285436"/>
    <w:rsid w:val="0029003E"/>
    <w:rsid w:val="002910A9"/>
    <w:rsid w:val="00291976"/>
    <w:rsid w:val="00291F95"/>
    <w:rsid w:val="00294083"/>
    <w:rsid w:val="00294357"/>
    <w:rsid w:val="00296172"/>
    <w:rsid w:val="0029617B"/>
    <w:rsid w:val="00297205"/>
    <w:rsid w:val="002A097D"/>
    <w:rsid w:val="002A0F29"/>
    <w:rsid w:val="002A1D90"/>
    <w:rsid w:val="002A2966"/>
    <w:rsid w:val="002A529D"/>
    <w:rsid w:val="002A61DB"/>
    <w:rsid w:val="002A73DB"/>
    <w:rsid w:val="002B09AB"/>
    <w:rsid w:val="002B33E7"/>
    <w:rsid w:val="002B40B2"/>
    <w:rsid w:val="002B5148"/>
    <w:rsid w:val="002C19D2"/>
    <w:rsid w:val="002C3E79"/>
    <w:rsid w:val="002C465F"/>
    <w:rsid w:val="002D5F7A"/>
    <w:rsid w:val="002E39AC"/>
    <w:rsid w:val="002E5C9B"/>
    <w:rsid w:val="002F0238"/>
    <w:rsid w:val="002F0356"/>
    <w:rsid w:val="002F116D"/>
    <w:rsid w:val="002F1228"/>
    <w:rsid w:val="002F126A"/>
    <w:rsid w:val="002F2052"/>
    <w:rsid w:val="002F28D1"/>
    <w:rsid w:val="002F3493"/>
    <w:rsid w:val="002F5131"/>
    <w:rsid w:val="002F58F5"/>
    <w:rsid w:val="002F6D36"/>
    <w:rsid w:val="0030206C"/>
    <w:rsid w:val="00305EB5"/>
    <w:rsid w:val="00306B64"/>
    <w:rsid w:val="00307A71"/>
    <w:rsid w:val="00313A81"/>
    <w:rsid w:val="00315339"/>
    <w:rsid w:val="003171CB"/>
    <w:rsid w:val="003176AE"/>
    <w:rsid w:val="0032167D"/>
    <w:rsid w:val="00321D0A"/>
    <w:rsid w:val="00322174"/>
    <w:rsid w:val="00324D55"/>
    <w:rsid w:val="003258F3"/>
    <w:rsid w:val="00325AB5"/>
    <w:rsid w:val="003260C9"/>
    <w:rsid w:val="00327194"/>
    <w:rsid w:val="00331484"/>
    <w:rsid w:val="003325B9"/>
    <w:rsid w:val="00345A80"/>
    <w:rsid w:val="00347E92"/>
    <w:rsid w:val="00350A71"/>
    <w:rsid w:val="00354516"/>
    <w:rsid w:val="0035537D"/>
    <w:rsid w:val="00355882"/>
    <w:rsid w:val="00355979"/>
    <w:rsid w:val="00355FC9"/>
    <w:rsid w:val="00356F5F"/>
    <w:rsid w:val="00357802"/>
    <w:rsid w:val="00361462"/>
    <w:rsid w:val="003628FB"/>
    <w:rsid w:val="003631D1"/>
    <w:rsid w:val="00367229"/>
    <w:rsid w:val="00371C44"/>
    <w:rsid w:val="003724AB"/>
    <w:rsid w:val="00373C62"/>
    <w:rsid w:val="00374525"/>
    <w:rsid w:val="00374D8C"/>
    <w:rsid w:val="003751C2"/>
    <w:rsid w:val="003753FA"/>
    <w:rsid w:val="003760F0"/>
    <w:rsid w:val="003801BE"/>
    <w:rsid w:val="00380747"/>
    <w:rsid w:val="00381D7F"/>
    <w:rsid w:val="00384C4D"/>
    <w:rsid w:val="00386E2D"/>
    <w:rsid w:val="00392087"/>
    <w:rsid w:val="0039432F"/>
    <w:rsid w:val="003953BD"/>
    <w:rsid w:val="0039651C"/>
    <w:rsid w:val="003967A8"/>
    <w:rsid w:val="003A02BF"/>
    <w:rsid w:val="003A5050"/>
    <w:rsid w:val="003A5FF3"/>
    <w:rsid w:val="003A6D35"/>
    <w:rsid w:val="003A7733"/>
    <w:rsid w:val="003A792E"/>
    <w:rsid w:val="003B1452"/>
    <w:rsid w:val="003B1806"/>
    <w:rsid w:val="003B1909"/>
    <w:rsid w:val="003B2D49"/>
    <w:rsid w:val="003B380C"/>
    <w:rsid w:val="003B644C"/>
    <w:rsid w:val="003C0D42"/>
    <w:rsid w:val="003C2120"/>
    <w:rsid w:val="003C2E15"/>
    <w:rsid w:val="003C3B82"/>
    <w:rsid w:val="003C4390"/>
    <w:rsid w:val="003C64DB"/>
    <w:rsid w:val="003C768F"/>
    <w:rsid w:val="003D1DE0"/>
    <w:rsid w:val="003D2204"/>
    <w:rsid w:val="003D34DB"/>
    <w:rsid w:val="003D5BB3"/>
    <w:rsid w:val="003E0583"/>
    <w:rsid w:val="003E1A01"/>
    <w:rsid w:val="003E2E15"/>
    <w:rsid w:val="003E6204"/>
    <w:rsid w:val="003E6312"/>
    <w:rsid w:val="003F30A7"/>
    <w:rsid w:val="003F3596"/>
    <w:rsid w:val="003F4C58"/>
    <w:rsid w:val="003F515A"/>
    <w:rsid w:val="003F541C"/>
    <w:rsid w:val="003F542A"/>
    <w:rsid w:val="003F5A04"/>
    <w:rsid w:val="003F6714"/>
    <w:rsid w:val="003F7410"/>
    <w:rsid w:val="003F74A1"/>
    <w:rsid w:val="00400026"/>
    <w:rsid w:val="004013AA"/>
    <w:rsid w:val="00403886"/>
    <w:rsid w:val="004042A8"/>
    <w:rsid w:val="0040435D"/>
    <w:rsid w:val="00405D60"/>
    <w:rsid w:val="00406647"/>
    <w:rsid w:val="00407CB4"/>
    <w:rsid w:val="00410016"/>
    <w:rsid w:val="00410261"/>
    <w:rsid w:val="00411055"/>
    <w:rsid w:val="004115D4"/>
    <w:rsid w:val="00411DB6"/>
    <w:rsid w:val="00412CC9"/>
    <w:rsid w:val="0041351C"/>
    <w:rsid w:val="00415832"/>
    <w:rsid w:val="00417D97"/>
    <w:rsid w:val="004221CF"/>
    <w:rsid w:val="0042315E"/>
    <w:rsid w:val="0042532F"/>
    <w:rsid w:val="00425791"/>
    <w:rsid w:val="00425A19"/>
    <w:rsid w:val="0043199A"/>
    <w:rsid w:val="00431C0B"/>
    <w:rsid w:val="004332FB"/>
    <w:rsid w:val="0043663B"/>
    <w:rsid w:val="004372A0"/>
    <w:rsid w:val="004374B4"/>
    <w:rsid w:val="004421C0"/>
    <w:rsid w:val="004443F2"/>
    <w:rsid w:val="004469A6"/>
    <w:rsid w:val="004507C2"/>
    <w:rsid w:val="00451ABC"/>
    <w:rsid w:val="00451D1F"/>
    <w:rsid w:val="004520C9"/>
    <w:rsid w:val="004522B7"/>
    <w:rsid w:val="00453BAA"/>
    <w:rsid w:val="004554AE"/>
    <w:rsid w:val="0046083F"/>
    <w:rsid w:val="00462065"/>
    <w:rsid w:val="00463506"/>
    <w:rsid w:val="00463C19"/>
    <w:rsid w:val="004650AA"/>
    <w:rsid w:val="004656A4"/>
    <w:rsid w:val="004656FF"/>
    <w:rsid w:val="00466FCF"/>
    <w:rsid w:val="00467F62"/>
    <w:rsid w:val="00473B08"/>
    <w:rsid w:val="00474B01"/>
    <w:rsid w:val="00475EF2"/>
    <w:rsid w:val="00476066"/>
    <w:rsid w:val="004806B9"/>
    <w:rsid w:val="00481DDA"/>
    <w:rsid w:val="004874DB"/>
    <w:rsid w:val="00487911"/>
    <w:rsid w:val="00487B97"/>
    <w:rsid w:val="00490AEA"/>
    <w:rsid w:val="00491AD1"/>
    <w:rsid w:val="00491BD4"/>
    <w:rsid w:val="00491E9D"/>
    <w:rsid w:val="00493FFB"/>
    <w:rsid w:val="0049566C"/>
    <w:rsid w:val="004A06C9"/>
    <w:rsid w:val="004A182B"/>
    <w:rsid w:val="004A5B51"/>
    <w:rsid w:val="004A6D31"/>
    <w:rsid w:val="004A7D42"/>
    <w:rsid w:val="004B3157"/>
    <w:rsid w:val="004B37A8"/>
    <w:rsid w:val="004B42EF"/>
    <w:rsid w:val="004B5A50"/>
    <w:rsid w:val="004B64EB"/>
    <w:rsid w:val="004C1F24"/>
    <w:rsid w:val="004C1FCA"/>
    <w:rsid w:val="004C4920"/>
    <w:rsid w:val="004C6122"/>
    <w:rsid w:val="004D196B"/>
    <w:rsid w:val="004D4518"/>
    <w:rsid w:val="004D4526"/>
    <w:rsid w:val="004D6622"/>
    <w:rsid w:val="004D6642"/>
    <w:rsid w:val="004E0D26"/>
    <w:rsid w:val="004E34F0"/>
    <w:rsid w:val="004E4141"/>
    <w:rsid w:val="004E701E"/>
    <w:rsid w:val="004F009A"/>
    <w:rsid w:val="004F062F"/>
    <w:rsid w:val="004F186C"/>
    <w:rsid w:val="004F37F5"/>
    <w:rsid w:val="004F5392"/>
    <w:rsid w:val="004F7A27"/>
    <w:rsid w:val="00500412"/>
    <w:rsid w:val="00500CFC"/>
    <w:rsid w:val="005044A2"/>
    <w:rsid w:val="0050527D"/>
    <w:rsid w:val="0051171E"/>
    <w:rsid w:val="00511FE9"/>
    <w:rsid w:val="00512A82"/>
    <w:rsid w:val="00513BEF"/>
    <w:rsid w:val="00516B1A"/>
    <w:rsid w:val="00516F59"/>
    <w:rsid w:val="00520F49"/>
    <w:rsid w:val="00521377"/>
    <w:rsid w:val="00521F87"/>
    <w:rsid w:val="00523769"/>
    <w:rsid w:val="00523F07"/>
    <w:rsid w:val="00524202"/>
    <w:rsid w:val="00524660"/>
    <w:rsid w:val="00524D28"/>
    <w:rsid w:val="0052629C"/>
    <w:rsid w:val="00526866"/>
    <w:rsid w:val="00526D76"/>
    <w:rsid w:val="005305ED"/>
    <w:rsid w:val="00531162"/>
    <w:rsid w:val="00533EB7"/>
    <w:rsid w:val="005348D9"/>
    <w:rsid w:val="00536091"/>
    <w:rsid w:val="00540C5B"/>
    <w:rsid w:val="00543535"/>
    <w:rsid w:val="005478B8"/>
    <w:rsid w:val="00547C3A"/>
    <w:rsid w:val="00550F85"/>
    <w:rsid w:val="00555739"/>
    <w:rsid w:val="005565A9"/>
    <w:rsid w:val="00556D2B"/>
    <w:rsid w:val="00563A50"/>
    <w:rsid w:val="00565EBF"/>
    <w:rsid w:val="0056632B"/>
    <w:rsid w:val="00566987"/>
    <w:rsid w:val="00572811"/>
    <w:rsid w:val="00573C13"/>
    <w:rsid w:val="00576689"/>
    <w:rsid w:val="005814FC"/>
    <w:rsid w:val="005822D8"/>
    <w:rsid w:val="005849E6"/>
    <w:rsid w:val="005852FF"/>
    <w:rsid w:val="005865A0"/>
    <w:rsid w:val="005873E5"/>
    <w:rsid w:val="00587D27"/>
    <w:rsid w:val="005902C4"/>
    <w:rsid w:val="00590FD5"/>
    <w:rsid w:val="00594847"/>
    <w:rsid w:val="005A385F"/>
    <w:rsid w:val="005A48DA"/>
    <w:rsid w:val="005A4933"/>
    <w:rsid w:val="005A5BB6"/>
    <w:rsid w:val="005A5F50"/>
    <w:rsid w:val="005A7920"/>
    <w:rsid w:val="005A7AA3"/>
    <w:rsid w:val="005B1543"/>
    <w:rsid w:val="005B187C"/>
    <w:rsid w:val="005B3576"/>
    <w:rsid w:val="005B573A"/>
    <w:rsid w:val="005C0C63"/>
    <w:rsid w:val="005C3C42"/>
    <w:rsid w:val="005C4436"/>
    <w:rsid w:val="005C54EA"/>
    <w:rsid w:val="005C5F59"/>
    <w:rsid w:val="005C655C"/>
    <w:rsid w:val="005D1440"/>
    <w:rsid w:val="005D18EA"/>
    <w:rsid w:val="005D1A2A"/>
    <w:rsid w:val="005D1C0E"/>
    <w:rsid w:val="005D3B99"/>
    <w:rsid w:val="005D42DD"/>
    <w:rsid w:val="005D4D44"/>
    <w:rsid w:val="005D531A"/>
    <w:rsid w:val="005D5EE9"/>
    <w:rsid w:val="005E052A"/>
    <w:rsid w:val="005E229E"/>
    <w:rsid w:val="005E301F"/>
    <w:rsid w:val="005E44A7"/>
    <w:rsid w:val="005E6F9B"/>
    <w:rsid w:val="005E74FC"/>
    <w:rsid w:val="005F02F8"/>
    <w:rsid w:val="005F2090"/>
    <w:rsid w:val="005F39D4"/>
    <w:rsid w:val="005F3EB5"/>
    <w:rsid w:val="005F4E40"/>
    <w:rsid w:val="005F7571"/>
    <w:rsid w:val="00600A3D"/>
    <w:rsid w:val="00600FC6"/>
    <w:rsid w:val="00600FF3"/>
    <w:rsid w:val="0060208B"/>
    <w:rsid w:val="00603240"/>
    <w:rsid w:val="00607117"/>
    <w:rsid w:val="006137F9"/>
    <w:rsid w:val="00613817"/>
    <w:rsid w:val="00617109"/>
    <w:rsid w:val="00617AB8"/>
    <w:rsid w:val="00620FE6"/>
    <w:rsid w:val="006217A7"/>
    <w:rsid w:val="006234B4"/>
    <w:rsid w:val="00624990"/>
    <w:rsid w:val="006256D4"/>
    <w:rsid w:val="006271DB"/>
    <w:rsid w:val="00627215"/>
    <w:rsid w:val="00631838"/>
    <w:rsid w:val="0063284D"/>
    <w:rsid w:val="00632DA0"/>
    <w:rsid w:val="0063509E"/>
    <w:rsid w:val="00635FEB"/>
    <w:rsid w:val="0063647C"/>
    <w:rsid w:val="0063664D"/>
    <w:rsid w:val="00640375"/>
    <w:rsid w:val="00641CCD"/>
    <w:rsid w:val="00642098"/>
    <w:rsid w:val="006425C6"/>
    <w:rsid w:val="006438DB"/>
    <w:rsid w:val="00643CEB"/>
    <w:rsid w:val="00644525"/>
    <w:rsid w:val="006473B7"/>
    <w:rsid w:val="00652CCF"/>
    <w:rsid w:val="00653B80"/>
    <w:rsid w:val="00654E8B"/>
    <w:rsid w:val="00655252"/>
    <w:rsid w:val="006564F3"/>
    <w:rsid w:val="00656C8E"/>
    <w:rsid w:val="00656E1A"/>
    <w:rsid w:val="00662D09"/>
    <w:rsid w:val="006639F8"/>
    <w:rsid w:val="00667136"/>
    <w:rsid w:val="006700C2"/>
    <w:rsid w:val="006718E5"/>
    <w:rsid w:val="00671D0E"/>
    <w:rsid w:val="00671F61"/>
    <w:rsid w:val="006755AB"/>
    <w:rsid w:val="00675634"/>
    <w:rsid w:val="006778AE"/>
    <w:rsid w:val="00681302"/>
    <w:rsid w:val="00684231"/>
    <w:rsid w:val="00684D6B"/>
    <w:rsid w:val="0069299A"/>
    <w:rsid w:val="00693F54"/>
    <w:rsid w:val="006A36E5"/>
    <w:rsid w:val="006A45EB"/>
    <w:rsid w:val="006A5C86"/>
    <w:rsid w:val="006A6ACB"/>
    <w:rsid w:val="006A7340"/>
    <w:rsid w:val="006A747A"/>
    <w:rsid w:val="006A7E79"/>
    <w:rsid w:val="006B0029"/>
    <w:rsid w:val="006B1AD2"/>
    <w:rsid w:val="006B4372"/>
    <w:rsid w:val="006B46AE"/>
    <w:rsid w:val="006B6D43"/>
    <w:rsid w:val="006B6D7C"/>
    <w:rsid w:val="006C0115"/>
    <w:rsid w:val="006C08A7"/>
    <w:rsid w:val="006C24FA"/>
    <w:rsid w:val="006C28A5"/>
    <w:rsid w:val="006C2E6B"/>
    <w:rsid w:val="006C4258"/>
    <w:rsid w:val="006C55DB"/>
    <w:rsid w:val="006C5641"/>
    <w:rsid w:val="006C5B52"/>
    <w:rsid w:val="006C7E42"/>
    <w:rsid w:val="006D0BD5"/>
    <w:rsid w:val="006D217D"/>
    <w:rsid w:val="006D31F7"/>
    <w:rsid w:val="006D538E"/>
    <w:rsid w:val="006D5EA5"/>
    <w:rsid w:val="006D7953"/>
    <w:rsid w:val="006E491C"/>
    <w:rsid w:val="006E4ABB"/>
    <w:rsid w:val="006E7A15"/>
    <w:rsid w:val="006E7E5A"/>
    <w:rsid w:val="006F0359"/>
    <w:rsid w:val="006F1633"/>
    <w:rsid w:val="006F44CA"/>
    <w:rsid w:val="006F4986"/>
    <w:rsid w:val="006F4AAF"/>
    <w:rsid w:val="006F4D8A"/>
    <w:rsid w:val="006F4E9E"/>
    <w:rsid w:val="0070438A"/>
    <w:rsid w:val="00704427"/>
    <w:rsid w:val="007049CE"/>
    <w:rsid w:val="00704EC9"/>
    <w:rsid w:val="00706AD6"/>
    <w:rsid w:val="00710FBE"/>
    <w:rsid w:val="0071113A"/>
    <w:rsid w:val="00711198"/>
    <w:rsid w:val="00712226"/>
    <w:rsid w:val="007213C9"/>
    <w:rsid w:val="00723C76"/>
    <w:rsid w:val="00725682"/>
    <w:rsid w:val="007266DA"/>
    <w:rsid w:val="0072764A"/>
    <w:rsid w:val="00730DAA"/>
    <w:rsid w:val="00731EAF"/>
    <w:rsid w:val="00735CA5"/>
    <w:rsid w:val="00736C5A"/>
    <w:rsid w:val="00740024"/>
    <w:rsid w:val="0074032B"/>
    <w:rsid w:val="00741142"/>
    <w:rsid w:val="00742987"/>
    <w:rsid w:val="007432B6"/>
    <w:rsid w:val="007433BD"/>
    <w:rsid w:val="00743FC6"/>
    <w:rsid w:val="0074491F"/>
    <w:rsid w:val="007455FB"/>
    <w:rsid w:val="007461EB"/>
    <w:rsid w:val="00751309"/>
    <w:rsid w:val="00751A24"/>
    <w:rsid w:val="007533E1"/>
    <w:rsid w:val="00754614"/>
    <w:rsid w:val="00754917"/>
    <w:rsid w:val="00754A20"/>
    <w:rsid w:val="0075588C"/>
    <w:rsid w:val="00761142"/>
    <w:rsid w:val="00762A77"/>
    <w:rsid w:val="0076355B"/>
    <w:rsid w:val="00765366"/>
    <w:rsid w:val="007657F1"/>
    <w:rsid w:val="007663E0"/>
    <w:rsid w:val="0077046C"/>
    <w:rsid w:val="007716B6"/>
    <w:rsid w:val="00773C4D"/>
    <w:rsid w:val="00774829"/>
    <w:rsid w:val="0077506D"/>
    <w:rsid w:val="00776982"/>
    <w:rsid w:val="007817B3"/>
    <w:rsid w:val="00786154"/>
    <w:rsid w:val="00787006"/>
    <w:rsid w:val="007911BF"/>
    <w:rsid w:val="00791280"/>
    <w:rsid w:val="00791943"/>
    <w:rsid w:val="00792406"/>
    <w:rsid w:val="00792C41"/>
    <w:rsid w:val="0079597F"/>
    <w:rsid w:val="00795FF8"/>
    <w:rsid w:val="007A65AF"/>
    <w:rsid w:val="007B2268"/>
    <w:rsid w:val="007B281A"/>
    <w:rsid w:val="007B3570"/>
    <w:rsid w:val="007B35A5"/>
    <w:rsid w:val="007B3675"/>
    <w:rsid w:val="007B42D0"/>
    <w:rsid w:val="007B52E8"/>
    <w:rsid w:val="007C089B"/>
    <w:rsid w:val="007C2A4D"/>
    <w:rsid w:val="007C316E"/>
    <w:rsid w:val="007C3D8A"/>
    <w:rsid w:val="007C43BE"/>
    <w:rsid w:val="007C4879"/>
    <w:rsid w:val="007C721F"/>
    <w:rsid w:val="007D0EC5"/>
    <w:rsid w:val="007D0EC9"/>
    <w:rsid w:val="007D2D53"/>
    <w:rsid w:val="007D58F7"/>
    <w:rsid w:val="007D5E61"/>
    <w:rsid w:val="007E2710"/>
    <w:rsid w:val="007E558D"/>
    <w:rsid w:val="007E6B32"/>
    <w:rsid w:val="007E7BA7"/>
    <w:rsid w:val="007F01E8"/>
    <w:rsid w:val="007F185C"/>
    <w:rsid w:val="00801635"/>
    <w:rsid w:val="0080175F"/>
    <w:rsid w:val="008036C0"/>
    <w:rsid w:val="00803A0F"/>
    <w:rsid w:val="00804D26"/>
    <w:rsid w:val="00807360"/>
    <w:rsid w:val="00807D6E"/>
    <w:rsid w:val="008112FF"/>
    <w:rsid w:val="00811DA1"/>
    <w:rsid w:val="00813BA4"/>
    <w:rsid w:val="00813C9B"/>
    <w:rsid w:val="008141AC"/>
    <w:rsid w:val="00814533"/>
    <w:rsid w:val="00814550"/>
    <w:rsid w:val="00816390"/>
    <w:rsid w:val="00817B1D"/>
    <w:rsid w:val="00817D79"/>
    <w:rsid w:val="00817DC8"/>
    <w:rsid w:val="008201E1"/>
    <w:rsid w:val="0082075B"/>
    <w:rsid w:val="0082174E"/>
    <w:rsid w:val="0082301F"/>
    <w:rsid w:val="00823AEB"/>
    <w:rsid w:val="00825404"/>
    <w:rsid w:val="00831457"/>
    <w:rsid w:val="0083750B"/>
    <w:rsid w:val="00840127"/>
    <w:rsid w:val="00840FE5"/>
    <w:rsid w:val="0085020E"/>
    <w:rsid w:val="008505D4"/>
    <w:rsid w:val="00851222"/>
    <w:rsid w:val="00851848"/>
    <w:rsid w:val="0085304B"/>
    <w:rsid w:val="008546A8"/>
    <w:rsid w:val="00856234"/>
    <w:rsid w:val="008571FD"/>
    <w:rsid w:val="0085733C"/>
    <w:rsid w:val="008574B1"/>
    <w:rsid w:val="00857A47"/>
    <w:rsid w:val="00857DE3"/>
    <w:rsid w:val="00860F40"/>
    <w:rsid w:val="008610C6"/>
    <w:rsid w:val="00861AFB"/>
    <w:rsid w:val="00861E02"/>
    <w:rsid w:val="00863134"/>
    <w:rsid w:val="00874C0A"/>
    <w:rsid w:val="00875C50"/>
    <w:rsid w:val="00875E14"/>
    <w:rsid w:val="00877EEB"/>
    <w:rsid w:val="00880581"/>
    <w:rsid w:val="0088167F"/>
    <w:rsid w:val="008817AD"/>
    <w:rsid w:val="0088209C"/>
    <w:rsid w:val="008828EF"/>
    <w:rsid w:val="0088319B"/>
    <w:rsid w:val="008837FF"/>
    <w:rsid w:val="008864B4"/>
    <w:rsid w:val="0088795D"/>
    <w:rsid w:val="00887E38"/>
    <w:rsid w:val="0089033C"/>
    <w:rsid w:val="00890724"/>
    <w:rsid w:val="0089124D"/>
    <w:rsid w:val="00891C0B"/>
    <w:rsid w:val="008923A6"/>
    <w:rsid w:val="00892F6F"/>
    <w:rsid w:val="008954F1"/>
    <w:rsid w:val="00897CE1"/>
    <w:rsid w:val="008A03DA"/>
    <w:rsid w:val="008A0AE3"/>
    <w:rsid w:val="008A2053"/>
    <w:rsid w:val="008A370F"/>
    <w:rsid w:val="008A3A82"/>
    <w:rsid w:val="008A5268"/>
    <w:rsid w:val="008A5907"/>
    <w:rsid w:val="008B13EE"/>
    <w:rsid w:val="008B2B5D"/>
    <w:rsid w:val="008B45AB"/>
    <w:rsid w:val="008B503A"/>
    <w:rsid w:val="008B6AAE"/>
    <w:rsid w:val="008C0F4B"/>
    <w:rsid w:val="008C2767"/>
    <w:rsid w:val="008C3DC9"/>
    <w:rsid w:val="008C3E8A"/>
    <w:rsid w:val="008C4892"/>
    <w:rsid w:val="008D0836"/>
    <w:rsid w:val="008D197A"/>
    <w:rsid w:val="008D1DFC"/>
    <w:rsid w:val="008D38DD"/>
    <w:rsid w:val="008D398A"/>
    <w:rsid w:val="008D42F2"/>
    <w:rsid w:val="008D4568"/>
    <w:rsid w:val="008D57AE"/>
    <w:rsid w:val="008D6462"/>
    <w:rsid w:val="008D79F3"/>
    <w:rsid w:val="008E1362"/>
    <w:rsid w:val="008E15BA"/>
    <w:rsid w:val="008E17FF"/>
    <w:rsid w:val="008E1D21"/>
    <w:rsid w:val="008E2997"/>
    <w:rsid w:val="008E4FC9"/>
    <w:rsid w:val="008E5F76"/>
    <w:rsid w:val="008E6D3D"/>
    <w:rsid w:val="008F0D75"/>
    <w:rsid w:val="008F205E"/>
    <w:rsid w:val="008F3510"/>
    <w:rsid w:val="008F3C9D"/>
    <w:rsid w:val="008F499D"/>
    <w:rsid w:val="008F4DE0"/>
    <w:rsid w:val="008F6980"/>
    <w:rsid w:val="008F69A4"/>
    <w:rsid w:val="008F75DB"/>
    <w:rsid w:val="0090364D"/>
    <w:rsid w:val="00904780"/>
    <w:rsid w:val="00904958"/>
    <w:rsid w:val="00906499"/>
    <w:rsid w:val="0090717A"/>
    <w:rsid w:val="00907F11"/>
    <w:rsid w:val="00910045"/>
    <w:rsid w:val="009107FC"/>
    <w:rsid w:val="00910A07"/>
    <w:rsid w:val="00912EE4"/>
    <w:rsid w:val="009134BF"/>
    <w:rsid w:val="00913BD6"/>
    <w:rsid w:val="00915E06"/>
    <w:rsid w:val="00917BD1"/>
    <w:rsid w:val="009247BA"/>
    <w:rsid w:val="00924C76"/>
    <w:rsid w:val="009274E8"/>
    <w:rsid w:val="00927746"/>
    <w:rsid w:val="00930D5C"/>
    <w:rsid w:val="00932AC5"/>
    <w:rsid w:val="009331A8"/>
    <w:rsid w:val="00933B60"/>
    <w:rsid w:val="0093509C"/>
    <w:rsid w:val="00935712"/>
    <w:rsid w:val="0093693A"/>
    <w:rsid w:val="00937868"/>
    <w:rsid w:val="00940168"/>
    <w:rsid w:val="0094441A"/>
    <w:rsid w:val="0094539B"/>
    <w:rsid w:val="00946000"/>
    <w:rsid w:val="009525F4"/>
    <w:rsid w:val="00954A5F"/>
    <w:rsid w:val="00955B27"/>
    <w:rsid w:val="00956302"/>
    <w:rsid w:val="009577DA"/>
    <w:rsid w:val="00960922"/>
    <w:rsid w:val="009612A2"/>
    <w:rsid w:val="00962AC9"/>
    <w:rsid w:val="00962DDC"/>
    <w:rsid w:val="00962F8C"/>
    <w:rsid w:val="00962F92"/>
    <w:rsid w:val="00963D4B"/>
    <w:rsid w:val="0096532E"/>
    <w:rsid w:val="00965B87"/>
    <w:rsid w:val="009662DF"/>
    <w:rsid w:val="00967745"/>
    <w:rsid w:val="0097059A"/>
    <w:rsid w:val="00970C96"/>
    <w:rsid w:val="0097368A"/>
    <w:rsid w:val="00973ACF"/>
    <w:rsid w:val="0097442F"/>
    <w:rsid w:val="00974D96"/>
    <w:rsid w:val="0097550D"/>
    <w:rsid w:val="00976422"/>
    <w:rsid w:val="0097742A"/>
    <w:rsid w:val="00977703"/>
    <w:rsid w:val="00982D0A"/>
    <w:rsid w:val="00986B44"/>
    <w:rsid w:val="009878C0"/>
    <w:rsid w:val="00991E90"/>
    <w:rsid w:val="00994B3D"/>
    <w:rsid w:val="009A16D5"/>
    <w:rsid w:val="009A1F2B"/>
    <w:rsid w:val="009A21A4"/>
    <w:rsid w:val="009A27A8"/>
    <w:rsid w:val="009A37D2"/>
    <w:rsid w:val="009A4F3C"/>
    <w:rsid w:val="009B1E11"/>
    <w:rsid w:val="009B2E90"/>
    <w:rsid w:val="009B3440"/>
    <w:rsid w:val="009B3687"/>
    <w:rsid w:val="009B3F25"/>
    <w:rsid w:val="009B5450"/>
    <w:rsid w:val="009B5DB3"/>
    <w:rsid w:val="009C3531"/>
    <w:rsid w:val="009C3CA4"/>
    <w:rsid w:val="009C4579"/>
    <w:rsid w:val="009C7AF1"/>
    <w:rsid w:val="009C7F9E"/>
    <w:rsid w:val="009D17D7"/>
    <w:rsid w:val="009D436F"/>
    <w:rsid w:val="009D5B4B"/>
    <w:rsid w:val="009E5456"/>
    <w:rsid w:val="009E6671"/>
    <w:rsid w:val="009E66F4"/>
    <w:rsid w:val="009E6DDC"/>
    <w:rsid w:val="009F226F"/>
    <w:rsid w:val="009F5214"/>
    <w:rsid w:val="009F561C"/>
    <w:rsid w:val="009F69E2"/>
    <w:rsid w:val="00A007EF"/>
    <w:rsid w:val="00A02191"/>
    <w:rsid w:val="00A02761"/>
    <w:rsid w:val="00A0426B"/>
    <w:rsid w:val="00A100A5"/>
    <w:rsid w:val="00A1096E"/>
    <w:rsid w:val="00A11DC2"/>
    <w:rsid w:val="00A1265E"/>
    <w:rsid w:val="00A13FD3"/>
    <w:rsid w:val="00A1428D"/>
    <w:rsid w:val="00A15DF8"/>
    <w:rsid w:val="00A168C5"/>
    <w:rsid w:val="00A16F22"/>
    <w:rsid w:val="00A17028"/>
    <w:rsid w:val="00A212B3"/>
    <w:rsid w:val="00A220B0"/>
    <w:rsid w:val="00A224F9"/>
    <w:rsid w:val="00A22F32"/>
    <w:rsid w:val="00A24C70"/>
    <w:rsid w:val="00A26324"/>
    <w:rsid w:val="00A2639C"/>
    <w:rsid w:val="00A26CC3"/>
    <w:rsid w:val="00A304A0"/>
    <w:rsid w:val="00A333A4"/>
    <w:rsid w:val="00A40D66"/>
    <w:rsid w:val="00A413CB"/>
    <w:rsid w:val="00A42297"/>
    <w:rsid w:val="00A4260E"/>
    <w:rsid w:val="00A43139"/>
    <w:rsid w:val="00A44336"/>
    <w:rsid w:val="00A443E5"/>
    <w:rsid w:val="00A46C92"/>
    <w:rsid w:val="00A47125"/>
    <w:rsid w:val="00A50AB7"/>
    <w:rsid w:val="00A5116F"/>
    <w:rsid w:val="00A52828"/>
    <w:rsid w:val="00A54064"/>
    <w:rsid w:val="00A55382"/>
    <w:rsid w:val="00A5636D"/>
    <w:rsid w:val="00A567F0"/>
    <w:rsid w:val="00A57C46"/>
    <w:rsid w:val="00A62FB7"/>
    <w:rsid w:val="00A6339A"/>
    <w:rsid w:val="00A64EBA"/>
    <w:rsid w:val="00A670F1"/>
    <w:rsid w:val="00A67EA8"/>
    <w:rsid w:val="00A67ED7"/>
    <w:rsid w:val="00A708A4"/>
    <w:rsid w:val="00A71474"/>
    <w:rsid w:val="00A72CEA"/>
    <w:rsid w:val="00A75CEB"/>
    <w:rsid w:val="00A7702D"/>
    <w:rsid w:val="00A80597"/>
    <w:rsid w:val="00A83100"/>
    <w:rsid w:val="00A873DB"/>
    <w:rsid w:val="00A87F83"/>
    <w:rsid w:val="00A9177D"/>
    <w:rsid w:val="00A91CF2"/>
    <w:rsid w:val="00A97BBE"/>
    <w:rsid w:val="00AA0AE6"/>
    <w:rsid w:val="00AA14C3"/>
    <w:rsid w:val="00AA22C5"/>
    <w:rsid w:val="00AA350B"/>
    <w:rsid w:val="00AA6673"/>
    <w:rsid w:val="00AB063E"/>
    <w:rsid w:val="00AC272B"/>
    <w:rsid w:val="00AC2D64"/>
    <w:rsid w:val="00AC55FB"/>
    <w:rsid w:val="00AC5DA3"/>
    <w:rsid w:val="00AC7E00"/>
    <w:rsid w:val="00AD045D"/>
    <w:rsid w:val="00AD27C1"/>
    <w:rsid w:val="00AD3FD3"/>
    <w:rsid w:val="00AD43B6"/>
    <w:rsid w:val="00AD4C64"/>
    <w:rsid w:val="00AD7349"/>
    <w:rsid w:val="00AD774F"/>
    <w:rsid w:val="00AE4311"/>
    <w:rsid w:val="00AE6421"/>
    <w:rsid w:val="00AE6675"/>
    <w:rsid w:val="00AE7150"/>
    <w:rsid w:val="00AF1063"/>
    <w:rsid w:val="00AF195D"/>
    <w:rsid w:val="00AF1F8A"/>
    <w:rsid w:val="00AF4DAF"/>
    <w:rsid w:val="00AF7C4D"/>
    <w:rsid w:val="00B00B94"/>
    <w:rsid w:val="00B0101F"/>
    <w:rsid w:val="00B016C2"/>
    <w:rsid w:val="00B01FA2"/>
    <w:rsid w:val="00B02699"/>
    <w:rsid w:val="00B03538"/>
    <w:rsid w:val="00B03591"/>
    <w:rsid w:val="00B12495"/>
    <w:rsid w:val="00B1276B"/>
    <w:rsid w:val="00B1359D"/>
    <w:rsid w:val="00B15F80"/>
    <w:rsid w:val="00B16C51"/>
    <w:rsid w:val="00B17017"/>
    <w:rsid w:val="00B1787A"/>
    <w:rsid w:val="00B20288"/>
    <w:rsid w:val="00B202D1"/>
    <w:rsid w:val="00B2381A"/>
    <w:rsid w:val="00B25510"/>
    <w:rsid w:val="00B26338"/>
    <w:rsid w:val="00B342FD"/>
    <w:rsid w:val="00B36158"/>
    <w:rsid w:val="00B406AF"/>
    <w:rsid w:val="00B408CE"/>
    <w:rsid w:val="00B41E16"/>
    <w:rsid w:val="00B42D86"/>
    <w:rsid w:val="00B42F84"/>
    <w:rsid w:val="00B4386B"/>
    <w:rsid w:val="00B43D6E"/>
    <w:rsid w:val="00B47779"/>
    <w:rsid w:val="00B526CA"/>
    <w:rsid w:val="00B538F8"/>
    <w:rsid w:val="00B57A50"/>
    <w:rsid w:val="00B60F36"/>
    <w:rsid w:val="00B617CA"/>
    <w:rsid w:val="00B62261"/>
    <w:rsid w:val="00B62528"/>
    <w:rsid w:val="00B63889"/>
    <w:rsid w:val="00B652C8"/>
    <w:rsid w:val="00B66A8E"/>
    <w:rsid w:val="00B66C9B"/>
    <w:rsid w:val="00B672E3"/>
    <w:rsid w:val="00B72130"/>
    <w:rsid w:val="00B725DF"/>
    <w:rsid w:val="00B733E4"/>
    <w:rsid w:val="00B7460C"/>
    <w:rsid w:val="00B74BFC"/>
    <w:rsid w:val="00B752D3"/>
    <w:rsid w:val="00B76E12"/>
    <w:rsid w:val="00B81942"/>
    <w:rsid w:val="00B87D56"/>
    <w:rsid w:val="00B90346"/>
    <w:rsid w:val="00B909F2"/>
    <w:rsid w:val="00B91C7B"/>
    <w:rsid w:val="00B92DD2"/>
    <w:rsid w:val="00B93811"/>
    <w:rsid w:val="00BA1336"/>
    <w:rsid w:val="00BA18E7"/>
    <w:rsid w:val="00BA2589"/>
    <w:rsid w:val="00BA7349"/>
    <w:rsid w:val="00BB05B8"/>
    <w:rsid w:val="00BB26D2"/>
    <w:rsid w:val="00BB4046"/>
    <w:rsid w:val="00BB451D"/>
    <w:rsid w:val="00BB475F"/>
    <w:rsid w:val="00BB4E5F"/>
    <w:rsid w:val="00BB5E1C"/>
    <w:rsid w:val="00BB6651"/>
    <w:rsid w:val="00BC1031"/>
    <w:rsid w:val="00BD0809"/>
    <w:rsid w:val="00BD1EA9"/>
    <w:rsid w:val="00BD2E6F"/>
    <w:rsid w:val="00BD4509"/>
    <w:rsid w:val="00BD60DC"/>
    <w:rsid w:val="00BD6BDF"/>
    <w:rsid w:val="00BD7565"/>
    <w:rsid w:val="00BE02AC"/>
    <w:rsid w:val="00BE0337"/>
    <w:rsid w:val="00BE15CF"/>
    <w:rsid w:val="00BE4B62"/>
    <w:rsid w:val="00BE526E"/>
    <w:rsid w:val="00BE6367"/>
    <w:rsid w:val="00BE63D5"/>
    <w:rsid w:val="00BE701F"/>
    <w:rsid w:val="00BF053C"/>
    <w:rsid w:val="00BF190C"/>
    <w:rsid w:val="00BF1B00"/>
    <w:rsid w:val="00BF2E6B"/>
    <w:rsid w:val="00BF5BB1"/>
    <w:rsid w:val="00BF6B08"/>
    <w:rsid w:val="00C005F5"/>
    <w:rsid w:val="00C038B0"/>
    <w:rsid w:val="00C0508B"/>
    <w:rsid w:val="00C050B0"/>
    <w:rsid w:val="00C0578F"/>
    <w:rsid w:val="00C13255"/>
    <w:rsid w:val="00C132D3"/>
    <w:rsid w:val="00C15994"/>
    <w:rsid w:val="00C168FE"/>
    <w:rsid w:val="00C17BB9"/>
    <w:rsid w:val="00C21976"/>
    <w:rsid w:val="00C22A9D"/>
    <w:rsid w:val="00C25700"/>
    <w:rsid w:val="00C26575"/>
    <w:rsid w:val="00C26E21"/>
    <w:rsid w:val="00C32772"/>
    <w:rsid w:val="00C33293"/>
    <w:rsid w:val="00C34FCB"/>
    <w:rsid w:val="00C36AC2"/>
    <w:rsid w:val="00C372CD"/>
    <w:rsid w:val="00C4137E"/>
    <w:rsid w:val="00C42511"/>
    <w:rsid w:val="00C4474F"/>
    <w:rsid w:val="00C45A57"/>
    <w:rsid w:val="00C4764E"/>
    <w:rsid w:val="00C47E40"/>
    <w:rsid w:val="00C506D7"/>
    <w:rsid w:val="00C50F52"/>
    <w:rsid w:val="00C539E5"/>
    <w:rsid w:val="00C543F3"/>
    <w:rsid w:val="00C569EC"/>
    <w:rsid w:val="00C57816"/>
    <w:rsid w:val="00C66307"/>
    <w:rsid w:val="00C703A4"/>
    <w:rsid w:val="00C708E4"/>
    <w:rsid w:val="00C72771"/>
    <w:rsid w:val="00C7354A"/>
    <w:rsid w:val="00C74113"/>
    <w:rsid w:val="00C75E7D"/>
    <w:rsid w:val="00C76FDC"/>
    <w:rsid w:val="00C77EA6"/>
    <w:rsid w:val="00C80924"/>
    <w:rsid w:val="00C82112"/>
    <w:rsid w:val="00C83571"/>
    <w:rsid w:val="00C836BA"/>
    <w:rsid w:val="00C836C2"/>
    <w:rsid w:val="00C837D8"/>
    <w:rsid w:val="00C838B5"/>
    <w:rsid w:val="00C84966"/>
    <w:rsid w:val="00C85A05"/>
    <w:rsid w:val="00C87833"/>
    <w:rsid w:val="00C87DDF"/>
    <w:rsid w:val="00C92809"/>
    <w:rsid w:val="00C92FA7"/>
    <w:rsid w:val="00C94146"/>
    <w:rsid w:val="00C95416"/>
    <w:rsid w:val="00C9729E"/>
    <w:rsid w:val="00CA1E79"/>
    <w:rsid w:val="00CA2C1F"/>
    <w:rsid w:val="00CA4C10"/>
    <w:rsid w:val="00CA643E"/>
    <w:rsid w:val="00CA6DC0"/>
    <w:rsid w:val="00CB0C40"/>
    <w:rsid w:val="00CB2A90"/>
    <w:rsid w:val="00CB440B"/>
    <w:rsid w:val="00CB473A"/>
    <w:rsid w:val="00CC0FF1"/>
    <w:rsid w:val="00CC35F0"/>
    <w:rsid w:val="00CC549B"/>
    <w:rsid w:val="00CC7CFD"/>
    <w:rsid w:val="00CD079D"/>
    <w:rsid w:val="00CD0EF0"/>
    <w:rsid w:val="00CD1831"/>
    <w:rsid w:val="00CD1883"/>
    <w:rsid w:val="00CD274C"/>
    <w:rsid w:val="00CD2A97"/>
    <w:rsid w:val="00CD416A"/>
    <w:rsid w:val="00CD49E4"/>
    <w:rsid w:val="00CD60A9"/>
    <w:rsid w:val="00CE06FA"/>
    <w:rsid w:val="00CE267B"/>
    <w:rsid w:val="00CE2F32"/>
    <w:rsid w:val="00CE340D"/>
    <w:rsid w:val="00CE35D2"/>
    <w:rsid w:val="00CE3D9C"/>
    <w:rsid w:val="00CE6C56"/>
    <w:rsid w:val="00CE6D7D"/>
    <w:rsid w:val="00CE7838"/>
    <w:rsid w:val="00CF44FD"/>
    <w:rsid w:val="00CF70A8"/>
    <w:rsid w:val="00D0084B"/>
    <w:rsid w:val="00D00B9E"/>
    <w:rsid w:val="00D03791"/>
    <w:rsid w:val="00D03975"/>
    <w:rsid w:val="00D03D98"/>
    <w:rsid w:val="00D11927"/>
    <w:rsid w:val="00D11A5D"/>
    <w:rsid w:val="00D12B67"/>
    <w:rsid w:val="00D13704"/>
    <w:rsid w:val="00D148C0"/>
    <w:rsid w:val="00D14A53"/>
    <w:rsid w:val="00D20F4E"/>
    <w:rsid w:val="00D2173D"/>
    <w:rsid w:val="00D23288"/>
    <w:rsid w:val="00D23E64"/>
    <w:rsid w:val="00D2419C"/>
    <w:rsid w:val="00D26258"/>
    <w:rsid w:val="00D27159"/>
    <w:rsid w:val="00D306CB"/>
    <w:rsid w:val="00D310F9"/>
    <w:rsid w:val="00D32F48"/>
    <w:rsid w:val="00D338D1"/>
    <w:rsid w:val="00D348A7"/>
    <w:rsid w:val="00D34E24"/>
    <w:rsid w:val="00D407D9"/>
    <w:rsid w:val="00D40F74"/>
    <w:rsid w:val="00D411D8"/>
    <w:rsid w:val="00D4139A"/>
    <w:rsid w:val="00D419F0"/>
    <w:rsid w:val="00D429E8"/>
    <w:rsid w:val="00D47917"/>
    <w:rsid w:val="00D50487"/>
    <w:rsid w:val="00D51727"/>
    <w:rsid w:val="00D52092"/>
    <w:rsid w:val="00D5213D"/>
    <w:rsid w:val="00D52233"/>
    <w:rsid w:val="00D52CCE"/>
    <w:rsid w:val="00D53C73"/>
    <w:rsid w:val="00D54216"/>
    <w:rsid w:val="00D54DBA"/>
    <w:rsid w:val="00D55CC6"/>
    <w:rsid w:val="00D57421"/>
    <w:rsid w:val="00D57CAC"/>
    <w:rsid w:val="00D57D75"/>
    <w:rsid w:val="00D60BCA"/>
    <w:rsid w:val="00D61712"/>
    <w:rsid w:val="00D6319F"/>
    <w:rsid w:val="00D64A9D"/>
    <w:rsid w:val="00D6710A"/>
    <w:rsid w:val="00D67975"/>
    <w:rsid w:val="00D713D2"/>
    <w:rsid w:val="00D71C86"/>
    <w:rsid w:val="00D72C73"/>
    <w:rsid w:val="00D74AE0"/>
    <w:rsid w:val="00D8063E"/>
    <w:rsid w:val="00D8066E"/>
    <w:rsid w:val="00D81633"/>
    <w:rsid w:val="00D83D5A"/>
    <w:rsid w:val="00D85050"/>
    <w:rsid w:val="00D85CF5"/>
    <w:rsid w:val="00D85DDA"/>
    <w:rsid w:val="00D85E5F"/>
    <w:rsid w:val="00D87133"/>
    <w:rsid w:val="00D918A5"/>
    <w:rsid w:val="00D91CA0"/>
    <w:rsid w:val="00D9245B"/>
    <w:rsid w:val="00D9547E"/>
    <w:rsid w:val="00D95765"/>
    <w:rsid w:val="00D95869"/>
    <w:rsid w:val="00D95EAF"/>
    <w:rsid w:val="00D960D6"/>
    <w:rsid w:val="00DA053E"/>
    <w:rsid w:val="00DA1438"/>
    <w:rsid w:val="00DA2127"/>
    <w:rsid w:val="00DA5888"/>
    <w:rsid w:val="00DA76C9"/>
    <w:rsid w:val="00DB0564"/>
    <w:rsid w:val="00DB447A"/>
    <w:rsid w:val="00DB4BE6"/>
    <w:rsid w:val="00DB5D9E"/>
    <w:rsid w:val="00DC1FE0"/>
    <w:rsid w:val="00DC5C17"/>
    <w:rsid w:val="00DC7B21"/>
    <w:rsid w:val="00DC7D23"/>
    <w:rsid w:val="00DD0DE0"/>
    <w:rsid w:val="00DD29D8"/>
    <w:rsid w:val="00DD30A1"/>
    <w:rsid w:val="00DD3FAD"/>
    <w:rsid w:val="00DD672C"/>
    <w:rsid w:val="00DD7E47"/>
    <w:rsid w:val="00DE0823"/>
    <w:rsid w:val="00DE1504"/>
    <w:rsid w:val="00DE2CA3"/>
    <w:rsid w:val="00DE31C8"/>
    <w:rsid w:val="00DE4731"/>
    <w:rsid w:val="00DE75C7"/>
    <w:rsid w:val="00DF2CE4"/>
    <w:rsid w:val="00DF365F"/>
    <w:rsid w:val="00DF3B0D"/>
    <w:rsid w:val="00DF4BBF"/>
    <w:rsid w:val="00DF4D1D"/>
    <w:rsid w:val="00DF5F4D"/>
    <w:rsid w:val="00DF6B29"/>
    <w:rsid w:val="00E0019F"/>
    <w:rsid w:val="00E001B6"/>
    <w:rsid w:val="00E0262F"/>
    <w:rsid w:val="00E04920"/>
    <w:rsid w:val="00E04A50"/>
    <w:rsid w:val="00E054DF"/>
    <w:rsid w:val="00E14180"/>
    <w:rsid w:val="00E14A25"/>
    <w:rsid w:val="00E14C60"/>
    <w:rsid w:val="00E15ACD"/>
    <w:rsid w:val="00E16E83"/>
    <w:rsid w:val="00E173BB"/>
    <w:rsid w:val="00E17BC2"/>
    <w:rsid w:val="00E20E2E"/>
    <w:rsid w:val="00E2224B"/>
    <w:rsid w:val="00E226C8"/>
    <w:rsid w:val="00E239ED"/>
    <w:rsid w:val="00E23F13"/>
    <w:rsid w:val="00E24566"/>
    <w:rsid w:val="00E25352"/>
    <w:rsid w:val="00E26A1B"/>
    <w:rsid w:val="00E26AE5"/>
    <w:rsid w:val="00E279C9"/>
    <w:rsid w:val="00E320B4"/>
    <w:rsid w:val="00E32AFC"/>
    <w:rsid w:val="00E32D82"/>
    <w:rsid w:val="00E32EDC"/>
    <w:rsid w:val="00E330AC"/>
    <w:rsid w:val="00E333DD"/>
    <w:rsid w:val="00E36F49"/>
    <w:rsid w:val="00E4372D"/>
    <w:rsid w:val="00E44F97"/>
    <w:rsid w:val="00E46F49"/>
    <w:rsid w:val="00E50A6F"/>
    <w:rsid w:val="00E51345"/>
    <w:rsid w:val="00E55B61"/>
    <w:rsid w:val="00E60466"/>
    <w:rsid w:val="00E61555"/>
    <w:rsid w:val="00E61EE3"/>
    <w:rsid w:val="00E649D8"/>
    <w:rsid w:val="00E666FD"/>
    <w:rsid w:val="00E67BA3"/>
    <w:rsid w:val="00E7097E"/>
    <w:rsid w:val="00E70C97"/>
    <w:rsid w:val="00E7105E"/>
    <w:rsid w:val="00E72B56"/>
    <w:rsid w:val="00E72E81"/>
    <w:rsid w:val="00E77C31"/>
    <w:rsid w:val="00E81FF8"/>
    <w:rsid w:val="00E82866"/>
    <w:rsid w:val="00E82FB8"/>
    <w:rsid w:val="00E83E99"/>
    <w:rsid w:val="00E85082"/>
    <w:rsid w:val="00E8589C"/>
    <w:rsid w:val="00E86B51"/>
    <w:rsid w:val="00E902BE"/>
    <w:rsid w:val="00E90625"/>
    <w:rsid w:val="00E9498F"/>
    <w:rsid w:val="00E94B19"/>
    <w:rsid w:val="00E95F97"/>
    <w:rsid w:val="00EA3305"/>
    <w:rsid w:val="00EA4196"/>
    <w:rsid w:val="00EA4B05"/>
    <w:rsid w:val="00EA61A1"/>
    <w:rsid w:val="00EA6FAC"/>
    <w:rsid w:val="00EB2599"/>
    <w:rsid w:val="00EB26E2"/>
    <w:rsid w:val="00EB4BA0"/>
    <w:rsid w:val="00EB4D0F"/>
    <w:rsid w:val="00EB6355"/>
    <w:rsid w:val="00EB667D"/>
    <w:rsid w:val="00EB68B3"/>
    <w:rsid w:val="00EC4FD4"/>
    <w:rsid w:val="00EC585A"/>
    <w:rsid w:val="00EC5F5F"/>
    <w:rsid w:val="00EC61B2"/>
    <w:rsid w:val="00EC7F01"/>
    <w:rsid w:val="00EC7F4C"/>
    <w:rsid w:val="00ED0348"/>
    <w:rsid w:val="00ED1A64"/>
    <w:rsid w:val="00ED27C7"/>
    <w:rsid w:val="00ED319A"/>
    <w:rsid w:val="00ED3C3D"/>
    <w:rsid w:val="00ED52B5"/>
    <w:rsid w:val="00ED6AEA"/>
    <w:rsid w:val="00ED7C51"/>
    <w:rsid w:val="00EE2088"/>
    <w:rsid w:val="00EE5AF9"/>
    <w:rsid w:val="00EE794E"/>
    <w:rsid w:val="00EF05DB"/>
    <w:rsid w:val="00EF0DB6"/>
    <w:rsid w:val="00EF227C"/>
    <w:rsid w:val="00EF2319"/>
    <w:rsid w:val="00EF375E"/>
    <w:rsid w:val="00EF44DF"/>
    <w:rsid w:val="00EF4DFA"/>
    <w:rsid w:val="00EF6C73"/>
    <w:rsid w:val="00F00002"/>
    <w:rsid w:val="00F017F5"/>
    <w:rsid w:val="00F04B60"/>
    <w:rsid w:val="00F11631"/>
    <w:rsid w:val="00F11E61"/>
    <w:rsid w:val="00F1528E"/>
    <w:rsid w:val="00F164EF"/>
    <w:rsid w:val="00F17016"/>
    <w:rsid w:val="00F20399"/>
    <w:rsid w:val="00F20C5F"/>
    <w:rsid w:val="00F22F15"/>
    <w:rsid w:val="00F24891"/>
    <w:rsid w:val="00F25832"/>
    <w:rsid w:val="00F27122"/>
    <w:rsid w:val="00F2718C"/>
    <w:rsid w:val="00F277E9"/>
    <w:rsid w:val="00F3062E"/>
    <w:rsid w:val="00F350A8"/>
    <w:rsid w:val="00F350F9"/>
    <w:rsid w:val="00F370E1"/>
    <w:rsid w:val="00F3763D"/>
    <w:rsid w:val="00F40334"/>
    <w:rsid w:val="00F41BD4"/>
    <w:rsid w:val="00F4243F"/>
    <w:rsid w:val="00F42F37"/>
    <w:rsid w:val="00F4530E"/>
    <w:rsid w:val="00F4618A"/>
    <w:rsid w:val="00F50B39"/>
    <w:rsid w:val="00F50BE3"/>
    <w:rsid w:val="00F53105"/>
    <w:rsid w:val="00F578FC"/>
    <w:rsid w:val="00F60A8D"/>
    <w:rsid w:val="00F619C3"/>
    <w:rsid w:val="00F61A9C"/>
    <w:rsid w:val="00F63B03"/>
    <w:rsid w:val="00F64600"/>
    <w:rsid w:val="00F651CD"/>
    <w:rsid w:val="00F65592"/>
    <w:rsid w:val="00F65E63"/>
    <w:rsid w:val="00F66661"/>
    <w:rsid w:val="00F671F2"/>
    <w:rsid w:val="00F67842"/>
    <w:rsid w:val="00F700B2"/>
    <w:rsid w:val="00F7073A"/>
    <w:rsid w:val="00F722AA"/>
    <w:rsid w:val="00F7475D"/>
    <w:rsid w:val="00F74C1C"/>
    <w:rsid w:val="00F755F0"/>
    <w:rsid w:val="00F75632"/>
    <w:rsid w:val="00F82371"/>
    <w:rsid w:val="00F859E7"/>
    <w:rsid w:val="00F86F99"/>
    <w:rsid w:val="00F87675"/>
    <w:rsid w:val="00F92386"/>
    <w:rsid w:val="00F93ECC"/>
    <w:rsid w:val="00F93FCF"/>
    <w:rsid w:val="00F96AC7"/>
    <w:rsid w:val="00FA0B4E"/>
    <w:rsid w:val="00FA0C2C"/>
    <w:rsid w:val="00FA0EF4"/>
    <w:rsid w:val="00FA24D8"/>
    <w:rsid w:val="00FA38B6"/>
    <w:rsid w:val="00FA452C"/>
    <w:rsid w:val="00FA46B8"/>
    <w:rsid w:val="00FA51D6"/>
    <w:rsid w:val="00FB2FAE"/>
    <w:rsid w:val="00FB3785"/>
    <w:rsid w:val="00FB4119"/>
    <w:rsid w:val="00FB7EDA"/>
    <w:rsid w:val="00FC0CA5"/>
    <w:rsid w:val="00FC18CB"/>
    <w:rsid w:val="00FC2015"/>
    <w:rsid w:val="00FC30A9"/>
    <w:rsid w:val="00FC5B89"/>
    <w:rsid w:val="00FC79C5"/>
    <w:rsid w:val="00FD1C88"/>
    <w:rsid w:val="00FD27C1"/>
    <w:rsid w:val="00FD2B20"/>
    <w:rsid w:val="00FD44FD"/>
    <w:rsid w:val="00FD4B0F"/>
    <w:rsid w:val="00FD4D76"/>
    <w:rsid w:val="00FD59EA"/>
    <w:rsid w:val="00FD629E"/>
    <w:rsid w:val="00FD6AE3"/>
    <w:rsid w:val="00FD791F"/>
    <w:rsid w:val="00FE1881"/>
    <w:rsid w:val="00FE33A5"/>
    <w:rsid w:val="00FE43DB"/>
    <w:rsid w:val="00FE4D0E"/>
    <w:rsid w:val="00FE56D9"/>
    <w:rsid w:val="00FE5E17"/>
    <w:rsid w:val="00FE6580"/>
    <w:rsid w:val="00FF284E"/>
    <w:rsid w:val="00FF2EEF"/>
    <w:rsid w:val="00FF5F3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AE7150"/>
    <w:pPr>
      <w:spacing w:before="120" w:line="240" w:lineRule="atLeast"/>
    </w:pPr>
    <w:rPr>
      <w:rFonts w:ascii="Calibri" w:hAnsi="Calibri"/>
      <w:sz w:val="24"/>
      <w:lang w:eastAsia="ja-JP"/>
    </w:rPr>
  </w:style>
  <w:style w:type="paragraph" w:styleId="berschrift1">
    <w:name w:val="heading 1"/>
    <w:basedOn w:val="Standard"/>
    <w:next w:val="Standard"/>
    <w:qFormat/>
    <w:rsid w:val="00AE7150"/>
    <w:pPr>
      <w:keepNext/>
      <w:spacing w:before="480" w:after="60"/>
      <w:jc w:val="center"/>
      <w:outlineLvl w:val="0"/>
    </w:pPr>
    <w:rPr>
      <w:rFonts w:cs="Arial"/>
      <w:b/>
      <w:bCs/>
      <w:i/>
      <w:kern w:val="32"/>
      <w:sz w:val="28"/>
      <w:szCs w:val="32"/>
    </w:rPr>
  </w:style>
  <w:style w:type="paragraph" w:styleId="berschrift2">
    <w:name w:val="heading 2"/>
    <w:basedOn w:val="Standard"/>
    <w:next w:val="Standard"/>
    <w:qFormat/>
    <w:rsid w:val="00603240"/>
    <w:pPr>
      <w:keepNext/>
      <w:spacing w:before="480" w:after="60"/>
      <w:outlineLvl w:val="1"/>
    </w:pPr>
    <w:rPr>
      <w:rFonts w:cs="Arial"/>
      <w:b/>
      <w:bCs/>
      <w:iCs/>
      <w:szCs w:val="28"/>
    </w:rPr>
  </w:style>
  <w:style w:type="paragraph" w:styleId="berschrift3">
    <w:name w:val="heading 3"/>
    <w:basedOn w:val="Standard"/>
    <w:next w:val="Standard"/>
    <w:qFormat/>
    <w:rsid w:val="00603240"/>
    <w:pPr>
      <w:keepNext/>
      <w:spacing w:before="480" w:after="60"/>
      <w:outlineLvl w:val="2"/>
    </w:pPr>
    <w:rPr>
      <w:rFonts w:cs="Arial"/>
      <w:b/>
      <w:bCs/>
      <w:i/>
      <w:szCs w:val="26"/>
    </w:rPr>
  </w:style>
  <w:style w:type="paragraph" w:styleId="berschrift4">
    <w:name w:val="heading 4"/>
    <w:basedOn w:val="Standard"/>
    <w:next w:val="Standard"/>
    <w:qFormat/>
    <w:rsid w:val="00603240"/>
    <w:pPr>
      <w:keepNext/>
      <w:spacing w:before="360" w:after="60"/>
      <w:outlineLvl w:val="3"/>
    </w:pPr>
    <w:rPr>
      <w:bCs/>
      <w:i/>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Mak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customStyle="1" w:styleId="BildFoto">
    <w:name w:val="BildFoto"/>
    <w:basedOn w:val="Standard"/>
    <w:rsid w:val="00982D0A"/>
    <w:pPr>
      <w:jc w:val="center"/>
    </w:pPr>
    <w:rPr>
      <w:szCs w:val="22"/>
    </w:rPr>
  </w:style>
  <w:style w:type="paragraph" w:customStyle="1" w:styleId="BildFotoUnterschrift">
    <w:name w:val="BildFotoUnterschrift"/>
    <w:basedOn w:val="Standard"/>
    <w:rsid w:val="00982D0A"/>
    <w:pPr>
      <w:jc w:val="center"/>
    </w:pPr>
    <w:rPr>
      <w:i/>
      <w:sz w:val="18"/>
      <w:szCs w:val="22"/>
    </w:rPr>
  </w:style>
  <w:style w:type="paragraph" w:styleId="Kopfzeile">
    <w:name w:val="header"/>
    <w:basedOn w:val="Standard"/>
    <w:rsid w:val="000B1242"/>
    <w:pPr>
      <w:tabs>
        <w:tab w:val="center" w:pos="4536"/>
        <w:tab w:val="right" w:pos="9072"/>
      </w:tabs>
    </w:pPr>
  </w:style>
  <w:style w:type="paragraph" w:styleId="Fuzeile">
    <w:name w:val="footer"/>
    <w:basedOn w:val="Standard"/>
    <w:rsid w:val="000B1242"/>
    <w:pPr>
      <w:pBdr>
        <w:top w:val="single" w:sz="4" w:space="1" w:color="auto"/>
      </w:pBdr>
      <w:tabs>
        <w:tab w:val="center" w:pos="4536"/>
        <w:tab w:val="right" w:pos="9072"/>
      </w:tabs>
    </w:pPr>
    <w:rPr>
      <w:sz w:val="18"/>
    </w:rPr>
  </w:style>
  <w:style w:type="character" w:styleId="Seitenzahl">
    <w:name w:val="page number"/>
    <w:rsid w:val="000B1242"/>
    <w:rPr>
      <w:rFonts w:ascii="Calibri" w:hAnsi="Calibri"/>
      <w:sz w:val="18"/>
    </w:rPr>
  </w:style>
  <w:style w:type="character" w:styleId="Hyperlink">
    <w:name w:val="Hyperlink"/>
    <w:rsid w:val="00813C9B"/>
    <w:rPr>
      <w:color w:val="0000FF"/>
      <w:u w:val="single"/>
    </w:rPr>
  </w:style>
  <w:style w:type="character" w:styleId="BesuchterHyperlink">
    <w:name w:val="FollowedHyperlink"/>
    <w:rsid w:val="00BF5BB1"/>
    <w:rPr>
      <w:color w:val="800080"/>
      <w:u w:val="single"/>
    </w:rPr>
  </w:style>
  <w:style w:type="paragraph" w:styleId="Sprechblasentext">
    <w:name w:val="Balloon Text"/>
    <w:basedOn w:val="Standard"/>
    <w:semiHidden/>
    <w:rsid w:val="009F561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image" Target="media/image17.png"/><Relationship Id="rId21" Type="http://schemas.openxmlformats.org/officeDocument/2006/relationships/oleObject" Target="embeddings/oleObject7.bin"/><Relationship Id="rId34" Type="http://schemas.openxmlformats.org/officeDocument/2006/relationships/hyperlink" Target="http://phet.colorado.edu/en/simulation/wave-interference" TargetMode="External"/><Relationship Id="rId42" Type="http://schemas.openxmlformats.org/officeDocument/2006/relationships/hyperlink" Target="https://www.youtube.com/watch?v=szk83cONAqM" TargetMode="External"/><Relationship Id="rId47" Type="http://schemas.openxmlformats.org/officeDocument/2006/relationships/image" Target="media/image22.png"/><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13.png"/><Relationship Id="rId38" Type="http://schemas.openxmlformats.org/officeDocument/2006/relationships/image" Target="media/image16.png"/><Relationship Id="rId46"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oleObject" Target="embeddings/oleObject11.bin"/><Relationship Id="rId41" Type="http://schemas.openxmlformats.org/officeDocument/2006/relationships/image" Target="media/image19.png"/><Relationship Id="rId54"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hyperlink" Target="http://phet.colorado.edu/sims/wave-on-a-string/wave-on-a-string_en.html" TargetMode="External"/><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0.png"/><Relationship Id="rId53"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hyperlink" Target="http://www.falstad.com/ripple/" TargetMode="External"/><Relationship Id="rId49" Type="http://schemas.openxmlformats.org/officeDocument/2006/relationships/header" Target="header1.xml"/><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hyperlink" Target="https://hoerlabor.wordpress.com/2013/06/06/der-horprozess/" TargetMode="Externa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image" Target="media/image12.wmf"/><Relationship Id="rId35" Type="http://schemas.openxmlformats.org/officeDocument/2006/relationships/image" Target="media/image14.png"/><Relationship Id="rId43" Type="http://schemas.openxmlformats.org/officeDocument/2006/relationships/hyperlink" Target="https://www.youtube.com/watch?v=IpXdXpOWMxo" TargetMode="External"/><Relationship Id="rId48" Type="http://schemas.openxmlformats.org/officeDocument/2006/relationships/hyperlink" Target="https://www.youtube.com/watch?v=wENZmBofwSw" TargetMode="External"/><Relationship Id="rId56"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footer" Target="footer1.xml"/><Relationship Id="rId3" Type="http://schemas.microsoft.com/office/2007/relationships/stylesWithEffects" Target="stylesWithEffect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7AF13DF3.dotm</Template>
  <TotalTime>0</TotalTime>
  <Pages>12</Pages>
  <Words>2558</Words>
  <Characters>18114</Characters>
  <Application>Microsoft Office Word</Application>
  <DocSecurity>0</DocSecurity>
  <Lines>323</Lines>
  <Paragraphs>142</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20530</CharactersWithSpaces>
  <SharedDoc>false</SharedDoc>
  <HLinks>
    <vt:vector size="42" baseType="variant">
      <vt:variant>
        <vt:i4>3604515</vt:i4>
      </vt:variant>
      <vt:variant>
        <vt:i4>54</vt:i4>
      </vt:variant>
      <vt:variant>
        <vt:i4>0</vt:i4>
      </vt:variant>
      <vt:variant>
        <vt:i4>5</vt:i4>
      </vt:variant>
      <vt:variant>
        <vt:lpwstr>https://www.youtube.com/watch?v=wENZmBofwSw</vt:lpwstr>
      </vt:variant>
      <vt:variant>
        <vt:lpwstr/>
      </vt:variant>
      <vt:variant>
        <vt:i4>3801207</vt:i4>
      </vt:variant>
      <vt:variant>
        <vt:i4>51</vt:i4>
      </vt:variant>
      <vt:variant>
        <vt:i4>0</vt:i4>
      </vt:variant>
      <vt:variant>
        <vt:i4>5</vt:i4>
      </vt:variant>
      <vt:variant>
        <vt:lpwstr>https://hoerlabor.wordpress.com/2013/06/06/der-horprozess/</vt:lpwstr>
      </vt:variant>
      <vt:variant>
        <vt:lpwstr/>
      </vt:variant>
      <vt:variant>
        <vt:i4>3407908</vt:i4>
      </vt:variant>
      <vt:variant>
        <vt:i4>48</vt:i4>
      </vt:variant>
      <vt:variant>
        <vt:i4>0</vt:i4>
      </vt:variant>
      <vt:variant>
        <vt:i4>5</vt:i4>
      </vt:variant>
      <vt:variant>
        <vt:lpwstr>https://www.youtube.com/watch?v=IpXdXpOWMxo</vt:lpwstr>
      </vt:variant>
      <vt:variant>
        <vt:lpwstr/>
      </vt:variant>
      <vt:variant>
        <vt:i4>6357098</vt:i4>
      </vt:variant>
      <vt:variant>
        <vt:i4>45</vt:i4>
      </vt:variant>
      <vt:variant>
        <vt:i4>0</vt:i4>
      </vt:variant>
      <vt:variant>
        <vt:i4>5</vt:i4>
      </vt:variant>
      <vt:variant>
        <vt:lpwstr>https://www.youtube.com/watch?v=szk83cONAqM</vt:lpwstr>
      </vt:variant>
      <vt:variant>
        <vt:lpwstr/>
      </vt:variant>
      <vt:variant>
        <vt:i4>8257585</vt:i4>
      </vt:variant>
      <vt:variant>
        <vt:i4>42</vt:i4>
      </vt:variant>
      <vt:variant>
        <vt:i4>0</vt:i4>
      </vt:variant>
      <vt:variant>
        <vt:i4>5</vt:i4>
      </vt:variant>
      <vt:variant>
        <vt:lpwstr>http://www.falstad.com/ripple/</vt:lpwstr>
      </vt:variant>
      <vt:variant>
        <vt:lpwstr/>
      </vt:variant>
      <vt:variant>
        <vt:i4>393289</vt:i4>
      </vt:variant>
      <vt:variant>
        <vt:i4>39</vt:i4>
      </vt:variant>
      <vt:variant>
        <vt:i4>0</vt:i4>
      </vt:variant>
      <vt:variant>
        <vt:i4>5</vt:i4>
      </vt:variant>
      <vt:variant>
        <vt:lpwstr>http://phet.colorado.edu/en/simulation/wave-interference</vt:lpwstr>
      </vt:variant>
      <vt:variant>
        <vt:lpwstr/>
      </vt:variant>
      <vt:variant>
        <vt:i4>5636158</vt:i4>
      </vt:variant>
      <vt:variant>
        <vt:i4>36</vt:i4>
      </vt:variant>
      <vt:variant>
        <vt:i4>0</vt:i4>
      </vt:variant>
      <vt:variant>
        <vt:i4>5</vt:i4>
      </vt:variant>
      <vt:variant>
        <vt:lpwstr>http://phet.colorado.edu/sims/wave-on-a-string/wave-on-a-string_en.html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2016-08-08T13:02:00Z</dcterms:created>
  <dcterms:modified xsi:type="dcterms:W3CDTF">2016-08-10T08:13:00Z</dcterms:modified>
</cp:coreProperties>
</file>