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79"/>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3"/>
      </w:tblGrid>
      <w:tr w:rsidR="00662665" w:rsidRPr="002C6708" w:rsidTr="002522F6">
        <w:trPr>
          <w:trHeight w:val="844"/>
          <w:tblHeader/>
        </w:trPr>
        <w:tc>
          <w:tcPr>
            <w:tcW w:w="5000" w:type="pct"/>
            <w:shd w:val="clear" w:color="auto" w:fill="auto"/>
          </w:tcPr>
          <w:p w:rsidR="00662665" w:rsidRDefault="00662665" w:rsidP="002522F6">
            <w:pPr>
              <w:spacing w:before="120"/>
              <w:mirrorIndents/>
              <w:jc w:val="center"/>
              <w:rPr>
                <w:rFonts w:ascii="Arial" w:hAnsi="Arial" w:cs="Arial"/>
                <w:b/>
                <w:sz w:val="32"/>
                <w:szCs w:val="32"/>
              </w:rPr>
            </w:pPr>
            <w:r w:rsidRPr="00925EBC">
              <w:rPr>
                <w:rFonts w:ascii="Arial" w:hAnsi="Arial" w:cs="Arial"/>
                <w:b/>
                <w:sz w:val="32"/>
                <w:szCs w:val="32"/>
              </w:rPr>
              <w:t>Jahrgangsst</w:t>
            </w:r>
            <w:r>
              <w:rPr>
                <w:rFonts w:ascii="Arial" w:hAnsi="Arial" w:cs="Arial"/>
                <w:b/>
                <w:sz w:val="32"/>
                <w:szCs w:val="32"/>
              </w:rPr>
              <w:t xml:space="preserve">ufe 5: </w:t>
            </w:r>
          </w:p>
          <w:p w:rsidR="00662665" w:rsidRDefault="00BE7841" w:rsidP="002522F6">
            <w:pPr>
              <w:mirrorIndents/>
              <w:jc w:val="center"/>
              <w:rPr>
                <w:rFonts w:ascii="Arial" w:hAnsi="Arial" w:cs="Arial"/>
                <w:b/>
                <w:sz w:val="32"/>
                <w:szCs w:val="32"/>
              </w:rPr>
            </w:pPr>
            <w:r>
              <w:rPr>
                <w:rFonts w:ascii="Arial" w:hAnsi="Arial" w:cs="Arial"/>
                <w:b/>
                <w:sz w:val="32"/>
                <w:szCs w:val="32"/>
              </w:rPr>
              <w:t xml:space="preserve">UV 2 </w:t>
            </w:r>
            <w:r w:rsidR="00662665">
              <w:rPr>
                <w:rFonts w:ascii="Arial" w:hAnsi="Arial" w:cs="Arial"/>
                <w:b/>
                <w:sz w:val="32"/>
                <w:szCs w:val="32"/>
              </w:rPr>
              <w:t xml:space="preserve">„Wirbeltiere in meiner Umgebung“ </w:t>
            </w:r>
          </w:p>
          <w:p w:rsidR="00695F6F" w:rsidRPr="00A45A9A" w:rsidRDefault="00695F6F" w:rsidP="002522F6">
            <w:pPr>
              <w:spacing w:after="120"/>
              <w:mirrorIndents/>
              <w:jc w:val="center"/>
              <w:rPr>
                <w:rFonts w:ascii="Arial" w:hAnsi="Arial" w:cs="Arial"/>
                <w:color w:val="0070C0"/>
              </w:rPr>
            </w:pPr>
            <w:r w:rsidRPr="00A45A9A">
              <w:rPr>
                <w:rFonts w:ascii="Arial" w:hAnsi="Arial" w:cs="Arial"/>
              </w:rPr>
              <w:t>(ca. 1</w:t>
            </w:r>
            <w:r w:rsidR="00BE7841" w:rsidRPr="00A45A9A">
              <w:rPr>
                <w:rFonts w:ascii="Arial" w:hAnsi="Arial" w:cs="Arial"/>
              </w:rPr>
              <w:t>5</w:t>
            </w:r>
            <w:r w:rsidRPr="00A45A9A">
              <w:rPr>
                <w:rFonts w:ascii="Arial" w:hAnsi="Arial" w:cs="Arial"/>
              </w:rPr>
              <w:t xml:space="preserve"> </w:t>
            </w:r>
            <w:proofErr w:type="spellStart"/>
            <w:r w:rsidRPr="00A45A9A">
              <w:rPr>
                <w:rFonts w:ascii="Arial" w:hAnsi="Arial" w:cs="Arial"/>
              </w:rPr>
              <w:t>Ustd</w:t>
            </w:r>
            <w:proofErr w:type="spellEnd"/>
            <w:r w:rsidRPr="00A45A9A">
              <w:rPr>
                <w:rFonts w:ascii="Arial" w:hAnsi="Arial" w:cs="Arial"/>
              </w:rPr>
              <w:t xml:space="preserve">., </w:t>
            </w:r>
            <w:r w:rsidRPr="00A45A9A">
              <w:rPr>
                <w:rFonts w:ascii="Arial" w:hAnsi="Arial" w:cs="Arial"/>
                <w:color w:val="0070C0"/>
              </w:rPr>
              <w:t>in blau: fakultative Aspekte bei höherem Stundenkontingent)</w:t>
            </w:r>
          </w:p>
        </w:tc>
      </w:tr>
      <w:tr w:rsidR="00CD7A87" w:rsidRPr="002C6708" w:rsidTr="002522F6">
        <w:trPr>
          <w:tblHeader/>
        </w:trPr>
        <w:tc>
          <w:tcPr>
            <w:tcW w:w="5000" w:type="pct"/>
            <w:shd w:val="clear" w:color="auto" w:fill="E7E6E6" w:themeFill="background2"/>
          </w:tcPr>
          <w:p w:rsidR="00CD7A87" w:rsidRPr="00CD7A87" w:rsidRDefault="00CD7A87" w:rsidP="002522F6">
            <w:pPr>
              <w:spacing w:before="120" w:after="120"/>
              <w:mirrorIndents/>
              <w:jc w:val="center"/>
              <w:rPr>
                <w:rFonts w:ascii="Arial" w:hAnsi="Arial" w:cs="Arial"/>
                <w:b/>
                <w:szCs w:val="32"/>
              </w:rPr>
            </w:pPr>
            <w:r w:rsidRPr="00695F6F">
              <w:rPr>
                <w:rFonts w:ascii="Arial" w:hAnsi="Arial" w:cs="Arial"/>
                <w:b/>
                <w:sz w:val="22"/>
                <w:szCs w:val="28"/>
              </w:rPr>
              <w:t>Inhaltsfeldbeschreibung (Auszug)</w:t>
            </w:r>
          </w:p>
        </w:tc>
      </w:tr>
      <w:tr w:rsidR="00662665" w:rsidRPr="00E13111" w:rsidTr="002522F6">
        <w:trPr>
          <w:tblHeader/>
        </w:trPr>
        <w:tc>
          <w:tcPr>
            <w:tcW w:w="5000" w:type="pct"/>
            <w:tcBorders>
              <w:bottom w:val="single" w:sz="4" w:space="0" w:color="auto"/>
            </w:tcBorders>
            <w:shd w:val="clear" w:color="auto" w:fill="auto"/>
          </w:tcPr>
          <w:p w:rsidR="00662665" w:rsidRPr="00695F6F" w:rsidRDefault="00662665" w:rsidP="002522F6">
            <w:pPr>
              <w:spacing w:before="120"/>
              <w:rPr>
                <w:rFonts w:ascii="Arial" w:hAnsi="Arial" w:cs="Arial"/>
                <w:sz w:val="22"/>
                <w:szCs w:val="21"/>
              </w:rPr>
            </w:pPr>
            <w:r w:rsidRPr="00695F6F">
              <w:rPr>
                <w:rFonts w:ascii="Arial" w:hAnsi="Arial" w:cs="Arial"/>
                <w:sz w:val="22"/>
                <w:szCs w:val="21"/>
              </w:rPr>
              <w:t xml:space="preserve">Erhalt und nachhaltige Nutzung der biologischen Vielfalt setzen Kenntnisse über das System der Lebewesen und über Angepasstheiten von Organismen voraus. Naturerkundungen und originale Begegnungen erweitern die Artenkenntnis, zeigen Biodiversität und die Bedeutung des Artenschutzes auf. </w:t>
            </w:r>
          </w:p>
          <w:p w:rsidR="00662665" w:rsidRPr="0002069E" w:rsidRDefault="00662665" w:rsidP="002522F6">
            <w:pPr>
              <w:spacing w:after="120"/>
              <w:rPr>
                <w:rFonts w:ascii="Arial" w:hAnsi="Arial" w:cs="Arial"/>
              </w:rPr>
            </w:pPr>
            <w:r w:rsidRPr="00695F6F">
              <w:rPr>
                <w:rFonts w:ascii="Arial" w:hAnsi="Arial" w:cs="Arial"/>
                <w:sz w:val="22"/>
                <w:szCs w:val="21"/>
              </w:rPr>
              <w:t xml:space="preserve">Die Auseinandersetzung mit ausgewählten Vertretern verschiedener Taxa findet in diesem Inhaltsfeld auf verschiedenen Ebenen statt. </w:t>
            </w:r>
            <w:r w:rsidR="007D16FC">
              <w:rPr>
                <w:rFonts w:ascii="Arial" w:hAnsi="Arial" w:cs="Arial"/>
                <w:sz w:val="22"/>
                <w:szCs w:val="21"/>
              </w:rPr>
              <w:br/>
            </w:r>
            <w:r w:rsidRPr="00695F6F">
              <w:rPr>
                <w:rFonts w:ascii="Arial" w:hAnsi="Arial" w:cs="Arial"/>
                <w:sz w:val="22"/>
                <w:szCs w:val="21"/>
              </w:rPr>
              <w:t>Durch die fachgerechte Beschreibung und Einordnung in das System der Lebewesen wird biologisches Wissen nachhaltig systematisiert. I</w:t>
            </w:r>
            <w:r w:rsidR="00A45A9A">
              <w:rPr>
                <w:rFonts w:ascii="Arial" w:hAnsi="Arial" w:cs="Arial"/>
                <w:sz w:val="22"/>
                <w:szCs w:val="21"/>
              </w:rPr>
              <w:t>n der Angepasstheit von Tieren […]</w:t>
            </w:r>
            <w:r w:rsidRPr="00695F6F">
              <w:rPr>
                <w:rFonts w:ascii="Arial" w:hAnsi="Arial" w:cs="Arial"/>
                <w:sz w:val="22"/>
                <w:szCs w:val="21"/>
              </w:rPr>
              <w:t xml:space="preserve"> an äußere Einflüsse zeigt sich in vielfältiger Weise der Struktur-Funktions-Zusammenhang. Am </w:t>
            </w:r>
            <w:r w:rsidR="00A45A9A">
              <w:rPr>
                <w:rFonts w:ascii="Arial" w:hAnsi="Arial" w:cs="Arial"/>
                <w:sz w:val="22"/>
                <w:szCs w:val="21"/>
              </w:rPr>
              <w:t>Beispiel von Wirbeltierklassen […]</w:t>
            </w:r>
            <w:r w:rsidR="00644D48" w:rsidRPr="00695F6F">
              <w:rPr>
                <w:rFonts w:ascii="Arial" w:hAnsi="Arial" w:cs="Arial"/>
                <w:sz w:val="22"/>
                <w:szCs w:val="21"/>
              </w:rPr>
              <w:t xml:space="preserve"> </w:t>
            </w:r>
            <w:r w:rsidRPr="00695F6F">
              <w:rPr>
                <w:rFonts w:ascii="Arial" w:hAnsi="Arial" w:cs="Arial"/>
                <w:sz w:val="22"/>
                <w:szCs w:val="21"/>
              </w:rPr>
              <w:t>werden morphologische Merkmale und die spezifische Individualentwicklung in den Fokus gerückt.</w:t>
            </w:r>
          </w:p>
        </w:tc>
      </w:tr>
    </w:tbl>
    <w:tbl>
      <w:tblPr>
        <w:tblStyle w:val="Tabellenraster"/>
        <w:tblW w:w="14312" w:type="dxa"/>
        <w:tblLook w:val="04A0" w:firstRow="1" w:lastRow="0" w:firstColumn="1" w:lastColumn="0" w:noHBand="0" w:noVBand="1"/>
      </w:tblPr>
      <w:tblGrid>
        <w:gridCol w:w="4770"/>
        <w:gridCol w:w="2328"/>
        <w:gridCol w:w="2443"/>
        <w:gridCol w:w="4745"/>
        <w:gridCol w:w="26"/>
      </w:tblGrid>
      <w:tr w:rsidR="00662665" w:rsidRPr="00695F6F" w:rsidTr="006F4E09">
        <w:trPr>
          <w:gridAfter w:val="1"/>
          <w:wAfter w:w="26" w:type="dxa"/>
        </w:trPr>
        <w:tc>
          <w:tcPr>
            <w:tcW w:w="7098" w:type="dxa"/>
            <w:gridSpan w:val="2"/>
            <w:shd w:val="clear" w:color="auto" w:fill="E7E6E6" w:themeFill="background2"/>
          </w:tcPr>
          <w:p w:rsidR="00662665" w:rsidRPr="00695F6F" w:rsidRDefault="00662665" w:rsidP="00695F6F">
            <w:pPr>
              <w:spacing w:before="120" w:after="120"/>
              <w:jc w:val="center"/>
              <w:rPr>
                <w:rFonts w:ascii="Arial" w:hAnsi="Arial" w:cs="Arial"/>
                <w:b/>
              </w:rPr>
            </w:pPr>
            <w:r w:rsidRPr="00695F6F">
              <w:rPr>
                <w:rFonts w:ascii="Arial" w:hAnsi="Arial" w:cs="Arial"/>
                <w:b/>
              </w:rPr>
              <w:t>Erweiterung des Kompetenzbereichs Kommunikation</w:t>
            </w:r>
          </w:p>
        </w:tc>
        <w:tc>
          <w:tcPr>
            <w:tcW w:w="7188" w:type="dxa"/>
            <w:gridSpan w:val="2"/>
            <w:shd w:val="clear" w:color="auto" w:fill="E7E6E6" w:themeFill="background2"/>
          </w:tcPr>
          <w:p w:rsidR="00662665" w:rsidRPr="00695F6F" w:rsidRDefault="00662665" w:rsidP="00695F6F">
            <w:pPr>
              <w:spacing w:before="120" w:after="120"/>
              <w:jc w:val="center"/>
              <w:rPr>
                <w:rFonts w:ascii="Arial" w:hAnsi="Arial" w:cs="Arial"/>
                <w:b/>
              </w:rPr>
            </w:pPr>
            <w:r w:rsidRPr="00695F6F">
              <w:rPr>
                <w:rFonts w:ascii="Arial" w:hAnsi="Arial" w:cs="Arial"/>
                <w:b/>
              </w:rPr>
              <w:t>Experimente / Untersuchungen / Arbeit mit Modellen</w:t>
            </w:r>
          </w:p>
        </w:tc>
      </w:tr>
      <w:tr w:rsidR="00662665" w:rsidRPr="002C5E47" w:rsidTr="006F4E09">
        <w:trPr>
          <w:gridAfter w:val="1"/>
          <w:wAfter w:w="26" w:type="dxa"/>
        </w:trPr>
        <w:tc>
          <w:tcPr>
            <w:tcW w:w="7098" w:type="dxa"/>
            <w:gridSpan w:val="2"/>
          </w:tcPr>
          <w:p w:rsidR="00662665" w:rsidRPr="00762385" w:rsidRDefault="00662665" w:rsidP="00DD7FD6">
            <w:pPr>
              <w:spacing w:before="120" w:after="120"/>
              <w:rPr>
                <w:rFonts w:ascii="Arial" w:hAnsi="Arial" w:cs="Arial"/>
              </w:rPr>
            </w:pPr>
            <w:r w:rsidRPr="00695F6F">
              <w:rPr>
                <w:rFonts w:ascii="Arial" w:hAnsi="Arial" w:cs="Arial"/>
              </w:rPr>
              <w:t xml:space="preserve">K3 (Präsentation): </w:t>
            </w:r>
            <w:r w:rsidR="00762385">
              <w:rPr>
                <w:rFonts w:ascii="Arial" w:hAnsi="Arial" w:cs="Arial"/>
              </w:rPr>
              <w:br/>
            </w:r>
            <w:r w:rsidR="00A45A9A">
              <w:rPr>
                <w:rFonts w:ascii="Arial" w:hAnsi="Arial" w:cs="Arial"/>
              </w:rPr>
              <w:t xml:space="preserve">Die Schülerinnen und Schüler können </w:t>
            </w:r>
            <w:r w:rsidRPr="00695F6F">
              <w:rPr>
                <w:rFonts w:ascii="Arial" w:hAnsi="Arial" w:cs="Arial"/>
              </w:rPr>
              <w:t xml:space="preserve">eingegrenzte biologische Sachverhalte, </w:t>
            </w:r>
            <w:r w:rsidRPr="00695F6F">
              <w:rPr>
                <w:rFonts w:ascii="Arial" w:hAnsi="Arial" w:cs="Arial"/>
                <w:color w:val="BFBFBF" w:themeColor="background1" w:themeShade="BF"/>
              </w:rPr>
              <w:t xml:space="preserve">Überlegungen und Arbeitsergebnisse </w:t>
            </w:r>
            <w:r w:rsidRPr="00695F6F">
              <w:rPr>
                <w:rFonts w:ascii="Arial" w:hAnsi="Arial" w:cs="Arial"/>
              </w:rPr>
              <w:t xml:space="preserve">- auch mithilfe digitaler Medien - bildungssprachlich angemessen und unter Verwendung einfacher Elemente der Fachsprache in geeigneten </w:t>
            </w:r>
            <w:r w:rsidRPr="00695F6F">
              <w:rPr>
                <w:rFonts w:ascii="Arial" w:hAnsi="Arial" w:cs="Arial"/>
              </w:rPr>
              <w:br/>
              <w:t xml:space="preserve">Darstellungsformen (Redebeitrag, </w:t>
            </w:r>
            <w:r w:rsidRPr="00695F6F">
              <w:rPr>
                <w:rFonts w:ascii="Arial" w:hAnsi="Arial" w:cs="Arial"/>
                <w:color w:val="BFBFBF" w:themeColor="background1" w:themeShade="BF"/>
              </w:rPr>
              <w:t>kurze kontinuierliche und diskontinuierliche Texte</w:t>
            </w:r>
            <w:r w:rsidRPr="00695F6F">
              <w:rPr>
                <w:rFonts w:ascii="Arial" w:hAnsi="Arial" w:cs="Arial"/>
              </w:rPr>
              <w:t>) sachgerecht vorstellen.</w:t>
            </w:r>
          </w:p>
        </w:tc>
        <w:tc>
          <w:tcPr>
            <w:tcW w:w="7188" w:type="dxa"/>
            <w:gridSpan w:val="2"/>
          </w:tcPr>
          <w:p w:rsidR="00662665" w:rsidRPr="00695F6F" w:rsidRDefault="00662665" w:rsidP="00662665">
            <w:pPr>
              <w:pStyle w:val="Listenabsatz"/>
              <w:numPr>
                <w:ilvl w:val="0"/>
                <w:numId w:val="2"/>
              </w:numPr>
              <w:spacing w:before="120" w:after="120"/>
              <w:rPr>
                <w:rFonts w:cs="Arial"/>
              </w:rPr>
            </w:pPr>
            <w:r w:rsidRPr="00695F6F">
              <w:rPr>
                <w:rFonts w:cs="Arial"/>
              </w:rPr>
              <w:t>Untersuchung des Knochenaufbaus</w:t>
            </w:r>
            <w:r w:rsidR="00695F6F">
              <w:rPr>
                <w:rFonts w:cs="Arial"/>
              </w:rPr>
              <w:t xml:space="preserve"> (KLP)</w:t>
            </w:r>
          </w:p>
          <w:p w:rsidR="00662665" w:rsidRPr="00DD7FD6" w:rsidRDefault="00662665" w:rsidP="00662665">
            <w:pPr>
              <w:pStyle w:val="Listenabsatz"/>
              <w:numPr>
                <w:ilvl w:val="0"/>
                <w:numId w:val="2"/>
              </w:numPr>
              <w:spacing w:before="120" w:after="120"/>
              <w:rPr>
                <w:rFonts w:cs="Arial"/>
                <w:sz w:val="24"/>
                <w:szCs w:val="24"/>
              </w:rPr>
            </w:pPr>
            <w:r w:rsidRPr="00695F6F">
              <w:rPr>
                <w:rFonts w:cs="Arial"/>
              </w:rPr>
              <w:t>Knochen- und Skelettmodelle</w:t>
            </w:r>
          </w:p>
          <w:p w:rsidR="00DD7FD6" w:rsidRPr="00AD7767" w:rsidRDefault="00DD7FD6" w:rsidP="00662665">
            <w:pPr>
              <w:pStyle w:val="Listenabsatz"/>
              <w:numPr>
                <w:ilvl w:val="0"/>
                <w:numId w:val="2"/>
              </w:numPr>
              <w:spacing w:before="120" w:after="120"/>
              <w:rPr>
                <w:rFonts w:cs="Arial"/>
                <w:sz w:val="24"/>
                <w:szCs w:val="24"/>
              </w:rPr>
            </w:pPr>
            <w:r w:rsidRPr="009263D3">
              <w:rPr>
                <w:rFonts w:cs="Arial"/>
                <w:color w:val="0070C0"/>
              </w:rPr>
              <w:t>Nachweis der Zusammensetzung der Knochensubstanz</w:t>
            </w:r>
          </w:p>
        </w:tc>
      </w:tr>
      <w:tr w:rsidR="0002069E" w:rsidRPr="00E9763B" w:rsidTr="00CD7A87">
        <w:tc>
          <w:tcPr>
            <w:tcW w:w="14312" w:type="dxa"/>
            <w:gridSpan w:val="5"/>
            <w:shd w:val="clear" w:color="auto" w:fill="E7E6E6" w:themeFill="background2"/>
          </w:tcPr>
          <w:p w:rsidR="0002069E" w:rsidRPr="00DE7271" w:rsidRDefault="0002069E" w:rsidP="00695F6F">
            <w:pPr>
              <w:spacing w:before="120" w:after="120"/>
              <w:ind w:left="714" w:hanging="357"/>
              <w:jc w:val="center"/>
              <w:rPr>
                <w:rFonts w:ascii="Arial" w:hAnsi="Arial" w:cs="Arial"/>
                <w:b/>
              </w:rPr>
            </w:pPr>
            <w:r w:rsidRPr="00DE7271">
              <w:rPr>
                <w:rFonts w:ascii="Arial" w:hAnsi="Arial" w:cs="Arial"/>
                <w:b/>
              </w:rPr>
              <w:t>Beitr</w:t>
            </w:r>
            <w:r w:rsidR="00695F6F">
              <w:rPr>
                <w:rFonts w:ascii="Arial" w:hAnsi="Arial" w:cs="Arial"/>
                <w:b/>
              </w:rPr>
              <w:t>ä</w:t>
            </w:r>
            <w:r w:rsidRPr="00DE7271">
              <w:rPr>
                <w:rFonts w:ascii="Arial" w:hAnsi="Arial" w:cs="Arial"/>
                <w:b/>
              </w:rPr>
              <w:t>ge zu den Basiskonzepten</w:t>
            </w:r>
          </w:p>
        </w:tc>
      </w:tr>
      <w:tr w:rsidR="00CD7A87" w:rsidRPr="00E9763B" w:rsidTr="00CD7A87">
        <w:tc>
          <w:tcPr>
            <w:tcW w:w="4770" w:type="dxa"/>
          </w:tcPr>
          <w:p w:rsidR="00CD7A87" w:rsidRPr="006B27EF" w:rsidRDefault="00CD7A87" w:rsidP="007D16FC">
            <w:pPr>
              <w:spacing w:before="60" w:after="120"/>
              <w:rPr>
                <w:rFonts w:ascii="Arial" w:hAnsi="Arial" w:cs="Arial"/>
                <w:b/>
              </w:rPr>
            </w:pPr>
            <w:r w:rsidRPr="006B27EF">
              <w:rPr>
                <w:rFonts w:ascii="Arial" w:hAnsi="Arial" w:cs="Arial"/>
                <w:b/>
                <w:color w:val="000000" w:themeColor="text1"/>
              </w:rPr>
              <w:t>Sys</w:t>
            </w:r>
            <w:r w:rsidR="00DD7FD6">
              <w:rPr>
                <w:rFonts w:ascii="Arial" w:hAnsi="Arial" w:cs="Arial"/>
                <w:b/>
                <w:color w:val="000000" w:themeColor="text1"/>
              </w:rPr>
              <w:t>t</w:t>
            </w:r>
            <w:r w:rsidRPr="006B27EF">
              <w:rPr>
                <w:rFonts w:ascii="Arial" w:hAnsi="Arial" w:cs="Arial"/>
                <w:b/>
                <w:color w:val="000000" w:themeColor="text1"/>
              </w:rPr>
              <w:t xml:space="preserve">em: </w:t>
            </w:r>
          </w:p>
        </w:tc>
        <w:tc>
          <w:tcPr>
            <w:tcW w:w="4771" w:type="dxa"/>
            <w:gridSpan w:val="2"/>
          </w:tcPr>
          <w:p w:rsidR="006B27EF" w:rsidRDefault="00CD7A87" w:rsidP="007D16FC">
            <w:pPr>
              <w:spacing w:before="60" w:after="120"/>
              <w:rPr>
                <w:rFonts w:ascii="Arial" w:hAnsi="Arial" w:cs="Arial"/>
                <w:color w:val="000000" w:themeColor="text1"/>
              </w:rPr>
            </w:pPr>
            <w:r w:rsidRPr="006B27EF">
              <w:rPr>
                <w:rFonts w:ascii="Arial" w:hAnsi="Arial" w:cs="Arial"/>
                <w:b/>
                <w:color w:val="000000" w:themeColor="text1"/>
              </w:rPr>
              <w:t>Struktur und Funktion:</w:t>
            </w:r>
            <w:r w:rsidRPr="004950BE">
              <w:rPr>
                <w:rFonts w:ascii="Arial" w:hAnsi="Arial" w:cs="Arial"/>
                <w:color w:val="000000" w:themeColor="text1"/>
              </w:rPr>
              <w:t xml:space="preserve"> </w:t>
            </w:r>
          </w:p>
          <w:p w:rsidR="00CD7A87" w:rsidRPr="00DE7271" w:rsidRDefault="00CD7A87" w:rsidP="000D696D">
            <w:pPr>
              <w:spacing w:after="60"/>
              <w:rPr>
                <w:rFonts w:ascii="Arial" w:hAnsi="Arial" w:cs="Arial"/>
                <w:b/>
              </w:rPr>
            </w:pPr>
            <w:r w:rsidRPr="004950BE">
              <w:rPr>
                <w:rFonts w:ascii="Arial" w:hAnsi="Arial" w:cs="Arial"/>
                <w:color w:val="000000" w:themeColor="text1"/>
              </w:rPr>
              <w:t>Angepasstheit von Säugetieren und Vögeln an den Lebensraum</w:t>
            </w:r>
          </w:p>
        </w:tc>
        <w:tc>
          <w:tcPr>
            <w:tcW w:w="4771" w:type="dxa"/>
            <w:gridSpan w:val="2"/>
          </w:tcPr>
          <w:p w:rsidR="006B27EF" w:rsidRDefault="00CD7A87" w:rsidP="007D16FC">
            <w:pPr>
              <w:spacing w:before="60" w:after="120"/>
              <w:rPr>
                <w:rFonts w:ascii="Arial" w:hAnsi="Arial" w:cs="Arial"/>
                <w:color w:val="000000" w:themeColor="text1"/>
              </w:rPr>
            </w:pPr>
            <w:r w:rsidRPr="006B27EF">
              <w:rPr>
                <w:rFonts w:ascii="Arial" w:hAnsi="Arial" w:cs="Arial"/>
                <w:b/>
                <w:color w:val="000000" w:themeColor="text1"/>
              </w:rPr>
              <w:t>Entwicklung:</w:t>
            </w:r>
            <w:r w:rsidRPr="004950BE">
              <w:rPr>
                <w:rFonts w:ascii="Arial" w:hAnsi="Arial" w:cs="Arial"/>
                <w:color w:val="000000" w:themeColor="text1"/>
              </w:rPr>
              <w:t xml:space="preserve"> </w:t>
            </w:r>
          </w:p>
          <w:p w:rsidR="00CD7A87" w:rsidRPr="004950BE" w:rsidRDefault="00CD7A87" w:rsidP="00CD7A87">
            <w:pPr>
              <w:rPr>
                <w:rFonts w:ascii="Arial" w:hAnsi="Arial" w:cs="Arial"/>
                <w:color w:val="000000" w:themeColor="text1"/>
              </w:rPr>
            </w:pPr>
            <w:r w:rsidRPr="004950BE">
              <w:rPr>
                <w:rFonts w:ascii="Arial" w:hAnsi="Arial" w:cs="Arial"/>
                <w:color w:val="000000" w:themeColor="text1"/>
              </w:rPr>
              <w:t>Individualentwicklung</w:t>
            </w:r>
          </w:p>
        </w:tc>
      </w:tr>
    </w:tbl>
    <w:p w:rsidR="00662665" w:rsidRDefault="00662665"/>
    <w:tbl>
      <w:tblPr>
        <w:tblpPr w:leftFromText="141" w:rightFromText="141" w:vertAnchor="text" w:horzAnchor="margin" w:tblpY="-5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4371"/>
        <w:gridCol w:w="6601"/>
      </w:tblGrid>
      <w:tr w:rsidR="00C406E7" w:rsidRPr="009263D3" w:rsidTr="00F14D3D">
        <w:trPr>
          <w:tblHeader/>
        </w:trPr>
        <w:tc>
          <w:tcPr>
            <w:tcW w:w="1142" w:type="pct"/>
            <w:shd w:val="clear" w:color="auto" w:fill="D9D9D9" w:themeFill="background1" w:themeFillShade="D9"/>
          </w:tcPr>
          <w:p w:rsidR="00662665" w:rsidRPr="009263D3" w:rsidRDefault="00662665" w:rsidP="00F14D3D">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Sequenzierung:</w:t>
            </w:r>
          </w:p>
          <w:p w:rsidR="00662665" w:rsidRPr="009263D3" w:rsidRDefault="00662665" w:rsidP="00F14D3D">
            <w:pPr>
              <w:spacing w:beforeLines="60" w:before="144" w:afterLines="60" w:after="144"/>
              <w:mirrorIndents/>
              <w:rPr>
                <w:rFonts w:ascii="Arial" w:hAnsi="Arial" w:cs="Arial"/>
                <w:b/>
                <w:i/>
                <w:sz w:val="22"/>
                <w:szCs w:val="22"/>
              </w:rPr>
            </w:pPr>
            <w:r w:rsidRPr="009263D3">
              <w:rPr>
                <w:rFonts w:ascii="Arial" w:hAnsi="Arial" w:cs="Arial"/>
                <w:b/>
                <w:i/>
                <w:sz w:val="22"/>
                <w:szCs w:val="22"/>
              </w:rPr>
              <w:t>Fragestellungen</w:t>
            </w:r>
          </w:p>
          <w:p w:rsidR="00662665" w:rsidRPr="009263D3" w:rsidRDefault="00662665" w:rsidP="00F14D3D">
            <w:pPr>
              <w:spacing w:beforeLines="60" w:before="144" w:afterLines="60" w:after="144"/>
              <w:mirrorIndents/>
              <w:rPr>
                <w:rFonts w:ascii="Arial" w:hAnsi="Arial" w:cs="Arial"/>
                <w:bCs/>
                <w:sz w:val="22"/>
                <w:szCs w:val="22"/>
              </w:rPr>
            </w:pPr>
            <w:r w:rsidRPr="009263D3">
              <w:rPr>
                <w:rFonts w:ascii="Arial" w:hAnsi="Arial" w:cs="Arial"/>
                <w:bCs/>
                <w:sz w:val="22"/>
                <w:szCs w:val="22"/>
              </w:rPr>
              <w:t>inhaltliche Aspekte</w:t>
            </w:r>
          </w:p>
        </w:tc>
        <w:tc>
          <w:tcPr>
            <w:tcW w:w="1537" w:type="pct"/>
            <w:shd w:val="clear" w:color="auto" w:fill="D9D9D9" w:themeFill="background1" w:themeFillShade="D9"/>
            <w:vAlign w:val="center"/>
          </w:tcPr>
          <w:p w:rsidR="00662665" w:rsidRPr="009263D3" w:rsidRDefault="00662665" w:rsidP="00F14D3D">
            <w:pPr>
              <w:spacing w:beforeLines="60" w:before="144" w:afterLines="60" w:after="144"/>
              <w:mirrorIndents/>
              <w:rPr>
                <w:rFonts w:ascii="Arial" w:hAnsi="Arial" w:cs="Arial"/>
                <w:b/>
                <w:sz w:val="22"/>
                <w:szCs w:val="22"/>
              </w:rPr>
            </w:pPr>
            <w:r w:rsidRPr="009263D3">
              <w:rPr>
                <w:rFonts w:ascii="Arial" w:hAnsi="Arial" w:cs="Arial"/>
                <w:b/>
                <w:sz w:val="22"/>
                <w:szCs w:val="22"/>
              </w:rPr>
              <w:t>Konkretisierte Kompetenzerwartungen des Kernlehrplans</w:t>
            </w:r>
          </w:p>
          <w:p w:rsidR="00662665" w:rsidRPr="009263D3" w:rsidRDefault="00662665" w:rsidP="00F14D3D">
            <w:pPr>
              <w:spacing w:beforeLines="60" w:before="144" w:afterLines="60" w:after="144"/>
              <w:mirrorIndents/>
              <w:rPr>
                <w:rFonts w:ascii="Arial" w:hAnsi="Arial" w:cs="Arial"/>
                <w:b/>
                <w:i/>
                <w:sz w:val="22"/>
                <w:szCs w:val="22"/>
              </w:rPr>
            </w:pPr>
            <w:r w:rsidRPr="009263D3">
              <w:rPr>
                <w:rFonts w:ascii="Arial" w:hAnsi="Arial" w:cs="Arial"/>
                <w:sz w:val="22"/>
                <w:szCs w:val="22"/>
              </w:rPr>
              <w:t>Schülerinnen und Schüler können</w:t>
            </w:r>
            <w:r w:rsidR="000D696D">
              <w:rPr>
                <w:rFonts w:ascii="Arial" w:hAnsi="Arial" w:cs="Arial"/>
                <w:sz w:val="22"/>
                <w:szCs w:val="22"/>
              </w:rPr>
              <w:t>…</w:t>
            </w:r>
          </w:p>
        </w:tc>
        <w:tc>
          <w:tcPr>
            <w:tcW w:w="2321" w:type="pct"/>
            <w:shd w:val="clear" w:color="auto" w:fill="D9D9D9" w:themeFill="background1" w:themeFillShade="D9"/>
            <w:vAlign w:val="center"/>
          </w:tcPr>
          <w:p w:rsidR="00662665" w:rsidRPr="009263D3" w:rsidRDefault="00662665" w:rsidP="00F14D3D">
            <w:pPr>
              <w:spacing w:beforeLines="60" w:before="144" w:afterLines="60" w:after="144"/>
              <w:mirrorIndents/>
              <w:rPr>
                <w:rFonts w:ascii="Arial" w:eastAsia="Droid Sans Fallback" w:hAnsi="Arial" w:cs="Arial"/>
                <w:b/>
                <w:sz w:val="22"/>
                <w:szCs w:val="22"/>
              </w:rPr>
            </w:pPr>
            <w:r w:rsidRPr="009263D3">
              <w:rPr>
                <w:rFonts w:ascii="Arial" w:eastAsia="Droid Sans Fallback" w:hAnsi="Arial" w:cs="Arial"/>
                <w:b/>
                <w:sz w:val="22"/>
                <w:szCs w:val="22"/>
              </w:rPr>
              <w:t xml:space="preserve">Didaktisch-methodische Anmerkungen und </w:t>
            </w:r>
            <w:r w:rsidRPr="009263D3">
              <w:rPr>
                <w:rFonts w:ascii="Arial" w:eastAsia="Droid Sans Fallback" w:hAnsi="Arial" w:cs="Arial"/>
                <w:b/>
                <w:sz w:val="22"/>
                <w:szCs w:val="22"/>
              </w:rPr>
              <w:br/>
              <w:t>Empfehlungen</w:t>
            </w:r>
          </w:p>
          <w:p w:rsidR="00662665" w:rsidRPr="009263D3" w:rsidRDefault="00695F6F" w:rsidP="00F14D3D">
            <w:pPr>
              <w:spacing w:beforeLines="60" w:before="144" w:afterLines="60" w:after="144"/>
              <w:mirrorIndents/>
              <w:rPr>
                <w:rFonts w:ascii="Arial" w:hAnsi="Arial" w:cs="Arial"/>
                <w:sz w:val="22"/>
                <w:szCs w:val="22"/>
              </w:rPr>
            </w:pPr>
            <w:r w:rsidRPr="009263D3">
              <w:rPr>
                <w:rFonts w:ascii="Arial" w:hAnsi="Arial" w:cs="Arial"/>
                <w:i/>
                <w:iCs/>
                <w:sz w:val="22"/>
                <w:szCs w:val="22"/>
              </w:rPr>
              <w:t>Kernaussagen / Alltagsvorstellungen</w:t>
            </w:r>
            <w:r w:rsidR="000D696D">
              <w:rPr>
                <w:rFonts w:ascii="Arial" w:hAnsi="Arial" w:cs="Arial"/>
                <w:i/>
                <w:iCs/>
                <w:sz w:val="22"/>
                <w:szCs w:val="22"/>
              </w:rPr>
              <w:t xml:space="preserve"> </w:t>
            </w:r>
            <w:r w:rsidRPr="009263D3">
              <w:rPr>
                <w:rFonts w:ascii="Arial" w:hAnsi="Arial" w:cs="Arial"/>
                <w:i/>
                <w:iCs/>
                <w:sz w:val="22"/>
                <w:szCs w:val="22"/>
              </w:rPr>
              <w:t>/</w:t>
            </w:r>
            <w:r w:rsidRPr="009263D3">
              <w:rPr>
                <w:rFonts w:ascii="Arial" w:hAnsi="Arial" w:cs="Arial"/>
                <w:i/>
                <w:iCs/>
                <w:color w:val="0070C0"/>
                <w:sz w:val="22"/>
                <w:szCs w:val="22"/>
              </w:rPr>
              <w:t xml:space="preserve"> fakultative Aspekte</w:t>
            </w:r>
          </w:p>
        </w:tc>
      </w:tr>
      <w:tr w:rsidR="00662665" w:rsidRPr="009263D3" w:rsidTr="00695F6F">
        <w:trPr>
          <w:trHeight w:val="2161"/>
          <w:tblHeader/>
        </w:trPr>
        <w:tc>
          <w:tcPr>
            <w:tcW w:w="1142" w:type="pct"/>
            <w:shd w:val="clear" w:color="auto" w:fill="auto"/>
          </w:tcPr>
          <w:p w:rsidR="00662665" w:rsidRPr="009263D3" w:rsidRDefault="004950BE" w:rsidP="00F14D3D">
            <w:pPr>
              <w:spacing w:beforeLines="60" w:before="144" w:afterLines="60" w:after="144"/>
              <w:mirrorIndents/>
              <w:rPr>
                <w:rFonts w:ascii="Arial" w:hAnsi="Arial" w:cs="Arial"/>
                <w:b/>
                <w:i/>
                <w:color w:val="000000" w:themeColor="text1"/>
                <w:sz w:val="22"/>
                <w:szCs w:val="22"/>
              </w:rPr>
            </w:pPr>
            <w:r w:rsidRPr="009263D3">
              <w:rPr>
                <w:rFonts w:ascii="Arial" w:hAnsi="Arial" w:cs="Arial"/>
                <w:b/>
                <w:i/>
                <w:color w:val="000000" w:themeColor="text1"/>
                <w:sz w:val="22"/>
                <w:szCs w:val="22"/>
              </w:rPr>
              <w:t>W</w:t>
            </w:r>
            <w:r w:rsidR="00695F6F" w:rsidRPr="009263D3">
              <w:rPr>
                <w:rFonts w:ascii="Arial" w:hAnsi="Arial" w:cs="Arial"/>
                <w:b/>
                <w:i/>
                <w:color w:val="000000" w:themeColor="text1"/>
                <w:sz w:val="22"/>
                <w:szCs w:val="22"/>
              </w:rPr>
              <w:t xml:space="preserve">elche besonderen Merkmale weisen </w:t>
            </w:r>
            <w:r w:rsidR="00662665" w:rsidRPr="009263D3">
              <w:rPr>
                <w:rFonts w:ascii="Arial" w:hAnsi="Arial" w:cs="Arial"/>
                <w:b/>
                <w:i/>
                <w:color w:val="000000" w:themeColor="text1"/>
                <w:sz w:val="22"/>
                <w:szCs w:val="22"/>
              </w:rPr>
              <w:t>Säugetiere</w:t>
            </w:r>
            <w:r w:rsidR="00695F6F" w:rsidRPr="009263D3">
              <w:rPr>
                <w:rFonts w:ascii="Arial" w:hAnsi="Arial" w:cs="Arial"/>
                <w:b/>
                <w:i/>
                <w:color w:val="000000" w:themeColor="text1"/>
                <w:sz w:val="22"/>
                <w:szCs w:val="22"/>
              </w:rPr>
              <w:t xml:space="preserve"> auf und wie sind sie</w:t>
            </w:r>
            <w:r w:rsidR="00662665" w:rsidRPr="009263D3">
              <w:rPr>
                <w:rFonts w:ascii="Arial" w:hAnsi="Arial" w:cs="Arial"/>
                <w:b/>
                <w:i/>
                <w:color w:val="000000" w:themeColor="text1"/>
                <w:sz w:val="22"/>
                <w:szCs w:val="22"/>
              </w:rPr>
              <w:t xml:space="preserve"> </w:t>
            </w:r>
            <w:r w:rsidRPr="009263D3">
              <w:rPr>
                <w:rFonts w:ascii="Arial" w:hAnsi="Arial" w:cs="Arial"/>
                <w:b/>
                <w:i/>
                <w:color w:val="000000" w:themeColor="text1"/>
                <w:sz w:val="22"/>
                <w:szCs w:val="22"/>
              </w:rPr>
              <w:t>an ihre Lebensweise angepasst</w:t>
            </w:r>
            <w:r w:rsidR="00662665" w:rsidRPr="009263D3">
              <w:rPr>
                <w:rFonts w:ascii="Arial" w:hAnsi="Arial" w:cs="Arial"/>
                <w:b/>
                <w:i/>
                <w:color w:val="000000" w:themeColor="text1"/>
                <w:sz w:val="22"/>
                <w:szCs w:val="22"/>
              </w:rPr>
              <w:t xml:space="preserve">? </w:t>
            </w:r>
          </w:p>
          <w:p w:rsidR="00A35BFE" w:rsidRPr="009263D3" w:rsidRDefault="00A35BFE" w:rsidP="00F14D3D">
            <w:pPr>
              <w:spacing w:beforeLines="60" w:before="144" w:afterLines="60" w:after="144"/>
              <w:mirrorIndents/>
              <w:rPr>
                <w:rFonts w:ascii="Arial" w:hAnsi="Arial" w:cs="Arial"/>
                <w:color w:val="000000" w:themeColor="text1"/>
                <w:sz w:val="22"/>
                <w:szCs w:val="22"/>
              </w:rPr>
            </w:pPr>
            <w:r w:rsidRPr="009263D3">
              <w:rPr>
                <w:rFonts w:ascii="Arial" w:hAnsi="Arial" w:cs="Arial"/>
                <w:color w:val="000000" w:themeColor="text1"/>
                <w:sz w:val="22"/>
                <w:szCs w:val="22"/>
              </w:rPr>
              <w:t>Vielfalt und Angepasstheiten der Wirbeltiere</w:t>
            </w:r>
          </w:p>
          <w:p w:rsidR="00A35BFE" w:rsidRPr="009263D3" w:rsidRDefault="00A35BFE" w:rsidP="00F14D3D">
            <w:pPr>
              <w:spacing w:beforeLines="60" w:before="144" w:afterLines="60" w:after="144"/>
              <w:mirrorIndents/>
              <w:rPr>
                <w:rFonts w:ascii="Arial" w:hAnsi="Arial" w:cs="Arial"/>
                <w:color w:val="000000" w:themeColor="text1"/>
                <w:sz w:val="22"/>
                <w:szCs w:val="22"/>
              </w:rPr>
            </w:pPr>
            <w:r w:rsidRPr="009263D3">
              <w:rPr>
                <w:rFonts w:ascii="Arial" w:hAnsi="Arial" w:cs="Arial"/>
                <w:color w:val="000000" w:themeColor="text1"/>
                <w:sz w:val="22"/>
                <w:szCs w:val="22"/>
              </w:rPr>
              <w:t>Charakteristische Merkmale und Lebensweisen ausgewählter Organismen</w:t>
            </w:r>
          </w:p>
          <w:p w:rsidR="00A35BFE" w:rsidRPr="009263D3" w:rsidRDefault="00A35BFE" w:rsidP="00F14D3D">
            <w:pPr>
              <w:spacing w:beforeLines="60" w:before="144" w:afterLines="60" w:after="144"/>
              <w:mirrorIndents/>
              <w:rPr>
                <w:rFonts w:ascii="Arial" w:hAnsi="Arial" w:cs="Arial"/>
                <w:color w:val="000000" w:themeColor="text1"/>
                <w:sz w:val="22"/>
                <w:szCs w:val="22"/>
              </w:rPr>
            </w:pPr>
          </w:p>
          <w:p w:rsidR="00171920" w:rsidRPr="009263D3" w:rsidRDefault="00662665" w:rsidP="00A35BFE">
            <w:pPr>
              <w:pStyle w:val="Listenabsatz"/>
              <w:numPr>
                <w:ilvl w:val="0"/>
                <w:numId w:val="10"/>
              </w:numPr>
              <w:spacing w:beforeLines="60" w:before="144" w:afterLines="60" w:after="144" w:line="240" w:lineRule="auto"/>
              <w:ind w:left="360"/>
              <w:mirrorIndents/>
              <w:jc w:val="left"/>
              <w:rPr>
                <w:rFonts w:cs="Arial"/>
                <w:color w:val="000000" w:themeColor="text1"/>
              </w:rPr>
            </w:pPr>
            <w:r w:rsidRPr="009263D3">
              <w:rPr>
                <w:rFonts w:cs="Arial"/>
                <w:color w:val="000000" w:themeColor="text1"/>
              </w:rPr>
              <w:t>Merkmale der Säugetier</w:t>
            </w:r>
            <w:r w:rsidR="00A35BFE" w:rsidRPr="009263D3">
              <w:rPr>
                <w:rFonts w:cs="Arial"/>
                <w:color w:val="000000" w:themeColor="text1"/>
              </w:rPr>
              <w:t>e</w:t>
            </w:r>
          </w:p>
          <w:p w:rsidR="00A35BFE" w:rsidRPr="009263D3" w:rsidRDefault="00A35BFE" w:rsidP="00A35BFE">
            <w:pPr>
              <w:pStyle w:val="Listenabsatz"/>
              <w:spacing w:beforeLines="60" w:before="144" w:afterLines="60" w:after="144" w:line="240" w:lineRule="auto"/>
              <w:ind w:left="360"/>
              <w:mirrorIndents/>
              <w:jc w:val="left"/>
              <w:rPr>
                <w:rFonts w:cs="Arial"/>
                <w:color w:val="000000" w:themeColor="text1"/>
              </w:rPr>
            </w:pPr>
          </w:p>
          <w:p w:rsidR="00A35BFE" w:rsidRPr="009263D3" w:rsidRDefault="00171920" w:rsidP="00C406E7">
            <w:pPr>
              <w:pStyle w:val="Listenabsatz"/>
              <w:numPr>
                <w:ilvl w:val="0"/>
                <w:numId w:val="10"/>
              </w:numPr>
              <w:spacing w:beforeLines="60" w:before="144" w:afterLines="60" w:after="144" w:line="240" w:lineRule="auto"/>
              <w:ind w:left="360"/>
              <w:mirrorIndents/>
              <w:jc w:val="left"/>
              <w:rPr>
                <w:rFonts w:cs="Arial"/>
                <w:color w:val="000000" w:themeColor="text1"/>
              </w:rPr>
            </w:pPr>
            <w:r w:rsidRPr="009263D3">
              <w:rPr>
                <w:rFonts w:cs="Arial"/>
                <w:color w:val="000000" w:themeColor="text1"/>
              </w:rPr>
              <w:t>Angepasstheiten an den Lebensrau</w:t>
            </w:r>
            <w:r w:rsidR="0002069E" w:rsidRPr="009263D3">
              <w:rPr>
                <w:rFonts w:cs="Arial"/>
                <w:color w:val="000000" w:themeColor="text1"/>
              </w:rPr>
              <w:t>m</w:t>
            </w:r>
          </w:p>
          <w:p w:rsidR="0002069E" w:rsidRPr="009263D3" w:rsidRDefault="0002069E" w:rsidP="0002069E">
            <w:pPr>
              <w:pStyle w:val="Listenabsatz"/>
              <w:ind w:left="720"/>
              <w:rPr>
                <w:rFonts w:cs="Arial"/>
                <w:color w:val="000000" w:themeColor="text1"/>
              </w:rPr>
            </w:pPr>
          </w:p>
          <w:p w:rsidR="00C406E7" w:rsidRPr="00762385" w:rsidRDefault="00695F6F" w:rsidP="00762385">
            <w:pPr>
              <w:spacing w:beforeLines="60" w:before="144" w:afterLines="60" w:after="144"/>
              <w:mirrorIndents/>
              <w:jc w:val="right"/>
              <w:rPr>
                <w:rFonts w:ascii="Arial" w:hAnsi="Arial" w:cs="Arial"/>
                <w:color w:val="000000" w:themeColor="text1"/>
                <w:sz w:val="22"/>
                <w:szCs w:val="22"/>
              </w:rPr>
            </w:pPr>
            <w:r w:rsidRPr="00762385">
              <w:rPr>
                <w:rFonts w:ascii="Arial" w:hAnsi="Arial" w:cs="Arial"/>
                <w:color w:val="000000" w:themeColor="text1"/>
                <w:sz w:val="22"/>
                <w:szCs w:val="22"/>
              </w:rPr>
              <w:t>c</w:t>
            </w:r>
            <w:r w:rsidR="00C406E7" w:rsidRPr="00762385">
              <w:rPr>
                <w:rFonts w:ascii="Arial" w:hAnsi="Arial" w:cs="Arial"/>
                <w:color w:val="000000" w:themeColor="text1"/>
                <w:sz w:val="22"/>
                <w:szCs w:val="22"/>
              </w:rPr>
              <w:t xml:space="preserve">a. 5 </w:t>
            </w:r>
            <w:proofErr w:type="spellStart"/>
            <w:r w:rsidR="00C406E7" w:rsidRPr="00762385">
              <w:rPr>
                <w:rFonts w:ascii="Arial" w:hAnsi="Arial" w:cs="Arial"/>
                <w:color w:val="000000" w:themeColor="text1"/>
                <w:sz w:val="22"/>
                <w:szCs w:val="22"/>
              </w:rPr>
              <w:t>UStd</w:t>
            </w:r>
            <w:proofErr w:type="spellEnd"/>
            <w:r w:rsidR="00C406E7" w:rsidRPr="00762385">
              <w:rPr>
                <w:rFonts w:ascii="Arial" w:hAnsi="Arial" w:cs="Arial"/>
                <w:color w:val="000000" w:themeColor="text1"/>
                <w:sz w:val="22"/>
                <w:szCs w:val="22"/>
              </w:rPr>
              <w:t>.</w:t>
            </w:r>
          </w:p>
        </w:tc>
        <w:tc>
          <w:tcPr>
            <w:tcW w:w="1537" w:type="pct"/>
            <w:shd w:val="clear" w:color="auto" w:fill="auto"/>
            <w:vAlign w:val="center"/>
          </w:tcPr>
          <w:p w:rsidR="00B64276" w:rsidRPr="009263D3" w:rsidRDefault="00B64276" w:rsidP="00695F6F">
            <w:pPr>
              <w:pStyle w:val="Liste-KonkretisierteKompetenz"/>
              <w:numPr>
                <w:ilvl w:val="0"/>
                <w:numId w:val="0"/>
              </w:numPr>
              <w:spacing w:after="0" w:line="240" w:lineRule="auto"/>
              <w:jc w:val="left"/>
              <w:rPr>
                <w:rFonts w:cs="Arial"/>
                <w:sz w:val="22"/>
              </w:rPr>
            </w:pPr>
            <w:r w:rsidRPr="009263D3">
              <w:rPr>
                <w:rFonts w:cs="Arial"/>
                <w:color w:val="000000" w:themeColor="text1"/>
                <w:sz w:val="22"/>
              </w:rPr>
              <w:t xml:space="preserve">die Angepasstheit ausgewählter Säugetiere </w:t>
            </w:r>
            <w:r w:rsidRPr="009263D3">
              <w:rPr>
                <w:rFonts w:cs="Arial"/>
                <w:color w:val="BFBFBF" w:themeColor="background1" w:themeShade="BF"/>
                <w:sz w:val="22"/>
              </w:rPr>
              <w:t xml:space="preserve">und Vögel </w:t>
            </w:r>
            <w:r w:rsidRPr="009263D3">
              <w:rPr>
                <w:rFonts w:cs="Arial"/>
                <w:color w:val="000000" w:themeColor="text1"/>
                <w:sz w:val="22"/>
              </w:rPr>
              <w:t>an ihren Lebensraum hinsichtlich exemplarischer Aspekte wie Skelettaufbau, Fortbewegung, Nahrungserwerb, Fortpflanzung</w:t>
            </w:r>
            <w:r w:rsidR="00555EED">
              <w:rPr>
                <w:rFonts w:cs="Arial"/>
                <w:color w:val="000000" w:themeColor="text1"/>
                <w:sz w:val="22"/>
              </w:rPr>
              <w:t xml:space="preserve"> oder</w:t>
            </w:r>
            <w:r w:rsidRPr="009263D3">
              <w:rPr>
                <w:rFonts w:cs="Arial"/>
                <w:color w:val="000000" w:themeColor="text1"/>
                <w:sz w:val="22"/>
              </w:rPr>
              <w:t xml:space="preserve"> Individualentwicklung erklären </w:t>
            </w:r>
            <w:r w:rsidRPr="009263D3">
              <w:rPr>
                <w:rFonts w:cs="Arial"/>
                <w:sz w:val="22"/>
              </w:rPr>
              <w:t>(UF1, UF4)</w:t>
            </w:r>
            <w:r w:rsidR="000D696D">
              <w:rPr>
                <w:rFonts w:cs="Arial"/>
                <w:sz w:val="22"/>
              </w:rPr>
              <w:t>.</w:t>
            </w:r>
          </w:p>
          <w:p w:rsidR="00662665" w:rsidRPr="009263D3" w:rsidRDefault="00662665" w:rsidP="00695F6F">
            <w:pPr>
              <w:rPr>
                <w:rFonts w:ascii="Arial" w:hAnsi="Arial" w:cs="Arial"/>
                <w:color w:val="000000" w:themeColor="text1"/>
                <w:sz w:val="22"/>
                <w:szCs w:val="22"/>
              </w:rPr>
            </w:pPr>
          </w:p>
        </w:tc>
        <w:tc>
          <w:tcPr>
            <w:tcW w:w="2321" w:type="pct"/>
            <w:shd w:val="clear" w:color="auto" w:fill="auto"/>
          </w:tcPr>
          <w:p w:rsidR="00662665" w:rsidRPr="009263D3" w:rsidRDefault="00662665" w:rsidP="00695F6F">
            <w:pPr>
              <w:spacing w:before="120" w:after="12"/>
              <w:rPr>
                <w:rFonts w:ascii="Arial" w:hAnsi="Arial" w:cs="Arial"/>
                <w:color w:val="000000" w:themeColor="text1"/>
                <w:sz w:val="22"/>
                <w:szCs w:val="22"/>
              </w:rPr>
            </w:pPr>
            <w:r w:rsidRPr="009263D3">
              <w:rPr>
                <w:rFonts w:ascii="Arial" w:hAnsi="Arial" w:cs="Arial"/>
                <w:color w:val="000000" w:themeColor="text1"/>
                <w:sz w:val="22"/>
                <w:szCs w:val="22"/>
              </w:rPr>
              <w:t>Leitidee: Säugetiere haben alle Lebensräume der Welt der besiedelt. Trotz dieser Vielfalt werden sie in eine Ordnungsgruppe gefasst.</w:t>
            </w:r>
          </w:p>
          <w:p w:rsidR="00695F6F" w:rsidRPr="009263D3" w:rsidRDefault="00695F6F" w:rsidP="00F14D3D">
            <w:pPr>
              <w:rPr>
                <w:rFonts w:ascii="Arial" w:hAnsi="Arial" w:cs="Arial"/>
                <w:color w:val="000000" w:themeColor="text1"/>
                <w:sz w:val="22"/>
                <w:szCs w:val="22"/>
              </w:rPr>
            </w:pPr>
          </w:p>
          <w:p w:rsidR="00662665" w:rsidRPr="000D696D" w:rsidRDefault="00662665" w:rsidP="000D696D">
            <w:pPr>
              <w:pStyle w:val="Listenabsatz"/>
              <w:numPr>
                <w:ilvl w:val="0"/>
                <w:numId w:val="13"/>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tabellarischer Vergleich verschiedener Säugetiere</w:t>
            </w:r>
            <w:r w:rsidR="00833A23" w:rsidRPr="000D696D">
              <w:rPr>
                <w:rFonts w:eastAsia="Droid Sans Fallback" w:cs="Arial"/>
                <w:color w:val="000000" w:themeColor="text1"/>
              </w:rPr>
              <w:t xml:space="preserve"> </w:t>
            </w:r>
            <w:r w:rsidR="004950BE" w:rsidRPr="000D696D">
              <w:rPr>
                <w:rFonts w:eastAsia="Droid Sans Fallback" w:cs="Arial"/>
                <w:color w:val="000000" w:themeColor="text1"/>
              </w:rPr>
              <w:t xml:space="preserve">(z.B. Elefant, Fledermaus, Maulwurf, Delphin) </w:t>
            </w:r>
            <w:r w:rsidR="00B64276" w:rsidRPr="000D696D">
              <w:rPr>
                <w:rFonts w:eastAsia="Droid Sans Fallback" w:cs="Arial"/>
                <w:color w:val="000000" w:themeColor="text1"/>
              </w:rPr>
              <w:t>aufgrund äußerlich sichtbarer Merkmale</w:t>
            </w:r>
            <w:r w:rsidRPr="000D696D">
              <w:rPr>
                <w:rFonts w:eastAsia="Droid Sans Fallback" w:cs="Arial"/>
                <w:color w:val="000000" w:themeColor="text1"/>
              </w:rPr>
              <w:t xml:space="preserve"> </w:t>
            </w:r>
            <w:r w:rsidR="004950BE" w:rsidRPr="000D696D">
              <w:rPr>
                <w:rFonts w:eastAsia="Droid Sans Fallback" w:cs="Arial"/>
                <w:color w:val="000000" w:themeColor="text1"/>
              </w:rPr>
              <w:t>(z.B. Extremitäten)</w:t>
            </w:r>
          </w:p>
          <w:p w:rsidR="00662665" w:rsidRPr="000D696D" w:rsidRDefault="00662665" w:rsidP="000D696D">
            <w:pPr>
              <w:pStyle w:val="Listenabsatz"/>
              <w:numPr>
                <w:ilvl w:val="0"/>
                <w:numId w:val="13"/>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 xml:space="preserve">Erweiterung </w:t>
            </w:r>
            <w:r w:rsidR="00B64276" w:rsidRPr="000D696D">
              <w:rPr>
                <w:rFonts w:eastAsia="Droid Sans Fallback" w:cs="Arial"/>
                <w:color w:val="000000" w:themeColor="text1"/>
              </w:rPr>
              <w:t xml:space="preserve">der Besonderheiten von Säugetieren </w:t>
            </w:r>
            <w:r w:rsidRPr="000D696D">
              <w:rPr>
                <w:rFonts w:eastAsia="Droid Sans Fallback" w:cs="Arial"/>
                <w:color w:val="000000" w:themeColor="text1"/>
              </w:rPr>
              <w:t>um nicht sichtbare Merkmale</w:t>
            </w:r>
            <w:r w:rsidR="00B64276" w:rsidRPr="000D696D">
              <w:rPr>
                <w:rFonts w:eastAsia="Droid Sans Fallback" w:cs="Arial"/>
                <w:color w:val="000000" w:themeColor="text1"/>
              </w:rPr>
              <w:t xml:space="preserve"> der Individualentwicklung</w:t>
            </w:r>
            <w:r w:rsidR="00C406E7" w:rsidRPr="000D696D">
              <w:rPr>
                <w:rFonts w:eastAsia="Droid Sans Fallback" w:cs="Arial"/>
                <w:color w:val="000000" w:themeColor="text1"/>
              </w:rPr>
              <w:t xml:space="preserve"> und der Anatomie</w:t>
            </w:r>
          </w:p>
          <w:p w:rsidR="005D7361" w:rsidRPr="000D696D" w:rsidRDefault="002012D4" w:rsidP="000D696D">
            <w:pPr>
              <w:pStyle w:val="Listenabsatz"/>
              <w:numPr>
                <w:ilvl w:val="0"/>
                <w:numId w:val="13"/>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Klärung der Passung von Lebensraum und strukturellen Besonderheiten anhand von zwei Beispielen</w:t>
            </w:r>
            <w:r w:rsidR="005D7361" w:rsidRPr="000D696D">
              <w:rPr>
                <w:rFonts w:eastAsia="Droid Sans Fallback" w:cs="Arial"/>
                <w:color w:val="000000" w:themeColor="text1"/>
              </w:rPr>
              <w:t xml:space="preserve"> [1]</w:t>
            </w:r>
            <w:r w:rsidRPr="000D696D">
              <w:rPr>
                <w:rFonts w:eastAsia="Droid Sans Fallback" w:cs="Arial"/>
                <w:color w:val="000000" w:themeColor="text1"/>
              </w:rPr>
              <w:t>.</w:t>
            </w:r>
            <w:r w:rsidR="00833A23" w:rsidRPr="000D696D">
              <w:rPr>
                <w:rFonts w:eastAsia="Droid Sans Fallback" w:cs="Arial"/>
                <w:color w:val="000000" w:themeColor="text1"/>
              </w:rPr>
              <w:t xml:space="preserve"> </w:t>
            </w:r>
          </w:p>
          <w:p w:rsidR="002012D4" w:rsidRPr="000D696D" w:rsidRDefault="00833A23" w:rsidP="000D696D">
            <w:pPr>
              <w:pStyle w:val="Listenabsatz"/>
              <w:spacing w:beforeLines="60" w:before="144" w:afterLines="60" w:after="144" w:line="240" w:lineRule="auto"/>
              <w:ind w:left="284"/>
              <w:mirrorIndents/>
              <w:jc w:val="left"/>
              <w:rPr>
                <w:rFonts w:eastAsia="Times New Roman" w:cs="Arial"/>
                <w:color w:val="0070C0"/>
                <w:lang w:eastAsia="de-DE"/>
              </w:rPr>
            </w:pPr>
            <w:r w:rsidRPr="000D696D">
              <w:rPr>
                <w:rFonts w:eastAsia="Droid Sans Fallback" w:cs="Arial"/>
                <w:color w:val="0070C0"/>
              </w:rPr>
              <w:t>Auch arbeitsteilige Gruppenarbeit</w:t>
            </w:r>
            <w:r w:rsidR="00695F6F" w:rsidRPr="000D696D">
              <w:rPr>
                <w:rFonts w:eastAsia="Droid Sans Fallback" w:cs="Arial"/>
                <w:color w:val="0070C0"/>
              </w:rPr>
              <w:t xml:space="preserve"> zu weiteren Beispielen</w:t>
            </w:r>
            <w:r w:rsidRPr="000D696D">
              <w:rPr>
                <w:rFonts w:eastAsia="Droid Sans Fallback" w:cs="Arial"/>
                <w:color w:val="0070C0"/>
              </w:rPr>
              <w:t xml:space="preserve"> möglich (interessengeleitete Differenzierung), z.B. mit absch</w:t>
            </w:r>
            <w:r w:rsidRPr="000D696D">
              <w:rPr>
                <w:rFonts w:eastAsia="Times New Roman" w:cs="Arial"/>
                <w:color w:val="0070C0"/>
                <w:lang w:eastAsia="de-DE"/>
              </w:rPr>
              <w:t>ließendem Museumsgang</w:t>
            </w:r>
            <w:r w:rsidR="00695F6F" w:rsidRPr="000D696D">
              <w:rPr>
                <w:rFonts w:eastAsia="Times New Roman" w:cs="Arial"/>
                <w:color w:val="0070C0"/>
                <w:lang w:eastAsia="de-DE"/>
              </w:rPr>
              <w:t>.</w:t>
            </w:r>
          </w:p>
          <w:p w:rsidR="00CD7A87" w:rsidRPr="009263D3" w:rsidRDefault="00695F6F" w:rsidP="00BE0E8A">
            <w:pPr>
              <w:spacing w:before="120"/>
              <w:rPr>
                <w:rFonts w:ascii="Arial" w:eastAsia="Droid Sans Fallback" w:hAnsi="Arial" w:cs="Arial"/>
                <w:i/>
                <w:color w:val="000000" w:themeColor="text1"/>
                <w:sz w:val="22"/>
                <w:szCs w:val="22"/>
              </w:rPr>
            </w:pPr>
            <w:r w:rsidRPr="009263D3">
              <w:rPr>
                <w:rFonts w:ascii="Arial" w:eastAsia="Droid Sans Fallback" w:hAnsi="Arial" w:cs="Arial"/>
                <w:i/>
                <w:color w:val="000000" w:themeColor="text1"/>
                <w:sz w:val="22"/>
                <w:szCs w:val="22"/>
              </w:rPr>
              <w:t xml:space="preserve">Die </w:t>
            </w:r>
            <w:r w:rsidR="00CD7A87" w:rsidRPr="009263D3">
              <w:rPr>
                <w:rFonts w:ascii="Arial" w:eastAsia="Droid Sans Fallback" w:hAnsi="Arial" w:cs="Arial"/>
                <w:i/>
                <w:color w:val="000000" w:themeColor="text1"/>
                <w:sz w:val="22"/>
                <w:szCs w:val="22"/>
              </w:rPr>
              <w:t>Alltagsvorstellung „Lebewesen passen sich perfekt an die Umgebung an “ wird kontrastiert.</w:t>
            </w:r>
          </w:p>
          <w:p w:rsidR="002012D4" w:rsidRPr="009263D3" w:rsidRDefault="002012D4" w:rsidP="002012D4">
            <w:pPr>
              <w:rPr>
                <w:rFonts w:ascii="Arial" w:hAnsi="Arial" w:cs="Arial"/>
                <w:color w:val="4472C4" w:themeColor="accent1"/>
                <w:sz w:val="22"/>
                <w:szCs w:val="22"/>
              </w:rPr>
            </w:pPr>
          </w:p>
          <w:p w:rsidR="002012D4" w:rsidRPr="009263D3" w:rsidRDefault="002012D4" w:rsidP="00695F6F">
            <w:pPr>
              <w:spacing w:before="60" w:after="60"/>
              <w:rPr>
                <w:rFonts w:ascii="Arial" w:eastAsia="Droid Sans Fallback" w:hAnsi="Arial" w:cs="Arial"/>
                <w:i/>
                <w:color w:val="000000" w:themeColor="text1"/>
                <w:sz w:val="22"/>
                <w:szCs w:val="22"/>
              </w:rPr>
            </w:pPr>
            <w:r w:rsidRPr="009263D3">
              <w:rPr>
                <w:rFonts w:ascii="Arial" w:hAnsi="Arial" w:cs="Arial"/>
                <w:i/>
                <w:color w:val="000000" w:themeColor="text1"/>
                <w:sz w:val="22"/>
                <w:szCs w:val="22"/>
              </w:rPr>
              <w:t xml:space="preserve">Kernaussage: </w:t>
            </w:r>
            <w:r w:rsidRPr="009263D3">
              <w:rPr>
                <w:rFonts w:ascii="Arial" w:eastAsia="Droid Sans Fallback" w:hAnsi="Arial" w:cs="Arial"/>
                <w:i/>
                <w:color w:val="000000" w:themeColor="text1"/>
                <w:sz w:val="22"/>
                <w:szCs w:val="22"/>
              </w:rPr>
              <w:t xml:space="preserve"> </w:t>
            </w:r>
            <w:r w:rsidR="00263711">
              <w:rPr>
                <w:rFonts w:ascii="Arial" w:eastAsia="Droid Sans Fallback" w:hAnsi="Arial" w:cs="Arial"/>
                <w:i/>
                <w:color w:val="000000" w:themeColor="text1"/>
                <w:sz w:val="22"/>
                <w:szCs w:val="22"/>
              </w:rPr>
              <w:br/>
            </w:r>
            <w:r w:rsidRPr="009263D3">
              <w:rPr>
                <w:rFonts w:ascii="Arial" w:eastAsia="Droid Sans Fallback" w:hAnsi="Arial" w:cs="Arial"/>
                <w:i/>
                <w:color w:val="000000" w:themeColor="text1"/>
                <w:sz w:val="22"/>
                <w:szCs w:val="22"/>
              </w:rPr>
              <w:t>Säugetiere weisen aufgrund d</w:t>
            </w:r>
            <w:r w:rsidR="0045643B" w:rsidRPr="009263D3">
              <w:rPr>
                <w:rFonts w:ascii="Arial" w:eastAsia="Droid Sans Fallback" w:hAnsi="Arial" w:cs="Arial"/>
                <w:i/>
                <w:color w:val="000000" w:themeColor="text1"/>
                <w:sz w:val="22"/>
                <w:szCs w:val="22"/>
              </w:rPr>
              <w:t>er Besiedlung aller Lebensräume</w:t>
            </w:r>
            <w:r w:rsidRPr="009263D3">
              <w:rPr>
                <w:rFonts w:ascii="Arial" w:eastAsia="Droid Sans Fallback" w:hAnsi="Arial" w:cs="Arial"/>
                <w:i/>
                <w:color w:val="000000" w:themeColor="text1"/>
                <w:sz w:val="22"/>
                <w:szCs w:val="22"/>
              </w:rPr>
              <w:t xml:space="preserve"> viele Abwandlungen im Grundbauplan auf. </w:t>
            </w:r>
          </w:p>
          <w:p w:rsidR="00695F6F" w:rsidRPr="009263D3" w:rsidRDefault="00695F6F" w:rsidP="00695F6F">
            <w:pPr>
              <w:spacing w:before="60" w:after="60"/>
              <w:rPr>
                <w:rFonts w:ascii="Arial" w:eastAsia="Droid Sans Fallback" w:hAnsi="Arial" w:cs="Arial"/>
                <w:i/>
                <w:color w:val="000000" w:themeColor="text1"/>
                <w:sz w:val="22"/>
                <w:szCs w:val="22"/>
                <w:lang w:eastAsia="en-US"/>
              </w:rPr>
            </w:pPr>
          </w:p>
        </w:tc>
      </w:tr>
      <w:tr w:rsidR="00662665" w:rsidRPr="009263D3" w:rsidTr="00B64276">
        <w:trPr>
          <w:trHeight w:val="557"/>
          <w:tblHeader/>
        </w:trPr>
        <w:tc>
          <w:tcPr>
            <w:tcW w:w="1142" w:type="pct"/>
            <w:shd w:val="clear" w:color="auto" w:fill="auto"/>
          </w:tcPr>
          <w:p w:rsidR="00662665" w:rsidRPr="009263D3" w:rsidRDefault="009D5939" w:rsidP="00F14D3D">
            <w:pPr>
              <w:spacing w:beforeLines="60" w:before="144" w:afterLines="60" w:after="144"/>
              <w:mirrorIndents/>
              <w:rPr>
                <w:rFonts w:ascii="Arial" w:hAnsi="Arial" w:cs="Arial"/>
                <w:b/>
                <w:i/>
                <w:color w:val="000000" w:themeColor="text1"/>
                <w:sz w:val="22"/>
                <w:szCs w:val="22"/>
              </w:rPr>
            </w:pPr>
            <w:r w:rsidRPr="009263D3">
              <w:rPr>
                <w:rFonts w:ascii="Arial" w:hAnsi="Arial" w:cs="Arial"/>
                <w:b/>
                <w:i/>
                <w:color w:val="000000" w:themeColor="text1"/>
                <w:sz w:val="22"/>
                <w:szCs w:val="22"/>
              </w:rPr>
              <w:lastRenderedPageBreak/>
              <w:t>Welche besonderen Merkmale weisen die unterschiedlichen Wirbeltierklassen auf</w:t>
            </w:r>
            <w:r w:rsidR="002012D4" w:rsidRPr="009263D3">
              <w:rPr>
                <w:rFonts w:ascii="Arial" w:hAnsi="Arial" w:cs="Arial"/>
                <w:b/>
                <w:i/>
                <w:color w:val="000000" w:themeColor="text1"/>
                <w:sz w:val="22"/>
                <w:szCs w:val="22"/>
              </w:rPr>
              <w:t>?</w:t>
            </w:r>
          </w:p>
          <w:p w:rsidR="00A35BFE" w:rsidRPr="009263D3" w:rsidRDefault="00A35BFE" w:rsidP="00A35BFE">
            <w:pPr>
              <w:spacing w:beforeLines="60" w:before="144" w:afterLines="60" w:after="144"/>
              <w:mirrorIndents/>
              <w:rPr>
                <w:rFonts w:ascii="Arial" w:hAnsi="Arial" w:cs="Arial"/>
                <w:color w:val="000000" w:themeColor="text1"/>
                <w:sz w:val="22"/>
                <w:szCs w:val="22"/>
              </w:rPr>
            </w:pPr>
            <w:r w:rsidRPr="009263D3">
              <w:rPr>
                <w:rFonts w:ascii="Arial" w:hAnsi="Arial" w:cs="Arial"/>
                <w:color w:val="000000" w:themeColor="text1"/>
                <w:sz w:val="22"/>
                <w:szCs w:val="22"/>
              </w:rPr>
              <w:t>Vielfalt und Angepasstheiten der Wirbeltiere</w:t>
            </w:r>
          </w:p>
          <w:p w:rsidR="00B64276" w:rsidRPr="009263D3" w:rsidRDefault="00171920" w:rsidP="00BE0E8A">
            <w:pPr>
              <w:pStyle w:val="Listenabsatz"/>
              <w:numPr>
                <w:ilvl w:val="0"/>
                <w:numId w:val="19"/>
              </w:numPr>
              <w:spacing w:beforeLines="60" w:before="144" w:afterLines="60" w:after="144" w:line="240" w:lineRule="auto"/>
              <w:ind w:left="360"/>
              <w:mirrorIndents/>
              <w:rPr>
                <w:rFonts w:cs="Arial"/>
                <w:color w:val="000000" w:themeColor="text1"/>
              </w:rPr>
            </w:pPr>
            <w:r w:rsidRPr="009263D3">
              <w:rPr>
                <w:rFonts w:cs="Arial"/>
                <w:color w:val="000000" w:themeColor="text1"/>
              </w:rPr>
              <w:t>System der Wirbeltiere</w:t>
            </w:r>
          </w:p>
          <w:p w:rsidR="00A35BFE" w:rsidRPr="009263D3" w:rsidRDefault="00A35BFE" w:rsidP="00BE0E8A">
            <w:pPr>
              <w:pStyle w:val="Listenabsatz"/>
              <w:spacing w:beforeLines="60" w:before="144" w:afterLines="60" w:after="144" w:line="240" w:lineRule="auto"/>
              <w:mirrorIndents/>
              <w:rPr>
                <w:rFonts w:cs="Arial"/>
                <w:color w:val="000000" w:themeColor="text1"/>
              </w:rPr>
            </w:pPr>
          </w:p>
          <w:p w:rsidR="00C406E7" w:rsidRPr="009263D3" w:rsidRDefault="00B64276" w:rsidP="00BE0E8A">
            <w:pPr>
              <w:pStyle w:val="Listenabsatz"/>
              <w:numPr>
                <w:ilvl w:val="0"/>
                <w:numId w:val="19"/>
              </w:numPr>
              <w:spacing w:beforeLines="60" w:before="144" w:afterLines="60" w:after="144" w:line="240" w:lineRule="auto"/>
              <w:ind w:left="360"/>
              <w:mirrorIndents/>
              <w:jc w:val="left"/>
              <w:rPr>
                <w:rFonts w:cs="Arial"/>
                <w:color w:val="000000" w:themeColor="text1"/>
              </w:rPr>
            </w:pPr>
            <w:r w:rsidRPr="009263D3">
              <w:rPr>
                <w:rFonts w:cs="Arial"/>
                <w:color w:val="000000" w:themeColor="text1"/>
              </w:rPr>
              <w:t xml:space="preserve">Merkmale der </w:t>
            </w:r>
            <w:r w:rsidR="00C406E7" w:rsidRPr="009263D3">
              <w:rPr>
                <w:rFonts w:cs="Arial"/>
                <w:color w:val="000000" w:themeColor="text1"/>
              </w:rPr>
              <w:t xml:space="preserve">verschiedenen </w:t>
            </w:r>
          </w:p>
          <w:p w:rsidR="00B64276" w:rsidRPr="009263D3" w:rsidRDefault="00B64276" w:rsidP="00BE0E8A">
            <w:pPr>
              <w:pStyle w:val="Listenabsatz"/>
              <w:spacing w:beforeLines="60" w:before="144" w:afterLines="60" w:after="144" w:line="240" w:lineRule="auto"/>
              <w:ind w:left="360"/>
              <w:mirrorIndents/>
              <w:jc w:val="left"/>
              <w:rPr>
                <w:rFonts w:cs="Arial"/>
                <w:color w:val="000000" w:themeColor="text1"/>
              </w:rPr>
            </w:pPr>
            <w:r w:rsidRPr="009263D3">
              <w:rPr>
                <w:rFonts w:cs="Arial"/>
                <w:color w:val="000000" w:themeColor="text1"/>
              </w:rPr>
              <w:t>Wirbeltierklassen</w:t>
            </w:r>
          </w:p>
          <w:p w:rsidR="00B64276" w:rsidRPr="009263D3" w:rsidRDefault="00B64276" w:rsidP="00BE0E8A">
            <w:pPr>
              <w:pStyle w:val="Listenabsatz"/>
              <w:spacing w:beforeLines="60" w:before="144" w:afterLines="60" w:after="144" w:line="240" w:lineRule="auto"/>
              <w:mirrorIndents/>
              <w:jc w:val="left"/>
              <w:rPr>
                <w:rFonts w:cs="Arial"/>
                <w:color w:val="000000" w:themeColor="text1"/>
              </w:rPr>
            </w:pPr>
          </w:p>
          <w:p w:rsidR="00B64276" w:rsidRPr="009263D3" w:rsidRDefault="00B64276" w:rsidP="00BE0E8A">
            <w:pPr>
              <w:pStyle w:val="Listenabsatz"/>
              <w:numPr>
                <w:ilvl w:val="0"/>
                <w:numId w:val="19"/>
              </w:numPr>
              <w:spacing w:beforeLines="60" w:before="144" w:afterLines="60" w:after="144" w:line="240" w:lineRule="auto"/>
              <w:ind w:left="360"/>
              <w:mirrorIndents/>
              <w:jc w:val="left"/>
              <w:rPr>
                <w:rFonts w:cs="Arial"/>
                <w:color w:val="000000" w:themeColor="text1"/>
              </w:rPr>
            </w:pPr>
            <w:r w:rsidRPr="009263D3">
              <w:rPr>
                <w:rFonts w:cs="Arial"/>
                <w:color w:val="000000" w:themeColor="text1"/>
              </w:rPr>
              <w:t>Artenvielfalt</w:t>
            </w:r>
          </w:p>
          <w:p w:rsidR="00C406E7" w:rsidRPr="009263D3" w:rsidRDefault="00C406E7" w:rsidP="00C406E7">
            <w:pPr>
              <w:spacing w:beforeLines="60" w:before="144" w:afterLines="60" w:after="144"/>
              <w:mirrorIndents/>
              <w:rPr>
                <w:rFonts w:cs="Arial"/>
                <w:i/>
                <w:color w:val="000000" w:themeColor="text1"/>
                <w:sz w:val="22"/>
                <w:szCs w:val="22"/>
              </w:rPr>
            </w:pPr>
          </w:p>
          <w:p w:rsidR="00C406E7" w:rsidRPr="009263D3" w:rsidRDefault="00C406E7" w:rsidP="00C406E7">
            <w:pPr>
              <w:spacing w:beforeLines="60" w:before="144" w:afterLines="60" w:after="144"/>
              <w:mirrorIndents/>
              <w:rPr>
                <w:rFonts w:cs="Arial"/>
                <w:i/>
                <w:color w:val="000000" w:themeColor="text1"/>
                <w:sz w:val="22"/>
                <w:szCs w:val="22"/>
              </w:rPr>
            </w:pPr>
          </w:p>
          <w:p w:rsidR="00BE0E8A" w:rsidRPr="009263D3" w:rsidRDefault="00BE0E8A" w:rsidP="00C406E7">
            <w:pPr>
              <w:spacing w:beforeLines="60" w:before="144" w:afterLines="60" w:after="144"/>
              <w:mirrorIndents/>
              <w:rPr>
                <w:rFonts w:cs="Arial"/>
                <w:i/>
                <w:color w:val="000000" w:themeColor="text1"/>
                <w:sz w:val="22"/>
                <w:szCs w:val="22"/>
              </w:rPr>
            </w:pPr>
          </w:p>
          <w:p w:rsidR="00C406E7" w:rsidRPr="000D696D" w:rsidRDefault="00C406E7" w:rsidP="000D696D">
            <w:pPr>
              <w:spacing w:beforeLines="60" w:before="144" w:afterLines="60" w:after="144"/>
              <w:mirrorIndents/>
              <w:jc w:val="right"/>
              <w:rPr>
                <w:rFonts w:cs="Arial"/>
                <w:color w:val="000000" w:themeColor="text1"/>
                <w:sz w:val="22"/>
                <w:szCs w:val="22"/>
              </w:rPr>
            </w:pPr>
          </w:p>
          <w:p w:rsidR="00C406E7" w:rsidRPr="009263D3" w:rsidRDefault="00BE0E8A" w:rsidP="000D696D">
            <w:pPr>
              <w:spacing w:beforeLines="60" w:before="144" w:afterLines="60" w:after="144"/>
              <w:mirrorIndents/>
              <w:jc w:val="right"/>
              <w:rPr>
                <w:rFonts w:ascii="Arial" w:hAnsi="Arial" w:cs="Arial"/>
                <w:i/>
                <w:color w:val="000000" w:themeColor="text1"/>
                <w:sz w:val="22"/>
                <w:szCs w:val="22"/>
              </w:rPr>
            </w:pPr>
            <w:r w:rsidRPr="000D696D">
              <w:rPr>
                <w:rFonts w:ascii="Arial" w:hAnsi="Arial" w:cs="Arial"/>
                <w:color w:val="000000" w:themeColor="text1"/>
                <w:sz w:val="22"/>
                <w:szCs w:val="22"/>
              </w:rPr>
              <w:t>c</w:t>
            </w:r>
            <w:r w:rsidR="0086201C">
              <w:rPr>
                <w:rFonts w:ascii="Arial" w:hAnsi="Arial" w:cs="Arial"/>
                <w:color w:val="000000" w:themeColor="text1"/>
                <w:sz w:val="22"/>
                <w:szCs w:val="22"/>
              </w:rPr>
              <w:t xml:space="preserve">a. 5 </w:t>
            </w:r>
            <w:proofErr w:type="spellStart"/>
            <w:r w:rsidR="0086201C">
              <w:rPr>
                <w:rFonts w:ascii="Arial" w:hAnsi="Arial" w:cs="Arial"/>
                <w:color w:val="000000" w:themeColor="text1"/>
                <w:sz w:val="22"/>
                <w:szCs w:val="22"/>
              </w:rPr>
              <w:t>Us</w:t>
            </w:r>
            <w:r w:rsidR="00C406E7" w:rsidRPr="000D696D">
              <w:rPr>
                <w:rFonts w:ascii="Arial" w:hAnsi="Arial" w:cs="Arial"/>
                <w:color w:val="000000" w:themeColor="text1"/>
                <w:sz w:val="22"/>
                <w:szCs w:val="22"/>
              </w:rPr>
              <w:t>td</w:t>
            </w:r>
            <w:proofErr w:type="spellEnd"/>
            <w:r w:rsidR="00C406E7" w:rsidRPr="000D696D">
              <w:rPr>
                <w:rFonts w:ascii="Arial" w:hAnsi="Arial" w:cs="Arial"/>
                <w:color w:val="000000" w:themeColor="text1"/>
                <w:sz w:val="22"/>
                <w:szCs w:val="22"/>
              </w:rPr>
              <w:t>.</w:t>
            </w:r>
          </w:p>
        </w:tc>
        <w:tc>
          <w:tcPr>
            <w:tcW w:w="1537" w:type="pct"/>
            <w:shd w:val="clear" w:color="auto" w:fill="auto"/>
          </w:tcPr>
          <w:p w:rsidR="00B64276" w:rsidRPr="009263D3" w:rsidRDefault="00B64276" w:rsidP="00B64276">
            <w:pPr>
              <w:spacing w:beforeLines="60" w:before="144" w:afterLines="60" w:after="144"/>
              <w:mirrorIndents/>
              <w:rPr>
                <w:rFonts w:ascii="Arial" w:hAnsi="Arial" w:cs="Arial"/>
                <w:color w:val="000000" w:themeColor="text1"/>
                <w:sz w:val="22"/>
                <w:szCs w:val="22"/>
              </w:rPr>
            </w:pPr>
            <w:r w:rsidRPr="009263D3">
              <w:rPr>
                <w:rFonts w:ascii="Arial" w:hAnsi="Arial" w:cs="Arial"/>
                <w:color w:val="000000" w:themeColor="text1"/>
                <w:sz w:val="22"/>
                <w:szCs w:val="22"/>
              </w:rPr>
              <w:t>kriteriengeleitet ausgewählte Vertreter der Wirbeltierklassen vergleichen und einer Klasse zuordnen (UF3)</w:t>
            </w:r>
            <w:r w:rsidR="000D696D">
              <w:rPr>
                <w:rFonts w:ascii="Arial" w:hAnsi="Arial" w:cs="Arial"/>
                <w:color w:val="000000" w:themeColor="text1"/>
                <w:sz w:val="22"/>
                <w:szCs w:val="22"/>
              </w:rPr>
              <w:t>.</w:t>
            </w:r>
          </w:p>
          <w:p w:rsidR="00B64276" w:rsidRPr="009263D3" w:rsidRDefault="00B64276" w:rsidP="00B64276">
            <w:pPr>
              <w:spacing w:beforeLines="60" w:before="144" w:afterLines="60" w:after="144"/>
              <w:mirrorIndents/>
              <w:rPr>
                <w:rFonts w:ascii="Arial" w:hAnsi="Arial" w:cs="Arial"/>
                <w:color w:val="000000" w:themeColor="text1"/>
                <w:sz w:val="22"/>
                <w:szCs w:val="22"/>
              </w:rPr>
            </w:pPr>
          </w:p>
          <w:p w:rsidR="00662665" w:rsidRPr="009263D3" w:rsidRDefault="00662665" w:rsidP="00F14D3D">
            <w:pPr>
              <w:rPr>
                <w:rFonts w:ascii="Arial" w:hAnsi="Arial" w:cs="Arial"/>
                <w:color w:val="000000" w:themeColor="text1"/>
                <w:sz w:val="22"/>
                <w:szCs w:val="22"/>
              </w:rPr>
            </w:pPr>
          </w:p>
        </w:tc>
        <w:tc>
          <w:tcPr>
            <w:tcW w:w="2321" w:type="pct"/>
            <w:shd w:val="clear" w:color="auto" w:fill="auto"/>
          </w:tcPr>
          <w:p w:rsidR="002012D4" w:rsidRPr="009263D3" w:rsidRDefault="002012D4" w:rsidP="00BE0E8A">
            <w:pPr>
              <w:spacing w:before="120" w:after="120"/>
              <w:rPr>
                <w:rFonts w:ascii="Arial" w:eastAsia="Droid Sans Fallback" w:hAnsi="Arial" w:cs="Arial"/>
                <w:color w:val="000000" w:themeColor="text1"/>
                <w:sz w:val="22"/>
                <w:szCs w:val="22"/>
              </w:rPr>
            </w:pPr>
            <w:r w:rsidRPr="009263D3">
              <w:rPr>
                <w:rFonts w:ascii="Arial" w:hAnsi="Arial" w:cs="Arial"/>
                <w:color w:val="000000" w:themeColor="text1"/>
                <w:sz w:val="22"/>
                <w:szCs w:val="22"/>
              </w:rPr>
              <w:t xml:space="preserve">Vorbereitende Hausaufgabe: </w:t>
            </w:r>
            <w:r w:rsidRPr="009263D3">
              <w:rPr>
                <w:rFonts w:ascii="Arial" w:eastAsia="Droid Sans Fallback" w:hAnsi="Arial" w:cs="Arial"/>
                <w:color w:val="000000" w:themeColor="text1"/>
                <w:sz w:val="22"/>
                <w:szCs w:val="22"/>
              </w:rPr>
              <w:t>„Sammelt möglichst viele Bilder zu Wirbeltieren und bringt sie zur nächsten Stunde mit“.</w:t>
            </w:r>
          </w:p>
          <w:p w:rsidR="00833A23" w:rsidRPr="009263D3" w:rsidRDefault="00833A23" w:rsidP="00833A23">
            <w:pPr>
              <w:pStyle w:val="Kommentartext"/>
              <w:spacing w:after="0"/>
              <w:rPr>
                <w:sz w:val="22"/>
                <w:szCs w:val="22"/>
              </w:rPr>
            </w:pPr>
            <w:r w:rsidRPr="009263D3">
              <w:rPr>
                <w:rFonts w:ascii="Arial" w:eastAsia="Times New Roman" w:hAnsi="Arial" w:cs="Arial"/>
                <w:color w:val="000000" w:themeColor="text1"/>
                <w:sz w:val="22"/>
                <w:szCs w:val="22"/>
                <w:lang w:eastAsia="de-DE"/>
              </w:rPr>
              <w:t xml:space="preserve">Erarbeitung </w:t>
            </w:r>
            <w:r w:rsidR="002012D4" w:rsidRPr="009263D3">
              <w:rPr>
                <w:rFonts w:ascii="Arial" w:eastAsia="Times New Roman" w:hAnsi="Arial" w:cs="Arial"/>
                <w:color w:val="000000" w:themeColor="text1"/>
                <w:sz w:val="22"/>
                <w:szCs w:val="22"/>
                <w:lang w:eastAsia="de-DE"/>
              </w:rPr>
              <w:t>d</w:t>
            </w:r>
            <w:r w:rsidRPr="009263D3">
              <w:rPr>
                <w:rFonts w:ascii="Arial" w:eastAsia="Times New Roman" w:hAnsi="Arial" w:cs="Arial"/>
                <w:color w:val="000000" w:themeColor="text1"/>
                <w:sz w:val="22"/>
                <w:szCs w:val="22"/>
                <w:lang w:eastAsia="de-DE"/>
              </w:rPr>
              <w:t>er</w:t>
            </w:r>
            <w:r w:rsidR="002012D4" w:rsidRPr="009263D3">
              <w:rPr>
                <w:rFonts w:ascii="Arial" w:eastAsia="Times New Roman" w:hAnsi="Arial" w:cs="Arial"/>
                <w:color w:val="000000" w:themeColor="text1"/>
                <w:sz w:val="22"/>
                <w:szCs w:val="22"/>
                <w:lang w:eastAsia="de-DE"/>
              </w:rPr>
              <w:t xml:space="preserve"> besonderen Merkmale der anderen Wirbeltierklassen </w:t>
            </w:r>
            <w:r w:rsidR="00BE0E8A" w:rsidRPr="009263D3">
              <w:rPr>
                <w:rFonts w:ascii="Arial" w:eastAsia="Times New Roman" w:hAnsi="Arial" w:cs="Arial"/>
                <w:color w:val="000000" w:themeColor="text1"/>
                <w:sz w:val="22"/>
                <w:szCs w:val="22"/>
                <w:lang w:eastAsia="de-DE"/>
              </w:rPr>
              <w:t xml:space="preserve">durch einen kriteriengeleiteten Vergleich </w:t>
            </w:r>
            <w:r w:rsidRPr="009263D3">
              <w:rPr>
                <w:rFonts w:ascii="Arial" w:eastAsia="Times New Roman" w:hAnsi="Arial" w:cs="Arial"/>
                <w:color w:val="000000" w:themeColor="text1"/>
                <w:sz w:val="22"/>
                <w:szCs w:val="22"/>
                <w:lang w:eastAsia="de-DE"/>
              </w:rPr>
              <w:t>(z.B. im Gruppenpuzzle</w:t>
            </w:r>
            <w:r w:rsidR="00B46396">
              <w:rPr>
                <w:rFonts w:ascii="Arial" w:eastAsia="Times New Roman" w:hAnsi="Arial" w:cs="Arial"/>
                <w:color w:val="000000" w:themeColor="text1"/>
                <w:sz w:val="22"/>
                <w:szCs w:val="22"/>
                <w:lang w:eastAsia="de-DE"/>
              </w:rPr>
              <w:t xml:space="preserve"> </w:t>
            </w:r>
            <w:r w:rsidR="00B46396" w:rsidRPr="00B46396">
              <w:rPr>
                <w:rFonts w:ascii="Arial" w:hAnsi="Arial" w:cs="Arial"/>
                <w:color w:val="000000" w:themeColor="text1"/>
                <w:sz w:val="22"/>
                <w:szCs w:val="22"/>
              </w:rPr>
              <w:t>[2]</w:t>
            </w:r>
            <w:r w:rsidRPr="009263D3">
              <w:rPr>
                <w:rFonts w:ascii="Arial" w:eastAsia="Times New Roman" w:hAnsi="Arial" w:cs="Arial"/>
                <w:color w:val="000000" w:themeColor="text1"/>
                <w:sz w:val="22"/>
                <w:szCs w:val="22"/>
                <w:lang w:eastAsia="de-DE"/>
              </w:rPr>
              <w:t xml:space="preserve">); </w:t>
            </w:r>
          </w:p>
          <w:p w:rsidR="00BE0E8A" w:rsidRPr="009263D3" w:rsidRDefault="00833A23" w:rsidP="000D696D">
            <w:pPr>
              <w:pStyle w:val="Listenabsatz"/>
              <w:numPr>
                <w:ilvl w:val="0"/>
                <w:numId w:val="12"/>
              </w:numPr>
              <w:spacing w:beforeLines="60" w:before="144" w:afterLines="60" w:after="144" w:line="240" w:lineRule="auto"/>
              <w:ind w:left="284" w:hanging="284"/>
              <w:mirrorIndents/>
              <w:jc w:val="left"/>
            </w:pPr>
            <w:r w:rsidRPr="000D696D">
              <w:rPr>
                <w:rFonts w:eastAsia="Droid Sans Fallback" w:cs="Arial"/>
                <w:color w:val="000000" w:themeColor="text1"/>
              </w:rPr>
              <w:t>Ergebnis</w:t>
            </w:r>
            <w:r w:rsidRPr="009263D3">
              <w:rPr>
                <w:rFonts w:eastAsia="Times New Roman" w:cs="Arial"/>
                <w:color w:val="000000" w:themeColor="text1"/>
                <w:lang w:eastAsia="de-DE"/>
              </w:rPr>
              <w:t xml:space="preserve">:  </w:t>
            </w:r>
            <w:r w:rsidR="00BE0E8A" w:rsidRPr="009263D3">
              <w:rPr>
                <w:rFonts w:eastAsia="Times New Roman" w:cs="Arial"/>
                <w:color w:val="000000" w:themeColor="text1"/>
                <w:lang w:eastAsia="de-DE"/>
              </w:rPr>
              <w:t xml:space="preserve">Tabellarischer </w:t>
            </w:r>
            <w:r w:rsidRPr="009263D3">
              <w:rPr>
                <w:rFonts w:eastAsia="Times New Roman" w:cs="Arial"/>
                <w:color w:val="000000" w:themeColor="text1"/>
                <w:lang w:eastAsia="de-DE"/>
              </w:rPr>
              <w:t xml:space="preserve">Überblick über </w:t>
            </w:r>
            <w:r w:rsidR="002012D4" w:rsidRPr="009263D3">
              <w:rPr>
                <w:rFonts w:eastAsia="Times New Roman" w:cs="Arial"/>
                <w:color w:val="000000" w:themeColor="text1"/>
                <w:lang w:eastAsia="de-DE"/>
              </w:rPr>
              <w:t xml:space="preserve">wesentliche Hilfskriterien für die Einordnung in eine </w:t>
            </w:r>
            <w:r w:rsidRPr="009263D3">
              <w:rPr>
                <w:rFonts w:eastAsia="Times New Roman" w:cs="Arial"/>
                <w:color w:val="000000" w:themeColor="text1"/>
                <w:lang w:eastAsia="de-DE"/>
              </w:rPr>
              <w:t>Wirbeltierk</w:t>
            </w:r>
            <w:r w:rsidR="002012D4" w:rsidRPr="009263D3">
              <w:rPr>
                <w:rFonts w:eastAsia="Times New Roman" w:cs="Arial"/>
                <w:color w:val="000000" w:themeColor="text1"/>
                <w:lang w:eastAsia="de-DE"/>
              </w:rPr>
              <w:t>lasse.</w:t>
            </w:r>
          </w:p>
          <w:p w:rsidR="002012D4" w:rsidRPr="009263D3" w:rsidRDefault="002012D4" w:rsidP="00BE0E8A">
            <w:pPr>
              <w:pStyle w:val="Kommentartext"/>
              <w:spacing w:after="0"/>
              <w:rPr>
                <w:sz w:val="22"/>
                <w:szCs w:val="22"/>
              </w:rPr>
            </w:pPr>
            <w:r w:rsidRPr="009263D3">
              <w:rPr>
                <w:rFonts w:ascii="Arial" w:hAnsi="Arial" w:cs="Arial"/>
                <w:sz w:val="22"/>
                <w:szCs w:val="22"/>
              </w:rPr>
              <w:t xml:space="preserve">Zuordnung der mitgebrachten Abbildungen </w:t>
            </w:r>
            <w:r w:rsidR="00833A23" w:rsidRPr="009263D3">
              <w:rPr>
                <w:rFonts w:ascii="Arial" w:hAnsi="Arial" w:cs="Arial"/>
                <w:sz w:val="22"/>
                <w:szCs w:val="22"/>
              </w:rPr>
              <w:t>(</w:t>
            </w:r>
            <w:r w:rsidRPr="009263D3">
              <w:rPr>
                <w:rFonts w:ascii="Arial" w:hAnsi="Arial" w:cs="Arial"/>
                <w:sz w:val="22"/>
                <w:szCs w:val="22"/>
              </w:rPr>
              <w:t xml:space="preserve">erfolgt in erster Linie über das </w:t>
            </w:r>
            <w:r w:rsidR="00C406E7" w:rsidRPr="009263D3">
              <w:rPr>
                <w:rFonts w:ascii="Arial" w:hAnsi="Arial" w:cs="Arial"/>
                <w:sz w:val="22"/>
                <w:szCs w:val="22"/>
              </w:rPr>
              <w:t>Hilfsk</w:t>
            </w:r>
            <w:r w:rsidRPr="009263D3">
              <w:rPr>
                <w:rFonts w:ascii="Arial" w:hAnsi="Arial" w:cs="Arial"/>
                <w:sz w:val="22"/>
                <w:szCs w:val="22"/>
              </w:rPr>
              <w:t>riterium „Körperbedeckung“</w:t>
            </w:r>
            <w:r w:rsidR="00833A23" w:rsidRPr="009263D3">
              <w:rPr>
                <w:rFonts w:ascii="Arial" w:hAnsi="Arial" w:cs="Arial"/>
                <w:sz w:val="22"/>
                <w:szCs w:val="22"/>
              </w:rPr>
              <w:t>)</w:t>
            </w:r>
          </w:p>
          <w:p w:rsidR="00BE0E8A" w:rsidRPr="009263D3" w:rsidRDefault="009612C7" w:rsidP="00BE0E8A">
            <w:pPr>
              <w:pStyle w:val="Kommentartext"/>
              <w:spacing w:before="120" w:after="0"/>
              <w:rPr>
                <w:rFonts w:ascii="Arial" w:eastAsia="Droid Sans Fallback" w:hAnsi="Arial" w:cs="Arial"/>
                <w:i/>
                <w:color w:val="000000" w:themeColor="text1"/>
                <w:sz w:val="22"/>
                <w:szCs w:val="22"/>
              </w:rPr>
            </w:pPr>
            <w:r>
              <w:rPr>
                <w:rFonts w:ascii="Arial" w:eastAsia="Droid Sans Fallback" w:hAnsi="Arial" w:cs="Arial"/>
                <w:i/>
                <w:color w:val="000000" w:themeColor="text1"/>
                <w:sz w:val="22"/>
                <w:szCs w:val="22"/>
              </w:rPr>
              <w:t xml:space="preserve">Die </w:t>
            </w:r>
            <w:r w:rsidR="00BE0E8A" w:rsidRPr="009263D3">
              <w:rPr>
                <w:rFonts w:ascii="Arial" w:eastAsia="Droid Sans Fallback" w:hAnsi="Arial" w:cs="Arial"/>
                <w:i/>
                <w:color w:val="000000" w:themeColor="text1"/>
                <w:sz w:val="22"/>
                <w:szCs w:val="22"/>
              </w:rPr>
              <w:t xml:space="preserve">Alltagsvorstellung: „Wirbeltierklassen sind Ähnlichkeitsgruppen“ </w:t>
            </w:r>
            <w:r>
              <w:rPr>
                <w:rFonts w:ascii="Arial" w:eastAsia="Droid Sans Fallback" w:hAnsi="Arial" w:cs="Arial"/>
                <w:i/>
                <w:color w:val="000000" w:themeColor="text1"/>
                <w:sz w:val="22"/>
                <w:szCs w:val="22"/>
              </w:rPr>
              <w:t xml:space="preserve">wird </w:t>
            </w:r>
            <w:r w:rsidR="00BE0E8A" w:rsidRPr="009263D3">
              <w:rPr>
                <w:rFonts w:ascii="Arial" w:eastAsia="Droid Sans Fallback" w:hAnsi="Arial" w:cs="Arial"/>
                <w:i/>
                <w:color w:val="000000" w:themeColor="text1"/>
                <w:sz w:val="22"/>
                <w:szCs w:val="22"/>
              </w:rPr>
              <w:t>in das Konzept „Wir</w:t>
            </w:r>
            <w:r>
              <w:rPr>
                <w:rFonts w:ascii="Arial" w:eastAsia="Droid Sans Fallback" w:hAnsi="Arial" w:cs="Arial"/>
                <w:i/>
                <w:color w:val="000000" w:themeColor="text1"/>
                <w:sz w:val="22"/>
                <w:szCs w:val="22"/>
              </w:rPr>
              <w:t>beltierklassen sind Abstammungs</w:t>
            </w:r>
            <w:r w:rsidR="00BE0E8A" w:rsidRPr="009263D3">
              <w:rPr>
                <w:rFonts w:ascii="Arial" w:eastAsia="Droid Sans Fallback" w:hAnsi="Arial" w:cs="Arial"/>
                <w:i/>
                <w:color w:val="000000" w:themeColor="text1"/>
                <w:sz w:val="22"/>
                <w:szCs w:val="22"/>
              </w:rPr>
              <w:t>gemeinschaften, deren Entwicklung sich ö</w:t>
            </w:r>
            <w:r>
              <w:rPr>
                <w:rFonts w:ascii="Arial" w:eastAsia="Droid Sans Fallback" w:hAnsi="Arial" w:cs="Arial"/>
                <w:i/>
                <w:color w:val="000000" w:themeColor="text1"/>
                <w:sz w:val="22"/>
                <w:szCs w:val="22"/>
              </w:rPr>
              <w:t>kologisch erschließt“ überführt</w:t>
            </w:r>
            <w:r w:rsidR="005D7361" w:rsidRPr="009263D3">
              <w:rPr>
                <w:rFonts w:ascii="Arial" w:eastAsia="Droid Sans Fallback" w:hAnsi="Arial" w:cs="Arial"/>
                <w:i/>
                <w:color w:val="000000" w:themeColor="text1"/>
                <w:sz w:val="22"/>
                <w:szCs w:val="22"/>
              </w:rPr>
              <w:t xml:space="preserve"> </w:t>
            </w:r>
            <w:r w:rsidR="005D7361" w:rsidRPr="00B46396">
              <w:rPr>
                <w:rFonts w:ascii="Arial" w:hAnsi="Arial" w:cs="Arial"/>
                <w:color w:val="000000" w:themeColor="text1"/>
                <w:sz w:val="22"/>
                <w:szCs w:val="22"/>
              </w:rPr>
              <w:t>[</w:t>
            </w:r>
            <w:r w:rsidR="00B46396">
              <w:rPr>
                <w:rFonts w:ascii="Arial" w:hAnsi="Arial" w:cs="Arial"/>
                <w:color w:val="000000" w:themeColor="text1"/>
                <w:sz w:val="22"/>
                <w:szCs w:val="22"/>
              </w:rPr>
              <w:t>3</w:t>
            </w:r>
            <w:r w:rsidR="005D7361" w:rsidRPr="00B46396">
              <w:rPr>
                <w:rFonts w:ascii="Arial" w:hAnsi="Arial" w:cs="Arial"/>
                <w:color w:val="000000" w:themeColor="text1"/>
                <w:sz w:val="22"/>
                <w:szCs w:val="22"/>
              </w:rPr>
              <w:t>]</w:t>
            </w:r>
            <w:r w:rsidR="00BE0E8A" w:rsidRPr="009263D3">
              <w:rPr>
                <w:rFonts w:ascii="Arial" w:eastAsia="Droid Sans Fallback" w:hAnsi="Arial" w:cs="Arial"/>
                <w:i/>
                <w:color w:val="000000" w:themeColor="text1"/>
                <w:sz w:val="22"/>
                <w:szCs w:val="22"/>
              </w:rPr>
              <w:t>.</w:t>
            </w:r>
          </w:p>
          <w:p w:rsidR="00833A23" w:rsidRPr="009263D3" w:rsidRDefault="00833A23" w:rsidP="00833A23">
            <w:pPr>
              <w:pStyle w:val="Kommentartext"/>
              <w:spacing w:after="0"/>
              <w:rPr>
                <w:rFonts w:ascii="Arial" w:hAnsi="Arial" w:cs="Arial"/>
                <w:sz w:val="22"/>
                <w:szCs w:val="22"/>
              </w:rPr>
            </w:pPr>
          </w:p>
          <w:p w:rsidR="00CD7A87" w:rsidRPr="009263D3" w:rsidRDefault="00833A23" w:rsidP="00CD7A87">
            <w:pPr>
              <w:pStyle w:val="Kommentartext"/>
              <w:spacing w:after="0"/>
              <w:rPr>
                <w:rFonts w:ascii="Arial" w:eastAsia="Droid Sans Fallback" w:hAnsi="Arial" w:cs="Arial"/>
                <w:i/>
                <w:color w:val="000000" w:themeColor="text1"/>
                <w:sz w:val="22"/>
                <w:szCs w:val="22"/>
              </w:rPr>
            </w:pPr>
            <w:r w:rsidRPr="009263D3">
              <w:rPr>
                <w:rFonts w:ascii="Arial" w:eastAsia="Times New Roman" w:hAnsi="Arial" w:cs="Arial"/>
                <w:color w:val="000000" w:themeColor="text1"/>
                <w:sz w:val="22"/>
                <w:szCs w:val="22"/>
                <w:lang w:eastAsia="de-DE"/>
              </w:rPr>
              <w:t>Arbeitsteilige Erstellung von Steckbriefen</w:t>
            </w:r>
            <w:r w:rsidR="003814A4" w:rsidRPr="009263D3">
              <w:rPr>
                <w:rFonts w:ascii="Arial" w:eastAsia="Times New Roman" w:hAnsi="Arial" w:cs="Arial"/>
                <w:color w:val="000000" w:themeColor="text1"/>
                <w:sz w:val="22"/>
                <w:szCs w:val="22"/>
                <w:lang w:eastAsia="de-DE"/>
              </w:rPr>
              <w:t xml:space="preserve"> unter Nutzung von Präsentationssoftware: </w:t>
            </w:r>
            <w:r w:rsidRPr="009263D3">
              <w:rPr>
                <w:rFonts w:ascii="Arial" w:eastAsia="Times New Roman" w:hAnsi="Arial" w:cs="Arial"/>
                <w:color w:val="000000" w:themeColor="text1"/>
                <w:sz w:val="22"/>
                <w:szCs w:val="22"/>
                <w:lang w:eastAsia="de-DE"/>
              </w:rPr>
              <w:t>je zwei heimische Vertreter der Fische, Amphibien</w:t>
            </w:r>
            <w:r w:rsidR="008D0B5A" w:rsidRPr="009263D3">
              <w:rPr>
                <w:rFonts w:ascii="Arial" w:eastAsia="Times New Roman" w:hAnsi="Arial" w:cs="Arial"/>
                <w:color w:val="000000" w:themeColor="text1"/>
                <w:sz w:val="22"/>
                <w:szCs w:val="22"/>
                <w:lang w:eastAsia="de-DE"/>
              </w:rPr>
              <w:t>,</w:t>
            </w:r>
            <w:r w:rsidRPr="009263D3">
              <w:rPr>
                <w:rFonts w:ascii="Arial" w:eastAsia="Times New Roman" w:hAnsi="Arial" w:cs="Arial"/>
                <w:color w:val="000000" w:themeColor="text1"/>
                <w:sz w:val="22"/>
                <w:szCs w:val="22"/>
                <w:lang w:eastAsia="de-DE"/>
              </w:rPr>
              <w:t xml:space="preserve"> Reptilien </w:t>
            </w:r>
            <w:r w:rsidR="008D0B5A" w:rsidRPr="009263D3">
              <w:rPr>
                <w:rFonts w:ascii="Arial" w:eastAsia="Times New Roman" w:hAnsi="Arial" w:cs="Arial"/>
                <w:color w:val="000000" w:themeColor="text1"/>
                <w:sz w:val="22"/>
                <w:szCs w:val="22"/>
                <w:lang w:eastAsia="de-DE"/>
              </w:rPr>
              <w:t xml:space="preserve">und Vögel </w:t>
            </w:r>
            <w:r w:rsidRPr="009263D3">
              <w:rPr>
                <w:rFonts w:ascii="Arial" w:eastAsia="Times New Roman" w:hAnsi="Arial" w:cs="Arial"/>
                <w:color w:val="000000" w:themeColor="text1"/>
                <w:sz w:val="22"/>
                <w:szCs w:val="22"/>
                <w:lang w:eastAsia="de-DE"/>
              </w:rPr>
              <w:t>unter Berücksichtigung der</w:t>
            </w:r>
            <w:r w:rsidR="008D0B5A" w:rsidRPr="009263D3">
              <w:rPr>
                <w:rFonts w:ascii="Arial" w:eastAsia="Times New Roman" w:hAnsi="Arial" w:cs="Arial"/>
                <w:color w:val="000000" w:themeColor="text1"/>
                <w:sz w:val="22"/>
                <w:szCs w:val="22"/>
                <w:lang w:eastAsia="de-DE"/>
              </w:rPr>
              <w:t xml:space="preserve"> besonderen Merkmale</w:t>
            </w:r>
            <w:r w:rsidR="00B64276" w:rsidRPr="009263D3">
              <w:rPr>
                <w:rFonts w:ascii="Arial" w:hAnsi="Arial" w:cs="Arial"/>
                <w:sz w:val="22"/>
                <w:szCs w:val="22"/>
              </w:rPr>
              <w:t xml:space="preserve">. </w:t>
            </w:r>
            <w:r w:rsidR="00CD7A87" w:rsidRPr="009263D3">
              <w:rPr>
                <w:rFonts w:ascii="Arial" w:eastAsia="Droid Sans Fallback" w:hAnsi="Arial" w:cs="Arial"/>
                <w:i/>
                <w:color w:val="000000" w:themeColor="text1"/>
                <w:sz w:val="22"/>
                <w:szCs w:val="22"/>
              </w:rPr>
              <w:t xml:space="preserve"> </w:t>
            </w:r>
          </w:p>
          <w:p w:rsidR="00B64276" w:rsidRPr="009263D3" w:rsidRDefault="00B64276" w:rsidP="00C406E7">
            <w:pPr>
              <w:pStyle w:val="Kommentartext"/>
              <w:spacing w:after="0"/>
              <w:rPr>
                <w:rFonts w:ascii="Arial" w:hAnsi="Arial" w:cs="Arial"/>
                <w:sz w:val="22"/>
                <w:szCs w:val="22"/>
              </w:rPr>
            </w:pPr>
          </w:p>
          <w:p w:rsidR="006F30DF" w:rsidRPr="009263D3" w:rsidRDefault="00B64276" w:rsidP="00BE0E8A">
            <w:pPr>
              <w:pStyle w:val="Kommentartext"/>
              <w:spacing w:after="120"/>
              <w:rPr>
                <w:rFonts w:ascii="Arial" w:eastAsia="Droid Sans Fallback" w:hAnsi="Arial" w:cs="Arial"/>
                <w:i/>
                <w:color w:val="000000" w:themeColor="text1"/>
                <w:sz w:val="22"/>
                <w:szCs w:val="22"/>
              </w:rPr>
            </w:pPr>
            <w:r w:rsidRPr="009263D3">
              <w:rPr>
                <w:rFonts w:ascii="Arial" w:eastAsia="Droid Sans Fallback" w:hAnsi="Arial" w:cs="Arial"/>
                <w:i/>
                <w:color w:val="000000" w:themeColor="text1"/>
                <w:sz w:val="22"/>
                <w:szCs w:val="22"/>
              </w:rPr>
              <w:t xml:space="preserve">Kernaussage: </w:t>
            </w:r>
            <w:r w:rsidR="00263711">
              <w:rPr>
                <w:rFonts w:ascii="Arial" w:eastAsia="Droid Sans Fallback" w:hAnsi="Arial" w:cs="Arial"/>
                <w:i/>
                <w:color w:val="000000" w:themeColor="text1"/>
                <w:sz w:val="22"/>
                <w:szCs w:val="22"/>
              </w:rPr>
              <w:br/>
            </w:r>
            <w:r w:rsidRPr="009263D3">
              <w:rPr>
                <w:rFonts w:ascii="Arial" w:eastAsia="Droid Sans Fallback" w:hAnsi="Arial" w:cs="Arial"/>
                <w:i/>
                <w:color w:val="000000" w:themeColor="text1"/>
                <w:sz w:val="22"/>
                <w:szCs w:val="22"/>
              </w:rPr>
              <w:t>Bestimmte Merkmale von Individuen dienen als Indizien, die auf ihre gemeinsame Abstammung hinweisen.</w:t>
            </w:r>
          </w:p>
        </w:tc>
      </w:tr>
      <w:tr w:rsidR="00B64276" w:rsidRPr="009263D3" w:rsidTr="00BE0E8A">
        <w:trPr>
          <w:trHeight w:val="558"/>
          <w:tblHeader/>
        </w:trPr>
        <w:tc>
          <w:tcPr>
            <w:tcW w:w="1142" w:type="pct"/>
            <w:shd w:val="clear" w:color="auto" w:fill="auto"/>
          </w:tcPr>
          <w:p w:rsidR="00B64276" w:rsidRPr="009263D3" w:rsidRDefault="009D5939" w:rsidP="00B64276">
            <w:pPr>
              <w:spacing w:beforeLines="60" w:before="144" w:afterLines="60" w:after="144"/>
              <w:mirrorIndents/>
              <w:rPr>
                <w:rFonts w:ascii="Arial" w:hAnsi="Arial" w:cs="Arial"/>
                <w:b/>
                <w:i/>
                <w:color w:val="000000" w:themeColor="text1"/>
                <w:sz w:val="22"/>
                <w:szCs w:val="22"/>
              </w:rPr>
            </w:pPr>
            <w:r w:rsidRPr="009263D3">
              <w:rPr>
                <w:rFonts w:ascii="Arial" w:hAnsi="Arial" w:cs="Arial"/>
                <w:b/>
                <w:i/>
                <w:color w:val="000000" w:themeColor="text1"/>
                <w:sz w:val="22"/>
                <w:szCs w:val="22"/>
              </w:rPr>
              <w:lastRenderedPageBreak/>
              <w:t>Wie sind Vögel an Ihre Lebensweise angepasst?</w:t>
            </w:r>
          </w:p>
          <w:p w:rsidR="00BE0E8A" w:rsidRPr="009263D3" w:rsidRDefault="00BE0E8A" w:rsidP="00A35BFE">
            <w:pPr>
              <w:spacing w:beforeLines="60" w:before="144" w:afterLines="60" w:after="144"/>
              <w:mirrorIndents/>
              <w:rPr>
                <w:rFonts w:ascii="Arial" w:hAnsi="Arial" w:cs="Arial"/>
                <w:color w:val="000000" w:themeColor="text1"/>
                <w:sz w:val="22"/>
                <w:szCs w:val="22"/>
              </w:rPr>
            </w:pPr>
          </w:p>
          <w:p w:rsidR="00A35BFE" w:rsidRPr="009263D3" w:rsidRDefault="00A35BFE" w:rsidP="00A35BFE">
            <w:pPr>
              <w:spacing w:beforeLines="60" w:before="144" w:afterLines="60" w:after="144"/>
              <w:mirrorIndents/>
              <w:rPr>
                <w:rFonts w:ascii="Arial" w:hAnsi="Arial" w:cs="Arial"/>
                <w:color w:val="000000" w:themeColor="text1"/>
                <w:sz w:val="22"/>
                <w:szCs w:val="22"/>
              </w:rPr>
            </w:pPr>
            <w:r w:rsidRPr="009263D3">
              <w:rPr>
                <w:rFonts w:ascii="Arial" w:hAnsi="Arial" w:cs="Arial"/>
                <w:color w:val="000000" w:themeColor="text1"/>
                <w:sz w:val="22"/>
                <w:szCs w:val="22"/>
              </w:rPr>
              <w:t>Vielfalt und Angepasstheiten der Wirbeltiere</w:t>
            </w:r>
          </w:p>
          <w:p w:rsidR="00A35BFE" w:rsidRPr="009263D3" w:rsidRDefault="00A35BFE" w:rsidP="00A35BFE">
            <w:pPr>
              <w:spacing w:beforeLines="60" w:before="144" w:afterLines="60" w:after="144"/>
              <w:mirrorIndents/>
              <w:rPr>
                <w:rFonts w:ascii="Arial" w:hAnsi="Arial" w:cs="Arial"/>
                <w:color w:val="000000" w:themeColor="text1"/>
                <w:sz w:val="22"/>
                <w:szCs w:val="22"/>
              </w:rPr>
            </w:pPr>
            <w:r w:rsidRPr="009263D3">
              <w:rPr>
                <w:rFonts w:ascii="Arial" w:hAnsi="Arial" w:cs="Arial"/>
                <w:color w:val="000000" w:themeColor="text1"/>
                <w:sz w:val="22"/>
                <w:szCs w:val="22"/>
              </w:rPr>
              <w:t>Charakteristische Merkmale und Lebensweisen ausgewählter Organismen</w:t>
            </w:r>
          </w:p>
          <w:p w:rsidR="00B64276" w:rsidRDefault="00B64276" w:rsidP="00B64276">
            <w:pPr>
              <w:pStyle w:val="Listenabsatz"/>
              <w:spacing w:beforeLines="60" w:before="144" w:afterLines="60" w:after="144" w:line="240" w:lineRule="auto"/>
              <w:ind w:left="1068"/>
              <w:mirrorIndents/>
              <w:jc w:val="left"/>
              <w:rPr>
                <w:rFonts w:cs="Arial"/>
                <w:color w:val="000000" w:themeColor="text1"/>
              </w:rPr>
            </w:pPr>
          </w:p>
          <w:p w:rsidR="00BC1FF4" w:rsidRPr="009263D3" w:rsidRDefault="00BC1FF4" w:rsidP="00B64276">
            <w:pPr>
              <w:pStyle w:val="Listenabsatz"/>
              <w:spacing w:beforeLines="60" w:before="144" w:afterLines="60" w:after="144" w:line="240" w:lineRule="auto"/>
              <w:ind w:left="1068"/>
              <w:mirrorIndents/>
              <w:jc w:val="left"/>
              <w:rPr>
                <w:rFonts w:cs="Arial"/>
                <w:color w:val="000000" w:themeColor="text1"/>
              </w:rPr>
            </w:pPr>
          </w:p>
          <w:p w:rsidR="00B64276" w:rsidRPr="009263D3" w:rsidRDefault="00B64276" w:rsidP="00A35BFE">
            <w:pPr>
              <w:pStyle w:val="Listenabsatz"/>
              <w:numPr>
                <w:ilvl w:val="0"/>
                <w:numId w:val="8"/>
              </w:numPr>
              <w:spacing w:beforeLines="60" w:before="144" w:afterLines="60" w:after="144" w:line="240" w:lineRule="auto"/>
              <w:ind w:left="360"/>
              <w:mirrorIndents/>
              <w:jc w:val="left"/>
              <w:rPr>
                <w:rFonts w:cs="Arial"/>
                <w:color w:val="000000" w:themeColor="text1"/>
              </w:rPr>
            </w:pPr>
            <w:r w:rsidRPr="009263D3">
              <w:rPr>
                <w:rFonts w:cs="Arial"/>
                <w:color w:val="000000" w:themeColor="text1"/>
              </w:rPr>
              <w:t>Vogelskelett</w:t>
            </w:r>
          </w:p>
          <w:p w:rsidR="00B64276" w:rsidRPr="009263D3" w:rsidRDefault="00B64276" w:rsidP="00A35BFE">
            <w:pPr>
              <w:pStyle w:val="Listenabsatz"/>
              <w:spacing w:beforeLines="60" w:before="144" w:afterLines="60" w:after="144" w:line="240" w:lineRule="auto"/>
              <w:ind w:left="360"/>
              <w:mirrorIndents/>
              <w:jc w:val="left"/>
              <w:rPr>
                <w:rFonts w:cs="Arial"/>
                <w:color w:val="000000" w:themeColor="text1"/>
              </w:rPr>
            </w:pPr>
          </w:p>
          <w:p w:rsidR="00B64276" w:rsidRPr="009263D3" w:rsidRDefault="00B64276" w:rsidP="00A35BFE">
            <w:pPr>
              <w:pStyle w:val="Listenabsatz"/>
              <w:numPr>
                <w:ilvl w:val="0"/>
                <w:numId w:val="8"/>
              </w:numPr>
              <w:spacing w:beforeLines="60" w:before="144" w:afterLines="60" w:after="144" w:line="240" w:lineRule="auto"/>
              <w:ind w:left="360"/>
              <w:mirrorIndents/>
              <w:jc w:val="left"/>
              <w:rPr>
                <w:rFonts w:cs="Arial"/>
                <w:i/>
                <w:color w:val="000000" w:themeColor="text1"/>
              </w:rPr>
            </w:pPr>
            <w:r w:rsidRPr="009263D3">
              <w:rPr>
                <w:rFonts w:cs="Arial"/>
                <w:color w:val="000000" w:themeColor="text1"/>
              </w:rPr>
              <w:t>Leichtbauweise der Knochen</w:t>
            </w:r>
          </w:p>
          <w:p w:rsidR="00C406E7" w:rsidRPr="009263D3" w:rsidRDefault="00C406E7" w:rsidP="00C406E7">
            <w:pPr>
              <w:ind w:left="720" w:hanging="360"/>
              <w:rPr>
                <w:rFonts w:cs="Arial"/>
                <w:i/>
                <w:color w:val="000000" w:themeColor="text1"/>
                <w:sz w:val="22"/>
                <w:szCs w:val="22"/>
              </w:rPr>
            </w:pPr>
          </w:p>
          <w:p w:rsidR="00C406E7" w:rsidRPr="000D696D" w:rsidRDefault="00C406E7" w:rsidP="000D696D">
            <w:pPr>
              <w:jc w:val="right"/>
              <w:rPr>
                <w:rFonts w:cs="Arial"/>
                <w:color w:val="000000" w:themeColor="text1"/>
                <w:sz w:val="22"/>
                <w:szCs w:val="22"/>
              </w:rPr>
            </w:pPr>
          </w:p>
          <w:p w:rsidR="00C406E7" w:rsidRPr="009263D3" w:rsidRDefault="00BE0E8A" w:rsidP="000D696D">
            <w:pPr>
              <w:ind w:left="720" w:hanging="360"/>
              <w:jc w:val="right"/>
              <w:rPr>
                <w:rFonts w:ascii="Arial" w:hAnsi="Arial" w:cs="Arial"/>
                <w:i/>
                <w:color w:val="000000" w:themeColor="text1"/>
                <w:sz w:val="22"/>
                <w:szCs w:val="22"/>
              </w:rPr>
            </w:pPr>
            <w:r w:rsidRPr="000D696D">
              <w:rPr>
                <w:rFonts w:ascii="Arial" w:hAnsi="Arial" w:cs="Arial"/>
                <w:color w:val="000000" w:themeColor="text1"/>
                <w:sz w:val="22"/>
                <w:szCs w:val="22"/>
              </w:rPr>
              <w:t>c</w:t>
            </w:r>
            <w:r w:rsidR="0086201C">
              <w:rPr>
                <w:rFonts w:ascii="Arial" w:hAnsi="Arial" w:cs="Arial"/>
                <w:color w:val="000000" w:themeColor="text1"/>
                <w:sz w:val="22"/>
                <w:szCs w:val="22"/>
              </w:rPr>
              <w:t xml:space="preserve">a. 5 </w:t>
            </w:r>
            <w:proofErr w:type="spellStart"/>
            <w:r w:rsidR="0086201C">
              <w:rPr>
                <w:rFonts w:ascii="Arial" w:hAnsi="Arial" w:cs="Arial"/>
                <w:color w:val="000000" w:themeColor="text1"/>
                <w:sz w:val="22"/>
                <w:szCs w:val="22"/>
              </w:rPr>
              <w:t>Us</w:t>
            </w:r>
            <w:r w:rsidR="00C406E7" w:rsidRPr="000D696D">
              <w:rPr>
                <w:rFonts w:ascii="Arial" w:hAnsi="Arial" w:cs="Arial"/>
                <w:color w:val="000000" w:themeColor="text1"/>
                <w:sz w:val="22"/>
                <w:szCs w:val="22"/>
              </w:rPr>
              <w:t>td</w:t>
            </w:r>
            <w:proofErr w:type="spellEnd"/>
            <w:r w:rsidR="00C406E7" w:rsidRPr="000D696D">
              <w:rPr>
                <w:rFonts w:ascii="Arial" w:hAnsi="Arial" w:cs="Arial"/>
                <w:color w:val="000000" w:themeColor="text1"/>
                <w:sz w:val="22"/>
                <w:szCs w:val="22"/>
              </w:rPr>
              <w:t>.</w:t>
            </w:r>
          </w:p>
        </w:tc>
        <w:tc>
          <w:tcPr>
            <w:tcW w:w="1537" w:type="pct"/>
            <w:shd w:val="clear" w:color="auto" w:fill="auto"/>
            <w:vAlign w:val="center"/>
          </w:tcPr>
          <w:p w:rsidR="00B64276" w:rsidRPr="009263D3" w:rsidRDefault="00B64276" w:rsidP="00BE0E8A">
            <w:pPr>
              <w:rPr>
                <w:rFonts w:ascii="Arial" w:hAnsi="Arial" w:cs="Arial"/>
                <w:sz w:val="22"/>
                <w:szCs w:val="22"/>
              </w:rPr>
            </w:pPr>
            <w:r w:rsidRPr="009263D3">
              <w:rPr>
                <w:rFonts w:ascii="Arial" w:hAnsi="Arial" w:cs="Arial"/>
                <w:color w:val="000000" w:themeColor="text1"/>
                <w:sz w:val="22"/>
                <w:szCs w:val="22"/>
              </w:rPr>
              <w:t xml:space="preserve">die </w:t>
            </w:r>
            <w:r w:rsidRPr="000D696D">
              <w:rPr>
                <w:rFonts w:ascii="Arial" w:hAnsi="Arial" w:cs="Arial"/>
                <w:color w:val="000000" w:themeColor="text1"/>
                <w:sz w:val="22"/>
                <w:szCs w:val="22"/>
              </w:rPr>
              <w:t>Angepasstheit ausgewählter</w:t>
            </w:r>
            <w:r w:rsidRPr="009263D3">
              <w:rPr>
                <w:rFonts w:cs="Arial"/>
                <w:color w:val="000000" w:themeColor="text1"/>
                <w:sz w:val="22"/>
                <w:szCs w:val="22"/>
              </w:rPr>
              <w:t xml:space="preserve"> </w:t>
            </w:r>
            <w:r w:rsidRPr="009263D3">
              <w:rPr>
                <w:rFonts w:ascii="Arial" w:hAnsi="Arial" w:cs="Arial"/>
                <w:color w:val="A6A6A6" w:themeColor="background1" w:themeShade="A6"/>
                <w:sz w:val="22"/>
                <w:szCs w:val="22"/>
              </w:rPr>
              <w:t>Säugetiere und</w:t>
            </w:r>
            <w:r w:rsidRPr="009263D3">
              <w:rPr>
                <w:rFonts w:ascii="Arial" w:hAnsi="Arial" w:cs="Arial"/>
                <w:color w:val="000000" w:themeColor="text1"/>
                <w:sz w:val="22"/>
                <w:szCs w:val="22"/>
              </w:rPr>
              <w:t xml:space="preserve"> Vögel an ihren Lebensraum hinsichtlich exemplarischer Aspekte wie Skelettaufbau, Fortbewegung, </w:t>
            </w:r>
            <w:r w:rsidRPr="009263D3">
              <w:rPr>
                <w:rFonts w:ascii="Arial" w:hAnsi="Arial" w:cs="Arial"/>
                <w:color w:val="A6A6A6" w:themeColor="background1" w:themeShade="A6"/>
                <w:sz w:val="22"/>
                <w:szCs w:val="22"/>
              </w:rPr>
              <w:t>Nahrungserwerb, Fortpflanzung</w:t>
            </w:r>
            <w:r w:rsidR="00555EED">
              <w:rPr>
                <w:rFonts w:ascii="Arial" w:hAnsi="Arial" w:cs="Arial"/>
                <w:color w:val="A6A6A6" w:themeColor="background1" w:themeShade="A6"/>
                <w:sz w:val="22"/>
                <w:szCs w:val="22"/>
              </w:rPr>
              <w:t xml:space="preserve"> oder </w:t>
            </w:r>
            <w:r w:rsidRPr="009263D3">
              <w:rPr>
                <w:rFonts w:ascii="Arial" w:hAnsi="Arial" w:cs="Arial"/>
                <w:color w:val="A6A6A6" w:themeColor="background1" w:themeShade="A6"/>
                <w:sz w:val="22"/>
                <w:szCs w:val="22"/>
              </w:rPr>
              <w:t xml:space="preserve">Individualentwicklung </w:t>
            </w:r>
            <w:r w:rsidRPr="009263D3">
              <w:rPr>
                <w:rFonts w:ascii="Arial" w:hAnsi="Arial" w:cs="Arial"/>
                <w:color w:val="000000" w:themeColor="text1"/>
                <w:sz w:val="22"/>
                <w:szCs w:val="22"/>
              </w:rPr>
              <w:t xml:space="preserve">erklären </w:t>
            </w:r>
            <w:r w:rsidRPr="009263D3">
              <w:rPr>
                <w:rFonts w:ascii="Arial" w:hAnsi="Arial" w:cs="Arial"/>
                <w:sz w:val="22"/>
                <w:szCs w:val="22"/>
              </w:rPr>
              <w:t>(UF1, UF4)</w:t>
            </w:r>
            <w:r w:rsidR="000D696D">
              <w:rPr>
                <w:rFonts w:ascii="Arial" w:hAnsi="Arial" w:cs="Arial"/>
                <w:sz w:val="22"/>
                <w:szCs w:val="22"/>
              </w:rPr>
              <w:t>.</w:t>
            </w:r>
          </w:p>
          <w:p w:rsidR="00B64276" w:rsidRDefault="00B64276" w:rsidP="00BE0E8A">
            <w:pPr>
              <w:rPr>
                <w:rFonts w:ascii="Arial" w:hAnsi="Arial" w:cs="Arial"/>
                <w:sz w:val="22"/>
                <w:szCs w:val="22"/>
              </w:rPr>
            </w:pPr>
          </w:p>
          <w:p w:rsidR="004D68E8" w:rsidRPr="009263D3" w:rsidRDefault="004D68E8" w:rsidP="00BE0E8A">
            <w:pPr>
              <w:rPr>
                <w:rFonts w:ascii="Arial" w:hAnsi="Arial" w:cs="Arial"/>
                <w:sz w:val="22"/>
                <w:szCs w:val="22"/>
              </w:rPr>
            </w:pPr>
          </w:p>
          <w:p w:rsidR="00B64276" w:rsidRPr="009263D3" w:rsidRDefault="00B64276" w:rsidP="00BE0E8A">
            <w:pPr>
              <w:rPr>
                <w:rFonts w:ascii="Arial" w:hAnsi="Arial" w:cs="Arial"/>
                <w:sz w:val="22"/>
                <w:szCs w:val="22"/>
              </w:rPr>
            </w:pPr>
            <w:r w:rsidRPr="009263D3">
              <w:rPr>
                <w:rFonts w:ascii="Arial" w:hAnsi="Arial" w:cs="Arial"/>
                <w:sz w:val="22"/>
                <w:szCs w:val="22"/>
              </w:rPr>
              <w:t xml:space="preserve">den Aufbau von Säugetier- und Vogelknochen vergleichend untersuchen und wesentliche Eigenschaften anhand der Ergebnisse </w:t>
            </w:r>
            <w:r w:rsidR="00555EED">
              <w:rPr>
                <w:rFonts w:ascii="Arial" w:hAnsi="Arial" w:cs="Arial"/>
                <w:sz w:val="22"/>
                <w:szCs w:val="22"/>
              </w:rPr>
              <w:t>funktional deuten</w:t>
            </w:r>
            <w:r w:rsidRPr="009263D3">
              <w:rPr>
                <w:rFonts w:ascii="Arial" w:hAnsi="Arial" w:cs="Arial"/>
                <w:sz w:val="22"/>
                <w:szCs w:val="22"/>
              </w:rPr>
              <w:t xml:space="preserve"> (E3, E4, E5)</w:t>
            </w:r>
            <w:r w:rsidR="000D696D">
              <w:rPr>
                <w:rFonts w:ascii="Arial" w:hAnsi="Arial" w:cs="Arial"/>
                <w:sz w:val="22"/>
                <w:szCs w:val="22"/>
              </w:rPr>
              <w:t>.</w:t>
            </w:r>
          </w:p>
        </w:tc>
        <w:tc>
          <w:tcPr>
            <w:tcW w:w="2321" w:type="pct"/>
            <w:shd w:val="clear" w:color="auto" w:fill="auto"/>
          </w:tcPr>
          <w:p w:rsidR="00B64276" w:rsidRPr="009263D3" w:rsidRDefault="00B64276" w:rsidP="00BE0E8A">
            <w:pPr>
              <w:spacing w:before="120"/>
              <w:rPr>
                <w:rFonts w:ascii="Arial" w:hAnsi="Arial" w:cs="Arial"/>
                <w:color w:val="000000" w:themeColor="text1"/>
                <w:sz w:val="22"/>
                <w:szCs w:val="22"/>
              </w:rPr>
            </w:pPr>
            <w:r w:rsidRPr="009263D3">
              <w:rPr>
                <w:rFonts w:ascii="Arial" w:hAnsi="Arial" w:cs="Arial"/>
                <w:color w:val="000000" w:themeColor="text1"/>
                <w:sz w:val="22"/>
                <w:szCs w:val="22"/>
              </w:rPr>
              <w:t>Leitidee: Die Kunst des Fliegens- ein Menschheitstraum</w:t>
            </w:r>
          </w:p>
          <w:p w:rsidR="00B64276" w:rsidRPr="009263D3" w:rsidRDefault="00B64276" w:rsidP="00B64276">
            <w:pPr>
              <w:rPr>
                <w:rFonts w:ascii="Arial" w:hAnsi="Arial" w:cs="Arial"/>
                <w:color w:val="000000" w:themeColor="text1"/>
                <w:sz w:val="22"/>
                <w:szCs w:val="22"/>
              </w:rPr>
            </w:pPr>
            <w:r w:rsidRPr="009263D3">
              <w:rPr>
                <w:rFonts w:ascii="Arial" w:hAnsi="Arial" w:cs="Arial"/>
                <w:color w:val="000000" w:themeColor="text1"/>
                <w:sz w:val="22"/>
                <w:szCs w:val="22"/>
              </w:rPr>
              <w:t xml:space="preserve">(z.B. Lilienthal, Leonardo da Vinci, </w:t>
            </w:r>
            <w:proofErr w:type="spellStart"/>
            <w:r w:rsidRPr="009263D3">
              <w:rPr>
                <w:rFonts w:ascii="Arial" w:hAnsi="Arial" w:cs="Arial"/>
                <w:color w:val="000000" w:themeColor="text1"/>
                <w:sz w:val="22"/>
                <w:szCs w:val="22"/>
              </w:rPr>
              <w:t>Daedalus</w:t>
            </w:r>
            <w:proofErr w:type="spellEnd"/>
            <w:r w:rsidRPr="009263D3">
              <w:rPr>
                <w:rFonts w:ascii="Arial" w:hAnsi="Arial" w:cs="Arial"/>
                <w:color w:val="000000" w:themeColor="text1"/>
                <w:sz w:val="22"/>
                <w:szCs w:val="22"/>
              </w:rPr>
              <w:t xml:space="preserve"> und Ikarus)</w:t>
            </w:r>
          </w:p>
          <w:p w:rsidR="00B64276" w:rsidRPr="009263D3" w:rsidRDefault="00B64276" w:rsidP="00B64276">
            <w:pPr>
              <w:rPr>
                <w:rFonts w:ascii="Arial" w:hAnsi="Arial" w:cs="Arial"/>
                <w:color w:val="000000" w:themeColor="text1"/>
                <w:sz w:val="22"/>
                <w:szCs w:val="22"/>
              </w:rPr>
            </w:pPr>
          </w:p>
          <w:p w:rsidR="00B64276" w:rsidRPr="009263D3" w:rsidRDefault="00B64276" w:rsidP="00BE0E8A">
            <w:pPr>
              <w:rPr>
                <w:rFonts w:ascii="Arial" w:hAnsi="Arial" w:cs="Arial"/>
                <w:color w:val="000000" w:themeColor="text1"/>
                <w:sz w:val="22"/>
                <w:szCs w:val="22"/>
              </w:rPr>
            </w:pPr>
            <w:r w:rsidRPr="009263D3">
              <w:rPr>
                <w:rFonts w:ascii="Arial" w:hAnsi="Arial" w:cs="Arial"/>
                <w:color w:val="000000" w:themeColor="text1"/>
                <w:sz w:val="22"/>
                <w:szCs w:val="22"/>
              </w:rPr>
              <w:t>Erarbeitung der Besonderheiten im Grundbauplan</w:t>
            </w:r>
            <w:r w:rsidR="00BE0E8A" w:rsidRPr="009263D3">
              <w:rPr>
                <w:rFonts w:ascii="Arial" w:hAnsi="Arial" w:cs="Arial"/>
                <w:color w:val="000000" w:themeColor="text1"/>
                <w:sz w:val="22"/>
                <w:szCs w:val="22"/>
              </w:rPr>
              <w:t xml:space="preserve"> (z.B.: </w:t>
            </w:r>
            <w:r w:rsidRPr="009263D3">
              <w:rPr>
                <w:rFonts w:ascii="Arial" w:hAnsi="Arial" w:cs="Arial"/>
                <w:color w:val="000000" w:themeColor="text1"/>
                <w:sz w:val="22"/>
                <w:szCs w:val="22"/>
              </w:rPr>
              <w:t>Vordergliedmaßen bilden Tragflächen</w:t>
            </w:r>
            <w:r w:rsidR="00BE0E8A" w:rsidRPr="009263D3">
              <w:rPr>
                <w:rFonts w:ascii="Arial" w:hAnsi="Arial" w:cs="Arial"/>
                <w:color w:val="000000" w:themeColor="text1"/>
                <w:sz w:val="22"/>
                <w:szCs w:val="22"/>
              </w:rPr>
              <w:t xml:space="preserve">, </w:t>
            </w:r>
            <w:r w:rsidRPr="009263D3">
              <w:rPr>
                <w:rFonts w:ascii="Arial" w:hAnsi="Arial" w:cs="Arial"/>
                <w:color w:val="000000" w:themeColor="text1"/>
                <w:sz w:val="22"/>
                <w:szCs w:val="22"/>
              </w:rPr>
              <w:t>Versteiftes Rumpfskelett</w:t>
            </w:r>
            <w:r w:rsidR="00BE0E8A" w:rsidRPr="009263D3">
              <w:rPr>
                <w:rFonts w:ascii="Arial" w:hAnsi="Arial" w:cs="Arial"/>
                <w:color w:val="000000" w:themeColor="text1"/>
                <w:sz w:val="22"/>
                <w:szCs w:val="22"/>
              </w:rPr>
              <w:t>)</w:t>
            </w:r>
          </w:p>
          <w:p w:rsidR="00B64276" w:rsidRPr="009263D3" w:rsidRDefault="00B64276" w:rsidP="00BE0E8A">
            <w:pPr>
              <w:spacing w:before="60" w:after="60"/>
              <w:rPr>
                <w:rFonts w:cs="Arial"/>
                <w:color w:val="4472C4" w:themeColor="accent1"/>
                <w:sz w:val="22"/>
                <w:szCs w:val="22"/>
              </w:rPr>
            </w:pPr>
            <w:r w:rsidRPr="009263D3">
              <w:rPr>
                <w:rFonts w:ascii="Arial" w:hAnsi="Arial" w:cs="Arial"/>
                <w:color w:val="4472C4" w:themeColor="accent1"/>
                <w:sz w:val="22"/>
                <w:szCs w:val="22"/>
              </w:rPr>
              <w:t>Vergleich des Skeletts und der Flugfähigkeit eines Vogels mit dem der Fledermaus</w:t>
            </w:r>
            <w:r w:rsidRPr="009263D3">
              <w:rPr>
                <w:rFonts w:cs="Arial"/>
                <w:color w:val="4472C4" w:themeColor="accent1"/>
                <w:sz w:val="22"/>
                <w:szCs w:val="22"/>
              </w:rPr>
              <w:t>.</w:t>
            </w:r>
          </w:p>
          <w:p w:rsidR="00B64276" w:rsidRPr="009263D3" w:rsidRDefault="00B64276" w:rsidP="00B64276">
            <w:pPr>
              <w:pStyle w:val="Listenabsatz"/>
              <w:spacing w:before="60" w:after="60" w:line="240" w:lineRule="auto"/>
              <w:rPr>
                <w:rFonts w:eastAsia="Times New Roman" w:cs="Arial"/>
                <w:color w:val="000000" w:themeColor="text1"/>
                <w:lang w:eastAsia="de-DE"/>
              </w:rPr>
            </w:pPr>
            <w:r w:rsidRPr="009263D3">
              <w:rPr>
                <w:rFonts w:eastAsia="Times New Roman" w:cs="Arial"/>
                <w:color w:val="000000" w:themeColor="text1"/>
                <w:lang w:eastAsia="de-DE"/>
              </w:rPr>
              <w:t>Gewichts- und Größenvergleich von Igel und Taube</w:t>
            </w:r>
          </w:p>
          <w:p w:rsidR="00B64276" w:rsidRPr="009263D3" w:rsidRDefault="00B64276" w:rsidP="00B64276">
            <w:pPr>
              <w:pStyle w:val="Listenabsatz"/>
              <w:spacing w:before="60" w:after="60" w:line="240" w:lineRule="auto"/>
              <w:rPr>
                <w:rFonts w:eastAsia="Times New Roman" w:cs="Arial"/>
                <w:color w:val="4472C4" w:themeColor="accent1"/>
                <w:lang w:eastAsia="de-DE"/>
              </w:rPr>
            </w:pPr>
            <w:r w:rsidRPr="009263D3">
              <w:rPr>
                <w:rFonts w:eastAsia="Times New Roman" w:cs="Arial"/>
                <w:color w:val="4472C4" w:themeColor="accent1"/>
                <w:lang w:eastAsia="de-DE"/>
              </w:rPr>
              <w:t>Größenvergleich von Fledermäusen und flugfähigen Vögeln</w:t>
            </w:r>
          </w:p>
          <w:p w:rsidR="00BE0E8A" w:rsidRPr="009263D3" w:rsidRDefault="00BE0E8A" w:rsidP="00B64276">
            <w:pPr>
              <w:pStyle w:val="Listenabsatz"/>
              <w:spacing w:before="60" w:after="60" w:line="240" w:lineRule="auto"/>
              <w:rPr>
                <w:rFonts w:eastAsia="Times New Roman" w:cs="Arial"/>
                <w:color w:val="4472C4" w:themeColor="accent1"/>
                <w:lang w:eastAsia="de-DE"/>
              </w:rPr>
            </w:pPr>
          </w:p>
          <w:p w:rsidR="00B64276" w:rsidRPr="009263D3" w:rsidRDefault="00B64276" w:rsidP="00B64276">
            <w:pPr>
              <w:spacing w:before="60" w:after="60"/>
              <w:rPr>
                <w:rFonts w:ascii="Arial" w:hAnsi="Arial" w:cs="Arial"/>
                <w:color w:val="000000" w:themeColor="text1"/>
                <w:sz w:val="22"/>
                <w:szCs w:val="22"/>
              </w:rPr>
            </w:pPr>
            <w:r w:rsidRPr="009263D3">
              <w:rPr>
                <w:rFonts w:ascii="Arial" w:hAnsi="Arial" w:cs="Arial"/>
                <w:color w:val="000000" w:themeColor="text1"/>
                <w:sz w:val="22"/>
                <w:szCs w:val="22"/>
              </w:rPr>
              <w:t>Vergleichende Untersuchung von Säugetier- und Vogelknochen</w:t>
            </w:r>
            <w:r w:rsidR="00BE0E8A" w:rsidRPr="009263D3">
              <w:rPr>
                <w:rFonts w:ascii="Arial" w:hAnsi="Arial" w:cs="Arial"/>
                <w:color w:val="000000" w:themeColor="text1"/>
                <w:sz w:val="22"/>
                <w:szCs w:val="22"/>
              </w:rPr>
              <w:t>:</w:t>
            </w:r>
          </w:p>
          <w:p w:rsidR="00B64276" w:rsidRPr="000D696D" w:rsidRDefault="00B64276" w:rsidP="000D696D">
            <w:pPr>
              <w:pStyle w:val="Listenabsatz"/>
              <w:numPr>
                <w:ilvl w:val="0"/>
                <w:numId w:val="16"/>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Fokus: Vogel- und Säugerknochen haben die gleiche Bausubstanz, aber eine unterschiedliche Bauweise</w:t>
            </w:r>
            <w:r w:rsidR="00AD22B1" w:rsidRPr="000D696D">
              <w:rPr>
                <w:rFonts w:eastAsia="Droid Sans Fallback" w:cs="Arial"/>
                <w:color w:val="000000" w:themeColor="text1"/>
              </w:rPr>
              <w:t xml:space="preserve"> [</w:t>
            </w:r>
            <w:r w:rsidR="00B46396" w:rsidRPr="000D696D">
              <w:rPr>
                <w:rFonts w:eastAsia="Droid Sans Fallback" w:cs="Arial"/>
                <w:color w:val="000000" w:themeColor="text1"/>
              </w:rPr>
              <w:t>4</w:t>
            </w:r>
            <w:r w:rsidR="00AD22B1" w:rsidRPr="000D696D">
              <w:rPr>
                <w:rFonts w:eastAsia="Droid Sans Fallback" w:cs="Arial"/>
                <w:color w:val="000000" w:themeColor="text1"/>
              </w:rPr>
              <w:t>]</w:t>
            </w:r>
          </w:p>
          <w:p w:rsidR="00891562" w:rsidRPr="000D696D" w:rsidRDefault="00891562" w:rsidP="000D696D">
            <w:pPr>
              <w:pStyle w:val="Listenabsatz"/>
              <w:numPr>
                <w:ilvl w:val="0"/>
                <w:numId w:val="16"/>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Volumen</w:t>
            </w:r>
            <w:r w:rsidR="00AA7D34" w:rsidRPr="000D696D">
              <w:rPr>
                <w:rFonts w:eastAsia="Droid Sans Fallback" w:cs="Arial"/>
                <w:color w:val="000000" w:themeColor="text1"/>
              </w:rPr>
              <w:t>be</w:t>
            </w:r>
            <w:r w:rsidRPr="000D696D">
              <w:rPr>
                <w:rFonts w:eastAsia="Droid Sans Fallback" w:cs="Arial"/>
                <w:color w:val="000000" w:themeColor="text1"/>
              </w:rPr>
              <w:t>stimmung und Wiegen von Vogel</w:t>
            </w:r>
            <w:r w:rsidR="00601D81">
              <w:rPr>
                <w:rFonts w:eastAsia="Droid Sans Fallback" w:cs="Arial"/>
                <w:color w:val="000000" w:themeColor="text1"/>
              </w:rPr>
              <w:t xml:space="preserve">- </w:t>
            </w:r>
            <w:r w:rsidRPr="000D696D">
              <w:rPr>
                <w:rFonts w:eastAsia="Droid Sans Fallback" w:cs="Arial"/>
                <w:color w:val="000000" w:themeColor="text1"/>
              </w:rPr>
              <w:t>und Säugetierknochen</w:t>
            </w:r>
          </w:p>
          <w:p w:rsidR="00B64276" w:rsidRPr="000D696D" w:rsidRDefault="00B64276" w:rsidP="000D696D">
            <w:pPr>
              <w:pStyle w:val="Listenabsatz"/>
              <w:numPr>
                <w:ilvl w:val="0"/>
                <w:numId w:val="16"/>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Nachweis der Zusammensetzung der Knochensubstanz; Druck- und Zugfestigkeit (Knochen in</w:t>
            </w:r>
            <w:r w:rsidR="00A370DD" w:rsidRPr="000D696D">
              <w:rPr>
                <w:rFonts w:eastAsia="Droid Sans Fallback" w:cs="Arial"/>
                <w:color w:val="000000" w:themeColor="text1"/>
              </w:rPr>
              <w:t xml:space="preserve"> saurer Lösung [</w:t>
            </w:r>
            <w:r w:rsidR="00B46396" w:rsidRPr="000D696D">
              <w:rPr>
                <w:rFonts w:eastAsia="Droid Sans Fallback" w:cs="Arial"/>
                <w:color w:val="000000" w:themeColor="text1"/>
              </w:rPr>
              <w:t>5</w:t>
            </w:r>
            <w:r w:rsidR="00A370DD" w:rsidRPr="000D696D">
              <w:rPr>
                <w:rFonts w:eastAsia="Droid Sans Fallback" w:cs="Arial"/>
                <w:color w:val="000000" w:themeColor="text1"/>
              </w:rPr>
              <w:t>]</w:t>
            </w:r>
            <w:r w:rsidRPr="000D696D">
              <w:rPr>
                <w:rFonts w:eastAsia="Droid Sans Fallback" w:cs="Arial"/>
                <w:color w:val="000000" w:themeColor="text1"/>
              </w:rPr>
              <w:t xml:space="preserve">, </w:t>
            </w:r>
            <w:r w:rsidR="00A370DD" w:rsidRPr="000D696D">
              <w:rPr>
                <w:rFonts w:eastAsia="Droid Sans Fallback" w:cs="Arial"/>
                <w:color w:val="000000" w:themeColor="text1"/>
              </w:rPr>
              <w:t xml:space="preserve">Demonstrationsversuch: </w:t>
            </w:r>
            <w:r w:rsidRPr="000D696D">
              <w:rPr>
                <w:rFonts w:eastAsia="Droid Sans Fallback" w:cs="Arial"/>
                <w:color w:val="000000" w:themeColor="text1"/>
              </w:rPr>
              <w:t>Ausglühen eines Knochens (Abzug!))</w:t>
            </w:r>
          </w:p>
          <w:p w:rsidR="00B64276" w:rsidRPr="000D696D" w:rsidRDefault="00B64276" w:rsidP="000D696D">
            <w:pPr>
              <w:pStyle w:val="Listenabsatz"/>
              <w:numPr>
                <w:ilvl w:val="0"/>
                <w:numId w:val="16"/>
              </w:numPr>
              <w:spacing w:beforeLines="60" w:before="144" w:afterLines="60" w:after="144" w:line="240" w:lineRule="auto"/>
              <w:ind w:left="284" w:hanging="284"/>
              <w:mirrorIndents/>
              <w:jc w:val="left"/>
              <w:rPr>
                <w:rFonts w:eastAsia="Droid Sans Fallback" w:cs="Arial"/>
                <w:color w:val="000000" w:themeColor="text1"/>
              </w:rPr>
            </w:pPr>
            <w:r w:rsidRPr="000D696D">
              <w:rPr>
                <w:rFonts w:eastAsia="Droid Sans Fallback" w:cs="Arial"/>
                <w:color w:val="000000" w:themeColor="text1"/>
              </w:rPr>
              <w:t>Modellbetrachtung eines Säuger- und Vogelknochens</w:t>
            </w:r>
          </w:p>
          <w:p w:rsidR="00B64276" w:rsidRPr="009263D3" w:rsidRDefault="00B64276" w:rsidP="000D696D">
            <w:pPr>
              <w:pStyle w:val="Listenabsatz"/>
              <w:numPr>
                <w:ilvl w:val="0"/>
                <w:numId w:val="16"/>
              </w:numPr>
              <w:spacing w:beforeLines="60" w:before="144" w:afterLines="60" w:after="144" w:line="240" w:lineRule="auto"/>
              <w:ind w:left="284" w:hanging="284"/>
              <w:mirrorIndents/>
              <w:jc w:val="left"/>
              <w:rPr>
                <w:rFonts w:eastAsia="Times New Roman" w:cs="Arial"/>
                <w:color w:val="0070C0"/>
                <w:lang w:eastAsia="de-DE"/>
              </w:rPr>
            </w:pPr>
            <w:r w:rsidRPr="000D696D">
              <w:rPr>
                <w:rFonts w:eastAsia="Droid Sans Fallback" w:cs="Arial"/>
                <w:color w:val="000000" w:themeColor="text1"/>
              </w:rPr>
              <w:t>Bionik</w:t>
            </w:r>
            <w:r w:rsidRPr="009263D3">
              <w:rPr>
                <w:rFonts w:eastAsia="Times New Roman" w:cs="Arial"/>
                <w:color w:val="0070C0"/>
                <w:lang w:eastAsia="de-DE"/>
              </w:rPr>
              <w:t>: Leichtbauweise</w:t>
            </w:r>
            <w:r w:rsidR="005D7361" w:rsidRPr="009263D3">
              <w:rPr>
                <w:rFonts w:eastAsia="Times New Roman" w:cs="Arial"/>
                <w:color w:val="0070C0"/>
                <w:lang w:eastAsia="de-DE"/>
              </w:rPr>
              <w:t xml:space="preserve"> </w:t>
            </w:r>
            <w:r w:rsidR="005D7361" w:rsidRPr="009263D3">
              <w:rPr>
                <w:rFonts w:cs="Arial"/>
                <w:color w:val="0070C0"/>
              </w:rPr>
              <w:t>[</w:t>
            </w:r>
            <w:r w:rsidR="00B46396">
              <w:rPr>
                <w:rFonts w:cs="Arial"/>
                <w:color w:val="0070C0"/>
              </w:rPr>
              <w:t>6</w:t>
            </w:r>
            <w:r w:rsidR="005D7361" w:rsidRPr="009263D3">
              <w:rPr>
                <w:rFonts w:cs="Arial"/>
                <w:color w:val="0070C0"/>
              </w:rPr>
              <w:t>]</w:t>
            </w:r>
          </w:p>
          <w:p w:rsidR="00C406E7" w:rsidRPr="009263D3" w:rsidRDefault="00B64276" w:rsidP="00B64276">
            <w:pPr>
              <w:spacing w:before="60" w:after="60"/>
              <w:rPr>
                <w:rFonts w:ascii="Arial" w:hAnsi="Arial" w:cs="Arial"/>
                <w:i/>
                <w:color w:val="000000" w:themeColor="text1"/>
                <w:sz w:val="22"/>
                <w:szCs w:val="22"/>
              </w:rPr>
            </w:pPr>
            <w:r w:rsidRPr="009263D3">
              <w:rPr>
                <w:rFonts w:ascii="Arial" w:hAnsi="Arial" w:cs="Arial"/>
                <w:i/>
                <w:color w:val="000000" w:themeColor="text1"/>
                <w:sz w:val="22"/>
                <w:szCs w:val="22"/>
              </w:rPr>
              <w:t xml:space="preserve">Kernaussage: </w:t>
            </w:r>
            <w:r w:rsidR="00263711">
              <w:rPr>
                <w:rFonts w:ascii="Arial" w:hAnsi="Arial" w:cs="Arial"/>
                <w:i/>
                <w:color w:val="000000" w:themeColor="text1"/>
                <w:sz w:val="22"/>
                <w:szCs w:val="22"/>
              </w:rPr>
              <w:br/>
            </w:r>
            <w:r w:rsidRPr="009263D3">
              <w:rPr>
                <w:rFonts w:ascii="Arial" w:hAnsi="Arial" w:cs="Arial"/>
                <w:i/>
                <w:color w:val="000000" w:themeColor="text1"/>
                <w:sz w:val="22"/>
                <w:szCs w:val="22"/>
              </w:rPr>
              <w:t xml:space="preserve">Vögel sind unter anderem durch die spezielle Leichtbauweise der Knochen an das Fliegen angepasst. Diese ermöglicht auch großen Vögeln die Fortbewegung in der Luft. </w:t>
            </w:r>
          </w:p>
        </w:tc>
      </w:tr>
    </w:tbl>
    <w:p w:rsidR="000D696D" w:rsidRDefault="000D696D"/>
    <w:p w:rsidR="00662665" w:rsidRDefault="000D696D">
      <w:r>
        <w:br w:type="page"/>
      </w:r>
    </w:p>
    <w:p w:rsidR="00BE0E8A" w:rsidRPr="009263D3" w:rsidRDefault="00BE0E8A" w:rsidP="00BE0E8A">
      <w:pPr>
        <w:spacing w:beforeLines="60" w:before="144" w:afterLines="60" w:after="144"/>
        <w:mirrorIndents/>
        <w:rPr>
          <w:rFonts w:ascii="Arial" w:hAnsi="Arial" w:cs="Arial"/>
          <w:b/>
          <w:sz w:val="22"/>
          <w:szCs w:val="22"/>
        </w:rPr>
      </w:pPr>
      <w:r w:rsidRPr="009263D3">
        <w:rPr>
          <w:rFonts w:ascii="Arial" w:hAnsi="Arial" w:cs="Arial"/>
          <w:b/>
          <w:sz w:val="22"/>
          <w:szCs w:val="22"/>
        </w:rPr>
        <w:lastRenderedPageBreak/>
        <w:t>Weiterführende Materialien: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6214"/>
        <w:gridCol w:w="7303"/>
      </w:tblGrid>
      <w:tr w:rsidR="00BE0E8A" w:rsidRPr="009263D3" w:rsidTr="00BF15F2">
        <w:trPr>
          <w:trHeight w:val="254"/>
        </w:trPr>
        <w:tc>
          <w:tcPr>
            <w:tcW w:w="247" w:type="pct"/>
            <w:shd w:val="clear" w:color="auto" w:fill="D9D9D9" w:themeFill="background1" w:themeFillShade="D9"/>
          </w:tcPr>
          <w:p w:rsidR="00BE0E8A" w:rsidRPr="009263D3" w:rsidRDefault="00BE0E8A" w:rsidP="00C15E51">
            <w:pPr>
              <w:spacing w:beforeLines="60" w:before="144" w:afterLines="60" w:after="144"/>
              <w:ind w:left="170"/>
              <w:mirrorIndents/>
              <w:rPr>
                <w:rFonts w:ascii="Arial" w:hAnsi="Arial" w:cs="Arial"/>
                <w:b/>
                <w:sz w:val="22"/>
                <w:szCs w:val="22"/>
              </w:rPr>
            </w:pPr>
            <w:r w:rsidRPr="009263D3">
              <w:rPr>
                <w:rFonts w:ascii="Arial" w:hAnsi="Arial" w:cs="Arial"/>
                <w:b/>
                <w:sz w:val="22"/>
                <w:szCs w:val="22"/>
              </w:rPr>
              <w:t>Nr.</w:t>
            </w:r>
          </w:p>
        </w:tc>
        <w:tc>
          <w:tcPr>
            <w:tcW w:w="2185" w:type="pct"/>
            <w:shd w:val="clear" w:color="auto" w:fill="D9D9D9" w:themeFill="background1" w:themeFillShade="D9"/>
          </w:tcPr>
          <w:p w:rsidR="00BE0E8A" w:rsidRPr="009263D3" w:rsidRDefault="00BE0E8A" w:rsidP="00C15E51">
            <w:pPr>
              <w:spacing w:beforeLines="60" w:before="144" w:afterLines="60" w:after="144"/>
              <w:mirrorIndents/>
              <w:rPr>
                <w:rFonts w:ascii="Arial" w:hAnsi="Arial" w:cs="Arial"/>
                <w:b/>
                <w:sz w:val="22"/>
                <w:szCs w:val="22"/>
              </w:rPr>
            </w:pPr>
            <w:r w:rsidRPr="009263D3">
              <w:rPr>
                <w:rFonts w:ascii="Arial" w:hAnsi="Arial" w:cs="Arial"/>
                <w:b/>
                <w:sz w:val="22"/>
                <w:szCs w:val="22"/>
              </w:rPr>
              <w:t>URL / Quellenangabe</w:t>
            </w:r>
          </w:p>
        </w:tc>
        <w:tc>
          <w:tcPr>
            <w:tcW w:w="2568" w:type="pct"/>
            <w:shd w:val="clear" w:color="auto" w:fill="D9D9D9" w:themeFill="background1" w:themeFillShade="D9"/>
          </w:tcPr>
          <w:p w:rsidR="00BE0E8A" w:rsidRPr="009263D3" w:rsidRDefault="00BE0E8A" w:rsidP="00C15E51">
            <w:pPr>
              <w:spacing w:beforeLines="60" w:before="144" w:afterLines="60" w:after="144"/>
              <w:mirrorIndents/>
              <w:rPr>
                <w:rFonts w:ascii="Arial" w:hAnsi="Arial" w:cs="Arial"/>
                <w:b/>
                <w:sz w:val="22"/>
                <w:szCs w:val="22"/>
              </w:rPr>
            </w:pPr>
            <w:r w:rsidRPr="009263D3">
              <w:rPr>
                <w:rFonts w:ascii="Arial" w:hAnsi="Arial" w:cs="Arial"/>
                <w:b/>
                <w:sz w:val="22"/>
                <w:szCs w:val="22"/>
              </w:rPr>
              <w:t>Kurzbeschreibung des Inhalts / der Quelle</w:t>
            </w:r>
          </w:p>
        </w:tc>
      </w:tr>
      <w:tr w:rsidR="005D7361" w:rsidRPr="009263D3" w:rsidTr="00246F0F">
        <w:trPr>
          <w:trHeight w:val="254"/>
        </w:trPr>
        <w:tc>
          <w:tcPr>
            <w:tcW w:w="247" w:type="pct"/>
            <w:vAlign w:val="center"/>
          </w:tcPr>
          <w:p w:rsidR="005D7361" w:rsidRPr="009263D3" w:rsidRDefault="005D7361" w:rsidP="00C15E51">
            <w:pPr>
              <w:spacing w:beforeLines="60" w:before="144" w:afterLines="60" w:after="144"/>
              <w:ind w:left="34"/>
              <w:mirrorIndents/>
              <w:jc w:val="center"/>
              <w:rPr>
                <w:rFonts w:ascii="Arial" w:hAnsi="Arial" w:cs="Arial"/>
                <w:sz w:val="22"/>
                <w:szCs w:val="22"/>
              </w:rPr>
            </w:pPr>
            <w:r w:rsidRPr="009263D3">
              <w:rPr>
                <w:rFonts w:ascii="Arial" w:hAnsi="Arial" w:cs="Arial"/>
                <w:sz w:val="22"/>
                <w:szCs w:val="22"/>
              </w:rPr>
              <w:t>1</w:t>
            </w:r>
          </w:p>
        </w:tc>
        <w:tc>
          <w:tcPr>
            <w:tcW w:w="2185" w:type="pct"/>
            <w:vAlign w:val="center"/>
          </w:tcPr>
          <w:p w:rsidR="005D7361" w:rsidRPr="00BC1FF4" w:rsidRDefault="00017076" w:rsidP="00C15E51">
            <w:pPr>
              <w:spacing w:beforeLines="60" w:before="144" w:afterLines="60" w:after="144"/>
              <w:mirrorIndents/>
              <w:rPr>
                <w:rStyle w:val="Hyperlink"/>
                <w:rFonts w:ascii="Arial" w:hAnsi="Arial" w:cs="Arial"/>
                <w:color w:val="auto"/>
                <w:sz w:val="22"/>
                <w:szCs w:val="22"/>
              </w:rPr>
            </w:pPr>
            <w:hyperlink r:id="rId9" w:history="1">
              <w:r w:rsidR="005D7361" w:rsidRPr="00BC1FF4">
                <w:rPr>
                  <w:rStyle w:val="Hyperlink"/>
                  <w:rFonts w:ascii="Arial" w:hAnsi="Arial" w:cs="Arial"/>
                  <w:color w:val="auto"/>
                  <w:sz w:val="22"/>
                  <w:szCs w:val="22"/>
                </w:rPr>
                <w:t>https://heterogenitaet.bildung-rp.de/fileadmin/user_upload/lernen-in-vielfalt.bildung-rp.de/03_Materialien/3_2_Aktivierung/3_2_2_Lerntempoduett/Lerntempoduett_Angepasstheit.pdf</w:t>
              </w:r>
            </w:hyperlink>
          </w:p>
        </w:tc>
        <w:tc>
          <w:tcPr>
            <w:tcW w:w="2568" w:type="pct"/>
            <w:vAlign w:val="center"/>
          </w:tcPr>
          <w:p w:rsidR="005D7361" w:rsidRPr="009263D3" w:rsidRDefault="005D7361" w:rsidP="00C15E51">
            <w:pPr>
              <w:spacing w:beforeLines="60" w:before="144" w:afterLines="60" w:after="144"/>
              <w:mirrorIndents/>
              <w:rPr>
                <w:rFonts w:ascii="Arial" w:hAnsi="Arial" w:cs="Arial"/>
                <w:sz w:val="22"/>
                <w:szCs w:val="22"/>
              </w:rPr>
            </w:pPr>
            <w:r w:rsidRPr="009263D3">
              <w:rPr>
                <w:rFonts w:ascii="Arial" w:hAnsi="Arial" w:cs="Arial"/>
                <w:sz w:val="22"/>
                <w:szCs w:val="22"/>
              </w:rPr>
              <w:t>Lerntempoduett mit dem Schwerpunkt „Angepasstheit von Säugetieren“ des Landesbildungsservers Rheinland-Pfalz</w:t>
            </w:r>
          </w:p>
        </w:tc>
      </w:tr>
      <w:tr w:rsidR="00B46396" w:rsidRPr="009263D3" w:rsidTr="00246F0F">
        <w:trPr>
          <w:trHeight w:val="254"/>
        </w:trPr>
        <w:tc>
          <w:tcPr>
            <w:tcW w:w="247" w:type="pct"/>
            <w:vAlign w:val="center"/>
          </w:tcPr>
          <w:p w:rsidR="00B46396" w:rsidRPr="009263D3" w:rsidRDefault="00B46396" w:rsidP="00C15E51">
            <w:pPr>
              <w:spacing w:beforeLines="60" w:before="144" w:afterLines="60" w:after="144"/>
              <w:ind w:left="34"/>
              <w:mirrorIndents/>
              <w:jc w:val="center"/>
              <w:rPr>
                <w:rFonts w:ascii="Arial" w:hAnsi="Arial" w:cs="Arial"/>
                <w:sz w:val="22"/>
                <w:szCs w:val="22"/>
              </w:rPr>
            </w:pPr>
            <w:r>
              <w:rPr>
                <w:rFonts w:ascii="Arial" w:hAnsi="Arial" w:cs="Arial"/>
                <w:sz w:val="22"/>
                <w:szCs w:val="22"/>
              </w:rPr>
              <w:t>2</w:t>
            </w:r>
          </w:p>
        </w:tc>
        <w:tc>
          <w:tcPr>
            <w:tcW w:w="2185" w:type="pct"/>
            <w:vAlign w:val="center"/>
          </w:tcPr>
          <w:p w:rsidR="00B46396" w:rsidRPr="00BC1FF4" w:rsidRDefault="00017076" w:rsidP="00C15E51">
            <w:pPr>
              <w:spacing w:beforeLines="60" w:before="144" w:afterLines="60" w:after="144"/>
              <w:mirrorIndents/>
              <w:rPr>
                <w:rStyle w:val="Hyperlink"/>
                <w:rFonts w:ascii="Arial" w:hAnsi="Arial" w:cs="Arial"/>
                <w:color w:val="auto"/>
                <w:sz w:val="22"/>
                <w:szCs w:val="22"/>
              </w:rPr>
            </w:pPr>
            <w:hyperlink r:id="rId10" w:history="1">
              <w:r w:rsidR="00B46396" w:rsidRPr="00BC1FF4">
                <w:rPr>
                  <w:rStyle w:val="Hyperlink"/>
                  <w:rFonts w:ascii="Arial" w:hAnsi="Arial" w:cs="Arial"/>
                  <w:color w:val="auto"/>
                  <w:sz w:val="22"/>
                  <w:szCs w:val="22"/>
                </w:rPr>
                <w:t>https://fwu.de/biobook-nrw/</w:t>
              </w:r>
            </w:hyperlink>
          </w:p>
        </w:tc>
        <w:tc>
          <w:tcPr>
            <w:tcW w:w="2568" w:type="pct"/>
            <w:vAlign w:val="center"/>
          </w:tcPr>
          <w:p w:rsidR="00B46396" w:rsidRPr="009263D3" w:rsidRDefault="00B46396" w:rsidP="00C15E51">
            <w:pPr>
              <w:spacing w:beforeLines="60" w:before="144" w:afterLines="60" w:after="144"/>
              <w:mirrorIndents/>
              <w:rPr>
                <w:rFonts w:ascii="Arial" w:hAnsi="Arial" w:cs="Arial"/>
                <w:sz w:val="22"/>
                <w:szCs w:val="22"/>
              </w:rPr>
            </w:pPr>
            <w:r>
              <w:rPr>
                <w:rFonts w:ascii="Arial" w:hAnsi="Arial" w:cs="Arial"/>
                <w:sz w:val="22"/>
                <w:szCs w:val="22"/>
              </w:rPr>
              <w:t xml:space="preserve">Digitales Schulbuch für die Erprobungsstufe, kostenfreier Account über die Medienberatung NRW. </w:t>
            </w:r>
            <w:r w:rsidRPr="00B46396">
              <w:rPr>
                <w:rFonts w:ascii="Arial" w:hAnsi="Arial" w:cs="Arial"/>
                <w:sz w:val="21"/>
                <w:szCs w:val="21"/>
              </w:rPr>
              <w:t xml:space="preserve">(http://www.medienberatung.schulministerium.nrw.de/Medienberatung/Lernmittel/Digitale-Schulbücher/biobook.html). </w:t>
            </w:r>
            <w:r>
              <w:rPr>
                <w:rFonts w:ascii="Arial" w:hAnsi="Arial" w:cs="Arial"/>
                <w:sz w:val="22"/>
                <w:szCs w:val="22"/>
              </w:rPr>
              <w:t xml:space="preserve">Das Gruppenpuzzle befindet sich in Kapitel A1.1. </w:t>
            </w:r>
          </w:p>
        </w:tc>
      </w:tr>
      <w:tr w:rsidR="00BE0E8A" w:rsidRPr="009263D3" w:rsidTr="00246F0F">
        <w:trPr>
          <w:trHeight w:val="254"/>
        </w:trPr>
        <w:tc>
          <w:tcPr>
            <w:tcW w:w="247" w:type="pct"/>
            <w:vAlign w:val="center"/>
          </w:tcPr>
          <w:p w:rsidR="00BE0E8A" w:rsidRPr="009263D3" w:rsidRDefault="00BC1FF4" w:rsidP="00C15E51">
            <w:pPr>
              <w:spacing w:beforeLines="60" w:before="144" w:afterLines="60" w:after="144"/>
              <w:ind w:left="34"/>
              <w:mirrorIndents/>
              <w:jc w:val="center"/>
              <w:rPr>
                <w:rFonts w:ascii="Arial" w:hAnsi="Arial" w:cs="Arial"/>
                <w:sz w:val="22"/>
                <w:szCs w:val="22"/>
              </w:rPr>
            </w:pPr>
            <w:r>
              <w:rPr>
                <w:rFonts w:ascii="Arial" w:hAnsi="Arial" w:cs="Arial"/>
                <w:sz w:val="22"/>
                <w:szCs w:val="22"/>
              </w:rPr>
              <w:t>3</w:t>
            </w:r>
          </w:p>
        </w:tc>
        <w:tc>
          <w:tcPr>
            <w:tcW w:w="2185" w:type="pct"/>
            <w:vAlign w:val="center"/>
          </w:tcPr>
          <w:p w:rsidR="00BE0E8A" w:rsidRPr="00BC1FF4" w:rsidRDefault="00017076" w:rsidP="00C15E51">
            <w:pPr>
              <w:spacing w:beforeLines="60" w:before="144" w:afterLines="60" w:after="144"/>
              <w:mirrorIndents/>
              <w:rPr>
                <w:rStyle w:val="Hyperlink"/>
                <w:rFonts w:ascii="Arial" w:hAnsi="Arial" w:cs="Arial"/>
                <w:color w:val="auto"/>
                <w:sz w:val="22"/>
                <w:szCs w:val="22"/>
              </w:rPr>
            </w:pPr>
            <w:hyperlink r:id="rId11" w:history="1">
              <w:r w:rsidR="00BF15F2" w:rsidRPr="00BF15F2">
                <w:rPr>
                  <w:rStyle w:val="Hyperlink"/>
                  <w:rFonts w:ascii="Arial" w:hAnsi="Arial" w:cs="Arial"/>
                  <w:color w:val="auto"/>
                  <w:sz w:val="22"/>
                  <w:szCs w:val="22"/>
                </w:rPr>
                <w:t>https://www.researchgate.net/publication/295247994_Vom_Wasser_aufs_Land_-_und_zuruck_Wie_man_phylogenetische_Systematik_verstehen_kann</w:t>
              </w:r>
            </w:hyperlink>
          </w:p>
        </w:tc>
        <w:tc>
          <w:tcPr>
            <w:tcW w:w="2568" w:type="pct"/>
            <w:vAlign w:val="center"/>
          </w:tcPr>
          <w:p w:rsidR="00BE0E8A" w:rsidRPr="009263D3" w:rsidRDefault="005D7361" w:rsidP="00C15E51">
            <w:pPr>
              <w:spacing w:beforeLines="60" w:before="144" w:afterLines="60" w:after="144"/>
              <w:mirrorIndents/>
              <w:rPr>
                <w:rFonts w:ascii="Arial" w:hAnsi="Arial" w:cs="Arial"/>
                <w:sz w:val="22"/>
                <w:szCs w:val="22"/>
              </w:rPr>
            </w:pPr>
            <w:r w:rsidRPr="009263D3">
              <w:rPr>
                <w:rFonts w:ascii="Arial" w:hAnsi="Arial" w:cs="Arial"/>
                <w:sz w:val="22"/>
                <w:szCs w:val="22"/>
              </w:rPr>
              <w:t xml:space="preserve">Umfangreiche Präsentation von Ullrich </w:t>
            </w:r>
            <w:proofErr w:type="spellStart"/>
            <w:r w:rsidRPr="009263D3">
              <w:rPr>
                <w:rFonts w:ascii="Arial" w:hAnsi="Arial" w:cs="Arial"/>
                <w:sz w:val="22"/>
                <w:szCs w:val="22"/>
              </w:rPr>
              <w:t>Kattmann</w:t>
            </w:r>
            <w:proofErr w:type="spellEnd"/>
            <w:r w:rsidRPr="009263D3">
              <w:rPr>
                <w:rFonts w:ascii="Arial" w:hAnsi="Arial" w:cs="Arial"/>
                <w:sz w:val="22"/>
                <w:szCs w:val="22"/>
              </w:rPr>
              <w:t xml:space="preserve"> mit ausführlichen Erklärungen zu Schülervorstellungen und alternativen Herangehensweisen für den Kompetenzerwerb unter stärkerer</w:t>
            </w:r>
            <w:r w:rsidR="00AE3585">
              <w:rPr>
                <w:rFonts w:ascii="Arial" w:hAnsi="Arial" w:cs="Arial"/>
                <w:sz w:val="22"/>
                <w:szCs w:val="22"/>
              </w:rPr>
              <w:t xml:space="preserve"> Berücksichtigung der Evolution</w:t>
            </w:r>
            <w:bookmarkStart w:id="0" w:name="_GoBack"/>
            <w:bookmarkEnd w:id="0"/>
          </w:p>
        </w:tc>
      </w:tr>
      <w:tr w:rsidR="00BE0E8A" w:rsidRPr="009263D3" w:rsidTr="00246F0F">
        <w:trPr>
          <w:trHeight w:val="254"/>
        </w:trPr>
        <w:tc>
          <w:tcPr>
            <w:tcW w:w="247" w:type="pct"/>
            <w:vAlign w:val="center"/>
          </w:tcPr>
          <w:p w:rsidR="00BE0E8A" w:rsidRPr="009263D3" w:rsidRDefault="00BC1FF4" w:rsidP="00C15E51">
            <w:pPr>
              <w:spacing w:beforeLines="60" w:before="144" w:afterLines="60" w:after="144"/>
              <w:ind w:left="34"/>
              <w:mirrorIndents/>
              <w:jc w:val="center"/>
              <w:rPr>
                <w:rFonts w:ascii="Arial" w:hAnsi="Arial" w:cs="Arial"/>
                <w:sz w:val="22"/>
                <w:szCs w:val="22"/>
              </w:rPr>
            </w:pPr>
            <w:r>
              <w:rPr>
                <w:rFonts w:ascii="Arial" w:hAnsi="Arial" w:cs="Arial"/>
                <w:sz w:val="22"/>
                <w:szCs w:val="22"/>
              </w:rPr>
              <w:t>4</w:t>
            </w:r>
          </w:p>
        </w:tc>
        <w:tc>
          <w:tcPr>
            <w:tcW w:w="2185" w:type="pct"/>
            <w:vAlign w:val="center"/>
          </w:tcPr>
          <w:p w:rsidR="00BE0E8A" w:rsidRPr="00BC1FF4" w:rsidRDefault="00017076" w:rsidP="00C15E51">
            <w:pPr>
              <w:spacing w:beforeLines="60" w:before="144" w:afterLines="60" w:after="144"/>
              <w:mirrorIndents/>
              <w:rPr>
                <w:rStyle w:val="Hyperlink"/>
                <w:rFonts w:ascii="Arial" w:hAnsi="Arial" w:cs="Arial"/>
                <w:color w:val="auto"/>
                <w:sz w:val="22"/>
                <w:szCs w:val="22"/>
              </w:rPr>
            </w:pPr>
            <w:hyperlink r:id="rId12" w:history="1">
              <w:r w:rsidR="00AD22B1" w:rsidRPr="00BC1FF4">
                <w:rPr>
                  <w:rStyle w:val="Hyperlink"/>
                  <w:rFonts w:ascii="Arial" w:hAnsi="Arial" w:cs="Arial"/>
                  <w:color w:val="auto"/>
                  <w:sz w:val="22"/>
                  <w:szCs w:val="22"/>
                </w:rPr>
                <w:t>https://lehrerfortbildung-bw.de/u_matnatech/bio/gym/bp2004/fb3/2_klasse5_6/3_lernzirkel/ab3/</w:t>
              </w:r>
            </w:hyperlink>
          </w:p>
        </w:tc>
        <w:tc>
          <w:tcPr>
            <w:tcW w:w="2568" w:type="pct"/>
            <w:vAlign w:val="center"/>
          </w:tcPr>
          <w:p w:rsidR="00BE0E8A" w:rsidRPr="009263D3" w:rsidRDefault="00BE0E8A" w:rsidP="00C15E51">
            <w:pPr>
              <w:spacing w:beforeLines="60" w:before="144" w:afterLines="60" w:after="144"/>
              <w:mirrorIndents/>
              <w:rPr>
                <w:rFonts w:ascii="Arial" w:hAnsi="Arial" w:cs="Arial"/>
                <w:sz w:val="22"/>
                <w:szCs w:val="22"/>
              </w:rPr>
            </w:pPr>
            <w:r w:rsidRPr="009263D3">
              <w:rPr>
                <w:rFonts w:ascii="Arial" w:hAnsi="Arial" w:cs="Arial"/>
                <w:sz w:val="22"/>
                <w:szCs w:val="22"/>
              </w:rPr>
              <w:t xml:space="preserve">Der Lehrerbildungsserver des Landes Baden-Württemberg bietet hier </w:t>
            </w:r>
            <w:r w:rsidR="00AD22B1" w:rsidRPr="009263D3">
              <w:rPr>
                <w:rFonts w:ascii="Arial" w:hAnsi="Arial" w:cs="Arial"/>
                <w:sz w:val="22"/>
                <w:szCs w:val="22"/>
              </w:rPr>
              <w:t xml:space="preserve">ein Arbeitsblatt </w:t>
            </w:r>
            <w:r w:rsidRPr="009263D3">
              <w:rPr>
                <w:rFonts w:ascii="Arial" w:hAnsi="Arial" w:cs="Arial"/>
                <w:sz w:val="22"/>
                <w:szCs w:val="22"/>
              </w:rPr>
              <w:t>zum</w:t>
            </w:r>
            <w:r w:rsidR="00AD22B1" w:rsidRPr="009263D3">
              <w:rPr>
                <w:rFonts w:ascii="Arial" w:hAnsi="Arial" w:cs="Arial"/>
                <w:sz w:val="22"/>
                <w:szCs w:val="22"/>
              </w:rPr>
              <w:t xml:space="preserve"> Vergleich von Vogel- und Säugetierknochen</w:t>
            </w:r>
            <w:r w:rsidRPr="009263D3">
              <w:rPr>
                <w:rFonts w:ascii="Arial" w:hAnsi="Arial" w:cs="Arial"/>
                <w:sz w:val="22"/>
                <w:szCs w:val="22"/>
              </w:rPr>
              <w:t>.</w:t>
            </w:r>
          </w:p>
        </w:tc>
      </w:tr>
      <w:tr w:rsidR="00BE0E8A" w:rsidRPr="009263D3" w:rsidTr="00246F0F">
        <w:trPr>
          <w:trHeight w:val="254"/>
        </w:trPr>
        <w:tc>
          <w:tcPr>
            <w:tcW w:w="247" w:type="pct"/>
            <w:vAlign w:val="center"/>
          </w:tcPr>
          <w:p w:rsidR="00BE0E8A" w:rsidRPr="009263D3" w:rsidRDefault="00BC1FF4" w:rsidP="00C15E51">
            <w:pPr>
              <w:spacing w:beforeLines="60" w:before="144" w:afterLines="60" w:after="144"/>
              <w:ind w:left="34"/>
              <w:mirrorIndents/>
              <w:jc w:val="center"/>
              <w:rPr>
                <w:rFonts w:ascii="Arial" w:hAnsi="Arial" w:cs="Arial"/>
                <w:sz w:val="22"/>
                <w:szCs w:val="22"/>
              </w:rPr>
            </w:pPr>
            <w:r>
              <w:rPr>
                <w:rFonts w:ascii="Arial" w:hAnsi="Arial" w:cs="Arial"/>
                <w:sz w:val="22"/>
                <w:szCs w:val="22"/>
              </w:rPr>
              <w:t>5</w:t>
            </w:r>
          </w:p>
        </w:tc>
        <w:tc>
          <w:tcPr>
            <w:tcW w:w="2185" w:type="pct"/>
            <w:vAlign w:val="center"/>
          </w:tcPr>
          <w:p w:rsidR="00A370DD" w:rsidRPr="00BC1FF4" w:rsidRDefault="00017076" w:rsidP="00C15E51">
            <w:pPr>
              <w:spacing w:beforeLines="60" w:before="144" w:afterLines="60" w:after="144"/>
              <w:mirrorIndents/>
              <w:rPr>
                <w:rFonts w:ascii="Arial" w:hAnsi="Arial" w:cs="Arial"/>
                <w:sz w:val="22"/>
                <w:szCs w:val="22"/>
              </w:rPr>
            </w:pPr>
            <w:hyperlink r:id="rId13" w:history="1">
              <w:r w:rsidR="00A370DD" w:rsidRPr="00BC1FF4">
                <w:rPr>
                  <w:rStyle w:val="Hyperlink"/>
                  <w:rFonts w:ascii="Arial" w:hAnsi="Arial" w:cs="Arial"/>
                  <w:color w:val="auto"/>
                  <w:sz w:val="22"/>
                  <w:szCs w:val="22"/>
                </w:rPr>
                <w:t>https://www.geo.de/geolino/basteln/3208-rtkl-das-gummiknochen-experiment</w:t>
              </w:r>
            </w:hyperlink>
          </w:p>
        </w:tc>
        <w:tc>
          <w:tcPr>
            <w:tcW w:w="2568" w:type="pct"/>
            <w:vAlign w:val="center"/>
          </w:tcPr>
          <w:p w:rsidR="00BE0E8A" w:rsidRPr="009263D3" w:rsidRDefault="00A370DD" w:rsidP="00C15E51">
            <w:pPr>
              <w:pStyle w:val="Listenabsatz"/>
              <w:spacing w:beforeLines="60" w:before="144" w:afterLines="60" w:after="144" w:line="240" w:lineRule="auto"/>
              <w:contextualSpacing w:val="0"/>
              <w:mirrorIndents/>
              <w:jc w:val="left"/>
              <w:rPr>
                <w:rFonts w:cs="Arial"/>
              </w:rPr>
            </w:pPr>
            <w:r w:rsidRPr="009263D3">
              <w:rPr>
                <w:rFonts w:cs="Arial"/>
              </w:rPr>
              <w:t>Möglichkeit, die Entkalkung des Knochens als experimentelle Hau</w:t>
            </w:r>
            <w:r w:rsidR="00AE3585">
              <w:rPr>
                <w:rFonts w:cs="Arial"/>
              </w:rPr>
              <w:t>saufgabe durchführen zu lassen</w:t>
            </w:r>
          </w:p>
        </w:tc>
      </w:tr>
      <w:tr w:rsidR="00BE0E8A" w:rsidRPr="005D7361" w:rsidTr="00246F0F">
        <w:trPr>
          <w:trHeight w:val="254"/>
        </w:trPr>
        <w:tc>
          <w:tcPr>
            <w:tcW w:w="247" w:type="pct"/>
            <w:vAlign w:val="center"/>
          </w:tcPr>
          <w:p w:rsidR="00BE0E8A" w:rsidRPr="005D7361" w:rsidRDefault="00BC1FF4" w:rsidP="00C15E51">
            <w:pPr>
              <w:spacing w:beforeLines="60" w:before="144" w:afterLines="60" w:after="144"/>
              <w:ind w:left="34"/>
              <w:mirrorIndents/>
              <w:jc w:val="center"/>
              <w:rPr>
                <w:rFonts w:ascii="Arial" w:hAnsi="Arial" w:cs="Arial"/>
                <w:sz w:val="22"/>
                <w:szCs w:val="22"/>
              </w:rPr>
            </w:pPr>
            <w:r>
              <w:rPr>
                <w:rFonts w:ascii="Arial" w:hAnsi="Arial" w:cs="Arial"/>
                <w:sz w:val="22"/>
                <w:szCs w:val="22"/>
              </w:rPr>
              <w:t>6</w:t>
            </w:r>
          </w:p>
        </w:tc>
        <w:tc>
          <w:tcPr>
            <w:tcW w:w="2185" w:type="pct"/>
            <w:vAlign w:val="center"/>
          </w:tcPr>
          <w:p w:rsidR="00BE0E8A" w:rsidRPr="00BC1FF4" w:rsidRDefault="00017076" w:rsidP="00C15E51">
            <w:pPr>
              <w:spacing w:beforeLines="60" w:before="144" w:afterLines="60" w:after="144"/>
              <w:mirrorIndents/>
              <w:rPr>
                <w:rStyle w:val="Hyperlink"/>
                <w:rFonts w:ascii="Arial" w:hAnsi="Arial" w:cs="Arial"/>
                <w:color w:val="auto"/>
                <w:sz w:val="22"/>
                <w:szCs w:val="22"/>
              </w:rPr>
            </w:pPr>
            <w:hyperlink r:id="rId14" w:history="1">
              <w:r w:rsidR="00A370DD" w:rsidRPr="00BC1FF4">
                <w:rPr>
                  <w:rStyle w:val="Hyperlink"/>
                  <w:rFonts w:ascii="Arial" w:hAnsi="Arial" w:cs="Arial"/>
                  <w:color w:val="auto"/>
                  <w:sz w:val="22"/>
                  <w:szCs w:val="22"/>
                </w:rPr>
                <w:t>http://www.schule-bw.de/faecher-und-schularten/mathematisch-naturwissenschaftliche-faecher/biologie/unterrichtsmaterialien/7-10/humanbio/skelett/knochen-bionik</w:t>
              </w:r>
            </w:hyperlink>
          </w:p>
        </w:tc>
        <w:tc>
          <w:tcPr>
            <w:tcW w:w="2568" w:type="pct"/>
            <w:vAlign w:val="center"/>
          </w:tcPr>
          <w:p w:rsidR="00BE0E8A" w:rsidRPr="00246F0F" w:rsidRDefault="005D7361" w:rsidP="00246F0F">
            <w:pPr>
              <w:rPr>
                <w:rFonts w:ascii="Arial" w:hAnsi="Arial" w:cs="Arial"/>
                <w:color w:val="000000" w:themeColor="text1"/>
                <w:sz w:val="22"/>
                <w:szCs w:val="22"/>
              </w:rPr>
            </w:pPr>
            <w:r w:rsidRPr="005D7361">
              <w:rPr>
                <w:rFonts w:ascii="Arial" w:hAnsi="Arial" w:cs="Arial"/>
                <w:color w:val="000000" w:themeColor="text1"/>
                <w:sz w:val="22"/>
                <w:szCs w:val="22"/>
                <w:shd w:val="clear" w:color="auto" w:fill="FFFFFF"/>
              </w:rPr>
              <w:t>Die grundlegenden Prinzipien von stabilen, das heißt zug-, druck- und biegefesten aber dennoch materialsparenden Konstruktionen werden anhand der Knochen erklärt und auf Beispiele aus der Technik angewendet.</w:t>
            </w:r>
          </w:p>
        </w:tc>
      </w:tr>
    </w:tbl>
    <w:p w:rsidR="00BE0E8A" w:rsidRPr="00246F0F" w:rsidRDefault="00246F0F">
      <w:pPr>
        <w:rPr>
          <w:rFonts w:ascii="Arial" w:hAnsi="Arial" w:cs="Arial"/>
          <w:sz w:val="20"/>
          <w:szCs w:val="20"/>
        </w:rPr>
      </w:pPr>
      <w:r>
        <w:rPr>
          <w:rFonts w:ascii="Arial" w:hAnsi="Arial" w:cs="Arial"/>
          <w:sz w:val="20"/>
          <w:szCs w:val="20"/>
        </w:rPr>
        <w:br/>
      </w:r>
      <w:r w:rsidRPr="00246F0F">
        <w:rPr>
          <w:rFonts w:ascii="Arial" w:hAnsi="Arial" w:cs="Arial"/>
          <w:sz w:val="20"/>
          <w:szCs w:val="20"/>
        </w:rPr>
        <w:t>Letzter Zugriff auf die URL: 17.05.2019</w:t>
      </w:r>
    </w:p>
    <w:sectPr w:rsidR="00BE0E8A" w:rsidRPr="00246F0F" w:rsidSect="002522F6">
      <w:footerReference w:type="default" r:id="rId15"/>
      <w:pgSz w:w="16840" w:h="11900" w:orient="landscape"/>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076" w:rsidRDefault="00017076" w:rsidP="00AE3585">
      <w:r>
        <w:separator/>
      </w:r>
    </w:p>
  </w:endnote>
  <w:endnote w:type="continuationSeparator" w:id="0">
    <w:p w:rsidR="00017076" w:rsidRDefault="00017076" w:rsidP="00AE3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241858"/>
      <w:docPartObj>
        <w:docPartGallery w:val="Page Numbers (Bottom of Page)"/>
        <w:docPartUnique/>
      </w:docPartObj>
    </w:sdtPr>
    <w:sdtContent>
      <w:p w:rsidR="00AE3585" w:rsidRDefault="00AE3585">
        <w:pPr>
          <w:pStyle w:val="Fuzeile"/>
          <w:jc w:val="center"/>
        </w:pPr>
        <w:r>
          <w:fldChar w:fldCharType="begin"/>
        </w:r>
        <w:r>
          <w:instrText>PAGE   \* MERGEFORMAT</w:instrText>
        </w:r>
        <w:r>
          <w:fldChar w:fldCharType="separate"/>
        </w:r>
        <w:r>
          <w:rPr>
            <w:noProof/>
          </w:rPr>
          <w:t>5</w:t>
        </w:r>
        <w:r>
          <w:fldChar w:fldCharType="end"/>
        </w:r>
      </w:p>
    </w:sdtContent>
  </w:sdt>
  <w:p w:rsidR="00AE3585" w:rsidRDefault="00AE35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076" w:rsidRDefault="00017076" w:rsidP="00AE3585">
      <w:r>
        <w:separator/>
      </w:r>
    </w:p>
  </w:footnote>
  <w:footnote w:type="continuationSeparator" w:id="0">
    <w:p w:rsidR="00017076" w:rsidRDefault="00017076" w:rsidP="00AE3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C57"/>
    <w:multiLevelType w:val="hybridMultilevel"/>
    <w:tmpl w:val="62F84978"/>
    <w:lvl w:ilvl="0" w:tplc="0CC4FD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FA2352"/>
    <w:multiLevelType w:val="hybridMultilevel"/>
    <w:tmpl w:val="492211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B75F7E"/>
    <w:multiLevelType w:val="hybridMultilevel"/>
    <w:tmpl w:val="F6BC56A8"/>
    <w:lvl w:ilvl="0" w:tplc="0CC4FD0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B66273"/>
    <w:multiLevelType w:val="hybridMultilevel"/>
    <w:tmpl w:val="74569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EC6139"/>
    <w:multiLevelType w:val="hybridMultilevel"/>
    <w:tmpl w:val="4A8C2A72"/>
    <w:lvl w:ilvl="0" w:tplc="0CC4FD0E">
      <w:start w:val="1"/>
      <w:numFmt w:val="bullet"/>
      <w:lvlText w:val="-"/>
      <w:lvlJc w:val="left"/>
      <w:pPr>
        <w:ind w:left="1428" w:hanging="360"/>
      </w:pPr>
      <w:rPr>
        <w:rFonts w:ascii="Arial" w:eastAsia="Times New Roman" w:hAnsi="Arial" w:cs="Aria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5">
    <w:nsid w:val="26AB29B6"/>
    <w:multiLevelType w:val="hybridMultilevel"/>
    <w:tmpl w:val="41B085C2"/>
    <w:lvl w:ilvl="0" w:tplc="0CC4FD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CF5C87"/>
    <w:multiLevelType w:val="hybridMultilevel"/>
    <w:tmpl w:val="D65E9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7351BC7"/>
    <w:multiLevelType w:val="hybridMultilevel"/>
    <w:tmpl w:val="4650F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63409B7"/>
    <w:multiLevelType w:val="hybridMultilevel"/>
    <w:tmpl w:val="BAA269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FA64DD0"/>
    <w:multiLevelType w:val="hybridMultilevel"/>
    <w:tmpl w:val="06762C40"/>
    <w:lvl w:ilvl="0" w:tplc="0CC4FD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32C77CD"/>
    <w:multiLevelType w:val="hybridMultilevel"/>
    <w:tmpl w:val="70CE09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B8B25CC"/>
    <w:multiLevelType w:val="hybridMultilevel"/>
    <w:tmpl w:val="57E0B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B75484E"/>
    <w:multiLevelType w:val="hybridMultilevel"/>
    <w:tmpl w:val="C520E7E2"/>
    <w:lvl w:ilvl="0" w:tplc="86BEB0B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F431BA9"/>
    <w:multiLevelType w:val="hybridMultilevel"/>
    <w:tmpl w:val="B9CEA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33C1C46"/>
    <w:multiLevelType w:val="hybridMultilevel"/>
    <w:tmpl w:val="5C84D096"/>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6">
    <w:nsid w:val="78DE31CD"/>
    <w:multiLevelType w:val="hybridMultilevel"/>
    <w:tmpl w:val="873ED4D6"/>
    <w:lvl w:ilvl="0" w:tplc="0CC4FD0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9F508CD"/>
    <w:multiLevelType w:val="hybridMultilevel"/>
    <w:tmpl w:val="A7BA36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FAC3BD4"/>
    <w:multiLevelType w:val="hybridMultilevel"/>
    <w:tmpl w:val="C7267DD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num w:numId="1">
    <w:abstractNumId w:val="13"/>
  </w:num>
  <w:num w:numId="2">
    <w:abstractNumId w:val="1"/>
  </w:num>
  <w:num w:numId="3">
    <w:abstractNumId w:val="8"/>
  </w:num>
  <w:num w:numId="4">
    <w:abstractNumId w:val="7"/>
  </w:num>
  <w:num w:numId="5">
    <w:abstractNumId w:val="18"/>
  </w:num>
  <w:num w:numId="6">
    <w:abstractNumId w:val="3"/>
  </w:num>
  <w:num w:numId="7">
    <w:abstractNumId w:val="6"/>
  </w:num>
  <w:num w:numId="8">
    <w:abstractNumId w:val="15"/>
  </w:num>
  <w:num w:numId="9">
    <w:abstractNumId w:val="9"/>
  </w:num>
  <w:num w:numId="10">
    <w:abstractNumId w:val="11"/>
  </w:num>
  <w:num w:numId="11">
    <w:abstractNumId w:val="17"/>
  </w:num>
  <w:num w:numId="12">
    <w:abstractNumId w:val="0"/>
  </w:num>
  <w:num w:numId="13">
    <w:abstractNumId w:val="5"/>
  </w:num>
  <w:num w:numId="14">
    <w:abstractNumId w:val="10"/>
  </w:num>
  <w:num w:numId="15">
    <w:abstractNumId w:val="4"/>
  </w:num>
  <w:num w:numId="16">
    <w:abstractNumId w:val="2"/>
  </w:num>
  <w:num w:numId="17">
    <w:abstractNumId w:val="14"/>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665"/>
    <w:rsid w:val="00017076"/>
    <w:rsid w:val="0002069E"/>
    <w:rsid w:val="000D696D"/>
    <w:rsid w:val="00171920"/>
    <w:rsid w:val="002012D4"/>
    <w:rsid w:val="00246F0F"/>
    <w:rsid w:val="002522F6"/>
    <w:rsid w:val="00253DE6"/>
    <w:rsid w:val="00255B0F"/>
    <w:rsid w:val="00263711"/>
    <w:rsid w:val="003814A4"/>
    <w:rsid w:val="00391945"/>
    <w:rsid w:val="00436D2F"/>
    <w:rsid w:val="0045643B"/>
    <w:rsid w:val="0046748D"/>
    <w:rsid w:val="004950BE"/>
    <w:rsid w:val="004D68E8"/>
    <w:rsid w:val="00503024"/>
    <w:rsid w:val="00555EED"/>
    <w:rsid w:val="005C1079"/>
    <w:rsid w:val="005D7361"/>
    <w:rsid w:val="00601D81"/>
    <w:rsid w:val="00644D48"/>
    <w:rsid w:val="00662665"/>
    <w:rsid w:val="0069490B"/>
    <w:rsid w:val="00695F6F"/>
    <w:rsid w:val="006B27EF"/>
    <w:rsid w:val="006F30DF"/>
    <w:rsid w:val="006F4E09"/>
    <w:rsid w:val="00762385"/>
    <w:rsid w:val="007D16FC"/>
    <w:rsid w:val="00833A23"/>
    <w:rsid w:val="0086201C"/>
    <w:rsid w:val="00891562"/>
    <w:rsid w:val="008D0B5A"/>
    <w:rsid w:val="00906B58"/>
    <w:rsid w:val="009263D3"/>
    <w:rsid w:val="009612C7"/>
    <w:rsid w:val="009D5939"/>
    <w:rsid w:val="00A35BFE"/>
    <w:rsid w:val="00A370DD"/>
    <w:rsid w:val="00A45A9A"/>
    <w:rsid w:val="00A8435F"/>
    <w:rsid w:val="00AA7D34"/>
    <w:rsid w:val="00AD22B1"/>
    <w:rsid w:val="00AE3585"/>
    <w:rsid w:val="00B46396"/>
    <w:rsid w:val="00B64276"/>
    <w:rsid w:val="00BC1FF4"/>
    <w:rsid w:val="00BE0E8A"/>
    <w:rsid w:val="00BE7841"/>
    <w:rsid w:val="00BF15F2"/>
    <w:rsid w:val="00C406E7"/>
    <w:rsid w:val="00CD7A87"/>
    <w:rsid w:val="00DD48EF"/>
    <w:rsid w:val="00DD7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6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2665"/>
    <w:pPr>
      <w:spacing w:after="200" w:line="276" w:lineRule="auto"/>
      <w:contextualSpacing/>
      <w:jc w:val="both"/>
    </w:pPr>
    <w:rPr>
      <w:rFonts w:ascii="Arial" w:eastAsiaTheme="minorHAnsi" w:hAnsi="Arial" w:cstheme="minorBidi"/>
      <w:sz w:val="22"/>
      <w:szCs w:val="22"/>
      <w:lang w:eastAsia="en-US"/>
    </w:rPr>
  </w:style>
  <w:style w:type="table" w:styleId="Tabellenraster">
    <w:name w:val="Table Grid"/>
    <w:basedOn w:val="NormaleTabelle"/>
    <w:uiPriority w:val="59"/>
    <w:rsid w:val="006626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rsid w:val="00662665"/>
    <w:pPr>
      <w:keepLines/>
      <w:numPr>
        <w:numId w:val="7"/>
      </w:numPr>
      <w:spacing w:after="120" w:line="276" w:lineRule="auto"/>
      <w:ind w:left="714" w:hanging="357"/>
      <w:jc w:val="both"/>
    </w:pPr>
    <w:rPr>
      <w:rFonts w:ascii="Arial" w:eastAsiaTheme="minorHAnsi" w:hAnsi="Arial" w:cstheme="minorBidi"/>
      <w:szCs w:val="22"/>
      <w:lang w:eastAsia="en-US"/>
    </w:rPr>
  </w:style>
  <w:style w:type="character" w:customStyle="1" w:styleId="Liste-KonkretisierteKompetenzZchn">
    <w:name w:val="Liste-KonkretisierteKompetenz Zchn"/>
    <w:basedOn w:val="Absatz-Standardschriftart"/>
    <w:link w:val="Liste-KonkretisierteKompetenz"/>
    <w:rsid w:val="00662665"/>
    <w:rPr>
      <w:rFonts w:ascii="Arial" w:hAnsi="Arial"/>
      <w:szCs w:val="22"/>
    </w:rPr>
  </w:style>
  <w:style w:type="paragraph" w:styleId="Kommentartext">
    <w:name w:val="annotation text"/>
    <w:basedOn w:val="Standard"/>
    <w:link w:val="KommentartextZchn"/>
    <w:uiPriority w:val="99"/>
    <w:unhideWhenUsed/>
    <w:rsid w:val="002012D4"/>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2012D4"/>
    <w:rPr>
      <w:sz w:val="20"/>
      <w:szCs w:val="20"/>
    </w:rPr>
  </w:style>
  <w:style w:type="paragraph" w:styleId="Sprechblasentext">
    <w:name w:val="Balloon Text"/>
    <w:basedOn w:val="Standard"/>
    <w:link w:val="SprechblasentextZchn"/>
    <w:uiPriority w:val="99"/>
    <w:semiHidden/>
    <w:unhideWhenUsed/>
    <w:rsid w:val="00CD7A87"/>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CD7A87"/>
    <w:rPr>
      <w:rFonts w:ascii="Times New Roman" w:hAnsi="Times New Roman" w:cs="Times New Roman"/>
      <w:sz w:val="18"/>
      <w:szCs w:val="18"/>
    </w:rPr>
  </w:style>
  <w:style w:type="character" w:styleId="Hyperlink">
    <w:name w:val="Hyperlink"/>
    <w:basedOn w:val="Absatz-Standardschriftart"/>
    <w:uiPriority w:val="99"/>
    <w:unhideWhenUsed/>
    <w:rsid w:val="00BE0E8A"/>
    <w:rPr>
      <w:color w:val="0563C1" w:themeColor="hyperlink"/>
      <w:u w:val="single"/>
    </w:rPr>
  </w:style>
  <w:style w:type="character" w:customStyle="1" w:styleId="NichtaufgelsteErwhnung1">
    <w:name w:val="Nicht aufgelöste Erwähnung1"/>
    <w:basedOn w:val="Absatz-Standardschriftart"/>
    <w:uiPriority w:val="99"/>
    <w:semiHidden/>
    <w:unhideWhenUsed/>
    <w:rsid w:val="00A370DD"/>
    <w:rPr>
      <w:color w:val="605E5C"/>
      <w:shd w:val="clear" w:color="auto" w:fill="E1DFDD"/>
    </w:rPr>
  </w:style>
  <w:style w:type="character" w:styleId="BesuchterHyperlink">
    <w:name w:val="FollowedHyperlink"/>
    <w:basedOn w:val="Absatz-Standardschriftart"/>
    <w:uiPriority w:val="99"/>
    <w:semiHidden/>
    <w:unhideWhenUsed/>
    <w:rsid w:val="00246F0F"/>
    <w:rPr>
      <w:color w:val="954F72" w:themeColor="followedHyperlink"/>
      <w:u w:val="single"/>
    </w:rPr>
  </w:style>
  <w:style w:type="paragraph" w:styleId="Kopfzeile">
    <w:name w:val="header"/>
    <w:basedOn w:val="Standard"/>
    <w:link w:val="KopfzeileZchn"/>
    <w:uiPriority w:val="99"/>
    <w:unhideWhenUsed/>
    <w:rsid w:val="00AE3585"/>
    <w:pPr>
      <w:tabs>
        <w:tab w:val="center" w:pos="4536"/>
        <w:tab w:val="right" w:pos="9072"/>
      </w:tabs>
    </w:pPr>
  </w:style>
  <w:style w:type="character" w:customStyle="1" w:styleId="KopfzeileZchn">
    <w:name w:val="Kopfzeile Zchn"/>
    <w:basedOn w:val="Absatz-Standardschriftart"/>
    <w:link w:val="Kopfzeile"/>
    <w:uiPriority w:val="99"/>
    <w:rsid w:val="00AE3585"/>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E3585"/>
    <w:pPr>
      <w:tabs>
        <w:tab w:val="center" w:pos="4536"/>
        <w:tab w:val="right" w:pos="9072"/>
      </w:tabs>
    </w:pPr>
  </w:style>
  <w:style w:type="character" w:customStyle="1" w:styleId="FuzeileZchn">
    <w:name w:val="Fußzeile Zchn"/>
    <w:basedOn w:val="Absatz-Standardschriftart"/>
    <w:link w:val="Fuzeile"/>
    <w:uiPriority w:val="99"/>
    <w:rsid w:val="00AE3585"/>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61"/>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62665"/>
    <w:pPr>
      <w:spacing w:after="200" w:line="276" w:lineRule="auto"/>
      <w:contextualSpacing/>
      <w:jc w:val="both"/>
    </w:pPr>
    <w:rPr>
      <w:rFonts w:ascii="Arial" w:eastAsiaTheme="minorHAnsi" w:hAnsi="Arial" w:cstheme="minorBidi"/>
      <w:sz w:val="22"/>
      <w:szCs w:val="22"/>
      <w:lang w:eastAsia="en-US"/>
    </w:rPr>
  </w:style>
  <w:style w:type="table" w:styleId="Tabellenraster">
    <w:name w:val="Table Grid"/>
    <w:basedOn w:val="NormaleTabelle"/>
    <w:uiPriority w:val="59"/>
    <w:rsid w:val="0066266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KonkretisierteKompetenz">
    <w:name w:val="Liste-KonkretisierteKompetenz"/>
    <w:basedOn w:val="Standard"/>
    <w:link w:val="Liste-KonkretisierteKompetenzZchn"/>
    <w:qFormat/>
    <w:rsid w:val="00662665"/>
    <w:pPr>
      <w:keepLines/>
      <w:numPr>
        <w:numId w:val="7"/>
      </w:numPr>
      <w:spacing w:after="120" w:line="276" w:lineRule="auto"/>
      <w:ind w:left="714" w:hanging="357"/>
      <w:jc w:val="both"/>
    </w:pPr>
    <w:rPr>
      <w:rFonts w:ascii="Arial" w:eastAsiaTheme="minorHAnsi" w:hAnsi="Arial" w:cstheme="minorBidi"/>
      <w:szCs w:val="22"/>
      <w:lang w:eastAsia="en-US"/>
    </w:rPr>
  </w:style>
  <w:style w:type="character" w:customStyle="1" w:styleId="Liste-KonkretisierteKompetenzZchn">
    <w:name w:val="Liste-KonkretisierteKompetenz Zchn"/>
    <w:basedOn w:val="Absatz-Standardschriftart"/>
    <w:link w:val="Liste-KonkretisierteKompetenz"/>
    <w:rsid w:val="00662665"/>
    <w:rPr>
      <w:rFonts w:ascii="Arial" w:hAnsi="Arial"/>
      <w:szCs w:val="22"/>
    </w:rPr>
  </w:style>
  <w:style w:type="paragraph" w:styleId="Kommentartext">
    <w:name w:val="annotation text"/>
    <w:basedOn w:val="Standard"/>
    <w:link w:val="KommentartextZchn"/>
    <w:uiPriority w:val="99"/>
    <w:unhideWhenUsed/>
    <w:rsid w:val="002012D4"/>
    <w:pPr>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2012D4"/>
    <w:rPr>
      <w:sz w:val="20"/>
      <w:szCs w:val="20"/>
    </w:rPr>
  </w:style>
  <w:style w:type="paragraph" w:styleId="Sprechblasentext">
    <w:name w:val="Balloon Text"/>
    <w:basedOn w:val="Standard"/>
    <w:link w:val="SprechblasentextZchn"/>
    <w:uiPriority w:val="99"/>
    <w:semiHidden/>
    <w:unhideWhenUsed/>
    <w:rsid w:val="00CD7A87"/>
    <w:rPr>
      <w:rFonts w:eastAsiaTheme="minorHAnsi"/>
      <w:sz w:val="18"/>
      <w:szCs w:val="18"/>
      <w:lang w:eastAsia="en-US"/>
    </w:rPr>
  </w:style>
  <w:style w:type="character" w:customStyle="1" w:styleId="SprechblasentextZchn">
    <w:name w:val="Sprechblasentext Zchn"/>
    <w:basedOn w:val="Absatz-Standardschriftart"/>
    <w:link w:val="Sprechblasentext"/>
    <w:uiPriority w:val="99"/>
    <w:semiHidden/>
    <w:rsid w:val="00CD7A87"/>
    <w:rPr>
      <w:rFonts w:ascii="Times New Roman" w:hAnsi="Times New Roman" w:cs="Times New Roman"/>
      <w:sz w:val="18"/>
      <w:szCs w:val="18"/>
    </w:rPr>
  </w:style>
  <w:style w:type="character" w:styleId="Hyperlink">
    <w:name w:val="Hyperlink"/>
    <w:basedOn w:val="Absatz-Standardschriftart"/>
    <w:uiPriority w:val="99"/>
    <w:unhideWhenUsed/>
    <w:rsid w:val="00BE0E8A"/>
    <w:rPr>
      <w:color w:val="0563C1" w:themeColor="hyperlink"/>
      <w:u w:val="single"/>
    </w:rPr>
  </w:style>
  <w:style w:type="character" w:customStyle="1" w:styleId="NichtaufgelsteErwhnung1">
    <w:name w:val="Nicht aufgelöste Erwähnung1"/>
    <w:basedOn w:val="Absatz-Standardschriftart"/>
    <w:uiPriority w:val="99"/>
    <w:semiHidden/>
    <w:unhideWhenUsed/>
    <w:rsid w:val="00A370DD"/>
    <w:rPr>
      <w:color w:val="605E5C"/>
      <w:shd w:val="clear" w:color="auto" w:fill="E1DFDD"/>
    </w:rPr>
  </w:style>
  <w:style w:type="character" w:styleId="BesuchterHyperlink">
    <w:name w:val="FollowedHyperlink"/>
    <w:basedOn w:val="Absatz-Standardschriftart"/>
    <w:uiPriority w:val="99"/>
    <w:semiHidden/>
    <w:unhideWhenUsed/>
    <w:rsid w:val="00246F0F"/>
    <w:rPr>
      <w:color w:val="954F72" w:themeColor="followedHyperlink"/>
      <w:u w:val="single"/>
    </w:rPr>
  </w:style>
  <w:style w:type="paragraph" w:styleId="Kopfzeile">
    <w:name w:val="header"/>
    <w:basedOn w:val="Standard"/>
    <w:link w:val="KopfzeileZchn"/>
    <w:uiPriority w:val="99"/>
    <w:unhideWhenUsed/>
    <w:rsid w:val="00AE3585"/>
    <w:pPr>
      <w:tabs>
        <w:tab w:val="center" w:pos="4536"/>
        <w:tab w:val="right" w:pos="9072"/>
      </w:tabs>
    </w:pPr>
  </w:style>
  <w:style w:type="character" w:customStyle="1" w:styleId="KopfzeileZchn">
    <w:name w:val="Kopfzeile Zchn"/>
    <w:basedOn w:val="Absatz-Standardschriftart"/>
    <w:link w:val="Kopfzeile"/>
    <w:uiPriority w:val="99"/>
    <w:rsid w:val="00AE3585"/>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AE3585"/>
    <w:pPr>
      <w:tabs>
        <w:tab w:val="center" w:pos="4536"/>
        <w:tab w:val="right" w:pos="9072"/>
      </w:tabs>
    </w:pPr>
  </w:style>
  <w:style w:type="character" w:customStyle="1" w:styleId="FuzeileZchn">
    <w:name w:val="Fußzeile Zchn"/>
    <w:basedOn w:val="Absatz-Standardschriftart"/>
    <w:link w:val="Fuzeile"/>
    <w:uiPriority w:val="99"/>
    <w:rsid w:val="00AE3585"/>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o.de/geolino/basteln/3208-rtkl-das-gummiknochen-experime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hrerfortbildung-bw.de/u_matnatech/bio/gym/bp2004/fb3/2_klasse5_6/3_lernzirkel/ab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searchgate.net/publication/295247994_Vom_Wasser_aufs_Land_-_und_zuruck_Wie_man_phylogenetische_Systematik_verstehen_kan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fwu.de/biobook-nrw/" TargetMode="External"/><Relationship Id="rId4" Type="http://schemas.microsoft.com/office/2007/relationships/stylesWithEffects" Target="stylesWithEffects.xml"/><Relationship Id="rId9" Type="http://schemas.openxmlformats.org/officeDocument/2006/relationships/hyperlink" Target="https://heterogenitaet.bildung-rp.de/fileadmin/user_upload/lernen-in-vielfalt.bildung-rp.de/03_Materialien/3_2_Aktivierung/3_2_2_Lerntempoduett/Lerntempoduett_Angepasstheit.pdf" TargetMode="External"/><Relationship Id="rId14" Type="http://schemas.openxmlformats.org/officeDocument/2006/relationships/hyperlink" Target="http://www.schule-bw.de/faecher-und-schularten/mathematisch-naturwissenschaftliche-faecher/biologie/unterrichtsmaterialien/7-10/humanbio/skelett/knochen-bioni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A33DC-732A-4B98-8ADB-AD31D26A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969323DB.dotm</Template>
  <TotalTime>0</TotalTime>
  <Pages>5</Pages>
  <Words>1222</Words>
  <Characters>7704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Schnelle</dc:creator>
  <cp:lastModifiedBy>Karow-Hanschke, Diana</cp:lastModifiedBy>
  <cp:revision>4</cp:revision>
  <dcterms:created xsi:type="dcterms:W3CDTF">2019-06-04T16:32:00Z</dcterms:created>
  <dcterms:modified xsi:type="dcterms:W3CDTF">2019-06-05T11:16:00Z</dcterms:modified>
</cp:coreProperties>
</file>