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78" w:rsidRPr="004C1F43" w:rsidRDefault="00446178" w:rsidP="00446178">
      <w:pPr>
        <w:contextualSpacing/>
        <w:rPr>
          <w:b/>
          <w:sz w:val="32"/>
          <w:szCs w:val="28"/>
        </w:rPr>
      </w:pPr>
      <w:bookmarkStart w:id="0" w:name="_GoBack"/>
      <w:bookmarkEnd w:id="0"/>
      <w:r w:rsidRPr="004C1F43">
        <w:rPr>
          <w:b/>
          <w:sz w:val="32"/>
          <w:szCs w:val="28"/>
        </w:rPr>
        <w:t>Pädagogischer Tag</w:t>
      </w:r>
    </w:p>
    <w:p w:rsidR="00446178" w:rsidRPr="009D0D32" w:rsidRDefault="00446178" w:rsidP="00446178">
      <w:pPr>
        <w:contextualSpacing/>
        <w:rPr>
          <w:b/>
          <w:sz w:val="26"/>
          <w:szCs w:val="26"/>
        </w:rPr>
      </w:pPr>
      <w:r w:rsidRPr="009D0D32">
        <w:rPr>
          <w:b/>
          <w:sz w:val="26"/>
          <w:szCs w:val="26"/>
        </w:rPr>
        <w:t>Merkmal: In der inklusiven Schule stehen die Schülerinnen und Schüler mit ihrem Bildungserfolg im Mittelpunkt</w:t>
      </w:r>
    </w:p>
    <w:p w:rsidR="002F27E8" w:rsidRPr="00C26CC5" w:rsidRDefault="002F27E8" w:rsidP="002F27E8">
      <w:pPr>
        <w:contextualSpacing/>
        <w:mirrorIndents/>
        <w:rPr>
          <w:sz w:val="26"/>
          <w:szCs w:val="26"/>
        </w:rPr>
      </w:pPr>
    </w:p>
    <w:p w:rsidR="002F27E8" w:rsidRDefault="002F27E8" w:rsidP="002F27E8">
      <w:pPr>
        <w:spacing w:after="0"/>
        <w:contextualSpacing/>
        <w:mirrorIndents/>
      </w:pPr>
      <w:r>
        <w:t>D</w:t>
      </w:r>
      <w:r w:rsidRPr="00EB6548">
        <w:t xml:space="preserve">ie Notwendigkeit, einen Pädagogischen Tag </w:t>
      </w:r>
      <w:r w:rsidR="00771007">
        <w:t>zu dem</w:t>
      </w:r>
      <w:r>
        <w:t xml:space="preserve"> Merkmal </w:t>
      </w:r>
      <w:r w:rsidRPr="00E205ED">
        <w:t>„In der inklusiven Schule stehen die Schülerinnen und Schüler mit ihrem Bildungserfolg im Mittelpunkt“</w:t>
      </w:r>
      <w:r w:rsidRPr="00EB6548">
        <w:t xml:space="preserve"> </w:t>
      </w:r>
      <w:r w:rsidR="00771007">
        <w:t>in Anlehnung an</w:t>
      </w:r>
      <w:r w:rsidR="00771007" w:rsidRPr="00EB6548">
        <w:t xml:space="preserve"> </w:t>
      </w:r>
      <w:r w:rsidR="00771007">
        <w:t>Arndt/</w:t>
      </w:r>
      <w:r w:rsidR="00771007" w:rsidRPr="00EB6548">
        <w:t>Werning</w:t>
      </w:r>
      <w:r w:rsidR="00771007">
        <w:t xml:space="preserve"> </w:t>
      </w:r>
      <w:r w:rsidR="00771007" w:rsidRPr="001464EF">
        <w:t>(</w:t>
      </w:r>
      <w:r w:rsidR="00771007">
        <w:t>2016</w:t>
      </w:r>
      <w:r w:rsidR="00771007" w:rsidRPr="00E205ED">
        <w:t xml:space="preserve">) </w:t>
      </w:r>
      <w:r w:rsidRPr="00EB6548">
        <w:t xml:space="preserve">zu gestalten, kann </w:t>
      </w:r>
      <w:r>
        <w:t>u.a.</w:t>
      </w:r>
      <w:r w:rsidR="00144823">
        <w:t xml:space="preserve"> sein, wenn</w:t>
      </w:r>
      <w:r>
        <w:t xml:space="preserve"> </w:t>
      </w:r>
      <w:r w:rsidRPr="00EB6548">
        <w:t>…</w:t>
      </w:r>
    </w:p>
    <w:p w:rsidR="002F27E8" w:rsidRPr="00EB6548" w:rsidRDefault="002F27E8" w:rsidP="002F27E8">
      <w:pPr>
        <w:spacing w:after="0"/>
        <w:contextualSpacing/>
        <w:mirrorIndents/>
      </w:pPr>
    </w:p>
    <w:p w:rsidR="002F27E8" w:rsidRPr="00EB6548" w:rsidRDefault="002F27E8" w:rsidP="002F27E8">
      <w:pPr>
        <w:pStyle w:val="Listenabsatz"/>
        <w:numPr>
          <w:ilvl w:val="0"/>
          <w:numId w:val="17"/>
        </w:numPr>
        <w:spacing w:after="0"/>
        <w:mirrorIndents/>
      </w:pPr>
      <w:r w:rsidRPr="00EB6548">
        <w:t xml:space="preserve">Sie mit Ihrer Schule </w:t>
      </w:r>
      <w:r>
        <w:t xml:space="preserve">evaluieren möchten, </w:t>
      </w:r>
      <w:r w:rsidRPr="00EB6548">
        <w:t>ob sich die Unterrichtspraxis an den Bedürfnissen de</w:t>
      </w:r>
      <w:r>
        <w:t>r</w:t>
      </w:r>
      <w:r w:rsidRPr="00EB6548">
        <w:t xml:space="preserve"> Kinder und Jugendlichen orientiert und dabei ihre </w:t>
      </w:r>
      <w:r>
        <w:t>Stärken und Schwächen in den Fok</w:t>
      </w:r>
      <w:r w:rsidRPr="00EB6548">
        <w:t>us nimmt.</w:t>
      </w:r>
    </w:p>
    <w:p w:rsidR="002F27E8" w:rsidRPr="00165C80" w:rsidRDefault="002F27E8" w:rsidP="002F27E8">
      <w:pPr>
        <w:pStyle w:val="Listenabsatz"/>
        <w:numPr>
          <w:ilvl w:val="0"/>
          <w:numId w:val="17"/>
        </w:numPr>
        <w:spacing w:after="0"/>
        <w:mirrorIndents/>
      </w:pPr>
      <w:r w:rsidRPr="00165C80">
        <w:t xml:space="preserve">Ihre Schule nach einem Instrument sucht, um von den </w:t>
      </w:r>
      <w:r>
        <w:t>Lernenden ein Feedback einzuholen, mit dem Ziel</w:t>
      </w:r>
      <w:r w:rsidR="00F70EA7">
        <w:t>,</w:t>
      </w:r>
      <w:r>
        <w:t xml:space="preserve"> die Unterrichtsqualität zu verbessern.</w:t>
      </w:r>
    </w:p>
    <w:p w:rsidR="002F27E8" w:rsidRPr="00165C80" w:rsidRDefault="002F27E8" w:rsidP="002F27E8">
      <w:pPr>
        <w:pStyle w:val="Listenabsatz"/>
        <w:numPr>
          <w:ilvl w:val="0"/>
          <w:numId w:val="17"/>
        </w:numPr>
        <w:spacing w:after="0"/>
        <w:mirrorIndents/>
      </w:pPr>
      <w:r w:rsidRPr="00165C80">
        <w:t xml:space="preserve">Sie </w:t>
      </w:r>
      <w:r>
        <w:t>ein Instrument suchen, das</w:t>
      </w:r>
      <w:r w:rsidRPr="00165C80">
        <w:t xml:space="preserve"> </w:t>
      </w:r>
      <w:r>
        <w:t>Lehrkräfte</w:t>
      </w:r>
      <w:r w:rsidRPr="00165C80">
        <w:t xml:space="preserve"> dabei unterstützt</w:t>
      </w:r>
      <w:r>
        <w:t>,</w:t>
      </w:r>
      <w:r w:rsidRPr="00165C80">
        <w:t xml:space="preserve"> ihren persönlichen Fortbildungsbedarf bezüglich </w:t>
      </w:r>
      <w:r>
        <w:t>einer</w:t>
      </w:r>
      <w:r w:rsidRPr="00165C80">
        <w:t xml:space="preserve"> Verbesserung</w:t>
      </w:r>
      <w:r>
        <w:t xml:space="preserve"> von</w:t>
      </w:r>
      <w:r w:rsidRPr="00165C80">
        <w:t xml:space="preserve"> Unterrichtsqualität zu definieren.</w:t>
      </w:r>
    </w:p>
    <w:p w:rsidR="002F27E8" w:rsidRPr="008A5ADA" w:rsidRDefault="00771007" w:rsidP="002F27E8">
      <w:pPr>
        <w:pStyle w:val="Listenabsatz"/>
        <w:numPr>
          <w:ilvl w:val="0"/>
          <w:numId w:val="17"/>
        </w:numPr>
        <w:spacing w:after="0"/>
        <w:mirrorIndents/>
      </w:pPr>
      <w:r>
        <w:t xml:space="preserve">an Ihrer Schule </w:t>
      </w:r>
      <w:r w:rsidR="002F27E8" w:rsidRPr="00165C80">
        <w:t>der Wunsch besteh</w:t>
      </w:r>
      <w:r w:rsidR="001832DA">
        <w:t>t</w:t>
      </w:r>
      <w:r w:rsidR="009C030B">
        <w:t>,</w:t>
      </w:r>
      <w:r w:rsidR="002F27E8">
        <w:t xml:space="preserve"> </w:t>
      </w:r>
      <w:r w:rsidR="002F27E8" w:rsidRPr="00165C80">
        <w:t>die</w:t>
      </w:r>
      <w:r w:rsidR="002F27E8">
        <w:t xml:space="preserve"> intrinsische Motivation der</w:t>
      </w:r>
      <w:r w:rsidR="002F27E8" w:rsidRPr="00165C80">
        <w:t xml:space="preserve"> </w:t>
      </w:r>
      <w:r w:rsidR="002F27E8">
        <w:t xml:space="preserve">Schülerinnen und Schüler </w:t>
      </w:r>
      <w:r w:rsidR="002F27E8" w:rsidRPr="00165C80">
        <w:t xml:space="preserve">für </w:t>
      </w:r>
      <w:r w:rsidR="002F27E8">
        <w:t xml:space="preserve">ihren </w:t>
      </w:r>
      <w:r w:rsidR="002F27E8" w:rsidRPr="00165C80">
        <w:t>eigenen Lernprozess zu stärken.</w:t>
      </w: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  <w:r w:rsidRPr="0044617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B4AEB2" wp14:editId="59AB6816">
                <wp:simplePos x="0" y="0"/>
                <wp:positionH relativeFrom="column">
                  <wp:posOffset>247300</wp:posOffset>
                </wp:positionH>
                <wp:positionV relativeFrom="paragraph">
                  <wp:posOffset>50451</wp:posOffset>
                </wp:positionV>
                <wp:extent cx="5490845" cy="5253070"/>
                <wp:effectExtent l="0" t="0" r="14605" b="2413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5253070"/>
                          <a:chOff x="-13411" y="0"/>
                          <a:chExt cx="5271211" cy="4669867"/>
                        </a:xfrm>
                      </wpg:grpSpPr>
                      <wpg:grpSp>
                        <wpg:cNvPr id="48" name="Gruppieren 48"/>
                        <wpg:cNvGrpSpPr/>
                        <wpg:grpSpPr>
                          <a:xfrm>
                            <a:off x="0" y="0"/>
                            <a:ext cx="5257800" cy="985537"/>
                            <a:chOff x="0" y="0"/>
                            <a:chExt cx="5257800" cy="985537"/>
                          </a:xfrm>
                        </wpg:grpSpPr>
                        <wps:wsp>
                          <wps:cNvPr id="49" name="Rechteck 49"/>
                          <wps:cNvSpPr/>
                          <wps:spPr>
                            <a:xfrm>
                              <a:off x="0" y="200025"/>
                              <a:ext cx="5257800" cy="7855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A7A46" w:rsidRDefault="003A7A46" w:rsidP="002F27E8">
                                <w:pPr>
                                  <w:spacing w:after="0" w:line="240" w:lineRule="auto"/>
                                  <w:ind w:left="907"/>
                                  <w:contextualSpacing/>
                                </w:pPr>
                              </w:p>
                              <w:p w:rsidR="003A7A46" w:rsidRPr="009F2444" w:rsidRDefault="003A7A46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4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9F2444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Fragestellung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, </w:t>
                                </w:r>
                                <w:r w:rsidRPr="009F2444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Problem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, </w:t>
                                </w:r>
                                <w:r w:rsidRPr="009F2444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Ausgangslage bestimmen</w:t>
                                </w:r>
                              </w:p>
                              <w:p w:rsidR="003A7A46" w:rsidRPr="009F2444" w:rsidRDefault="003A7A46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4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h</w:t>
                                </w:r>
                                <w:r w:rsidRPr="009F2444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ier: Schülerinnen und Schüler als Feedbackge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bende zur Steigerung der </w:t>
                                </w:r>
                                <w:r w:rsidRPr="009F2444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Unterrichtsqualität partizipieren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lassen</w:t>
                                </w:r>
                              </w:p>
                              <w:p w:rsidR="003A7A46" w:rsidRDefault="003A7A46" w:rsidP="002F27E8">
                                <w:pPr>
                                  <w:spacing w:after="0" w:line="240" w:lineRule="auto"/>
                                  <w:contextualSpacing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Abgerundetes Rechteck 50"/>
                          <wps:cNvSpPr/>
                          <wps:spPr>
                            <a:xfrm>
                              <a:off x="219075" y="0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A7A46" w:rsidRPr="00D65E96" w:rsidRDefault="003A7A46" w:rsidP="002F27E8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D65E96">
                                  <w:rPr>
                                    <w:b/>
                                  </w:rPr>
                                  <w:t>Ausgangspunkt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uppieren 51"/>
                        <wpg:cNvGrpSpPr/>
                        <wpg:grpSpPr>
                          <a:xfrm>
                            <a:off x="-4267" y="1145470"/>
                            <a:ext cx="5257800" cy="1217756"/>
                            <a:chOff x="-4267" y="-121355"/>
                            <a:chExt cx="5257800" cy="1217756"/>
                          </a:xfrm>
                        </wpg:grpSpPr>
                        <wps:wsp>
                          <wps:cNvPr id="52" name="Rechteck 52"/>
                          <wps:cNvSpPr/>
                          <wps:spPr>
                            <a:xfrm>
                              <a:off x="-4267" y="69053"/>
                              <a:ext cx="5257800" cy="10273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A7A46" w:rsidRPr="00830AE2" w:rsidRDefault="003A7A46" w:rsidP="002F27E8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</w:rPr>
                                </w:pPr>
                              </w:p>
                              <w:p w:rsidR="003A7A46" w:rsidRPr="00830AE2" w:rsidRDefault="003A7A46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830AE2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Vorbereitung und Steuerung des Schulentwicklungsprozesses </w:t>
                                </w:r>
                              </w:p>
                              <w:p w:rsidR="003A7A46" w:rsidRPr="00830AE2" w:rsidRDefault="003A7A46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830AE2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Sichtung der verschiedenen Fragebögen zur Evaluation der </w:t>
                                </w:r>
                                <w:r w:rsidRPr="007875BC">
                                  <w:rPr>
                                    <w:rFonts w:ascii="Calibri" w:eastAsia="+mn-ea" w:hAnsi="Calibri" w:cs="+mn-cs"/>
                                    <w:szCs w:val="24"/>
                                    <w:lang w:eastAsia="de-DE"/>
                                  </w:rPr>
                                  <w:t xml:space="preserve">Unterrichtsqualität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(SE</w:t>
                                </w:r>
                                <w:r w:rsidRPr="00AD5B78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fU)</w:t>
                                </w:r>
                                <w:r w:rsidRPr="00AD5B78">
                                  <w:rPr>
                                    <w:rFonts w:ascii="Calibri" w:eastAsia="+mn-ea" w:hAnsi="Calibri" w:cs="+mn-cs"/>
                                    <w:color w:val="FF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 w:rsidRPr="00830AE2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und ggf. Vorauswahl eines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geeigneten Fragebogens für den P</w:t>
                                </w:r>
                                <w:r w:rsidRPr="00830AE2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ädagogischen Tag</w:t>
                                </w:r>
                              </w:p>
                              <w:p w:rsidR="003A7A46" w:rsidRPr="00830AE2" w:rsidRDefault="003A7A46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h</w:t>
                                </w:r>
                                <w:r w:rsidRPr="00830AE2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ier: theoretischer Input zu "Schüler-Feedback-Methoden" am Beispiel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„SE</w:t>
                                </w:r>
                                <w:r w:rsidRPr="00830AE2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fU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“</w:t>
                                </w:r>
                                <w:r w:rsidRPr="00830AE2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(ggf. externe Moderation einbinden)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Abgerundetes Rechteck 53"/>
                          <wps:cNvSpPr/>
                          <wps:spPr>
                            <a:xfrm>
                              <a:off x="219075" y="-121355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A7A46" w:rsidRPr="000E04E5" w:rsidRDefault="003A7A46" w:rsidP="002F27E8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0E04E5">
                                  <w:rPr>
                                    <w:b/>
                                    <w:color w:val="FFFFFF" w:themeColor="background1"/>
                                  </w:rPr>
                                  <w:t>Gremium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uppieren 54"/>
                        <wpg:cNvGrpSpPr/>
                        <wpg:grpSpPr>
                          <a:xfrm>
                            <a:off x="-13411" y="2512510"/>
                            <a:ext cx="5257800" cy="2157357"/>
                            <a:chOff x="-13411" y="-11615"/>
                            <a:chExt cx="5257800" cy="2157357"/>
                          </a:xfrm>
                        </wpg:grpSpPr>
                        <wps:wsp>
                          <wps:cNvPr id="55" name="Rechteck 55"/>
                          <wps:cNvSpPr/>
                          <wps:spPr>
                            <a:xfrm>
                              <a:off x="-13411" y="166972"/>
                              <a:ext cx="5257800" cy="19787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A7A46" w:rsidRDefault="003A7A46" w:rsidP="002F27E8">
                                <w:pPr>
                                  <w:spacing w:after="0" w:line="240" w:lineRule="auto"/>
                                  <w:ind w:left="1267"/>
                                  <w:contextualSpacing/>
                                </w:pPr>
                              </w:p>
                              <w:p w:rsidR="003A7A46" w:rsidRPr="00C948C2" w:rsidRDefault="003A7A46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830AE2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schulinterne Bestandsaufnahme mit Hilfe der Reflexionsbögen im Vorfeld des Pädagogischen Tages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mit allen Lehrerinnen und Lehrern, einer Schülergruppe und der Schulpflegschaft</w:t>
                                </w:r>
                              </w:p>
                              <w:p w:rsidR="003A7A46" w:rsidRPr="00830AE2" w:rsidRDefault="003A7A46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nach der Selbstevaluation wird den Gruppen Gelegenheit zu einem internen Austausch gegeben, zentrale Aussagen werden gesammelt und dem Gremium weitergereicht</w:t>
                                </w:r>
                              </w:p>
                              <w:p w:rsidR="003A7A46" w:rsidRPr="00F80E70" w:rsidRDefault="003A7A46" w:rsidP="002F27E8">
                                <w:pPr>
                                  <w:pStyle w:val="Listenabsatz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Times New Roman" w:eastAsia="Times New Roman" w:hAnsi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hier: Reflexionsbö</w:t>
                                </w:r>
                                <w:r w:rsidRPr="00BB14E5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gen zum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Merkmal „</w:t>
                                </w:r>
                                <w:r w:rsidRPr="00BB14E5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In der inklusiven Schule stehen die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Schülerinnen und Schüler </w:t>
                                </w:r>
                                <w:r w:rsidRPr="00BB14E5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mit ihrem Bildungserfolg im Mittelpunkt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“ </w:t>
                                </w:r>
                              </w:p>
                              <w:p w:rsidR="003A7A46" w:rsidRDefault="003A7A46" w:rsidP="00E75FCB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 w:rsidRPr="00F80E70"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 xml:space="preserve">für </w:t>
                                </w: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Lehrerinnen und Lehrer</w:t>
                                </w:r>
                              </w:p>
                              <w:p w:rsidR="003A7A46" w:rsidRDefault="003A7A46" w:rsidP="00E75FCB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für Schülerinnen und Schüler</w:t>
                                </w:r>
                              </w:p>
                              <w:p w:rsidR="003A7A46" w:rsidRDefault="003A7A46" w:rsidP="00E75FCB">
                                <w:pPr>
                                  <w:pStyle w:val="Listenabsatz"/>
                                  <w:numPr>
                                    <w:ilvl w:val="0"/>
                                    <w:numId w:val="32"/>
                                  </w:numPr>
                                  <w:spacing w:after="0" w:line="240" w:lineRule="auto"/>
                                  <w:ind w:left="72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  <w:t>für Erziehungsberechtigte</w:t>
                                </w:r>
                              </w:p>
                              <w:p w:rsidR="003A7A46" w:rsidRDefault="003A7A46" w:rsidP="004C4AE7">
                                <w:pPr>
                                  <w:pStyle w:val="Listenabsatz"/>
                                  <w:spacing w:after="0" w:line="240" w:lineRule="auto"/>
                                  <w:ind w:left="360"/>
                                  <w:jc w:val="left"/>
                                  <w:rPr>
                                    <w:rFonts w:eastAsia="Times New Roman" w:cstheme="minorHAnsi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sym w:font="Wingdings 3" w:char="F096"/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 w:rsidR="004C4AE7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weitere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Professionen können einbezogen werden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Abgerundetes Rechteck 56"/>
                          <wps:cNvSpPr/>
                          <wps:spPr>
                            <a:xfrm>
                              <a:off x="237363" y="-11615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A7A46" w:rsidRPr="000E04E5" w:rsidRDefault="003A7A46" w:rsidP="002F27E8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Bestandsaufnahme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4AEB2" id="Gruppieren 47" o:spid="_x0000_s1026" style="position:absolute;left:0;text-align:left;margin-left:19.45pt;margin-top:3.95pt;width:432.35pt;height:413.65pt;z-index:251667456;mso-width-relative:margin;mso-height-relative:margin" coordorigin="-134" coordsize="52712,46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">
                <v:group id="Gruppieren 48" o:spid="_x0000_s1027" style="position:absolute;width:52578;height:9855" coordsize="52578,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hteck 49" o:spid="_x0000_s1028" style="position:absolute;top:2000;width:52578;height:7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" fillcolor="window" strokecolor="#953735" strokeweight="2pt">
                    <v:textbox>
                      <w:txbxContent>
                        <w:p w:rsidR="003A7A46" w:rsidRDefault="003A7A46" w:rsidP="002F27E8">
                          <w:pPr>
                            <w:spacing w:after="0" w:line="240" w:lineRule="auto"/>
                            <w:ind w:left="907"/>
                            <w:contextualSpacing/>
                          </w:pPr>
                        </w:p>
                        <w:p w:rsidR="003A7A46" w:rsidRPr="009F2444" w:rsidRDefault="003A7A46" w:rsidP="002F27E8">
                          <w:pPr>
                            <w:pStyle w:val="Listenabsatz"/>
                            <w:numPr>
                              <w:ilvl w:val="0"/>
                              <w:numId w:val="14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9F2444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Fragestellung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, </w:t>
                          </w:r>
                          <w:r w:rsidRPr="009F2444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Problem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, </w:t>
                          </w:r>
                          <w:r w:rsidRPr="009F2444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Ausgangslage bestimmen</w:t>
                          </w:r>
                        </w:p>
                        <w:p w:rsidR="003A7A46" w:rsidRPr="009F2444" w:rsidRDefault="003A7A46" w:rsidP="002F27E8">
                          <w:pPr>
                            <w:pStyle w:val="Listenabsatz"/>
                            <w:numPr>
                              <w:ilvl w:val="0"/>
                              <w:numId w:val="14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h</w:t>
                          </w:r>
                          <w:r w:rsidRPr="009F2444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ier: Schülerinnen und Schüler als Feedbackge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bende zur Steigerung der </w:t>
                          </w:r>
                          <w:r w:rsidRPr="009F2444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Unterrichtsqualität partizipieren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lassen</w:t>
                          </w:r>
                        </w:p>
                        <w:p w:rsidR="003A7A46" w:rsidRDefault="003A7A46" w:rsidP="002F27E8">
                          <w:pPr>
                            <w:spacing w:after="0" w:line="240" w:lineRule="auto"/>
                            <w:contextualSpacing/>
                          </w:pPr>
                        </w:p>
                      </w:txbxContent>
                    </v:textbox>
                  </v:rect>
                  <v:roundrect id="Abgerundetes Rechteck 50" o:spid="_x0000_s1029" style="position:absolute;left:2190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" fillcolor="#c45911 [2405]" strokecolor="#c45911 [2405]" strokeweight="1pt">
                    <v:stroke joinstyle="miter"/>
                    <v:textbox>
                      <w:txbxContent>
                        <w:p w:rsidR="003A7A46" w:rsidRPr="00D65E96" w:rsidRDefault="003A7A46" w:rsidP="002F27E8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D65E96">
                            <w:rPr>
                              <w:b/>
                            </w:rPr>
                            <w:t>Ausgangspunkt</w:t>
                          </w:r>
                        </w:p>
                      </w:txbxContent>
                    </v:textbox>
                  </v:roundrect>
                </v:group>
                <v:group id="Gruppieren 51" o:spid="_x0000_s1030" style="position:absolute;left:-42;top:11454;width:52577;height:12178" coordorigin="-42,-1213" coordsize="52578,1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hteck 52" o:spid="_x0000_s1031" style="position:absolute;left:-42;top:690;width:52577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" fillcolor="window" strokecolor="#ed7d31 [3205]" strokeweight="2pt">
                    <v:textbox>
                      <w:txbxContent>
                        <w:p w:rsidR="003A7A46" w:rsidRPr="00830AE2" w:rsidRDefault="003A7A46" w:rsidP="002F27E8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</w:rPr>
                          </w:pPr>
                        </w:p>
                        <w:p w:rsidR="003A7A46" w:rsidRPr="00830AE2" w:rsidRDefault="003A7A46" w:rsidP="002F27E8">
                          <w:pPr>
                            <w:pStyle w:val="Listenabsatz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830AE2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Vorbereitung und Steuerung des Schulentwicklungsprozesses </w:t>
                          </w:r>
                        </w:p>
                        <w:p w:rsidR="003A7A46" w:rsidRPr="00830AE2" w:rsidRDefault="003A7A46" w:rsidP="002F27E8">
                          <w:pPr>
                            <w:pStyle w:val="Listenabsatz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830AE2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Sichtung der verschiedenen Fragebögen zur Evaluation der </w:t>
                          </w:r>
                          <w:r w:rsidRPr="007875BC">
                            <w:rPr>
                              <w:rFonts w:ascii="Calibri" w:eastAsia="+mn-ea" w:hAnsi="Calibri" w:cs="+mn-cs"/>
                              <w:szCs w:val="24"/>
                              <w:lang w:eastAsia="de-DE"/>
                            </w:rPr>
                            <w:t xml:space="preserve">Unterrichtsqualität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(SE</w:t>
                          </w:r>
                          <w:r w:rsidRPr="00AD5B78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fU)</w:t>
                          </w:r>
                          <w:r w:rsidRPr="00AD5B78">
                            <w:rPr>
                              <w:rFonts w:ascii="Calibri" w:eastAsia="+mn-ea" w:hAnsi="Calibri" w:cs="+mn-cs"/>
                              <w:color w:val="FF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 w:rsidRPr="00830AE2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und ggf. Vorauswahl eines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geeigneten Fragebogens für den P</w:t>
                          </w:r>
                          <w:r w:rsidRPr="00830AE2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ädagogischen Tag</w:t>
                          </w:r>
                        </w:p>
                        <w:p w:rsidR="003A7A46" w:rsidRPr="00830AE2" w:rsidRDefault="003A7A46" w:rsidP="002F27E8">
                          <w:pPr>
                            <w:pStyle w:val="Listenabsatz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h</w:t>
                          </w:r>
                          <w:r w:rsidRPr="00830AE2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ier: theoretischer Input zu "Schüler-Feedback-Methoden" am Beispiel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„SE</w:t>
                          </w:r>
                          <w:r w:rsidRPr="00830AE2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fU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“</w:t>
                          </w:r>
                          <w:r w:rsidRPr="00830AE2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(ggf. externe Moderation einbinden)</w:t>
                          </w:r>
                        </w:p>
                      </w:txbxContent>
                    </v:textbox>
                  </v:rect>
                  <v:roundrect id="Abgerundetes Rechteck 53" o:spid="_x0000_s1032" style="position:absolute;left:2190;top:-1213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" fillcolor="#ed7d31 [3205]" strokecolor="#ed7d31 [3205]" strokeweight="2pt">
                    <v:textbox>
                      <w:txbxContent>
                        <w:p w:rsidR="003A7A46" w:rsidRPr="000E04E5" w:rsidRDefault="003A7A46" w:rsidP="002F27E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0E04E5">
                            <w:rPr>
                              <w:b/>
                              <w:color w:val="FFFFFF" w:themeColor="background1"/>
                            </w:rPr>
                            <w:t>Gremium</w:t>
                          </w:r>
                        </w:p>
                      </w:txbxContent>
                    </v:textbox>
                  </v:roundrect>
                </v:group>
                <v:group id="Gruppieren 54" o:spid="_x0000_s1033" style="position:absolute;left:-134;top:25125;width:52577;height:21573" coordorigin="-134,-116" coordsize="52578,2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hteck 55" o:spid="_x0000_s1034" style="position:absolute;left:-134;top:1669;width:52577;height:19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" fillcolor="window" strokecolor="#f4b083 [1941]" strokeweight="2pt">
                    <v:textbox>
                      <w:txbxContent>
                        <w:p w:rsidR="003A7A46" w:rsidRDefault="003A7A46" w:rsidP="002F27E8">
                          <w:pPr>
                            <w:spacing w:after="0" w:line="240" w:lineRule="auto"/>
                            <w:ind w:left="1267"/>
                            <w:contextualSpacing/>
                          </w:pPr>
                        </w:p>
                        <w:p w:rsidR="003A7A46" w:rsidRPr="00C948C2" w:rsidRDefault="003A7A46" w:rsidP="002F27E8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 w:rsidRPr="00830AE2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schulinterne Bestandsaufnahme mit Hilfe der Reflexionsbögen im Vorfeld des Pädagogischen Tages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mit allen Lehrerinnen und Lehrern, einer Schülergruppe und der Schulpflegschaft</w:t>
                          </w:r>
                        </w:p>
                        <w:p w:rsidR="003A7A46" w:rsidRPr="00830AE2" w:rsidRDefault="003A7A46" w:rsidP="002F27E8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nach der Selbstevaluation wird den Gruppen Gelegenheit zu einem internen Austausch gegeben, zentrale Aussagen werden gesammelt und dem Gremium weitergereicht</w:t>
                          </w:r>
                        </w:p>
                        <w:p w:rsidR="003A7A46" w:rsidRPr="00F80E70" w:rsidRDefault="003A7A46" w:rsidP="002F27E8">
                          <w:pPr>
                            <w:pStyle w:val="Listenabsatz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hier: Reflexionsbö</w:t>
                          </w:r>
                          <w:r w:rsidRPr="00BB14E5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gen zum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Merkmal „</w:t>
                          </w:r>
                          <w:r w:rsidRPr="00BB14E5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In der inklusiven Schule stehen die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Schülerinnen und Schüler </w:t>
                          </w:r>
                          <w:r w:rsidRPr="00BB14E5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mit ihrem Bildungserfolg im Mittelpunkt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“ </w:t>
                          </w:r>
                        </w:p>
                        <w:p w:rsidR="003A7A46" w:rsidRDefault="003A7A46" w:rsidP="00E75FCB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 w:rsidRPr="00F80E70"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 xml:space="preserve">für </w:t>
                          </w: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Lehrerinnen und Lehrer</w:t>
                          </w:r>
                        </w:p>
                        <w:p w:rsidR="003A7A46" w:rsidRDefault="003A7A46" w:rsidP="00E75FCB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für Schülerinnen und Schüler</w:t>
                          </w:r>
                        </w:p>
                        <w:p w:rsidR="003A7A46" w:rsidRDefault="003A7A46" w:rsidP="00E75FCB">
                          <w:pPr>
                            <w:pStyle w:val="Listenabsatz"/>
                            <w:numPr>
                              <w:ilvl w:val="0"/>
                              <w:numId w:val="32"/>
                            </w:numPr>
                            <w:spacing w:after="0" w:line="240" w:lineRule="auto"/>
                            <w:ind w:left="72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  <w:t>für Erziehungsberechtigte</w:t>
                          </w:r>
                        </w:p>
                        <w:p w:rsidR="003A7A46" w:rsidRDefault="003A7A46" w:rsidP="004C4AE7">
                          <w:pPr>
                            <w:pStyle w:val="Listenabsatz"/>
                            <w:spacing w:after="0" w:line="240" w:lineRule="auto"/>
                            <w:ind w:left="360"/>
                            <w:jc w:val="left"/>
                            <w:rPr>
                              <w:rFonts w:eastAsia="Times New Roman" w:cstheme="minorHAnsi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sym w:font="Wingdings 3" w:char="F096"/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 w:rsidR="004C4AE7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 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weitere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Professionen können einbezogen werden</w:t>
                          </w:r>
                        </w:p>
                      </w:txbxContent>
                    </v:textbox>
                  </v:rect>
                  <v:roundrect id="Abgerundetes Rechteck 56" o:spid="_x0000_s1035" style="position:absolute;left:2373;top:-116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" fillcolor="#f4b083 [1941]" strokecolor="#f4b083 [1941]" strokeweight="2pt">
                    <v:textbox>
                      <w:txbxContent>
                        <w:p w:rsidR="003A7A46" w:rsidRPr="000E04E5" w:rsidRDefault="003A7A46" w:rsidP="002F27E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Bestandsaufnahme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Pr="00446178" w:rsidRDefault="002F27E8" w:rsidP="002F27E8">
      <w:pPr>
        <w:pStyle w:val="Listenabsatz"/>
        <w:spacing w:after="0"/>
        <w:ind w:left="0"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</w:pPr>
    </w:p>
    <w:p w:rsidR="002F27E8" w:rsidRDefault="002F27E8" w:rsidP="002F27E8">
      <w:pPr>
        <w:spacing w:after="0"/>
        <w:contextualSpacing/>
        <w:mirrorIndents/>
        <w:sectPr w:rsidR="002F27E8" w:rsidSect="00FD4D92">
          <w:headerReference w:type="default" r:id="rId8"/>
          <w:footerReference w:type="default" r:id="rId9"/>
          <w:pgSz w:w="11906" w:h="16838"/>
          <w:pgMar w:top="1418" w:right="1418" w:bottom="1134" w:left="1418" w:header="709" w:footer="567" w:gutter="0"/>
          <w:cols w:space="708"/>
          <w:docGrid w:linePitch="360"/>
        </w:sectPr>
      </w:pPr>
      <w:r>
        <w:br w:type="page"/>
      </w:r>
    </w:p>
    <w:p w:rsidR="002F27E8" w:rsidRPr="009D0D32" w:rsidRDefault="00D32115" w:rsidP="00D32115">
      <w:pPr>
        <w:contextualSpacing/>
        <w:rPr>
          <w:b/>
          <w:sz w:val="26"/>
          <w:szCs w:val="26"/>
        </w:rPr>
      </w:pPr>
      <w:r w:rsidRPr="009D0D32">
        <w:rPr>
          <w:b/>
          <w:sz w:val="26"/>
          <w:szCs w:val="26"/>
        </w:rPr>
        <w:lastRenderedPageBreak/>
        <w:t>Organisatorische Struktur</w:t>
      </w:r>
    </w:p>
    <w:p w:rsidR="002F27E8" w:rsidRPr="006E3237" w:rsidRDefault="002F27E8" w:rsidP="002F27E8">
      <w:pPr>
        <w:spacing w:after="0"/>
        <w:contextualSpacing/>
        <w:mirrorIndents/>
        <w:rPr>
          <w:b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3261"/>
      </w:tblGrid>
      <w:tr w:rsidR="002F27E8" w:rsidTr="00F2142A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F27E8" w:rsidRPr="006E3237" w:rsidRDefault="002F27E8" w:rsidP="00F2142A">
            <w:pPr>
              <w:spacing w:before="120" w:after="120"/>
              <w:contextualSpacing/>
              <w:mirrorIndents/>
              <w:rPr>
                <w:b/>
                <w:sz w:val="12"/>
              </w:rPr>
            </w:pPr>
          </w:p>
          <w:p w:rsidR="002F27E8" w:rsidRDefault="002F27E8" w:rsidP="00F2142A">
            <w:pPr>
              <w:spacing w:before="120" w:after="120"/>
              <w:contextualSpacing/>
              <w:mirrorIndents/>
              <w:rPr>
                <w:b/>
                <w:sz w:val="28"/>
              </w:rPr>
            </w:pPr>
            <w:r w:rsidRPr="006E3237">
              <w:rPr>
                <w:b/>
                <w:sz w:val="28"/>
              </w:rPr>
              <w:t>Zeit</w:t>
            </w:r>
          </w:p>
          <w:p w:rsidR="002F27E8" w:rsidRPr="006E3237" w:rsidRDefault="002F27E8" w:rsidP="00F2142A">
            <w:pPr>
              <w:spacing w:before="120" w:after="120"/>
              <w:contextualSpacing/>
              <w:mirrorIndents/>
              <w:rPr>
                <w:b/>
                <w:sz w:val="12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F27E8" w:rsidRPr="006E3237" w:rsidRDefault="002F27E8" w:rsidP="00F2142A">
            <w:pPr>
              <w:spacing w:before="120" w:after="120"/>
              <w:contextualSpacing/>
              <w:mirrorIndents/>
              <w:rPr>
                <w:b/>
                <w:sz w:val="28"/>
              </w:rPr>
            </w:pPr>
            <w:r w:rsidRPr="006E3237">
              <w:rPr>
                <w:b/>
                <w:sz w:val="28"/>
              </w:rPr>
              <w:t>Phase und Arbeitsschritte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27E8" w:rsidRDefault="002F27E8" w:rsidP="00F2142A">
            <w:pPr>
              <w:spacing w:before="120" w:after="120"/>
              <w:contextualSpacing/>
              <w:mirrorIndents/>
              <w:rPr>
                <w:b/>
                <w:sz w:val="28"/>
              </w:rPr>
            </w:pPr>
            <w:r>
              <w:rPr>
                <w:b/>
                <w:sz w:val="28"/>
              </w:rPr>
              <w:t>Material /</w:t>
            </w:r>
          </w:p>
          <w:p w:rsidR="002F27E8" w:rsidRPr="006E3237" w:rsidRDefault="002F27E8" w:rsidP="00F2142A">
            <w:pPr>
              <w:spacing w:before="120" w:after="120"/>
              <w:contextualSpacing/>
              <w:mirrorIndents/>
              <w:rPr>
                <w:b/>
                <w:sz w:val="28"/>
              </w:rPr>
            </w:pPr>
            <w:r w:rsidRPr="006E3237">
              <w:rPr>
                <w:b/>
                <w:sz w:val="28"/>
              </w:rPr>
              <w:t>weitere Anmerkungen</w:t>
            </w:r>
          </w:p>
        </w:tc>
      </w:tr>
      <w:tr w:rsidR="002F27E8" w:rsidTr="00F2142A">
        <w:trPr>
          <w:trHeight w:val="1270"/>
        </w:trPr>
        <w:tc>
          <w:tcPr>
            <w:tcW w:w="1242" w:type="dxa"/>
            <w:vAlign w:val="center"/>
          </w:tcPr>
          <w:p w:rsidR="002F27E8" w:rsidRPr="00D014C2" w:rsidRDefault="00CA7924" w:rsidP="00F2142A">
            <w:pPr>
              <w:spacing w:line="276" w:lineRule="auto"/>
              <w:contextualSpacing/>
              <w:mirrorIndent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09:</w:t>
            </w:r>
            <w:r w:rsidR="002F27E8" w:rsidRPr="00D014C2">
              <w:rPr>
                <w:sz w:val="20"/>
                <w:szCs w:val="18"/>
              </w:rPr>
              <w:t>00-</w:t>
            </w:r>
            <w:r>
              <w:rPr>
                <w:sz w:val="20"/>
                <w:szCs w:val="18"/>
              </w:rPr>
              <w:t>09:</w:t>
            </w:r>
            <w:r w:rsidR="002F27E8" w:rsidRPr="00D014C2">
              <w:rPr>
                <w:sz w:val="20"/>
                <w:szCs w:val="18"/>
              </w:rPr>
              <w:t>10</w:t>
            </w:r>
          </w:p>
        </w:tc>
        <w:tc>
          <w:tcPr>
            <w:tcW w:w="5103" w:type="dxa"/>
            <w:vAlign w:val="center"/>
          </w:tcPr>
          <w:p w:rsidR="002F27E8" w:rsidRPr="006946C0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spacing w:line="276" w:lineRule="auto"/>
              <w:contextualSpacing/>
              <w:mirrorIndents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Einführung</w:t>
            </w:r>
          </w:p>
          <w:p w:rsidR="002F27E8" w:rsidRPr="003D5AB9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Pr="00B53DB9" w:rsidRDefault="002F27E8" w:rsidP="002F27E8">
            <w:pPr>
              <w:pStyle w:val="Listenabsatz"/>
              <w:numPr>
                <w:ilvl w:val="0"/>
                <w:numId w:val="30"/>
              </w:numPr>
              <w:mirrorIndents/>
              <w:rPr>
                <w:sz w:val="20"/>
              </w:rPr>
            </w:pPr>
            <w:r w:rsidRPr="00B53DB9">
              <w:rPr>
                <w:sz w:val="20"/>
              </w:rPr>
              <w:t>Das für den Prozess zuständige Gremium erläutert die Thematik und den Ablauf des Tages.</w:t>
            </w:r>
          </w:p>
          <w:p w:rsidR="00C948C2" w:rsidRPr="00C948C2" w:rsidRDefault="00C948C2" w:rsidP="00C948C2">
            <w:pPr>
              <w:pStyle w:val="Listenabsatz"/>
              <w:ind w:left="360"/>
              <w:mirrorIndents/>
              <w:rPr>
                <w:i/>
                <w:sz w:val="20"/>
                <w:szCs w:val="24"/>
              </w:rPr>
            </w:pPr>
            <w:r w:rsidRPr="00C948C2">
              <w:rPr>
                <w:i/>
                <w:sz w:val="20"/>
                <w:szCs w:val="24"/>
              </w:rPr>
              <w:t xml:space="preserve">„Mit Feedback in die Zukunft – </w:t>
            </w:r>
          </w:p>
          <w:p w:rsidR="002F27E8" w:rsidRPr="00D014C2" w:rsidRDefault="00C948C2" w:rsidP="00C948C2">
            <w:pPr>
              <w:pStyle w:val="Listenabsatz"/>
              <w:spacing w:line="276" w:lineRule="auto"/>
              <w:ind w:left="360"/>
              <w:mirrorIndents/>
              <w:rPr>
                <w:i/>
                <w:sz w:val="20"/>
                <w:szCs w:val="24"/>
              </w:rPr>
            </w:pPr>
            <w:r w:rsidRPr="00C948C2">
              <w:rPr>
                <w:i/>
                <w:sz w:val="20"/>
                <w:szCs w:val="24"/>
              </w:rPr>
              <w:t>In der inklusiven Schule stehen die Schülerinnen u</w:t>
            </w:r>
            <w:r>
              <w:rPr>
                <w:i/>
                <w:sz w:val="20"/>
                <w:szCs w:val="24"/>
              </w:rPr>
              <w:t>nd Schüler mit ihrem Bildungser</w:t>
            </w:r>
            <w:r w:rsidRPr="00C948C2">
              <w:rPr>
                <w:i/>
                <w:sz w:val="20"/>
                <w:szCs w:val="24"/>
              </w:rPr>
              <w:t>folg im Mittelpunkt“</w:t>
            </w:r>
          </w:p>
        </w:tc>
        <w:tc>
          <w:tcPr>
            <w:tcW w:w="3261" w:type="dxa"/>
          </w:tcPr>
          <w:p w:rsidR="002F27E8" w:rsidRPr="00FA46A7" w:rsidRDefault="002F27E8" w:rsidP="00F2142A">
            <w:pPr>
              <w:pStyle w:val="Listenabsatz"/>
              <w:ind w:left="360"/>
              <w:mirrorIndents/>
              <w:rPr>
                <w:sz w:val="10"/>
                <w:szCs w:val="10"/>
              </w:rPr>
            </w:pPr>
          </w:p>
          <w:p w:rsidR="00C948C2" w:rsidRDefault="002F27E8" w:rsidP="002F27E8">
            <w:pPr>
              <w:pStyle w:val="Listenabsatz"/>
              <w:numPr>
                <w:ilvl w:val="0"/>
                <w:numId w:val="29"/>
              </w:numPr>
              <w:mirrorIndents/>
              <w:rPr>
                <w:sz w:val="20"/>
              </w:rPr>
            </w:pPr>
            <w:r w:rsidRPr="008B1F0A">
              <w:rPr>
                <w:sz w:val="20"/>
              </w:rPr>
              <w:t>PowerPoint</w:t>
            </w:r>
            <w:r w:rsidR="00C948C2">
              <w:rPr>
                <w:sz w:val="20"/>
              </w:rPr>
              <w:t>-Präsentation</w:t>
            </w:r>
          </w:p>
          <w:p w:rsidR="002F27E8" w:rsidRPr="008B1F0A" w:rsidRDefault="002F27E8" w:rsidP="002F27E8">
            <w:pPr>
              <w:pStyle w:val="Listenabsatz"/>
              <w:numPr>
                <w:ilvl w:val="0"/>
                <w:numId w:val="29"/>
              </w:numPr>
              <w:mirrorIndents/>
              <w:rPr>
                <w:sz w:val="20"/>
              </w:rPr>
            </w:pPr>
            <w:r w:rsidRPr="008B1F0A">
              <w:rPr>
                <w:sz w:val="20"/>
              </w:rPr>
              <w:t>Flip-Chart</w:t>
            </w:r>
          </w:p>
        </w:tc>
      </w:tr>
      <w:tr w:rsidR="002F27E8" w:rsidTr="00F2142A">
        <w:trPr>
          <w:trHeight w:val="567"/>
        </w:trPr>
        <w:tc>
          <w:tcPr>
            <w:tcW w:w="1242" w:type="dxa"/>
            <w:vAlign w:val="center"/>
          </w:tcPr>
          <w:p w:rsidR="002F27E8" w:rsidRPr="00D014C2" w:rsidRDefault="00CA7924" w:rsidP="00F2142A">
            <w:pPr>
              <w:spacing w:line="276" w:lineRule="auto"/>
              <w:contextualSpacing/>
              <w:mirrorIndent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09:</w:t>
            </w:r>
            <w:r w:rsidR="002F27E8" w:rsidRPr="00D014C2">
              <w:rPr>
                <w:sz w:val="20"/>
                <w:szCs w:val="18"/>
              </w:rPr>
              <w:t>15-</w:t>
            </w:r>
            <w:r>
              <w:rPr>
                <w:sz w:val="20"/>
                <w:szCs w:val="18"/>
              </w:rPr>
              <w:t>09:</w:t>
            </w:r>
            <w:r w:rsidR="002F27E8" w:rsidRPr="00D014C2">
              <w:rPr>
                <w:sz w:val="20"/>
                <w:szCs w:val="18"/>
              </w:rPr>
              <w:t>45</w:t>
            </w:r>
          </w:p>
        </w:tc>
        <w:tc>
          <w:tcPr>
            <w:tcW w:w="5103" w:type="dxa"/>
            <w:vAlign w:val="center"/>
          </w:tcPr>
          <w:p w:rsidR="002F27E8" w:rsidRPr="006946C0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spacing w:line="276" w:lineRule="auto"/>
              <w:contextualSpacing/>
              <w:mirrorIndents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Wie gut sind wir schon? Bestandsaufnahme</w:t>
            </w:r>
          </w:p>
          <w:p w:rsidR="002F27E8" w:rsidRPr="003D5AB9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Pr="00284F51" w:rsidRDefault="002F27E8" w:rsidP="002F27E8">
            <w:pPr>
              <w:pStyle w:val="Listenabsatz"/>
              <w:numPr>
                <w:ilvl w:val="0"/>
                <w:numId w:val="23"/>
              </w:numPr>
              <w:spacing w:line="276" w:lineRule="auto"/>
              <w:mirrorIndents/>
              <w:rPr>
                <w:sz w:val="20"/>
              </w:rPr>
            </w:pPr>
            <w:r w:rsidRPr="00D014C2">
              <w:rPr>
                <w:sz w:val="20"/>
              </w:rPr>
              <w:t>Durchführung einer Stärken-Schwächen-Analyse bezogen auf Schüler</w:t>
            </w:r>
            <w:r>
              <w:rPr>
                <w:sz w:val="20"/>
              </w:rPr>
              <w:t xml:space="preserve">innen und </w:t>
            </w:r>
            <w:r w:rsidRPr="00284F51">
              <w:rPr>
                <w:sz w:val="20"/>
              </w:rPr>
              <w:t>Schüler als Feedbackgebende</w:t>
            </w:r>
            <w:r>
              <w:rPr>
                <w:sz w:val="20"/>
              </w:rPr>
              <w:t xml:space="preserve"> an der Schule</w:t>
            </w:r>
            <w:r w:rsidRPr="00284F51">
              <w:rPr>
                <w:sz w:val="20"/>
              </w:rPr>
              <w:t xml:space="preserve"> </w:t>
            </w:r>
          </w:p>
          <w:p w:rsidR="002F27E8" w:rsidRDefault="002F27E8" w:rsidP="002F27E8">
            <w:pPr>
              <w:pStyle w:val="Listenabsatz"/>
              <w:numPr>
                <w:ilvl w:val="0"/>
                <w:numId w:val="23"/>
              </w:numPr>
              <w:spacing w:line="276" w:lineRule="auto"/>
              <w:mirrorIndents/>
              <w:rPr>
                <w:sz w:val="20"/>
              </w:rPr>
            </w:pPr>
            <w:r w:rsidRPr="00D014C2">
              <w:rPr>
                <w:sz w:val="20"/>
              </w:rPr>
              <w:t xml:space="preserve">Präsentation durch </w:t>
            </w:r>
            <w:r>
              <w:rPr>
                <w:sz w:val="20"/>
              </w:rPr>
              <w:t>das zuständige Gremium</w:t>
            </w:r>
          </w:p>
          <w:p w:rsidR="002F27E8" w:rsidRPr="006946C0" w:rsidRDefault="002F27E8" w:rsidP="002F27E8">
            <w:pPr>
              <w:pStyle w:val="Listenabsatz"/>
              <w:numPr>
                <w:ilvl w:val="0"/>
                <w:numId w:val="23"/>
              </w:numPr>
              <w:spacing w:line="276" w:lineRule="auto"/>
              <w:mirrorIndents/>
              <w:rPr>
                <w:sz w:val="20"/>
              </w:rPr>
            </w:pPr>
            <w:r>
              <w:rPr>
                <w:sz w:val="20"/>
              </w:rPr>
              <w:t>Gegenüberstellung mit den zentralen Aussagen der Schülerinnen und Schüler und den Erziehungsberechtigten (</w:t>
            </w:r>
            <w:r w:rsidR="00C948C2">
              <w:rPr>
                <w:sz w:val="20"/>
              </w:rPr>
              <w:t xml:space="preserve">wurden </w:t>
            </w:r>
            <w:r>
              <w:rPr>
                <w:sz w:val="20"/>
              </w:rPr>
              <w:t>im Vorfeld ermittelt)</w:t>
            </w:r>
          </w:p>
        </w:tc>
        <w:tc>
          <w:tcPr>
            <w:tcW w:w="3261" w:type="dxa"/>
          </w:tcPr>
          <w:p w:rsidR="002F27E8" w:rsidRPr="00FA46A7" w:rsidRDefault="002F27E8" w:rsidP="00F2142A">
            <w:pPr>
              <w:pStyle w:val="Listenabsatz"/>
              <w:ind w:left="360"/>
              <w:mirrorIndents/>
              <w:rPr>
                <w:sz w:val="10"/>
                <w:szCs w:val="10"/>
              </w:rPr>
            </w:pPr>
          </w:p>
          <w:p w:rsidR="002F27E8" w:rsidRDefault="00274217" w:rsidP="002F27E8">
            <w:pPr>
              <w:pStyle w:val="Listenabsatz"/>
              <w:numPr>
                <w:ilvl w:val="0"/>
                <w:numId w:val="18"/>
              </w:numPr>
              <w:mirrorIndents/>
              <w:rPr>
                <w:sz w:val="20"/>
              </w:rPr>
            </w:pPr>
            <w:r>
              <w:rPr>
                <w:sz w:val="20"/>
              </w:rPr>
              <w:t>R</w:t>
            </w:r>
            <w:r w:rsidRPr="00257A41">
              <w:rPr>
                <w:sz w:val="20"/>
              </w:rPr>
              <w:t xml:space="preserve">eflexionsbögen </w:t>
            </w:r>
            <w:r w:rsidR="002F27E8" w:rsidRPr="00257A41">
              <w:rPr>
                <w:sz w:val="20"/>
              </w:rPr>
              <w:t xml:space="preserve">dienen im Vorfeld </w:t>
            </w:r>
            <w:r w:rsidR="0038534E">
              <w:rPr>
                <w:sz w:val="20"/>
              </w:rPr>
              <w:t>der</w:t>
            </w:r>
            <w:r w:rsidR="00C948C2">
              <w:rPr>
                <w:sz w:val="20"/>
              </w:rPr>
              <w:t xml:space="preserve"> </w:t>
            </w:r>
            <w:r w:rsidR="0038534E">
              <w:rPr>
                <w:sz w:val="20"/>
              </w:rPr>
              <w:t xml:space="preserve">persönlichen Auseinandersetzung mit der Thematik </w:t>
            </w:r>
            <w:r w:rsidR="006504AF">
              <w:rPr>
                <w:sz w:val="20"/>
              </w:rPr>
              <w:t xml:space="preserve">und </w:t>
            </w:r>
            <w:r w:rsidR="0038534E">
              <w:rPr>
                <w:sz w:val="20"/>
              </w:rPr>
              <w:t xml:space="preserve">der </w:t>
            </w:r>
            <w:r w:rsidR="006504AF">
              <w:rPr>
                <w:sz w:val="20"/>
              </w:rPr>
              <w:t>Identifikation indiv</w:t>
            </w:r>
            <w:r w:rsidR="005216E1">
              <w:rPr>
                <w:sz w:val="20"/>
              </w:rPr>
              <w:t>id</w:t>
            </w:r>
            <w:r w:rsidR="006504AF">
              <w:rPr>
                <w:sz w:val="20"/>
              </w:rPr>
              <w:t>ueller Anliegen</w:t>
            </w:r>
          </w:p>
          <w:p w:rsidR="00C948C2" w:rsidRPr="00ED58FF" w:rsidRDefault="00C948C2" w:rsidP="00C948C2">
            <w:pPr>
              <w:pStyle w:val="Listenabsatz"/>
              <w:numPr>
                <w:ilvl w:val="0"/>
                <w:numId w:val="18"/>
              </w:numPr>
              <w:mirrorIndents/>
              <w:rPr>
                <w:sz w:val="20"/>
              </w:rPr>
            </w:pPr>
            <w:r>
              <w:rPr>
                <w:sz w:val="20"/>
              </w:rPr>
              <w:t>zentrale Aussagen der Schülerinnen und Schüler und der Erziehungsberechtigten</w:t>
            </w:r>
          </w:p>
          <w:p w:rsidR="002F27E8" w:rsidRPr="00257A41" w:rsidRDefault="002F27E8" w:rsidP="006160C5">
            <w:pPr>
              <w:pStyle w:val="Listenabsatz"/>
              <w:numPr>
                <w:ilvl w:val="0"/>
                <w:numId w:val="19"/>
              </w:numPr>
              <w:mirrorIndents/>
              <w:rPr>
                <w:sz w:val="20"/>
              </w:rPr>
            </w:pPr>
            <w:r>
              <w:rPr>
                <w:sz w:val="20"/>
              </w:rPr>
              <w:t xml:space="preserve">Vorlage zur </w:t>
            </w:r>
            <w:r w:rsidRPr="006E3237">
              <w:rPr>
                <w:sz w:val="20"/>
              </w:rPr>
              <w:t>Stärken-Schwäche-Analyse</w:t>
            </w:r>
            <w:r>
              <w:rPr>
                <w:i/>
                <w:sz w:val="20"/>
              </w:rPr>
              <w:t xml:space="preserve"> </w:t>
            </w:r>
            <w:r w:rsidRPr="00257A41">
              <w:rPr>
                <w:sz w:val="20"/>
              </w:rPr>
              <w:t xml:space="preserve">(s. </w:t>
            </w:r>
            <w:r w:rsidR="006160C5">
              <w:rPr>
                <w:sz w:val="20"/>
              </w:rPr>
              <w:t>Material</w:t>
            </w:r>
            <w:r w:rsidRPr="00257A41">
              <w:rPr>
                <w:sz w:val="20"/>
              </w:rPr>
              <w:t xml:space="preserve"> 1)</w:t>
            </w:r>
          </w:p>
        </w:tc>
      </w:tr>
      <w:tr w:rsidR="002F27E8" w:rsidTr="00F2142A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F27E8" w:rsidRPr="00D014C2" w:rsidRDefault="00CA7924" w:rsidP="00F2142A">
            <w:pPr>
              <w:spacing w:line="276" w:lineRule="auto"/>
              <w:contextualSpacing/>
              <w:mirrorIndent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09:45-11:</w:t>
            </w:r>
            <w:r w:rsidR="002F27E8" w:rsidRPr="00D014C2">
              <w:rPr>
                <w:sz w:val="20"/>
                <w:szCs w:val="18"/>
              </w:rPr>
              <w:t>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F27E8" w:rsidRPr="006946C0" w:rsidRDefault="002F27E8" w:rsidP="00F2142A">
            <w:pPr>
              <w:pStyle w:val="Listenabsatz"/>
              <w:spacing w:line="276" w:lineRule="auto"/>
              <w:ind w:left="0"/>
              <w:mirrorIndents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pStyle w:val="Listenabsatz"/>
              <w:spacing w:line="276" w:lineRule="auto"/>
              <w:ind w:left="0"/>
              <w:mirrorIndents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Impulsvortrag „SEfU – Schüler als Experten für Unterricht“</w:t>
            </w:r>
          </w:p>
          <w:p w:rsidR="002F27E8" w:rsidRPr="003D5AB9" w:rsidRDefault="002F27E8" w:rsidP="00F2142A">
            <w:pPr>
              <w:pStyle w:val="Listenabsatz"/>
              <w:spacing w:line="276" w:lineRule="auto"/>
              <w:ind w:left="0"/>
              <w:mirrorIndents/>
              <w:rPr>
                <w:b/>
                <w:sz w:val="10"/>
                <w:szCs w:val="10"/>
              </w:rPr>
            </w:pPr>
          </w:p>
          <w:p w:rsidR="002F27E8" w:rsidRPr="00284F51" w:rsidRDefault="00787288" w:rsidP="002F27E8">
            <w:pPr>
              <w:pStyle w:val="Listenabsatz"/>
              <w:numPr>
                <w:ilvl w:val="0"/>
                <w:numId w:val="24"/>
              </w:numPr>
              <w:spacing w:line="276" w:lineRule="auto"/>
              <w:mirrorIndents/>
              <w:rPr>
                <w:sz w:val="20"/>
              </w:rPr>
            </w:pPr>
            <w:r>
              <w:rPr>
                <w:sz w:val="20"/>
              </w:rPr>
              <w:t>Impulsvortrag zum Thema „SE</w:t>
            </w:r>
            <w:r w:rsidR="002F27E8" w:rsidRPr="00D014C2">
              <w:rPr>
                <w:sz w:val="20"/>
              </w:rPr>
              <w:t>fU als Instrument für Schülerinn</w:t>
            </w:r>
            <w:r w:rsidR="002F27E8">
              <w:rPr>
                <w:sz w:val="20"/>
              </w:rPr>
              <w:t xml:space="preserve">en und Schüler als </w:t>
            </w:r>
            <w:r w:rsidR="002F27E8" w:rsidRPr="00284F51">
              <w:rPr>
                <w:sz w:val="20"/>
              </w:rPr>
              <w:t>Feedbackgebende“</w:t>
            </w:r>
          </w:p>
          <w:p w:rsidR="002F27E8" w:rsidRPr="00D014C2" w:rsidRDefault="002F27E8" w:rsidP="002F27E8">
            <w:pPr>
              <w:pStyle w:val="Listenabsatz"/>
              <w:numPr>
                <w:ilvl w:val="0"/>
                <w:numId w:val="24"/>
              </w:numPr>
              <w:spacing w:line="276" w:lineRule="auto"/>
              <w:mirrorIndents/>
              <w:rPr>
                <w:sz w:val="20"/>
              </w:rPr>
            </w:pPr>
            <w:r>
              <w:rPr>
                <w:sz w:val="20"/>
              </w:rPr>
              <w:t>a</w:t>
            </w:r>
            <w:r w:rsidRPr="00D014C2">
              <w:rPr>
                <w:sz w:val="20"/>
              </w:rPr>
              <w:t>nschließende Fragerunde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F27E8" w:rsidRPr="006946C0" w:rsidRDefault="002F27E8" w:rsidP="00F2142A">
            <w:pPr>
              <w:spacing w:line="276" w:lineRule="auto"/>
              <w:contextualSpacing/>
              <w:mirrorIndents/>
              <w:jc w:val="center"/>
              <w:rPr>
                <w:sz w:val="10"/>
                <w:szCs w:val="10"/>
              </w:rPr>
            </w:pPr>
          </w:p>
          <w:p w:rsidR="002F27E8" w:rsidRPr="00475B9E" w:rsidRDefault="002F27E8" w:rsidP="00F2142A">
            <w:pPr>
              <w:spacing w:line="276" w:lineRule="auto"/>
              <w:contextualSpacing/>
              <w:mirrorIndents/>
              <w:jc w:val="center"/>
              <w:rPr>
                <w:b/>
                <w:sz w:val="20"/>
              </w:rPr>
            </w:pPr>
            <w:r w:rsidRPr="00AC4885">
              <w:rPr>
                <w:b/>
                <w:sz w:val="20"/>
              </w:rPr>
              <w:t>Feedback</w:t>
            </w:r>
            <w:r>
              <w:rPr>
                <w:b/>
                <w:sz w:val="20"/>
              </w:rPr>
              <w:t>fragebögen</w:t>
            </w:r>
          </w:p>
          <w:p w:rsidR="002F27E8" w:rsidRDefault="002F27E8" w:rsidP="00F2142A">
            <w:pPr>
              <w:spacing w:line="276" w:lineRule="auto"/>
              <w:contextualSpacing/>
              <w:mirrorIndents/>
              <w:jc w:val="center"/>
              <w:rPr>
                <w:sz w:val="16"/>
                <w:szCs w:val="16"/>
              </w:rPr>
            </w:pPr>
          </w:p>
          <w:p w:rsidR="002F27E8" w:rsidRDefault="002F27E8" w:rsidP="00F2142A">
            <w:pPr>
              <w:spacing w:line="276" w:lineRule="auto"/>
              <w:contextualSpacing/>
              <w:mirrorIndents/>
              <w:jc w:val="center"/>
              <w:rPr>
                <w:sz w:val="16"/>
                <w:szCs w:val="16"/>
              </w:rPr>
            </w:pPr>
          </w:p>
          <w:p w:rsidR="002F27E8" w:rsidRDefault="002F27E8" w:rsidP="00F2142A">
            <w:pPr>
              <w:spacing w:line="276" w:lineRule="auto"/>
              <w:contextualSpacing/>
              <w:mirrorIndents/>
              <w:jc w:val="center"/>
              <w:rPr>
                <w:sz w:val="16"/>
                <w:szCs w:val="16"/>
              </w:rPr>
            </w:pPr>
          </w:p>
          <w:p w:rsidR="002F27E8" w:rsidRDefault="002F27E8" w:rsidP="00F2142A">
            <w:pPr>
              <w:spacing w:line="276" w:lineRule="auto"/>
              <w:contextualSpacing/>
              <w:mirrorIndents/>
              <w:jc w:val="center"/>
              <w:rPr>
                <w:sz w:val="16"/>
                <w:szCs w:val="16"/>
              </w:rPr>
            </w:pPr>
          </w:p>
          <w:p w:rsidR="002F27E8" w:rsidRDefault="002F27E8" w:rsidP="00F2142A">
            <w:pPr>
              <w:spacing w:line="276" w:lineRule="auto"/>
              <w:contextualSpacing/>
              <w:mirrorIndents/>
              <w:jc w:val="center"/>
              <w:rPr>
                <w:sz w:val="16"/>
                <w:szCs w:val="16"/>
              </w:rPr>
            </w:pPr>
          </w:p>
          <w:p w:rsidR="002F27E8" w:rsidRPr="002F27E8" w:rsidRDefault="002F27E8" w:rsidP="00F2142A">
            <w:pPr>
              <w:spacing w:line="276" w:lineRule="auto"/>
              <w:contextualSpacing/>
              <w:mirrorIndents/>
              <w:jc w:val="center"/>
              <w:rPr>
                <w:sz w:val="16"/>
                <w:szCs w:val="16"/>
              </w:rPr>
            </w:pPr>
            <w:r w:rsidRPr="0021545C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22D2111D" wp14:editId="6FE757F4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-675005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3" name="Grafik 3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</w:t>
            </w:r>
            <w:hyperlink r:id="rId11" w:history="1">
              <w:r w:rsidRPr="002F27E8">
                <w:rPr>
                  <w:rStyle w:val="Hyperlink"/>
                  <w:color w:val="auto"/>
                  <w:sz w:val="16"/>
                  <w:szCs w:val="16"/>
                </w:rPr>
                <w:t>http://www.sefu-online.de/index.php/</w:t>
              </w:r>
            </w:hyperlink>
          </w:p>
          <w:p w:rsidR="002F27E8" w:rsidRPr="002F27E8" w:rsidRDefault="002F27E8" w:rsidP="00F2142A">
            <w:pPr>
              <w:spacing w:line="276" w:lineRule="auto"/>
              <w:contextualSpacing/>
              <w:mirrorIndents/>
              <w:jc w:val="both"/>
              <w:rPr>
                <w:sz w:val="20"/>
                <w:szCs w:val="20"/>
              </w:rPr>
            </w:pPr>
          </w:p>
          <w:p w:rsidR="002F27E8" w:rsidRPr="003D5AB9" w:rsidRDefault="002F27E8" w:rsidP="002F27E8">
            <w:pPr>
              <w:pStyle w:val="Listenabsatz"/>
              <w:numPr>
                <w:ilvl w:val="0"/>
                <w:numId w:val="31"/>
              </w:numPr>
              <w:mirrorIndents/>
              <w:jc w:val="both"/>
              <w:rPr>
                <w:sz w:val="20"/>
                <w:szCs w:val="20"/>
              </w:rPr>
            </w:pPr>
            <w:r w:rsidRPr="003D5AB9">
              <w:rPr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„</w:t>
            </w:r>
            <w:r w:rsidRPr="003D5AB9">
              <w:rPr>
                <w:sz w:val="20"/>
                <w:szCs w:val="20"/>
              </w:rPr>
              <w:t>SEfU</w:t>
            </w:r>
            <w:r>
              <w:rPr>
                <w:sz w:val="20"/>
                <w:szCs w:val="20"/>
              </w:rPr>
              <w:t>“</w:t>
            </w:r>
            <w:r w:rsidRPr="003D5AB9">
              <w:rPr>
                <w:sz w:val="20"/>
                <w:szCs w:val="20"/>
              </w:rPr>
              <w:t xml:space="preserve"> ist ein frei zugängliches Instrument zur Selbstevaluation des eigenen Unterrichts, das speziell für die Unterstützung der individuellen Unterrichtsentwicklung konzipiert wurde.</w:t>
            </w:r>
          </w:p>
        </w:tc>
      </w:tr>
      <w:tr w:rsidR="002F27E8" w:rsidTr="00F2142A">
        <w:trPr>
          <w:trHeight w:val="393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F27E8" w:rsidRPr="00D014C2" w:rsidRDefault="00CA7924" w:rsidP="00F2142A">
            <w:pPr>
              <w:spacing w:line="276" w:lineRule="auto"/>
              <w:contextualSpacing/>
              <w:mirrorIndent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11:00-11:</w:t>
            </w:r>
            <w:r w:rsidR="002F27E8" w:rsidRPr="00D014C2">
              <w:rPr>
                <w:sz w:val="20"/>
                <w:szCs w:val="18"/>
              </w:rPr>
              <w:t>15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F27E8" w:rsidRPr="00D014C2" w:rsidRDefault="002F27E8" w:rsidP="007D272A">
            <w:pPr>
              <w:spacing w:line="276" w:lineRule="auto"/>
              <w:contextualSpacing/>
              <w:mirrorIndents/>
              <w:jc w:val="center"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Kaffeepause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27E8" w:rsidRPr="0021545C" w:rsidRDefault="002F27E8" w:rsidP="00F2142A">
            <w:pPr>
              <w:spacing w:line="276" w:lineRule="auto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2F27E8" w:rsidTr="00F2142A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F27E8" w:rsidRPr="00D014C2" w:rsidRDefault="00CA7924" w:rsidP="00CA7924">
            <w:pPr>
              <w:spacing w:line="276" w:lineRule="auto"/>
              <w:contextualSpacing/>
              <w:mirrorIndent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11:</w:t>
            </w:r>
            <w:r w:rsidR="002F27E8" w:rsidRPr="00D014C2">
              <w:rPr>
                <w:sz w:val="20"/>
                <w:szCs w:val="18"/>
              </w:rPr>
              <w:t>15-12</w:t>
            </w:r>
            <w:r>
              <w:rPr>
                <w:sz w:val="20"/>
                <w:szCs w:val="18"/>
              </w:rPr>
              <w:t>:</w:t>
            </w:r>
            <w:r w:rsidR="002F27E8" w:rsidRPr="00D014C2">
              <w:rPr>
                <w:sz w:val="20"/>
                <w:szCs w:val="18"/>
              </w:rPr>
              <w:t>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F27E8" w:rsidRPr="006946C0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spacing w:line="276" w:lineRule="auto"/>
              <w:contextualSpacing/>
              <w:mirrorIndents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Praktische Übungen zur „SEfU“- Auseinandersetzung mit den Fragebögen</w:t>
            </w:r>
          </w:p>
          <w:p w:rsidR="002F27E8" w:rsidRPr="003D5AB9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Pr="00BA4520" w:rsidRDefault="002F27E8" w:rsidP="002F27E8">
            <w:pPr>
              <w:pStyle w:val="Listenabsatz"/>
              <w:numPr>
                <w:ilvl w:val="0"/>
                <w:numId w:val="25"/>
              </w:numPr>
              <w:mirrorIndents/>
              <w:rPr>
                <w:sz w:val="20"/>
              </w:rPr>
            </w:pPr>
            <w:r w:rsidRPr="00D014C2">
              <w:rPr>
                <w:sz w:val="20"/>
              </w:rPr>
              <w:t xml:space="preserve">Auseinandersetzung mit einem </w:t>
            </w:r>
            <w:r>
              <w:rPr>
                <w:sz w:val="20"/>
              </w:rPr>
              <w:t xml:space="preserve">Kurzfragebogen </w:t>
            </w:r>
            <w:r w:rsidRPr="00BA4520">
              <w:rPr>
                <w:sz w:val="20"/>
              </w:rPr>
              <w:t>zur Selbsteinschätzung des eigenen Unterrichts (Themenschwerpunkte über die Jahrgangsstufen verteilt)</w:t>
            </w:r>
          </w:p>
          <w:p w:rsidR="002F27E8" w:rsidRPr="00D225EF" w:rsidRDefault="002F27E8" w:rsidP="002F27E8">
            <w:pPr>
              <w:pStyle w:val="Listenabsatz"/>
              <w:numPr>
                <w:ilvl w:val="0"/>
                <w:numId w:val="25"/>
              </w:numPr>
              <w:spacing w:line="276" w:lineRule="auto"/>
              <w:mirrorIndents/>
              <w:rPr>
                <w:sz w:val="20"/>
              </w:rPr>
            </w:pPr>
            <w:r w:rsidRPr="00D014C2">
              <w:rPr>
                <w:sz w:val="20"/>
              </w:rPr>
              <w:t xml:space="preserve">Austausch in arbeitsteiligen Gruppen mit dem Ziel </w:t>
            </w:r>
            <w:r>
              <w:rPr>
                <w:sz w:val="20"/>
              </w:rPr>
              <w:t xml:space="preserve">der Auswahl und Neu-Formulierung </w:t>
            </w:r>
            <w:r w:rsidRPr="00D225EF">
              <w:rPr>
                <w:sz w:val="20"/>
              </w:rPr>
              <w:t xml:space="preserve">geeigneter Fragen für die eigene Schule </w:t>
            </w:r>
          </w:p>
          <w:p w:rsidR="002F27E8" w:rsidRDefault="002F27E8" w:rsidP="002F27E8">
            <w:pPr>
              <w:pStyle w:val="Listenabsatz"/>
              <w:numPr>
                <w:ilvl w:val="0"/>
                <w:numId w:val="26"/>
              </w:numPr>
              <w:spacing w:line="276" w:lineRule="auto"/>
              <w:mirrorIndents/>
              <w:rPr>
                <w:sz w:val="20"/>
              </w:rPr>
            </w:pPr>
            <w:r w:rsidRPr="00D014C2">
              <w:rPr>
                <w:sz w:val="20"/>
              </w:rPr>
              <w:t xml:space="preserve">Aushang der modifizierten Fragen an einer Stellwand </w:t>
            </w:r>
          </w:p>
          <w:p w:rsidR="002F27E8" w:rsidRPr="00BA4520" w:rsidRDefault="002F27E8" w:rsidP="002F27E8">
            <w:pPr>
              <w:pStyle w:val="Listenabsatz"/>
              <w:numPr>
                <w:ilvl w:val="0"/>
                <w:numId w:val="26"/>
              </w:numPr>
              <w:spacing w:line="276" w:lineRule="auto"/>
              <w:mirrorIndents/>
              <w:rPr>
                <w:sz w:val="20"/>
              </w:rPr>
            </w:pPr>
            <w:r w:rsidRPr="00ED58FF">
              <w:rPr>
                <w:sz w:val="20"/>
              </w:rPr>
              <w:t>Sichtung der ausgewählten bzw. modifizierten Fragen</w:t>
            </w:r>
            <w:r>
              <w:rPr>
                <w:sz w:val="20"/>
              </w:rPr>
              <w:t xml:space="preserve"> </w:t>
            </w:r>
            <w:r w:rsidRPr="00BA4520">
              <w:rPr>
                <w:sz w:val="20"/>
              </w:rPr>
              <w:t>(ggf. Notieren von Anmerkungen)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F27E8" w:rsidRPr="00FA46A7" w:rsidRDefault="002F27E8" w:rsidP="00F2142A">
            <w:pPr>
              <w:pStyle w:val="Listenabsatz"/>
              <w:spacing w:line="276" w:lineRule="auto"/>
              <w:ind w:left="0"/>
              <w:mirrorIndents/>
              <w:rPr>
                <w:sz w:val="10"/>
                <w:szCs w:val="10"/>
              </w:rPr>
            </w:pPr>
          </w:p>
          <w:p w:rsidR="00C948C2" w:rsidRDefault="002F27E8" w:rsidP="002F27E8">
            <w:pPr>
              <w:pStyle w:val="Listenabsatz"/>
              <w:numPr>
                <w:ilvl w:val="0"/>
                <w:numId w:val="20"/>
              </w:numPr>
              <w:spacing w:line="276" w:lineRule="auto"/>
              <w:mirrorIndents/>
              <w:rPr>
                <w:sz w:val="20"/>
              </w:rPr>
            </w:pPr>
            <w:r w:rsidRPr="00D014C2">
              <w:rPr>
                <w:sz w:val="20"/>
              </w:rPr>
              <w:t>z.B. Thema „</w:t>
            </w:r>
            <w:r w:rsidRPr="0030394F">
              <w:rPr>
                <w:sz w:val="20"/>
              </w:rPr>
              <w:t>Übung im Unterricht</w:t>
            </w:r>
            <w:r w:rsidRPr="00D014C2">
              <w:rPr>
                <w:sz w:val="20"/>
              </w:rPr>
              <w:t>“</w:t>
            </w:r>
            <w:r w:rsidR="004F76CA">
              <w:rPr>
                <w:sz w:val="20"/>
              </w:rPr>
              <w:t>:</w:t>
            </w:r>
          </w:p>
          <w:p w:rsidR="002F27E8" w:rsidRPr="00FA46A7" w:rsidRDefault="00C948C2" w:rsidP="00C948C2">
            <w:pPr>
              <w:pStyle w:val="Listenabsatz"/>
              <w:spacing w:line="276" w:lineRule="auto"/>
              <w:ind w:left="360"/>
              <w:mirrorIndents/>
              <w:rPr>
                <w:sz w:val="20"/>
              </w:rPr>
            </w:pPr>
            <w:r>
              <w:rPr>
                <w:sz w:val="20"/>
              </w:rPr>
              <w:t>I</w:t>
            </w:r>
            <w:r w:rsidR="002F27E8" w:rsidRPr="00D014C2">
              <w:rPr>
                <w:sz w:val="20"/>
              </w:rPr>
              <w:t xml:space="preserve">n einer Schule </w:t>
            </w:r>
            <w:r w:rsidR="002F27E8">
              <w:rPr>
                <w:sz w:val="20"/>
              </w:rPr>
              <w:t xml:space="preserve">der </w:t>
            </w:r>
            <w:r w:rsidR="002F27E8" w:rsidRPr="00D014C2">
              <w:rPr>
                <w:sz w:val="20"/>
              </w:rPr>
              <w:t xml:space="preserve">SEK I wird </w:t>
            </w:r>
            <w:r w:rsidR="002F27E8">
              <w:rPr>
                <w:sz w:val="20"/>
              </w:rPr>
              <w:t xml:space="preserve">ein entsprechender Fragebogen </w:t>
            </w:r>
            <w:r w:rsidR="002F27E8" w:rsidRPr="00D014C2">
              <w:rPr>
                <w:sz w:val="20"/>
              </w:rPr>
              <w:t>an mindestens eine Lehrkraft des Jahrgangs (5a, 6a, 7a, 8a, 9a und 10a) verteilt.</w:t>
            </w:r>
          </w:p>
          <w:p w:rsidR="002F27E8" w:rsidRPr="00FA46A7" w:rsidRDefault="002F27E8" w:rsidP="002F27E8">
            <w:pPr>
              <w:pStyle w:val="Listenabsatz"/>
              <w:numPr>
                <w:ilvl w:val="0"/>
                <w:numId w:val="20"/>
              </w:numPr>
              <w:mirrorIndents/>
              <w:rPr>
                <w:sz w:val="20"/>
              </w:rPr>
            </w:pPr>
            <w:r w:rsidRPr="00257A41">
              <w:rPr>
                <w:sz w:val="20"/>
              </w:rPr>
              <w:t xml:space="preserve">Zugang für alle </w:t>
            </w:r>
            <w:r w:rsidR="00C948C2">
              <w:rPr>
                <w:sz w:val="20"/>
              </w:rPr>
              <w:t xml:space="preserve">Teilnehmenden </w:t>
            </w:r>
            <w:r w:rsidRPr="00257A41">
              <w:rPr>
                <w:sz w:val="20"/>
              </w:rPr>
              <w:t xml:space="preserve">sicherstellen </w:t>
            </w:r>
          </w:p>
          <w:p w:rsidR="002F27E8" w:rsidRPr="00257A41" w:rsidRDefault="002F27E8" w:rsidP="002F27E8">
            <w:pPr>
              <w:pStyle w:val="Listenabsatz"/>
              <w:numPr>
                <w:ilvl w:val="0"/>
                <w:numId w:val="20"/>
              </w:numPr>
              <w:mirrorIndents/>
              <w:rPr>
                <w:sz w:val="20"/>
              </w:rPr>
            </w:pPr>
            <w:r w:rsidRPr="00257A41">
              <w:rPr>
                <w:sz w:val="20"/>
              </w:rPr>
              <w:t>Vereinbarungen über verbindliche</w:t>
            </w:r>
            <w:r>
              <w:rPr>
                <w:sz w:val="20"/>
              </w:rPr>
              <w:t>/</w:t>
            </w:r>
            <w:r w:rsidRPr="00257A41">
              <w:rPr>
                <w:sz w:val="20"/>
              </w:rPr>
              <w:t>fakultative Fragen</w:t>
            </w:r>
          </w:p>
        </w:tc>
      </w:tr>
      <w:tr w:rsidR="002F27E8" w:rsidTr="00F2142A">
        <w:trPr>
          <w:trHeight w:val="43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F27E8" w:rsidRPr="00D014C2" w:rsidRDefault="00CA7924" w:rsidP="00F2142A">
            <w:pPr>
              <w:spacing w:line="276" w:lineRule="auto"/>
              <w:contextualSpacing/>
              <w:mirrorIndent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12:45-13:</w:t>
            </w:r>
            <w:r w:rsidR="002F27E8" w:rsidRPr="00D014C2">
              <w:rPr>
                <w:sz w:val="20"/>
                <w:szCs w:val="18"/>
              </w:rPr>
              <w:t>45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F27E8" w:rsidRPr="00D014C2" w:rsidRDefault="002F27E8" w:rsidP="007D272A">
            <w:pPr>
              <w:spacing w:line="276" w:lineRule="auto"/>
              <w:contextualSpacing/>
              <w:mirrorIndents/>
              <w:jc w:val="center"/>
              <w:rPr>
                <w:sz w:val="20"/>
              </w:rPr>
            </w:pPr>
            <w:r w:rsidRPr="00D014C2">
              <w:rPr>
                <w:b/>
                <w:sz w:val="20"/>
              </w:rPr>
              <w:t>Mittagspause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F27E8" w:rsidRPr="00D014C2" w:rsidRDefault="002F27E8" w:rsidP="00F2142A">
            <w:pPr>
              <w:spacing w:line="276" w:lineRule="auto"/>
              <w:contextualSpacing/>
              <w:mirrorIndents/>
              <w:rPr>
                <w:sz w:val="20"/>
              </w:rPr>
            </w:pPr>
          </w:p>
        </w:tc>
      </w:tr>
      <w:tr w:rsidR="002F27E8" w:rsidTr="00F2142A">
        <w:trPr>
          <w:trHeight w:val="567"/>
        </w:trPr>
        <w:tc>
          <w:tcPr>
            <w:tcW w:w="1242" w:type="dxa"/>
            <w:vAlign w:val="center"/>
          </w:tcPr>
          <w:p w:rsidR="002F27E8" w:rsidRPr="00D014C2" w:rsidRDefault="00CA7924" w:rsidP="00F2142A">
            <w:pPr>
              <w:spacing w:line="276" w:lineRule="auto"/>
              <w:contextualSpacing/>
              <w:mirrorIndent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13:45-15:</w:t>
            </w:r>
            <w:r w:rsidR="002F27E8" w:rsidRPr="00D014C2">
              <w:rPr>
                <w:sz w:val="20"/>
                <w:szCs w:val="18"/>
              </w:rPr>
              <w:t>45</w:t>
            </w:r>
          </w:p>
        </w:tc>
        <w:tc>
          <w:tcPr>
            <w:tcW w:w="5103" w:type="dxa"/>
            <w:vAlign w:val="center"/>
          </w:tcPr>
          <w:p w:rsidR="002F27E8" w:rsidRPr="006946C0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spacing w:line="276" w:lineRule="auto"/>
              <w:contextualSpacing/>
              <w:mirrorIndents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 xml:space="preserve">Weiterarbeit und Einbindung der eigenen Fragen in einen </w:t>
            </w:r>
            <w:r>
              <w:rPr>
                <w:b/>
                <w:sz w:val="20"/>
              </w:rPr>
              <w:t>„</w:t>
            </w:r>
            <w:r w:rsidR="00787288">
              <w:rPr>
                <w:b/>
                <w:sz w:val="20"/>
              </w:rPr>
              <w:t>SE</w:t>
            </w:r>
            <w:r w:rsidRPr="00D014C2">
              <w:rPr>
                <w:b/>
                <w:sz w:val="20"/>
              </w:rPr>
              <w:t>fU</w:t>
            </w:r>
            <w:r>
              <w:rPr>
                <w:b/>
                <w:sz w:val="20"/>
              </w:rPr>
              <w:t>“</w:t>
            </w:r>
            <w:r w:rsidRPr="00D014C2">
              <w:rPr>
                <w:b/>
                <w:sz w:val="20"/>
              </w:rPr>
              <w:t>-Bogen</w:t>
            </w:r>
          </w:p>
          <w:p w:rsidR="002F27E8" w:rsidRPr="003D5AB9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Pr="00D014C2" w:rsidRDefault="002F27E8" w:rsidP="002F27E8">
            <w:pPr>
              <w:pStyle w:val="Listenabsatz"/>
              <w:numPr>
                <w:ilvl w:val="0"/>
                <w:numId w:val="27"/>
              </w:numPr>
              <w:spacing w:line="276" w:lineRule="auto"/>
              <w:mirrorIndents/>
              <w:rPr>
                <w:sz w:val="20"/>
              </w:rPr>
            </w:pPr>
            <w:r w:rsidRPr="00D014C2">
              <w:rPr>
                <w:sz w:val="20"/>
              </w:rPr>
              <w:t xml:space="preserve">Erstellung eines Accounts bei </w:t>
            </w:r>
            <w:r>
              <w:rPr>
                <w:sz w:val="20"/>
              </w:rPr>
              <w:t>„</w:t>
            </w:r>
            <w:r w:rsidR="00787288">
              <w:rPr>
                <w:sz w:val="20"/>
              </w:rPr>
              <w:t>SE</w:t>
            </w:r>
            <w:r w:rsidRPr="00D014C2">
              <w:rPr>
                <w:sz w:val="20"/>
              </w:rPr>
              <w:t>fU</w:t>
            </w:r>
            <w:r>
              <w:rPr>
                <w:sz w:val="20"/>
              </w:rPr>
              <w:t>“</w:t>
            </w:r>
          </w:p>
          <w:p w:rsidR="002F27E8" w:rsidRPr="00BB4263" w:rsidRDefault="002F27E8" w:rsidP="00C948C2">
            <w:pPr>
              <w:pStyle w:val="Listenabsatz"/>
              <w:numPr>
                <w:ilvl w:val="0"/>
                <w:numId w:val="27"/>
              </w:numPr>
              <w:spacing w:line="276" w:lineRule="auto"/>
              <w:mirrorIndents/>
              <w:rPr>
                <w:sz w:val="20"/>
              </w:rPr>
            </w:pPr>
            <w:r w:rsidRPr="00D014C2">
              <w:rPr>
                <w:sz w:val="20"/>
              </w:rPr>
              <w:t xml:space="preserve">Erstellung </w:t>
            </w:r>
            <w:r>
              <w:rPr>
                <w:sz w:val="20"/>
              </w:rPr>
              <w:t xml:space="preserve">eines schulinternen </w:t>
            </w:r>
            <w:r w:rsidRPr="00D014C2">
              <w:rPr>
                <w:sz w:val="20"/>
              </w:rPr>
              <w:t xml:space="preserve">Fragebogens aus den </w:t>
            </w:r>
            <w:r>
              <w:rPr>
                <w:sz w:val="20"/>
              </w:rPr>
              <w:t xml:space="preserve">zuvor </w:t>
            </w:r>
            <w:r w:rsidR="00C948C2">
              <w:rPr>
                <w:sz w:val="20"/>
              </w:rPr>
              <w:t>v</w:t>
            </w:r>
            <w:r w:rsidRPr="00D014C2">
              <w:rPr>
                <w:sz w:val="20"/>
              </w:rPr>
              <w:t>ereinbarten Fragestellungen</w:t>
            </w:r>
            <w:r>
              <w:rPr>
                <w:sz w:val="20"/>
              </w:rPr>
              <w:t xml:space="preserve"> (</w:t>
            </w:r>
            <w:r w:rsidRPr="00BB4263">
              <w:rPr>
                <w:sz w:val="20"/>
              </w:rPr>
              <w:t>angepasst an die jeweilige</w:t>
            </w:r>
            <w:r>
              <w:rPr>
                <w:sz w:val="20"/>
              </w:rPr>
              <w:t>n</w:t>
            </w:r>
            <w:r w:rsidRPr="00BB4263">
              <w:rPr>
                <w:sz w:val="20"/>
              </w:rPr>
              <w:t xml:space="preserve"> Jahrgangsstufe</w:t>
            </w:r>
            <w:r>
              <w:rPr>
                <w:sz w:val="20"/>
              </w:rPr>
              <w:t>n)</w:t>
            </w:r>
          </w:p>
        </w:tc>
        <w:tc>
          <w:tcPr>
            <w:tcW w:w="3261" w:type="dxa"/>
          </w:tcPr>
          <w:p w:rsidR="002F27E8" w:rsidRPr="00D014C2" w:rsidRDefault="002F27E8" w:rsidP="00F2142A">
            <w:pPr>
              <w:spacing w:line="276" w:lineRule="auto"/>
              <w:contextualSpacing/>
              <w:mirrorIndents/>
              <w:rPr>
                <w:sz w:val="20"/>
              </w:rPr>
            </w:pPr>
          </w:p>
          <w:p w:rsidR="002F27E8" w:rsidRPr="00ED58FF" w:rsidRDefault="002F27E8" w:rsidP="002F27E8">
            <w:pPr>
              <w:pStyle w:val="Listenabsatz"/>
              <w:numPr>
                <w:ilvl w:val="0"/>
                <w:numId w:val="21"/>
              </w:numPr>
              <w:mirrorIndents/>
              <w:rPr>
                <w:sz w:val="20"/>
              </w:rPr>
            </w:pPr>
            <w:r w:rsidRPr="00257A41">
              <w:rPr>
                <w:sz w:val="20"/>
              </w:rPr>
              <w:t>Jede Lehrkraft erstellt einen eigenen Account</w:t>
            </w:r>
            <w:r>
              <w:rPr>
                <w:sz w:val="20"/>
              </w:rPr>
              <w:t>.</w:t>
            </w:r>
          </w:p>
          <w:p w:rsidR="002F27E8" w:rsidRPr="00257A41" w:rsidRDefault="002F27E8" w:rsidP="002F27E8">
            <w:pPr>
              <w:pStyle w:val="Listenabsatz"/>
              <w:numPr>
                <w:ilvl w:val="0"/>
                <w:numId w:val="21"/>
              </w:numPr>
              <w:mirrorIndents/>
              <w:rPr>
                <w:sz w:val="20"/>
              </w:rPr>
            </w:pPr>
            <w:r w:rsidRPr="00257A41">
              <w:rPr>
                <w:sz w:val="20"/>
              </w:rPr>
              <w:t>Hauptstundenzahl</w:t>
            </w:r>
            <w:r>
              <w:rPr>
                <w:sz w:val="20"/>
              </w:rPr>
              <w:t xml:space="preserve"> </w:t>
            </w:r>
            <w:r w:rsidRPr="00257A41">
              <w:rPr>
                <w:sz w:val="20"/>
              </w:rPr>
              <w:t>=</w:t>
            </w:r>
            <w:r>
              <w:rPr>
                <w:sz w:val="20"/>
              </w:rPr>
              <w:t xml:space="preserve"> </w:t>
            </w:r>
            <w:r w:rsidRPr="00257A41">
              <w:rPr>
                <w:sz w:val="20"/>
              </w:rPr>
              <w:t>Jahrgangsstufenzugehörigkeit</w:t>
            </w:r>
          </w:p>
          <w:p w:rsidR="002F27E8" w:rsidRPr="00D014C2" w:rsidRDefault="002F27E8" w:rsidP="00F2142A">
            <w:pPr>
              <w:spacing w:line="276" w:lineRule="auto"/>
              <w:contextualSpacing/>
              <w:mirrorIndents/>
              <w:rPr>
                <w:sz w:val="20"/>
              </w:rPr>
            </w:pPr>
          </w:p>
        </w:tc>
      </w:tr>
      <w:tr w:rsidR="002F27E8" w:rsidTr="00F2142A">
        <w:trPr>
          <w:trHeight w:val="567"/>
        </w:trPr>
        <w:tc>
          <w:tcPr>
            <w:tcW w:w="1242" w:type="dxa"/>
            <w:vAlign w:val="center"/>
          </w:tcPr>
          <w:p w:rsidR="002F27E8" w:rsidRPr="00D014C2" w:rsidRDefault="00CA7924" w:rsidP="00F2142A">
            <w:pPr>
              <w:spacing w:line="276" w:lineRule="auto"/>
              <w:contextualSpacing/>
              <w:mirrorIndents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15:45-16:</w:t>
            </w:r>
            <w:r w:rsidR="002F27E8" w:rsidRPr="00D014C2">
              <w:rPr>
                <w:sz w:val="20"/>
                <w:szCs w:val="18"/>
              </w:rPr>
              <w:t>00</w:t>
            </w:r>
          </w:p>
        </w:tc>
        <w:tc>
          <w:tcPr>
            <w:tcW w:w="5103" w:type="dxa"/>
          </w:tcPr>
          <w:p w:rsidR="002F27E8" w:rsidRPr="006946C0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Default="002F27E8" w:rsidP="00F2142A">
            <w:pPr>
              <w:spacing w:line="276" w:lineRule="auto"/>
              <w:contextualSpacing/>
              <w:mirrorIndents/>
              <w:rPr>
                <w:b/>
                <w:sz w:val="20"/>
              </w:rPr>
            </w:pPr>
            <w:r w:rsidRPr="00D014C2">
              <w:rPr>
                <w:b/>
                <w:sz w:val="20"/>
              </w:rPr>
              <w:t>Feedback und Abschluss</w:t>
            </w:r>
          </w:p>
          <w:p w:rsidR="002F27E8" w:rsidRPr="003D5AB9" w:rsidRDefault="002F27E8" w:rsidP="00F2142A">
            <w:pPr>
              <w:spacing w:line="276" w:lineRule="auto"/>
              <w:contextualSpacing/>
              <w:mirrorIndents/>
              <w:rPr>
                <w:b/>
                <w:sz w:val="10"/>
                <w:szCs w:val="10"/>
              </w:rPr>
            </w:pPr>
          </w:p>
          <w:p w:rsidR="002F27E8" w:rsidRPr="00D014C2" w:rsidRDefault="002F27E8" w:rsidP="002F27E8">
            <w:pPr>
              <w:pStyle w:val="Listenabsatz"/>
              <w:numPr>
                <w:ilvl w:val="0"/>
                <w:numId w:val="28"/>
              </w:numPr>
              <w:spacing w:line="276" w:lineRule="auto"/>
              <w:mirrorIndents/>
              <w:rPr>
                <w:sz w:val="20"/>
              </w:rPr>
            </w:pPr>
            <w:r w:rsidRPr="00D014C2">
              <w:rPr>
                <w:sz w:val="20"/>
              </w:rPr>
              <w:t>Tagesfeedback und Austausch</w:t>
            </w:r>
          </w:p>
          <w:p w:rsidR="002F27E8" w:rsidRPr="00D014C2" w:rsidRDefault="002F27E8" w:rsidP="002F27E8">
            <w:pPr>
              <w:pStyle w:val="Listenabsatz"/>
              <w:numPr>
                <w:ilvl w:val="0"/>
                <w:numId w:val="28"/>
              </w:numPr>
              <w:spacing w:line="276" w:lineRule="auto"/>
              <w:mirrorIndents/>
              <w:rPr>
                <w:sz w:val="20"/>
              </w:rPr>
            </w:pPr>
            <w:r w:rsidRPr="00D014C2">
              <w:rPr>
                <w:sz w:val="20"/>
              </w:rPr>
              <w:t>Abschluss durch die Schulleitung</w:t>
            </w:r>
          </w:p>
        </w:tc>
        <w:tc>
          <w:tcPr>
            <w:tcW w:w="3261" w:type="dxa"/>
          </w:tcPr>
          <w:p w:rsidR="002F27E8" w:rsidRPr="00AA6801" w:rsidRDefault="002F27E8" w:rsidP="00F2142A">
            <w:pPr>
              <w:pStyle w:val="Listenabsatz"/>
              <w:ind w:left="360"/>
              <w:mirrorIndents/>
              <w:rPr>
                <w:sz w:val="10"/>
                <w:szCs w:val="10"/>
              </w:rPr>
            </w:pPr>
          </w:p>
          <w:p w:rsidR="002F27E8" w:rsidRDefault="002F27E8" w:rsidP="002F27E8">
            <w:pPr>
              <w:pStyle w:val="Listenabsatz"/>
              <w:numPr>
                <w:ilvl w:val="0"/>
                <w:numId w:val="22"/>
              </w:numPr>
              <w:mirrorIndents/>
              <w:rPr>
                <w:sz w:val="20"/>
              </w:rPr>
            </w:pPr>
            <w:r w:rsidRPr="005E37B4">
              <w:rPr>
                <w:sz w:val="20"/>
              </w:rPr>
              <w:t>Das Gremium erhält den Auftrag</w:t>
            </w:r>
            <w:r w:rsidR="004F76CA">
              <w:rPr>
                <w:sz w:val="20"/>
              </w:rPr>
              <w:t>,</w:t>
            </w:r>
            <w:r w:rsidRPr="005E37B4">
              <w:rPr>
                <w:sz w:val="20"/>
              </w:rPr>
              <w:t xml:space="preserve"> einen Beschluss für die </w:t>
            </w:r>
            <w:r w:rsidR="000A6993">
              <w:rPr>
                <w:sz w:val="20"/>
              </w:rPr>
              <w:t>nächste</w:t>
            </w:r>
            <w:r w:rsidRPr="005E37B4">
              <w:rPr>
                <w:sz w:val="20"/>
              </w:rPr>
              <w:t xml:space="preserve"> Lehrerkonferenz vorzubereiten.</w:t>
            </w:r>
          </w:p>
          <w:p w:rsidR="002F27E8" w:rsidRDefault="002F27E8" w:rsidP="00F2142A">
            <w:pPr>
              <w:contextualSpacing/>
              <w:mirrorIndents/>
              <w:rPr>
                <w:sz w:val="20"/>
              </w:rPr>
            </w:pPr>
          </w:p>
          <w:p w:rsidR="002F27E8" w:rsidRPr="00FA46A7" w:rsidRDefault="002F27E8" w:rsidP="00F2142A">
            <w:pPr>
              <w:spacing w:line="276" w:lineRule="auto"/>
              <w:contextualSpacing/>
              <w:mirrorIndents/>
              <w:jc w:val="center"/>
              <w:rPr>
                <w:b/>
                <w:sz w:val="20"/>
              </w:rPr>
            </w:pPr>
            <w:r w:rsidRPr="00AC4885">
              <w:rPr>
                <w:b/>
                <w:sz w:val="20"/>
              </w:rPr>
              <w:t>Feedbackmethoden</w:t>
            </w:r>
          </w:p>
          <w:p w:rsidR="002F27E8" w:rsidRPr="005E37B4" w:rsidRDefault="002F27E8" w:rsidP="00F2142A">
            <w:pPr>
              <w:pStyle w:val="Listenabsatz"/>
              <w:ind w:left="360"/>
              <w:mirrorIndents/>
              <w:rPr>
                <w:sz w:val="20"/>
              </w:rPr>
            </w:pPr>
            <w:r w:rsidRPr="00BA143C"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926245A" wp14:editId="674D5C25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36830</wp:posOffset>
                  </wp:positionV>
                  <wp:extent cx="539750" cy="539750"/>
                  <wp:effectExtent l="0" t="0" r="0" b="0"/>
                  <wp:wrapTopAndBottom/>
                  <wp:docPr id="57" name="Grafik 57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27E8" w:rsidRPr="00BA143C" w:rsidRDefault="00E805C5" w:rsidP="00F2142A">
            <w:pPr>
              <w:spacing w:line="276" w:lineRule="auto"/>
              <w:contextualSpacing/>
              <w:mirrorIndents/>
              <w:jc w:val="center"/>
              <w:rPr>
                <w:sz w:val="20"/>
              </w:rPr>
            </w:pPr>
            <w:hyperlink r:id="rId13" w:history="1">
              <w:r w:rsidR="002F27E8" w:rsidRPr="002F27E8">
                <w:rPr>
                  <w:rStyle w:val="Hyperlink"/>
                  <w:color w:val="auto"/>
                  <w:sz w:val="16"/>
                </w:rPr>
                <w:t>https://www.schulentwicklung.nrw.de/methodensammlung/liste.php</w:t>
              </w:r>
            </w:hyperlink>
          </w:p>
        </w:tc>
      </w:tr>
    </w:tbl>
    <w:p w:rsidR="002F27E8" w:rsidRDefault="002F27E8" w:rsidP="00180A33">
      <w:pPr>
        <w:spacing w:after="0"/>
        <w:contextualSpacing/>
        <w:mirrorIndents/>
        <w:rPr>
          <w:b/>
        </w:rPr>
      </w:pPr>
    </w:p>
    <w:sectPr w:rsidR="002F27E8" w:rsidSect="0044673F">
      <w:headerReference w:type="default" r:id="rId14"/>
      <w:footerReference w:type="default" r:id="rId15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46" w:rsidRDefault="003A7A46" w:rsidP="0043530D">
      <w:pPr>
        <w:spacing w:after="0" w:line="240" w:lineRule="auto"/>
      </w:pPr>
      <w:r>
        <w:separator/>
      </w:r>
    </w:p>
  </w:endnote>
  <w:endnote w:type="continuationSeparator" w:id="0">
    <w:p w:rsidR="003A7A46" w:rsidRDefault="003A7A46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184059" w:rsidRDefault="00184059" w:rsidP="00184059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805C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805C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A7A46" w:rsidRDefault="003A7A46" w:rsidP="00184059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170982"/>
      <w:docPartObj>
        <w:docPartGallery w:val="Page Numbers (Top of Page)"/>
        <w:docPartUnique/>
      </w:docPartObj>
    </w:sdtPr>
    <w:sdtEndPr/>
    <w:sdtContent>
      <w:p w:rsidR="00184059" w:rsidRDefault="00184059" w:rsidP="00184059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805C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805C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A7A46" w:rsidRDefault="003A7A46" w:rsidP="0018405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46" w:rsidRDefault="003A7A46" w:rsidP="0043530D">
      <w:pPr>
        <w:spacing w:after="0" w:line="240" w:lineRule="auto"/>
      </w:pPr>
      <w:r>
        <w:separator/>
      </w:r>
    </w:p>
  </w:footnote>
  <w:footnote w:type="continuationSeparator" w:id="0">
    <w:p w:rsidR="003A7A46" w:rsidRDefault="003A7A46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46" w:rsidRPr="00DE78B9" w:rsidRDefault="003A7A46" w:rsidP="00F2142A">
    <w:pPr>
      <w:tabs>
        <w:tab w:val="center" w:pos="4536"/>
        <w:tab w:val="right" w:pos="9072"/>
      </w:tabs>
      <w:rPr>
        <w:sz w:val="28"/>
      </w:rPr>
    </w:pPr>
    <w:r w:rsidRPr="00DE78B9">
      <w:rPr>
        <w:noProof/>
        <w:sz w:val="28"/>
        <w:lang w:eastAsia="de-DE"/>
      </w:rPr>
      <w:drawing>
        <wp:anchor distT="0" distB="0" distL="114300" distR="114300" simplePos="0" relativeHeight="251663360" behindDoc="1" locked="0" layoutInCell="1" allowOverlap="1" wp14:anchorId="7F9693C2" wp14:editId="4EAF836B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88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B9">
      <w:rPr>
        <w:noProof/>
        <w:sz w:val="28"/>
        <w:lang w:eastAsia="de-DE"/>
      </w:rPr>
      <w:drawing>
        <wp:anchor distT="0" distB="0" distL="114300" distR="114300" simplePos="0" relativeHeight="251662336" behindDoc="1" locked="0" layoutInCell="1" allowOverlap="1" wp14:anchorId="3E518925" wp14:editId="59073226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89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B9">
      <w:rPr>
        <w:sz w:val="28"/>
      </w:rP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46" w:rsidRDefault="003A7A46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37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00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46" w:rsidRDefault="003A7A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0A33"/>
    <w:rsid w:val="001819D3"/>
    <w:rsid w:val="0018327F"/>
    <w:rsid w:val="001832DA"/>
    <w:rsid w:val="00184059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2452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37B9"/>
    <w:rsid w:val="003848B1"/>
    <w:rsid w:val="00384F98"/>
    <w:rsid w:val="0038534E"/>
    <w:rsid w:val="00387755"/>
    <w:rsid w:val="0039478A"/>
    <w:rsid w:val="003A08BA"/>
    <w:rsid w:val="003A1681"/>
    <w:rsid w:val="003A7A46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4673F"/>
    <w:rsid w:val="00452659"/>
    <w:rsid w:val="00462F59"/>
    <w:rsid w:val="00471754"/>
    <w:rsid w:val="00474F17"/>
    <w:rsid w:val="0048437D"/>
    <w:rsid w:val="0049017C"/>
    <w:rsid w:val="004A2630"/>
    <w:rsid w:val="004B7D1F"/>
    <w:rsid w:val="004C1F43"/>
    <w:rsid w:val="004C4AE7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574D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C5590"/>
    <w:rsid w:val="007D272A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10EC"/>
    <w:rsid w:val="00983633"/>
    <w:rsid w:val="00991363"/>
    <w:rsid w:val="009A0F54"/>
    <w:rsid w:val="009C030B"/>
    <w:rsid w:val="009C5019"/>
    <w:rsid w:val="009C6195"/>
    <w:rsid w:val="009D0152"/>
    <w:rsid w:val="009D0D3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CC5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A7924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667B7"/>
    <w:rsid w:val="00E703BE"/>
    <w:rsid w:val="00E7052E"/>
    <w:rsid w:val="00E75B1F"/>
    <w:rsid w:val="00E75FCB"/>
    <w:rsid w:val="00E76F83"/>
    <w:rsid w:val="00E8037D"/>
    <w:rsid w:val="00E805C5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4D92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chulentwicklung.nrw.de/methodensammlung/list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fu-online.de/index.ph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4FCF-5AB9-4AB4-A823-A5EF8723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1 - Pädagogischer Tag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1 - Pädagogischer Tag</dc:title>
  <dc:creator>QUA-LiS NRW</dc:creator>
  <cp:keywords>Arbeitshilfe, Schulkultur, Merkmal 1, Pädagogischer Tag</cp:keywords>
  <cp:lastModifiedBy>Royé, Cordula</cp:lastModifiedBy>
  <cp:revision>32</cp:revision>
  <cp:lastPrinted>2019-08-09T07:55:00Z</cp:lastPrinted>
  <dcterms:created xsi:type="dcterms:W3CDTF">2020-09-14T07:17:00Z</dcterms:created>
  <dcterms:modified xsi:type="dcterms:W3CDTF">2020-11-18T14:22:00Z</dcterms:modified>
</cp:coreProperties>
</file>