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13FB1" w14:textId="77777777" w:rsidR="000D741A" w:rsidRPr="005B2144" w:rsidRDefault="006B1884" w:rsidP="000D741A">
      <w:pPr>
        <w:jc w:val="center"/>
        <w:rPr>
          <w:b/>
          <w:sz w:val="32"/>
        </w:rPr>
      </w:pPr>
      <w:r w:rsidRPr="005B2144">
        <w:rPr>
          <w:b/>
          <w:sz w:val="32"/>
        </w:rPr>
        <w:t>Konzept zur Förderung der Selbstregulation</w:t>
      </w:r>
    </w:p>
    <w:p w14:paraId="30955D37" w14:textId="77777777" w:rsidR="00A363E2" w:rsidRDefault="00A363E2" w:rsidP="006B1884">
      <w:pPr>
        <w:jc w:val="both"/>
        <w:rPr>
          <w:sz w:val="20"/>
          <w:szCs w:val="20"/>
        </w:rPr>
        <w:sectPr w:rsidR="00A363E2" w:rsidSect="00C96047">
          <w:pgSz w:w="11906" w:h="16838"/>
          <w:pgMar w:top="720" w:right="720" w:bottom="720" w:left="720" w:header="708" w:footer="708" w:gutter="0"/>
          <w:cols w:space="708"/>
          <w:docGrid w:linePitch="360"/>
        </w:sectPr>
      </w:pPr>
    </w:p>
    <w:p w14:paraId="6D25E0BE" w14:textId="3B9AC1A3" w:rsidR="006B1884" w:rsidRPr="00715B31" w:rsidRDefault="006B1884" w:rsidP="006B1884">
      <w:pPr>
        <w:jc w:val="both"/>
        <w:rPr>
          <w:sz w:val="20"/>
          <w:szCs w:val="20"/>
        </w:rPr>
      </w:pPr>
      <w:r w:rsidRPr="00715B31">
        <w:rPr>
          <w:sz w:val="20"/>
          <w:szCs w:val="20"/>
        </w:rPr>
        <w:t xml:space="preserve">von Kindern, die im Kontext Schule auffällig werden bzw. deren Lernprozesse </w:t>
      </w:r>
      <w:r w:rsidR="00D542CD" w:rsidRPr="00715B31">
        <w:rPr>
          <w:sz w:val="20"/>
          <w:szCs w:val="20"/>
        </w:rPr>
        <w:t xml:space="preserve">und/oder soziale Integration </w:t>
      </w:r>
      <w:r w:rsidRPr="00715B31">
        <w:rPr>
          <w:sz w:val="20"/>
          <w:szCs w:val="20"/>
        </w:rPr>
        <w:t>durch eine eingeschränkte Steuerungsfähigkeit der Exekutiven Funktionen (Inhibition, Arbeitsgedächtnis und/oder Kognitive Flexibilität)</w:t>
      </w:r>
      <w:r w:rsidR="000D741A" w:rsidRPr="00715B31">
        <w:rPr>
          <w:sz w:val="20"/>
          <w:szCs w:val="20"/>
        </w:rPr>
        <w:t xml:space="preserve"> </w:t>
      </w:r>
      <w:r w:rsidR="00F36D8C">
        <w:rPr>
          <w:sz w:val="20"/>
          <w:szCs w:val="20"/>
        </w:rPr>
        <w:t>erschwert</w:t>
      </w:r>
      <w:r w:rsidR="000D741A" w:rsidRPr="00715B31">
        <w:rPr>
          <w:sz w:val="20"/>
          <w:szCs w:val="20"/>
        </w:rPr>
        <w:t xml:space="preserve"> werden</w:t>
      </w:r>
      <w:r w:rsidRPr="00715B31">
        <w:rPr>
          <w:sz w:val="20"/>
          <w:szCs w:val="20"/>
        </w:rPr>
        <w:t>.</w:t>
      </w:r>
    </w:p>
    <w:p w14:paraId="612BCA17" w14:textId="77777777" w:rsidR="000D6E3F" w:rsidRPr="00FA01FF" w:rsidRDefault="000D6E3F" w:rsidP="009A53B6">
      <w:pPr>
        <w:pStyle w:val="Listenabsatz"/>
        <w:numPr>
          <w:ilvl w:val="0"/>
          <w:numId w:val="21"/>
        </w:numPr>
        <w:shd w:val="clear" w:color="auto" w:fill="D9D9D9" w:themeFill="background1" w:themeFillShade="D9"/>
        <w:tabs>
          <w:tab w:val="left" w:pos="2110"/>
        </w:tabs>
        <w:autoSpaceDE w:val="0"/>
        <w:autoSpaceDN w:val="0"/>
        <w:adjustRightInd w:val="0"/>
        <w:ind w:left="284"/>
        <w:jc w:val="both"/>
        <w:rPr>
          <w:b/>
          <w:sz w:val="28"/>
          <w:szCs w:val="20"/>
        </w:rPr>
      </w:pPr>
      <w:r w:rsidRPr="00FA01FF">
        <w:rPr>
          <w:b/>
          <w:sz w:val="28"/>
          <w:szCs w:val="20"/>
        </w:rPr>
        <w:t>Aufgabenstellung</w:t>
      </w:r>
    </w:p>
    <w:p w14:paraId="67F4B1F0" w14:textId="77777777" w:rsidR="00094234" w:rsidRPr="00715B31" w:rsidRDefault="00094234" w:rsidP="00094234">
      <w:pPr>
        <w:tabs>
          <w:tab w:val="left" w:pos="2110"/>
        </w:tabs>
        <w:autoSpaceDE w:val="0"/>
        <w:autoSpaceDN w:val="0"/>
        <w:adjustRightInd w:val="0"/>
        <w:jc w:val="both"/>
        <w:rPr>
          <w:sz w:val="20"/>
          <w:szCs w:val="20"/>
        </w:rPr>
      </w:pPr>
      <w:r w:rsidRPr="00715B31">
        <w:rPr>
          <w:b/>
          <w:sz w:val="20"/>
          <w:szCs w:val="20"/>
        </w:rPr>
        <w:t xml:space="preserve">„Kinder machen ihre Sache gut, wenn sie können.“ </w:t>
      </w:r>
      <w:r w:rsidRPr="00715B31">
        <w:rPr>
          <w:sz w:val="20"/>
          <w:szCs w:val="20"/>
        </w:rPr>
        <w:t xml:space="preserve">(Greene, Ross in: </w:t>
      </w:r>
      <w:proofErr w:type="spellStart"/>
      <w:r w:rsidRPr="00715B31">
        <w:rPr>
          <w:sz w:val="20"/>
          <w:szCs w:val="20"/>
        </w:rPr>
        <w:t>Kubesch</w:t>
      </w:r>
      <w:proofErr w:type="spellEnd"/>
      <w:r w:rsidRPr="00715B31">
        <w:rPr>
          <w:sz w:val="20"/>
          <w:szCs w:val="20"/>
        </w:rPr>
        <w:t>, 2014). Ausgehend von diesem Grundgedanken stellt Ross Greene die These auf, dass alle Kinder in der Schule erfolgreich sein möchten.</w:t>
      </w:r>
    </w:p>
    <w:p w14:paraId="315B3F5F" w14:textId="47DC6241" w:rsidR="00094234" w:rsidRPr="005B2144" w:rsidRDefault="00094234" w:rsidP="000D6E3F">
      <w:pPr>
        <w:autoSpaceDE w:val="0"/>
        <w:autoSpaceDN w:val="0"/>
        <w:adjustRightInd w:val="0"/>
        <w:spacing w:after="0" w:line="240" w:lineRule="auto"/>
        <w:ind w:left="284" w:right="425"/>
        <w:jc w:val="both"/>
        <w:rPr>
          <w:rFonts w:cs="Times New Roman"/>
          <w:sz w:val="18"/>
          <w:szCs w:val="20"/>
        </w:rPr>
      </w:pPr>
      <w:r w:rsidRPr="005B2144">
        <w:rPr>
          <w:rFonts w:cs="Times New Roman"/>
          <w:sz w:val="18"/>
          <w:szCs w:val="20"/>
        </w:rPr>
        <w:t xml:space="preserve">„Warum müssen manche Schülerinnen oder Schüler mehrmals aufgefordert werden, sich einer Aufgabe zuzuwenden, während andere sich sofort in ihr Tun versenken? Eine Antwort kann sein: Weil ihre exekutiven Funktionen schwächer ausgebildet sind. Dadurch haben sie größere Schwierigkeiten, ihr Verhalten, ihre Emotionen und ihre Aufmerksamkeit zu steuern. Diese Kinder zeigen vermehrt Umstellungsprobleme, z. B. vom freien Spiel auf Stillarbeit oder vom Bereitlegen der </w:t>
      </w:r>
      <w:r w:rsidRPr="005B2144">
        <w:rPr>
          <w:rFonts w:cs="Times New Roman"/>
          <w:sz w:val="18"/>
          <w:szCs w:val="20"/>
        </w:rPr>
        <w:t xml:space="preserve">Arbeitsmaterialien bis hin zum eigentlichen Start der Aufgabenbearbeitung. Es fällt ihnen schwer, sich auf neue Aufgaben und Arbeitsanweisungen einzustellen. Kinder mit schwachen exekutiven Funktionen sind leichter ablenkbar, vergessen häufiger als andere Kinder Arbeitsanweisungen, sie verlieren sich in mehrteiligen Aufgaben und haben Probleme, diese zu Ende zu führen. Andere Schülerinnen und Schüler können spontane </w:t>
      </w:r>
      <w:proofErr w:type="gramStart"/>
      <w:r w:rsidRPr="005B2144">
        <w:rPr>
          <w:rFonts w:cs="Times New Roman"/>
          <w:sz w:val="18"/>
          <w:szCs w:val="20"/>
        </w:rPr>
        <w:t>Im</w:t>
      </w:r>
      <w:r w:rsidR="000D6E3F">
        <w:rPr>
          <w:rFonts w:cs="Times New Roman"/>
          <w:sz w:val="18"/>
          <w:szCs w:val="20"/>
        </w:rPr>
        <w:t>-</w:t>
      </w:r>
      <w:r w:rsidRPr="005B2144">
        <w:rPr>
          <w:rFonts w:cs="Times New Roman"/>
          <w:sz w:val="18"/>
          <w:szCs w:val="20"/>
        </w:rPr>
        <w:t>pulse</w:t>
      </w:r>
      <w:proofErr w:type="gramEnd"/>
      <w:r w:rsidRPr="005B2144">
        <w:rPr>
          <w:rFonts w:cs="Times New Roman"/>
          <w:sz w:val="18"/>
          <w:szCs w:val="20"/>
        </w:rPr>
        <w:t xml:space="preserve"> kaum unterdrücken und fallen oftmals durch unbeherrschtes oder aggressives Verhalten auf.“</w:t>
      </w:r>
    </w:p>
    <w:p w14:paraId="149AEAAB" w14:textId="77777777" w:rsidR="00094234" w:rsidRPr="005B2144" w:rsidRDefault="00094234" w:rsidP="005B2144">
      <w:pPr>
        <w:autoSpaceDE w:val="0"/>
        <w:autoSpaceDN w:val="0"/>
        <w:adjustRightInd w:val="0"/>
        <w:spacing w:line="240" w:lineRule="auto"/>
        <w:ind w:left="709" w:right="708"/>
        <w:jc w:val="right"/>
        <w:rPr>
          <w:rFonts w:cs="Times New Roman"/>
          <w:sz w:val="18"/>
          <w:szCs w:val="20"/>
        </w:rPr>
      </w:pPr>
      <w:proofErr w:type="spellStart"/>
      <w:r w:rsidRPr="005B2144">
        <w:rPr>
          <w:rFonts w:cs="Times New Roman"/>
          <w:sz w:val="18"/>
          <w:szCs w:val="20"/>
        </w:rPr>
        <w:t>Kubesch</w:t>
      </w:r>
      <w:proofErr w:type="spellEnd"/>
      <w:r w:rsidRPr="005B2144">
        <w:rPr>
          <w:rFonts w:cs="Times New Roman"/>
          <w:sz w:val="18"/>
          <w:szCs w:val="20"/>
        </w:rPr>
        <w:t>, 2015</w:t>
      </w:r>
    </w:p>
    <w:p w14:paraId="16295CB8" w14:textId="47CF5245" w:rsidR="00094234" w:rsidRPr="00715B31" w:rsidRDefault="00094234" w:rsidP="008A52C5">
      <w:pPr>
        <w:tabs>
          <w:tab w:val="left" w:pos="2110"/>
        </w:tabs>
        <w:autoSpaceDE w:val="0"/>
        <w:autoSpaceDN w:val="0"/>
        <w:adjustRightInd w:val="0"/>
        <w:spacing w:line="240" w:lineRule="auto"/>
        <w:jc w:val="both"/>
        <w:rPr>
          <w:sz w:val="20"/>
          <w:szCs w:val="20"/>
        </w:rPr>
      </w:pPr>
      <w:r w:rsidRPr="00715B31">
        <w:rPr>
          <w:sz w:val="20"/>
          <w:szCs w:val="20"/>
        </w:rPr>
        <w:t xml:space="preserve">Gründe hierfür können die (Entwicklungs-)Defizite im exekutiven System sein. </w:t>
      </w:r>
      <w:r w:rsidR="005B2144" w:rsidRPr="00715B31">
        <w:rPr>
          <w:sz w:val="20"/>
          <w:szCs w:val="20"/>
        </w:rPr>
        <w:t>Nicht immer stimmt die Vermutung</w:t>
      </w:r>
      <w:r w:rsidRPr="00715B31">
        <w:rPr>
          <w:sz w:val="20"/>
          <w:szCs w:val="20"/>
        </w:rPr>
        <w:t>, da wolle jemand seinen Kopf durchsetzen, Aufmerksamkeit erregen oder manipulieren</w:t>
      </w:r>
      <w:r w:rsidR="005B2144" w:rsidRPr="00715B31">
        <w:rPr>
          <w:sz w:val="20"/>
          <w:szCs w:val="20"/>
        </w:rPr>
        <w:t>.</w:t>
      </w:r>
      <w:r w:rsidRPr="00715B31">
        <w:rPr>
          <w:sz w:val="20"/>
          <w:szCs w:val="20"/>
        </w:rPr>
        <w:t xml:space="preserve"> Sinnvoll erschien uns</w:t>
      </w:r>
      <w:r w:rsidR="00BA1438">
        <w:rPr>
          <w:sz w:val="20"/>
          <w:szCs w:val="20"/>
        </w:rPr>
        <w:t xml:space="preserve"> Lehrerinnen und Lehrern</w:t>
      </w:r>
      <w:r w:rsidRPr="00715B31">
        <w:rPr>
          <w:sz w:val="20"/>
          <w:szCs w:val="20"/>
        </w:rPr>
        <w:t xml:space="preserve"> eine Haltung, die den Fördergedanken nicht rein fachlich</w:t>
      </w:r>
      <w:r w:rsidR="00997634">
        <w:rPr>
          <w:sz w:val="20"/>
          <w:szCs w:val="20"/>
        </w:rPr>
        <w:t>,</w:t>
      </w:r>
      <w:r w:rsidRPr="00715B31">
        <w:rPr>
          <w:sz w:val="20"/>
          <w:szCs w:val="20"/>
        </w:rPr>
        <w:t xml:space="preserve"> sondern in Bezug auf die Ganzheit, also auch das Training des Exekutiven Systems des Kindes richtet – v.a. da die Korrelation mit der schulischen Leistungsfähigkeit entsprechend hoch ist.</w:t>
      </w:r>
    </w:p>
    <w:p w14:paraId="4BD6B3F8" w14:textId="77777777" w:rsidR="00094234" w:rsidRPr="00715B31" w:rsidRDefault="00094234" w:rsidP="00271855">
      <w:pPr>
        <w:tabs>
          <w:tab w:val="left" w:pos="2110"/>
        </w:tabs>
        <w:autoSpaceDE w:val="0"/>
        <w:autoSpaceDN w:val="0"/>
        <w:adjustRightInd w:val="0"/>
        <w:spacing w:after="120" w:line="240" w:lineRule="auto"/>
        <w:jc w:val="right"/>
        <w:rPr>
          <w:b/>
          <w:i/>
          <w:sz w:val="20"/>
          <w:szCs w:val="20"/>
        </w:rPr>
      </w:pPr>
      <w:r w:rsidRPr="00715B31">
        <w:rPr>
          <w:i/>
          <w:sz w:val="20"/>
          <w:szCs w:val="20"/>
        </w:rPr>
        <w:t xml:space="preserve">Genauere Informationen s.u. </w:t>
      </w:r>
    </w:p>
    <w:p w14:paraId="06C3029F" w14:textId="77777777" w:rsidR="00A363E2" w:rsidRDefault="00A363E2">
      <w:pPr>
        <w:rPr>
          <w:b/>
          <w:sz w:val="24"/>
        </w:rPr>
        <w:sectPr w:rsidR="00A363E2" w:rsidSect="00C96047">
          <w:type w:val="continuous"/>
          <w:pgSz w:w="11906" w:h="16838"/>
          <w:pgMar w:top="720" w:right="720" w:bottom="720" w:left="720" w:header="708" w:footer="708" w:gutter="0"/>
          <w:cols w:num="2" w:space="708"/>
          <w:docGrid w:linePitch="360"/>
        </w:sectPr>
      </w:pPr>
    </w:p>
    <w:p w14:paraId="0540CE9C" w14:textId="77777777" w:rsidR="00997634" w:rsidRDefault="00997634">
      <w:pPr>
        <w:rPr>
          <w:b/>
          <w:sz w:val="20"/>
        </w:rPr>
      </w:pPr>
    </w:p>
    <w:p w14:paraId="26D3ABAA" w14:textId="77940997" w:rsidR="009040B3" w:rsidRDefault="009040B3">
      <w:pPr>
        <w:rPr>
          <w:b/>
          <w:sz w:val="20"/>
        </w:rPr>
      </w:pPr>
      <w:r w:rsidRPr="000D6E3F">
        <w:rPr>
          <w:b/>
          <w:sz w:val="20"/>
        </w:rPr>
        <w:t>Einordnung in den Referenzrahmen Schulqualität:</w:t>
      </w:r>
    </w:p>
    <w:tbl>
      <w:tblPr>
        <w:tblStyle w:val="Tabellenraster"/>
        <w:tblW w:w="10702" w:type="dxa"/>
        <w:tblLayout w:type="fixed"/>
        <w:tblLook w:val="04A0" w:firstRow="1" w:lastRow="0" w:firstColumn="1" w:lastColumn="0" w:noHBand="0" w:noVBand="1"/>
      </w:tblPr>
      <w:tblGrid>
        <w:gridCol w:w="1587"/>
        <w:gridCol w:w="236"/>
        <w:gridCol w:w="1587"/>
        <w:gridCol w:w="236"/>
        <w:gridCol w:w="1587"/>
        <w:gridCol w:w="236"/>
        <w:gridCol w:w="1587"/>
        <w:gridCol w:w="236"/>
        <w:gridCol w:w="1587"/>
        <w:gridCol w:w="236"/>
        <w:gridCol w:w="1587"/>
      </w:tblGrid>
      <w:tr w:rsidR="00C96047" w14:paraId="2441A255" w14:textId="77777777" w:rsidTr="007225E4">
        <w:trPr>
          <w:trHeight w:val="794"/>
        </w:trPr>
        <w:tc>
          <w:tcPr>
            <w:tcW w:w="1587" w:type="dxa"/>
            <w:tcBorders>
              <w:top w:val="single" w:sz="12" w:space="0" w:color="FFC000"/>
              <w:left w:val="single" w:sz="12" w:space="0" w:color="FFC000"/>
              <w:bottom w:val="single" w:sz="12" w:space="0" w:color="FFC000"/>
              <w:right w:val="single" w:sz="12" w:space="0" w:color="FFC000"/>
            </w:tcBorders>
            <w:shd w:val="clear" w:color="auto" w:fill="FFC000"/>
            <w:vAlign w:val="center"/>
            <w:hideMark/>
          </w:tcPr>
          <w:p w14:paraId="216D63C4" w14:textId="77777777" w:rsidR="00C96047" w:rsidRDefault="00C96047" w:rsidP="007225E4">
            <w:pPr>
              <w:jc w:val="center"/>
              <w:rPr>
                <w:b/>
                <w:color w:val="000000" w:themeColor="text1"/>
                <w:sz w:val="18"/>
                <w:szCs w:val="20"/>
              </w:rPr>
            </w:pPr>
            <w:r>
              <w:rPr>
                <w:b/>
                <w:color w:val="000000" w:themeColor="text1"/>
                <w:sz w:val="18"/>
                <w:szCs w:val="20"/>
              </w:rPr>
              <w:t>Erwartete Ergebnisse und Wirkungen</w:t>
            </w:r>
          </w:p>
        </w:tc>
        <w:tc>
          <w:tcPr>
            <w:tcW w:w="236" w:type="dxa"/>
            <w:tcBorders>
              <w:top w:val="nil"/>
              <w:left w:val="single" w:sz="12" w:space="0" w:color="FFC000"/>
              <w:bottom w:val="nil"/>
              <w:right w:val="single" w:sz="12" w:space="0" w:color="FF0000"/>
            </w:tcBorders>
            <w:shd w:val="clear" w:color="auto" w:fill="FFFFFF" w:themeFill="background1"/>
          </w:tcPr>
          <w:p w14:paraId="7C9919DC" w14:textId="77777777" w:rsidR="00C96047" w:rsidRDefault="00C96047" w:rsidP="007225E4">
            <w:pPr>
              <w:jc w:val="center"/>
              <w:rPr>
                <w:b/>
                <w:color w:val="000000" w:themeColor="text1"/>
                <w:sz w:val="18"/>
                <w:szCs w:val="20"/>
              </w:rPr>
            </w:pPr>
          </w:p>
        </w:tc>
        <w:tc>
          <w:tcPr>
            <w:tcW w:w="1587" w:type="dxa"/>
            <w:tcBorders>
              <w:top w:val="single" w:sz="12" w:space="0" w:color="FF0000"/>
              <w:left w:val="single" w:sz="12" w:space="0" w:color="FF0000"/>
              <w:bottom w:val="single" w:sz="12" w:space="0" w:color="FF0000"/>
              <w:right w:val="single" w:sz="12" w:space="0" w:color="FF0000"/>
            </w:tcBorders>
            <w:shd w:val="clear" w:color="auto" w:fill="FF0000"/>
            <w:vAlign w:val="center"/>
            <w:hideMark/>
          </w:tcPr>
          <w:p w14:paraId="18820DF3" w14:textId="77777777" w:rsidR="00C96047" w:rsidRDefault="00C96047" w:rsidP="007225E4">
            <w:pPr>
              <w:jc w:val="center"/>
              <w:rPr>
                <w:b/>
                <w:color w:val="000000" w:themeColor="text1"/>
                <w:sz w:val="18"/>
                <w:szCs w:val="20"/>
              </w:rPr>
            </w:pPr>
            <w:r>
              <w:rPr>
                <w:b/>
                <w:color w:val="000000" w:themeColor="text1"/>
                <w:sz w:val="18"/>
                <w:szCs w:val="20"/>
              </w:rPr>
              <w:t>Lehren und Lernen</w:t>
            </w:r>
          </w:p>
        </w:tc>
        <w:tc>
          <w:tcPr>
            <w:tcW w:w="236" w:type="dxa"/>
            <w:tcBorders>
              <w:top w:val="nil"/>
              <w:left w:val="single" w:sz="12" w:space="0" w:color="FF0000"/>
              <w:bottom w:val="nil"/>
              <w:right w:val="single" w:sz="12" w:space="0" w:color="92D050"/>
            </w:tcBorders>
            <w:shd w:val="clear" w:color="auto" w:fill="FFFFFF" w:themeFill="background1"/>
          </w:tcPr>
          <w:p w14:paraId="505DF506" w14:textId="77777777" w:rsidR="00C96047" w:rsidRDefault="00C96047" w:rsidP="007225E4">
            <w:pPr>
              <w:jc w:val="center"/>
              <w:rPr>
                <w:b/>
                <w:color w:val="000000" w:themeColor="text1"/>
                <w:sz w:val="18"/>
                <w:szCs w:val="20"/>
              </w:rPr>
            </w:pPr>
          </w:p>
        </w:tc>
        <w:tc>
          <w:tcPr>
            <w:tcW w:w="1587" w:type="dxa"/>
            <w:tcBorders>
              <w:top w:val="single" w:sz="12" w:space="0" w:color="92D050"/>
              <w:left w:val="single" w:sz="12" w:space="0" w:color="92D050"/>
              <w:bottom w:val="single" w:sz="12" w:space="0" w:color="92D050"/>
              <w:right w:val="single" w:sz="12" w:space="0" w:color="92D050"/>
            </w:tcBorders>
            <w:shd w:val="clear" w:color="auto" w:fill="92D050"/>
            <w:vAlign w:val="center"/>
            <w:hideMark/>
          </w:tcPr>
          <w:p w14:paraId="3F8DC78A" w14:textId="77777777" w:rsidR="00C96047" w:rsidRDefault="00C96047" w:rsidP="007225E4">
            <w:pPr>
              <w:jc w:val="center"/>
              <w:rPr>
                <w:b/>
                <w:color w:val="000000" w:themeColor="text1"/>
                <w:sz w:val="18"/>
                <w:szCs w:val="20"/>
              </w:rPr>
            </w:pPr>
            <w:r>
              <w:rPr>
                <w:b/>
                <w:color w:val="000000" w:themeColor="text1"/>
                <w:sz w:val="18"/>
                <w:szCs w:val="20"/>
              </w:rPr>
              <w:t>Schulkultur</w:t>
            </w:r>
          </w:p>
        </w:tc>
        <w:tc>
          <w:tcPr>
            <w:tcW w:w="236" w:type="dxa"/>
            <w:tcBorders>
              <w:top w:val="nil"/>
              <w:left w:val="single" w:sz="12" w:space="0" w:color="92D050"/>
              <w:bottom w:val="nil"/>
              <w:right w:val="single" w:sz="12" w:space="0" w:color="00B050"/>
            </w:tcBorders>
            <w:shd w:val="clear" w:color="auto" w:fill="FFFFFF" w:themeFill="background1"/>
          </w:tcPr>
          <w:p w14:paraId="3D2CC33D" w14:textId="77777777" w:rsidR="00C96047" w:rsidRDefault="00C96047" w:rsidP="007225E4">
            <w:pPr>
              <w:jc w:val="center"/>
              <w:rPr>
                <w:b/>
                <w:color w:val="000000" w:themeColor="text1"/>
                <w:sz w:val="18"/>
                <w:szCs w:val="20"/>
              </w:rPr>
            </w:pPr>
          </w:p>
        </w:tc>
        <w:tc>
          <w:tcPr>
            <w:tcW w:w="1587" w:type="dxa"/>
            <w:tcBorders>
              <w:top w:val="single" w:sz="12" w:space="0" w:color="00B050"/>
              <w:left w:val="single" w:sz="12" w:space="0" w:color="00B050"/>
              <w:bottom w:val="single" w:sz="12" w:space="0" w:color="00B050"/>
              <w:right w:val="single" w:sz="12" w:space="0" w:color="00B050"/>
            </w:tcBorders>
            <w:shd w:val="clear" w:color="auto" w:fill="00B050"/>
            <w:vAlign w:val="center"/>
            <w:hideMark/>
          </w:tcPr>
          <w:p w14:paraId="794AC749" w14:textId="77777777" w:rsidR="00C96047" w:rsidRDefault="00C96047" w:rsidP="007225E4">
            <w:pPr>
              <w:jc w:val="center"/>
              <w:rPr>
                <w:b/>
                <w:color w:val="000000" w:themeColor="text1"/>
                <w:sz w:val="18"/>
                <w:szCs w:val="20"/>
              </w:rPr>
            </w:pPr>
            <w:proofErr w:type="spellStart"/>
            <w:r>
              <w:rPr>
                <w:b/>
                <w:color w:val="000000" w:themeColor="text1"/>
                <w:sz w:val="18"/>
                <w:szCs w:val="20"/>
              </w:rPr>
              <w:t>Professiona-lisierung</w:t>
            </w:r>
            <w:proofErr w:type="spellEnd"/>
          </w:p>
        </w:tc>
        <w:tc>
          <w:tcPr>
            <w:tcW w:w="236" w:type="dxa"/>
            <w:tcBorders>
              <w:top w:val="nil"/>
              <w:left w:val="single" w:sz="12" w:space="0" w:color="00B050"/>
              <w:bottom w:val="nil"/>
              <w:right w:val="single" w:sz="12" w:space="0" w:color="00B0F0"/>
            </w:tcBorders>
            <w:shd w:val="clear" w:color="auto" w:fill="FFFFFF" w:themeFill="background1"/>
          </w:tcPr>
          <w:p w14:paraId="44CC2A57" w14:textId="77777777" w:rsidR="00C96047" w:rsidRDefault="00C96047" w:rsidP="007225E4">
            <w:pPr>
              <w:jc w:val="center"/>
              <w:rPr>
                <w:b/>
                <w:color w:val="000000" w:themeColor="text1"/>
                <w:sz w:val="18"/>
                <w:szCs w:val="20"/>
              </w:rPr>
            </w:pPr>
          </w:p>
        </w:tc>
        <w:tc>
          <w:tcPr>
            <w:tcW w:w="1587" w:type="dxa"/>
            <w:tcBorders>
              <w:top w:val="single" w:sz="12" w:space="0" w:color="00B0F0"/>
              <w:left w:val="single" w:sz="12" w:space="0" w:color="00B0F0"/>
              <w:bottom w:val="single" w:sz="12" w:space="0" w:color="00B0F0"/>
              <w:right w:val="single" w:sz="12" w:space="0" w:color="00B0F0"/>
            </w:tcBorders>
            <w:shd w:val="clear" w:color="auto" w:fill="00B0F0"/>
            <w:vAlign w:val="center"/>
            <w:hideMark/>
          </w:tcPr>
          <w:p w14:paraId="678117F5" w14:textId="77777777" w:rsidR="00C96047" w:rsidRDefault="00C96047" w:rsidP="007225E4">
            <w:pPr>
              <w:jc w:val="center"/>
              <w:rPr>
                <w:b/>
                <w:color w:val="000000" w:themeColor="text1"/>
                <w:sz w:val="18"/>
                <w:szCs w:val="20"/>
              </w:rPr>
            </w:pPr>
            <w:r>
              <w:rPr>
                <w:b/>
                <w:color w:val="000000" w:themeColor="text1"/>
                <w:sz w:val="18"/>
                <w:szCs w:val="20"/>
              </w:rPr>
              <w:t>Führung und Management</w:t>
            </w:r>
          </w:p>
        </w:tc>
        <w:tc>
          <w:tcPr>
            <w:tcW w:w="236" w:type="dxa"/>
            <w:tcBorders>
              <w:top w:val="nil"/>
              <w:left w:val="single" w:sz="12" w:space="0" w:color="00B0F0"/>
              <w:bottom w:val="nil"/>
              <w:right w:val="single" w:sz="12" w:space="0" w:color="002060"/>
            </w:tcBorders>
            <w:shd w:val="clear" w:color="auto" w:fill="FFFFFF" w:themeFill="background1"/>
          </w:tcPr>
          <w:p w14:paraId="5E80EF5D" w14:textId="77777777" w:rsidR="00C96047" w:rsidRDefault="00C96047" w:rsidP="007225E4">
            <w:pPr>
              <w:jc w:val="center"/>
              <w:rPr>
                <w:b/>
                <w:color w:val="FFFFFF" w:themeColor="background1"/>
                <w:sz w:val="18"/>
                <w:szCs w:val="20"/>
              </w:rPr>
            </w:pPr>
          </w:p>
        </w:tc>
        <w:tc>
          <w:tcPr>
            <w:tcW w:w="1587" w:type="dxa"/>
            <w:tcBorders>
              <w:top w:val="single" w:sz="12" w:space="0" w:color="002060"/>
              <w:left w:val="single" w:sz="12" w:space="0" w:color="002060"/>
              <w:bottom w:val="single" w:sz="12" w:space="0" w:color="002060"/>
              <w:right w:val="single" w:sz="12" w:space="0" w:color="002060"/>
            </w:tcBorders>
            <w:shd w:val="clear" w:color="auto" w:fill="002060"/>
            <w:vAlign w:val="center"/>
            <w:hideMark/>
          </w:tcPr>
          <w:p w14:paraId="136BA911" w14:textId="77777777" w:rsidR="00C96047" w:rsidRDefault="00C96047" w:rsidP="007225E4">
            <w:pPr>
              <w:jc w:val="center"/>
              <w:rPr>
                <w:b/>
                <w:color w:val="FFFFFF" w:themeColor="background1"/>
                <w:sz w:val="18"/>
                <w:szCs w:val="20"/>
              </w:rPr>
            </w:pPr>
            <w:proofErr w:type="spellStart"/>
            <w:r>
              <w:rPr>
                <w:b/>
                <w:color w:val="FFFFFF" w:themeColor="background1"/>
                <w:sz w:val="18"/>
                <w:szCs w:val="20"/>
              </w:rPr>
              <w:t>Rahmenbe-dingungen</w:t>
            </w:r>
            <w:proofErr w:type="spellEnd"/>
            <w:r>
              <w:rPr>
                <w:b/>
                <w:color w:val="FFFFFF" w:themeColor="background1"/>
                <w:sz w:val="18"/>
                <w:szCs w:val="20"/>
              </w:rPr>
              <w:t xml:space="preserve"> und verbindliche Vorgaben</w:t>
            </w:r>
          </w:p>
        </w:tc>
      </w:tr>
      <w:tr w:rsidR="00C96047" w14:paraId="2A790CF6" w14:textId="77777777" w:rsidTr="00C96047">
        <w:trPr>
          <w:trHeight w:val="794"/>
        </w:trPr>
        <w:tc>
          <w:tcPr>
            <w:tcW w:w="1587" w:type="dxa"/>
            <w:tcBorders>
              <w:top w:val="single" w:sz="12" w:space="0" w:color="FFC000"/>
              <w:left w:val="single" w:sz="12" w:space="0" w:color="FFC000"/>
              <w:bottom w:val="single" w:sz="12" w:space="0" w:color="FFC000"/>
              <w:right w:val="single" w:sz="12" w:space="0" w:color="FFC000"/>
            </w:tcBorders>
            <w:shd w:val="clear" w:color="auto" w:fill="FFF2CC" w:themeFill="accent4" w:themeFillTint="33"/>
            <w:vAlign w:val="center"/>
            <w:hideMark/>
          </w:tcPr>
          <w:p w14:paraId="04FD505A" w14:textId="77777777" w:rsidR="00C96047" w:rsidRDefault="00C96047" w:rsidP="007225E4">
            <w:pPr>
              <w:jc w:val="center"/>
              <w:rPr>
                <w:sz w:val="16"/>
                <w:szCs w:val="18"/>
              </w:rPr>
            </w:pPr>
            <w:r>
              <w:rPr>
                <w:sz w:val="16"/>
                <w:szCs w:val="18"/>
              </w:rPr>
              <w:t>Fachliche und überfachliche Kompetenzen</w:t>
            </w:r>
          </w:p>
        </w:tc>
        <w:tc>
          <w:tcPr>
            <w:tcW w:w="236" w:type="dxa"/>
            <w:tcBorders>
              <w:top w:val="nil"/>
              <w:left w:val="single" w:sz="12" w:space="0" w:color="FFC000"/>
              <w:bottom w:val="nil"/>
              <w:right w:val="single" w:sz="12" w:space="0" w:color="FF0000"/>
            </w:tcBorders>
          </w:tcPr>
          <w:p w14:paraId="05004C63" w14:textId="77777777" w:rsidR="00C96047" w:rsidRDefault="00C96047" w:rsidP="007225E4">
            <w:pPr>
              <w:jc w:val="center"/>
              <w:rPr>
                <w:sz w:val="16"/>
                <w:szCs w:val="18"/>
              </w:rPr>
            </w:pPr>
          </w:p>
        </w:tc>
        <w:tc>
          <w:tcPr>
            <w:tcW w:w="1587" w:type="dxa"/>
            <w:tcBorders>
              <w:top w:val="single" w:sz="12" w:space="0" w:color="FF0000"/>
              <w:left w:val="single" w:sz="12" w:space="0" w:color="FF0000"/>
              <w:bottom w:val="single" w:sz="12" w:space="0" w:color="FF0000"/>
              <w:right w:val="single" w:sz="12" w:space="0" w:color="FF0000"/>
            </w:tcBorders>
            <w:shd w:val="clear" w:color="auto" w:fill="auto"/>
            <w:vAlign w:val="center"/>
            <w:hideMark/>
          </w:tcPr>
          <w:p w14:paraId="777F3493" w14:textId="77777777" w:rsidR="00C96047" w:rsidRDefault="00C96047" w:rsidP="007225E4">
            <w:pPr>
              <w:jc w:val="center"/>
              <w:rPr>
                <w:sz w:val="16"/>
                <w:szCs w:val="18"/>
              </w:rPr>
            </w:pPr>
            <w:r>
              <w:rPr>
                <w:sz w:val="16"/>
                <w:szCs w:val="18"/>
              </w:rPr>
              <w:t xml:space="preserve">Ergebnis- und </w:t>
            </w:r>
            <w:proofErr w:type="spellStart"/>
            <w:r>
              <w:rPr>
                <w:sz w:val="16"/>
                <w:szCs w:val="18"/>
              </w:rPr>
              <w:t>Standardorien-tierung</w:t>
            </w:r>
            <w:proofErr w:type="spellEnd"/>
          </w:p>
        </w:tc>
        <w:tc>
          <w:tcPr>
            <w:tcW w:w="236" w:type="dxa"/>
            <w:tcBorders>
              <w:top w:val="nil"/>
              <w:left w:val="single" w:sz="12" w:space="0" w:color="FF0000"/>
              <w:bottom w:val="nil"/>
              <w:right w:val="single" w:sz="12" w:space="0" w:color="92D050"/>
            </w:tcBorders>
          </w:tcPr>
          <w:p w14:paraId="6610D799" w14:textId="77777777" w:rsidR="00C96047" w:rsidRDefault="00C96047" w:rsidP="007225E4">
            <w:pPr>
              <w:jc w:val="center"/>
              <w:rPr>
                <w:sz w:val="16"/>
                <w:szCs w:val="18"/>
              </w:rPr>
            </w:pPr>
          </w:p>
        </w:tc>
        <w:tc>
          <w:tcPr>
            <w:tcW w:w="1587" w:type="dxa"/>
            <w:tcBorders>
              <w:top w:val="single" w:sz="12" w:space="0" w:color="92D050"/>
              <w:left w:val="single" w:sz="12" w:space="0" w:color="92D050"/>
              <w:bottom w:val="single" w:sz="12" w:space="0" w:color="92D050"/>
              <w:right w:val="single" w:sz="12" w:space="0" w:color="92D050"/>
            </w:tcBorders>
            <w:shd w:val="clear" w:color="auto" w:fill="FFFFFF" w:themeFill="background1"/>
            <w:vAlign w:val="center"/>
            <w:hideMark/>
          </w:tcPr>
          <w:p w14:paraId="2F2BED83" w14:textId="77777777" w:rsidR="00C96047" w:rsidRDefault="00C96047" w:rsidP="007225E4">
            <w:pPr>
              <w:jc w:val="center"/>
              <w:rPr>
                <w:sz w:val="16"/>
                <w:szCs w:val="18"/>
              </w:rPr>
            </w:pPr>
            <w:r>
              <w:rPr>
                <w:sz w:val="16"/>
                <w:szCs w:val="18"/>
              </w:rPr>
              <w:t>Werte- und Normenreflexion</w:t>
            </w:r>
          </w:p>
        </w:tc>
        <w:tc>
          <w:tcPr>
            <w:tcW w:w="236" w:type="dxa"/>
            <w:tcBorders>
              <w:top w:val="nil"/>
              <w:left w:val="single" w:sz="12" w:space="0" w:color="92D050"/>
              <w:bottom w:val="nil"/>
              <w:right w:val="single" w:sz="12" w:space="0" w:color="00B050"/>
            </w:tcBorders>
          </w:tcPr>
          <w:p w14:paraId="434387C4" w14:textId="77777777" w:rsidR="00C96047" w:rsidRDefault="00C96047" w:rsidP="007225E4">
            <w:pPr>
              <w:jc w:val="center"/>
              <w:rPr>
                <w:sz w:val="16"/>
                <w:szCs w:val="18"/>
              </w:rPr>
            </w:pPr>
          </w:p>
        </w:tc>
        <w:tc>
          <w:tcPr>
            <w:tcW w:w="1587" w:type="dxa"/>
            <w:tcBorders>
              <w:top w:val="single" w:sz="12" w:space="0" w:color="00B050"/>
              <w:left w:val="single" w:sz="12" w:space="0" w:color="00B050"/>
              <w:bottom w:val="single" w:sz="12" w:space="0" w:color="00B050"/>
              <w:right w:val="single" w:sz="12" w:space="0" w:color="00B050"/>
            </w:tcBorders>
            <w:shd w:val="clear" w:color="auto" w:fill="auto"/>
            <w:vAlign w:val="center"/>
            <w:hideMark/>
          </w:tcPr>
          <w:p w14:paraId="10BC477E" w14:textId="77777777" w:rsidR="00C96047" w:rsidRDefault="00C96047" w:rsidP="007225E4">
            <w:pPr>
              <w:jc w:val="center"/>
              <w:rPr>
                <w:sz w:val="16"/>
                <w:szCs w:val="18"/>
              </w:rPr>
            </w:pPr>
            <w:r>
              <w:rPr>
                <w:sz w:val="16"/>
                <w:szCs w:val="18"/>
              </w:rPr>
              <w:t>Lehrerbildung</w:t>
            </w:r>
          </w:p>
        </w:tc>
        <w:tc>
          <w:tcPr>
            <w:tcW w:w="236" w:type="dxa"/>
            <w:tcBorders>
              <w:top w:val="nil"/>
              <w:left w:val="single" w:sz="12" w:space="0" w:color="00B050"/>
              <w:bottom w:val="nil"/>
              <w:right w:val="single" w:sz="12" w:space="0" w:color="00B0F0"/>
            </w:tcBorders>
          </w:tcPr>
          <w:p w14:paraId="220F65B9" w14:textId="77777777" w:rsidR="00C96047" w:rsidRDefault="00C96047" w:rsidP="007225E4">
            <w:pPr>
              <w:jc w:val="center"/>
              <w:rPr>
                <w:sz w:val="16"/>
                <w:szCs w:val="18"/>
              </w:rPr>
            </w:pPr>
          </w:p>
        </w:tc>
        <w:tc>
          <w:tcPr>
            <w:tcW w:w="1587" w:type="dxa"/>
            <w:tcBorders>
              <w:top w:val="single" w:sz="12" w:space="0" w:color="00B0F0"/>
              <w:left w:val="single" w:sz="12" w:space="0" w:color="00B0F0"/>
              <w:bottom w:val="single" w:sz="12" w:space="0" w:color="00B0F0"/>
              <w:right w:val="single" w:sz="12" w:space="0" w:color="00B0F0"/>
            </w:tcBorders>
            <w:vAlign w:val="center"/>
            <w:hideMark/>
          </w:tcPr>
          <w:p w14:paraId="43BE1F7B" w14:textId="77777777" w:rsidR="00C96047" w:rsidRDefault="00C96047" w:rsidP="007225E4">
            <w:pPr>
              <w:jc w:val="center"/>
              <w:rPr>
                <w:sz w:val="16"/>
                <w:szCs w:val="18"/>
              </w:rPr>
            </w:pPr>
            <w:r>
              <w:rPr>
                <w:sz w:val="16"/>
                <w:szCs w:val="18"/>
              </w:rPr>
              <w:t>Pädagogische Führung</w:t>
            </w:r>
          </w:p>
        </w:tc>
        <w:tc>
          <w:tcPr>
            <w:tcW w:w="236" w:type="dxa"/>
            <w:tcBorders>
              <w:top w:val="nil"/>
              <w:left w:val="single" w:sz="12" w:space="0" w:color="00B0F0"/>
              <w:bottom w:val="nil"/>
              <w:right w:val="single" w:sz="12" w:space="0" w:color="002060"/>
            </w:tcBorders>
          </w:tcPr>
          <w:p w14:paraId="6FCA9124" w14:textId="77777777" w:rsidR="00C96047" w:rsidRDefault="00C96047" w:rsidP="007225E4">
            <w:pPr>
              <w:jc w:val="center"/>
              <w:rPr>
                <w:sz w:val="16"/>
                <w:szCs w:val="18"/>
              </w:rPr>
            </w:pPr>
          </w:p>
        </w:tc>
        <w:tc>
          <w:tcPr>
            <w:tcW w:w="1587" w:type="dxa"/>
            <w:tcBorders>
              <w:top w:val="single" w:sz="12" w:space="0" w:color="002060"/>
              <w:left w:val="single" w:sz="12" w:space="0" w:color="002060"/>
              <w:bottom w:val="single" w:sz="12" w:space="0" w:color="002060"/>
              <w:right w:val="single" w:sz="12" w:space="0" w:color="002060"/>
            </w:tcBorders>
            <w:shd w:val="clear" w:color="auto" w:fill="FFFFFF" w:themeFill="background1"/>
            <w:vAlign w:val="center"/>
            <w:hideMark/>
          </w:tcPr>
          <w:p w14:paraId="492EFBA7" w14:textId="77777777" w:rsidR="00C96047" w:rsidRDefault="00C96047" w:rsidP="007225E4">
            <w:pPr>
              <w:jc w:val="center"/>
              <w:rPr>
                <w:sz w:val="16"/>
                <w:szCs w:val="18"/>
              </w:rPr>
            </w:pPr>
            <w:r>
              <w:rPr>
                <w:sz w:val="16"/>
                <w:szCs w:val="18"/>
              </w:rPr>
              <w:t>Rechtliche Grundlagen und Vorgaben</w:t>
            </w:r>
          </w:p>
        </w:tc>
      </w:tr>
      <w:tr w:rsidR="00C96047" w14:paraId="62FE9CB5" w14:textId="77777777" w:rsidTr="00C96047">
        <w:trPr>
          <w:trHeight w:val="794"/>
        </w:trPr>
        <w:tc>
          <w:tcPr>
            <w:tcW w:w="1587" w:type="dxa"/>
            <w:tcBorders>
              <w:top w:val="single" w:sz="12" w:space="0" w:color="FFC000"/>
              <w:left w:val="single" w:sz="12" w:space="0" w:color="FFC000"/>
              <w:bottom w:val="single" w:sz="12" w:space="0" w:color="FFC000"/>
              <w:right w:val="single" w:sz="12" w:space="0" w:color="FFC000"/>
            </w:tcBorders>
            <w:shd w:val="clear" w:color="auto" w:fill="FFF2CC" w:themeFill="accent4" w:themeFillTint="33"/>
            <w:vAlign w:val="center"/>
            <w:hideMark/>
          </w:tcPr>
          <w:p w14:paraId="00F3044D" w14:textId="77777777" w:rsidR="00C96047" w:rsidRDefault="00C96047" w:rsidP="007225E4">
            <w:pPr>
              <w:jc w:val="center"/>
              <w:rPr>
                <w:sz w:val="16"/>
                <w:szCs w:val="18"/>
              </w:rPr>
            </w:pPr>
            <w:r>
              <w:rPr>
                <w:sz w:val="16"/>
                <w:szCs w:val="18"/>
              </w:rPr>
              <w:t>Schullaufbahn und Abschlüsse</w:t>
            </w:r>
          </w:p>
        </w:tc>
        <w:tc>
          <w:tcPr>
            <w:tcW w:w="236" w:type="dxa"/>
            <w:tcBorders>
              <w:top w:val="nil"/>
              <w:left w:val="single" w:sz="12" w:space="0" w:color="FFC000"/>
              <w:bottom w:val="nil"/>
              <w:right w:val="single" w:sz="12" w:space="0" w:color="FF0000"/>
            </w:tcBorders>
          </w:tcPr>
          <w:p w14:paraId="05F8A3AA" w14:textId="77777777" w:rsidR="00C96047" w:rsidRDefault="00C96047" w:rsidP="007225E4">
            <w:pPr>
              <w:jc w:val="center"/>
              <w:rPr>
                <w:sz w:val="16"/>
                <w:szCs w:val="18"/>
              </w:rPr>
            </w:pPr>
          </w:p>
        </w:tc>
        <w:tc>
          <w:tcPr>
            <w:tcW w:w="1587" w:type="dxa"/>
            <w:tcBorders>
              <w:top w:val="single" w:sz="12" w:space="0" w:color="FF0000"/>
              <w:left w:val="single" w:sz="12" w:space="0" w:color="FF0000"/>
              <w:bottom w:val="single" w:sz="12" w:space="0" w:color="FF0000"/>
              <w:right w:val="single" w:sz="12" w:space="0" w:color="FF0000"/>
            </w:tcBorders>
            <w:shd w:val="clear" w:color="auto" w:fill="FFABAB"/>
            <w:vAlign w:val="center"/>
            <w:hideMark/>
          </w:tcPr>
          <w:p w14:paraId="2EAB723F" w14:textId="77777777" w:rsidR="00C96047" w:rsidRDefault="00C96047" w:rsidP="007225E4">
            <w:pPr>
              <w:jc w:val="center"/>
              <w:rPr>
                <w:sz w:val="16"/>
                <w:szCs w:val="18"/>
              </w:rPr>
            </w:pPr>
            <w:r>
              <w:rPr>
                <w:sz w:val="16"/>
                <w:szCs w:val="18"/>
              </w:rPr>
              <w:t>Kompetenz-entwicklung</w:t>
            </w:r>
          </w:p>
        </w:tc>
        <w:tc>
          <w:tcPr>
            <w:tcW w:w="236" w:type="dxa"/>
            <w:tcBorders>
              <w:top w:val="nil"/>
              <w:left w:val="single" w:sz="12" w:space="0" w:color="FF0000"/>
              <w:bottom w:val="nil"/>
              <w:right w:val="single" w:sz="12" w:space="0" w:color="92D050"/>
            </w:tcBorders>
          </w:tcPr>
          <w:p w14:paraId="024AB6C9" w14:textId="77777777" w:rsidR="00C96047" w:rsidRDefault="00C96047" w:rsidP="007225E4">
            <w:pPr>
              <w:jc w:val="center"/>
              <w:rPr>
                <w:sz w:val="16"/>
                <w:szCs w:val="18"/>
              </w:rPr>
            </w:pPr>
          </w:p>
        </w:tc>
        <w:tc>
          <w:tcPr>
            <w:tcW w:w="1587" w:type="dxa"/>
            <w:tcBorders>
              <w:top w:val="single" w:sz="12" w:space="0" w:color="92D050"/>
              <w:left w:val="single" w:sz="12" w:space="0" w:color="92D050"/>
              <w:bottom w:val="single" w:sz="12" w:space="0" w:color="92D050"/>
              <w:right w:val="single" w:sz="12" w:space="0" w:color="92D050"/>
            </w:tcBorders>
            <w:shd w:val="clear" w:color="auto" w:fill="FFFFFF" w:themeFill="background1"/>
            <w:vAlign w:val="center"/>
            <w:hideMark/>
          </w:tcPr>
          <w:p w14:paraId="0752F3AF" w14:textId="77777777" w:rsidR="00C96047" w:rsidRDefault="00C96047" w:rsidP="007225E4">
            <w:pPr>
              <w:jc w:val="center"/>
              <w:rPr>
                <w:sz w:val="16"/>
                <w:szCs w:val="18"/>
              </w:rPr>
            </w:pPr>
            <w:r>
              <w:rPr>
                <w:sz w:val="16"/>
                <w:szCs w:val="18"/>
              </w:rPr>
              <w:t>Kultur des Umgangs miteinander</w:t>
            </w:r>
          </w:p>
        </w:tc>
        <w:tc>
          <w:tcPr>
            <w:tcW w:w="236" w:type="dxa"/>
            <w:tcBorders>
              <w:top w:val="nil"/>
              <w:left w:val="single" w:sz="12" w:space="0" w:color="92D050"/>
              <w:bottom w:val="nil"/>
              <w:right w:val="single" w:sz="12" w:space="0" w:color="00B050"/>
            </w:tcBorders>
          </w:tcPr>
          <w:p w14:paraId="145B3451" w14:textId="77777777" w:rsidR="00C96047" w:rsidRDefault="00C96047" w:rsidP="007225E4">
            <w:pPr>
              <w:jc w:val="center"/>
              <w:rPr>
                <w:sz w:val="16"/>
                <w:szCs w:val="18"/>
              </w:rPr>
            </w:pPr>
          </w:p>
        </w:tc>
        <w:tc>
          <w:tcPr>
            <w:tcW w:w="1587" w:type="dxa"/>
            <w:tcBorders>
              <w:top w:val="single" w:sz="12" w:space="0" w:color="00B050"/>
              <w:left w:val="single" w:sz="12" w:space="0" w:color="00B050"/>
              <w:bottom w:val="single" w:sz="12" w:space="0" w:color="00B050"/>
              <w:right w:val="single" w:sz="12" w:space="0" w:color="00B050"/>
            </w:tcBorders>
            <w:shd w:val="clear" w:color="auto" w:fill="auto"/>
            <w:vAlign w:val="center"/>
            <w:hideMark/>
          </w:tcPr>
          <w:p w14:paraId="09F2CEF0" w14:textId="77777777" w:rsidR="00C96047" w:rsidRDefault="00C96047" w:rsidP="007225E4">
            <w:pPr>
              <w:jc w:val="center"/>
              <w:rPr>
                <w:sz w:val="16"/>
                <w:szCs w:val="18"/>
              </w:rPr>
            </w:pPr>
            <w:r>
              <w:rPr>
                <w:sz w:val="16"/>
                <w:szCs w:val="18"/>
              </w:rPr>
              <w:t>Umgang mit beruflichen Anforderungen</w:t>
            </w:r>
          </w:p>
        </w:tc>
        <w:tc>
          <w:tcPr>
            <w:tcW w:w="236" w:type="dxa"/>
            <w:tcBorders>
              <w:top w:val="nil"/>
              <w:left w:val="single" w:sz="12" w:space="0" w:color="00B050"/>
              <w:bottom w:val="nil"/>
              <w:right w:val="single" w:sz="12" w:space="0" w:color="00B0F0"/>
            </w:tcBorders>
          </w:tcPr>
          <w:p w14:paraId="42F99305" w14:textId="77777777" w:rsidR="00C96047" w:rsidRDefault="00C96047" w:rsidP="007225E4">
            <w:pPr>
              <w:jc w:val="center"/>
              <w:rPr>
                <w:sz w:val="16"/>
                <w:szCs w:val="18"/>
              </w:rPr>
            </w:pPr>
          </w:p>
        </w:tc>
        <w:tc>
          <w:tcPr>
            <w:tcW w:w="1587" w:type="dxa"/>
            <w:tcBorders>
              <w:top w:val="single" w:sz="12" w:space="0" w:color="00B0F0"/>
              <w:left w:val="single" w:sz="12" w:space="0" w:color="00B0F0"/>
              <w:bottom w:val="single" w:sz="12" w:space="0" w:color="00B0F0"/>
              <w:right w:val="single" w:sz="12" w:space="0" w:color="00B0F0"/>
            </w:tcBorders>
            <w:shd w:val="clear" w:color="auto" w:fill="FFFFFF" w:themeFill="background1"/>
            <w:vAlign w:val="center"/>
            <w:hideMark/>
          </w:tcPr>
          <w:p w14:paraId="7B8A0BBE" w14:textId="77777777" w:rsidR="00C96047" w:rsidRDefault="00C96047" w:rsidP="007225E4">
            <w:pPr>
              <w:jc w:val="center"/>
              <w:rPr>
                <w:sz w:val="16"/>
                <w:szCs w:val="18"/>
              </w:rPr>
            </w:pPr>
            <w:r>
              <w:rPr>
                <w:sz w:val="16"/>
                <w:szCs w:val="18"/>
              </w:rPr>
              <w:t>Organisation und Steuerung</w:t>
            </w:r>
          </w:p>
        </w:tc>
        <w:tc>
          <w:tcPr>
            <w:tcW w:w="236" w:type="dxa"/>
            <w:tcBorders>
              <w:top w:val="nil"/>
              <w:left w:val="single" w:sz="12" w:space="0" w:color="00B0F0"/>
              <w:bottom w:val="nil"/>
              <w:right w:val="single" w:sz="12" w:space="0" w:color="002060"/>
            </w:tcBorders>
          </w:tcPr>
          <w:p w14:paraId="79F16B8F" w14:textId="77777777" w:rsidR="00C96047" w:rsidRDefault="00C96047" w:rsidP="007225E4">
            <w:pPr>
              <w:jc w:val="center"/>
              <w:rPr>
                <w:sz w:val="16"/>
                <w:szCs w:val="18"/>
              </w:rPr>
            </w:pPr>
          </w:p>
        </w:tc>
        <w:tc>
          <w:tcPr>
            <w:tcW w:w="1587" w:type="dxa"/>
            <w:tcBorders>
              <w:top w:val="single" w:sz="12" w:space="0" w:color="002060"/>
              <w:left w:val="single" w:sz="12" w:space="0" w:color="002060"/>
              <w:bottom w:val="single" w:sz="12" w:space="0" w:color="002060"/>
              <w:right w:val="single" w:sz="12" w:space="0" w:color="002060"/>
            </w:tcBorders>
            <w:vAlign w:val="center"/>
            <w:hideMark/>
          </w:tcPr>
          <w:p w14:paraId="3DB850C0" w14:textId="77777777" w:rsidR="00C96047" w:rsidRDefault="00C96047" w:rsidP="007225E4">
            <w:pPr>
              <w:jc w:val="center"/>
              <w:rPr>
                <w:sz w:val="16"/>
                <w:szCs w:val="18"/>
              </w:rPr>
            </w:pPr>
            <w:r>
              <w:rPr>
                <w:sz w:val="16"/>
                <w:szCs w:val="18"/>
              </w:rPr>
              <w:t>Finanzausstattung</w:t>
            </w:r>
          </w:p>
        </w:tc>
      </w:tr>
      <w:tr w:rsidR="00C96047" w14:paraId="49B53056" w14:textId="77777777" w:rsidTr="00C96047">
        <w:trPr>
          <w:trHeight w:val="794"/>
        </w:trPr>
        <w:tc>
          <w:tcPr>
            <w:tcW w:w="1587" w:type="dxa"/>
            <w:tcBorders>
              <w:top w:val="single" w:sz="12" w:space="0" w:color="FFC000"/>
              <w:left w:val="single" w:sz="12" w:space="0" w:color="FFC000"/>
              <w:bottom w:val="single" w:sz="12" w:space="0" w:color="FFC000"/>
              <w:right w:val="single" w:sz="12" w:space="0" w:color="FFC000"/>
            </w:tcBorders>
            <w:vAlign w:val="center"/>
            <w:hideMark/>
          </w:tcPr>
          <w:p w14:paraId="5CCEA61E" w14:textId="77777777" w:rsidR="00C96047" w:rsidRDefault="00C96047" w:rsidP="007225E4">
            <w:pPr>
              <w:jc w:val="center"/>
              <w:rPr>
                <w:sz w:val="16"/>
                <w:szCs w:val="18"/>
              </w:rPr>
            </w:pPr>
            <w:r>
              <w:rPr>
                <w:sz w:val="16"/>
                <w:szCs w:val="18"/>
              </w:rPr>
              <w:t>Schulzufriedenheit und Außenwirkung</w:t>
            </w:r>
          </w:p>
        </w:tc>
        <w:tc>
          <w:tcPr>
            <w:tcW w:w="236" w:type="dxa"/>
            <w:tcBorders>
              <w:top w:val="nil"/>
              <w:left w:val="single" w:sz="12" w:space="0" w:color="FFC000"/>
              <w:bottom w:val="nil"/>
              <w:right w:val="single" w:sz="12" w:space="0" w:color="FF0000"/>
            </w:tcBorders>
          </w:tcPr>
          <w:p w14:paraId="7EC7A8FB" w14:textId="77777777" w:rsidR="00C96047" w:rsidRDefault="00C96047" w:rsidP="007225E4">
            <w:pPr>
              <w:jc w:val="center"/>
              <w:rPr>
                <w:sz w:val="16"/>
                <w:szCs w:val="18"/>
              </w:rPr>
            </w:pPr>
          </w:p>
        </w:tc>
        <w:tc>
          <w:tcPr>
            <w:tcW w:w="1587" w:type="dxa"/>
            <w:tcBorders>
              <w:top w:val="single" w:sz="12" w:space="0" w:color="FF0000"/>
              <w:left w:val="single" w:sz="12" w:space="0" w:color="FF0000"/>
              <w:bottom w:val="single" w:sz="12" w:space="0" w:color="FF0000"/>
              <w:right w:val="single" w:sz="12" w:space="0" w:color="FF0000"/>
            </w:tcBorders>
            <w:shd w:val="clear" w:color="auto" w:fill="FFFFFF" w:themeFill="background1"/>
            <w:vAlign w:val="center"/>
            <w:hideMark/>
          </w:tcPr>
          <w:p w14:paraId="4CAAAE74" w14:textId="77777777" w:rsidR="00C96047" w:rsidRDefault="00C96047" w:rsidP="007225E4">
            <w:pPr>
              <w:jc w:val="center"/>
              <w:rPr>
                <w:sz w:val="16"/>
                <w:szCs w:val="18"/>
              </w:rPr>
            </w:pPr>
            <w:r>
              <w:rPr>
                <w:sz w:val="16"/>
                <w:szCs w:val="18"/>
              </w:rPr>
              <w:t>Klassenführung</w:t>
            </w:r>
          </w:p>
        </w:tc>
        <w:tc>
          <w:tcPr>
            <w:tcW w:w="236" w:type="dxa"/>
            <w:tcBorders>
              <w:top w:val="nil"/>
              <w:left w:val="single" w:sz="12" w:space="0" w:color="FF0000"/>
              <w:bottom w:val="nil"/>
              <w:right w:val="single" w:sz="12" w:space="0" w:color="92D050"/>
            </w:tcBorders>
          </w:tcPr>
          <w:p w14:paraId="4AF368FD" w14:textId="77777777" w:rsidR="00C96047" w:rsidRDefault="00C96047" w:rsidP="007225E4">
            <w:pPr>
              <w:jc w:val="center"/>
              <w:rPr>
                <w:sz w:val="16"/>
                <w:szCs w:val="18"/>
              </w:rPr>
            </w:pPr>
          </w:p>
        </w:tc>
        <w:tc>
          <w:tcPr>
            <w:tcW w:w="1587" w:type="dxa"/>
            <w:tcBorders>
              <w:top w:val="single" w:sz="12" w:space="0" w:color="92D050"/>
              <w:left w:val="single" w:sz="12" w:space="0" w:color="92D050"/>
              <w:bottom w:val="single" w:sz="12" w:space="0" w:color="92D050"/>
              <w:right w:val="single" w:sz="12" w:space="0" w:color="92D050"/>
            </w:tcBorders>
            <w:shd w:val="clear" w:color="auto" w:fill="auto"/>
            <w:vAlign w:val="center"/>
            <w:hideMark/>
          </w:tcPr>
          <w:p w14:paraId="770F8B5F" w14:textId="77777777" w:rsidR="00C96047" w:rsidRDefault="00C96047" w:rsidP="007225E4">
            <w:pPr>
              <w:jc w:val="center"/>
              <w:rPr>
                <w:sz w:val="16"/>
                <w:szCs w:val="18"/>
              </w:rPr>
            </w:pPr>
            <w:r>
              <w:rPr>
                <w:sz w:val="16"/>
                <w:szCs w:val="18"/>
              </w:rPr>
              <w:t>Demokratische Gestaltung</w:t>
            </w:r>
          </w:p>
        </w:tc>
        <w:tc>
          <w:tcPr>
            <w:tcW w:w="236" w:type="dxa"/>
            <w:tcBorders>
              <w:top w:val="nil"/>
              <w:left w:val="single" w:sz="12" w:space="0" w:color="92D050"/>
              <w:bottom w:val="nil"/>
              <w:right w:val="single" w:sz="12" w:space="0" w:color="00B050"/>
            </w:tcBorders>
          </w:tcPr>
          <w:p w14:paraId="2A62B712" w14:textId="77777777" w:rsidR="00C96047" w:rsidRDefault="00C96047" w:rsidP="007225E4">
            <w:pPr>
              <w:jc w:val="center"/>
              <w:rPr>
                <w:sz w:val="16"/>
                <w:szCs w:val="18"/>
              </w:rPr>
            </w:pPr>
          </w:p>
        </w:tc>
        <w:tc>
          <w:tcPr>
            <w:tcW w:w="1587" w:type="dxa"/>
            <w:tcBorders>
              <w:top w:val="single" w:sz="12" w:space="0" w:color="00B050"/>
              <w:left w:val="single" w:sz="12" w:space="0" w:color="00B050"/>
              <w:bottom w:val="single" w:sz="12" w:space="0" w:color="00B050"/>
              <w:right w:val="single" w:sz="12" w:space="0" w:color="00B050"/>
            </w:tcBorders>
            <w:shd w:val="clear" w:color="auto" w:fill="9FFFCA"/>
            <w:vAlign w:val="center"/>
            <w:hideMark/>
          </w:tcPr>
          <w:p w14:paraId="2815F53F" w14:textId="77777777" w:rsidR="00C96047" w:rsidRDefault="00C96047" w:rsidP="007225E4">
            <w:pPr>
              <w:jc w:val="center"/>
              <w:rPr>
                <w:sz w:val="16"/>
                <w:szCs w:val="18"/>
              </w:rPr>
            </w:pPr>
            <w:r>
              <w:rPr>
                <w:sz w:val="16"/>
                <w:szCs w:val="18"/>
              </w:rPr>
              <w:t>Multiprofessionelle Teams</w:t>
            </w:r>
          </w:p>
        </w:tc>
        <w:tc>
          <w:tcPr>
            <w:tcW w:w="236" w:type="dxa"/>
            <w:tcBorders>
              <w:top w:val="nil"/>
              <w:left w:val="single" w:sz="12" w:space="0" w:color="00B050"/>
              <w:bottom w:val="nil"/>
              <w:right w:val="single" w:sz="12" w:space="0" w:color="00B0F0"/>
            </w:tcBorders>
          </w:tcPr>
          <w:p w14:paraId="6D6E4534" w14:textId="77777777" w:rsidR="00C96047" w:rsidRDefault="00C96047" w:rsidP="007225E4">
            <w:pPr>
              <w:jc w:val="center"/>
              <w:rPr>
                <w:sz w:val="16"/>
                <w:szCs w:val="18"/>
              </w:rPr>
            </w:pPr>
          </w:p>
        </w:tc>
        <w:tc>
          <w:tcPr>
            <w:tcW w:w="1587" w:type="dxa"/>
            <w:tcBorders>
              <w:top w:val="single" w:sz="12" w:space="0" w:color="00B0F0"/>
              <w:left w:val="single" w:sz="12" w:space="0" w:color="00B0F0"/>
              <w:bottom w:val="single" w:sz="12" w:space="0" w:color="00B0F0"/>
              <w:right w:val="single" w:sz="12" w:space="0" w:color="00B0F0"/>
            </w:tcBorders>
            <w:shd w:val="clear" w:color="auto" w:fill="9FE6FF"/>
            <w:vAlign w:val="center"/>
            <w:hideMark/>
          </w:tcPr>
          <w:p w14:paraId="3A61DB7F" w14:textId="77777777" w:rsidR="00C96047" w:rsidRDefault="00C96047" w:rsidP="007225E4">
            <w:pPr>
              <w:jc w:val="center"/>
              <w:rPr>
                <w:sz w:val="16"/>
                <w:szCs w:val="18"/>
              </w:rPr>
            </w:pPr>
            <w:r>
              <w:rPr>
                <w:sz w:val="16"/>
                <w:szCs w:val="18"/>
              </w:rPr>
              <w:t>Ressourcenplanung und Personaleinsatz</w:t>
            </w:r>
          </w:p>
        </w:tc>
        <w:tc>
          <w:tcPr>
            <w:tcW w:w="236" w:type="dxa"/>
            <w:tcBorders>
              <w:top w:val="nil"/>
              <w:left w:val="single" w:sz="12" w:space="0" w:color="00B0F0"/>
              <w:bottom w:val="nil"/>
              <w:right w:val="single" w:sz="12" w:space="0" w:color="002060"/>
            </w:tcBorders>
          </w:tcPr>
          <w:p w14:paraId="572E5780" w14:textId="77777777" w:rsidR="00C96047" w:rsidRDefault="00C96047" w:rsidP="007225E4">
            <w:pPr>
              <w:jc w:val="center"/>
              <w:rPr>
                <w:sz w:val="16"/>
                <w:szCs w:val="18"/>
              </w:rPr>
            </w:pPr>
          </w:p>
        </w:tc>
        <w:tc>
          <w:tcPr>
            <w:tcW w:w="1587" w:type="dxa"/>
            <w:tcBorders>
              <w:top w:val="single" w:sz="12" w:space="0" w:color="002060"/>
              <w:left w:val="single" w:sz="12" w:space="0" w:color="002060"/>
              <w:bottom w:val="single" w:sz="12" w:space="0" w:color="002060"/>
              <w:right w:val="single" w:sz="12" w:space="0" w:color="002060"/>
            </w:tcBorders>
            <w:shd w:val="clear" w:color="auto" w:fill="FFFFFF" w:themeFill="background1"/>
            <w:vAlign w:val="center"/>
            <w:hideMark/>
          </w:tcPr>
          <w:p w14:paraId="27DFA477" w14:textId="77777777" w:rsidR="00C96047" w:rsidRDefault="00C96047" w:rsidP="007225E4">
            <w:pPr>
              <w:jc w:val="center"/>
              <w:rPr>
                <w:sz w:val="16"/>
                <w:szCs w:val="18"/>
              </w:rPr>
            </w:pPr>
            <w:r>
              <w:rPr>
                <w:sz w:val="16"/>
                <w:szCs w:val="18"/>
              </w:rPr>
              <w:t>Personal</w:t>
            </w:r>
          </w:p>
        </w:tc>
      </w:tr>
      <w:tr w:rsidR="00C96047" w14:paraId="13FEBE96" w14:textId="77777777" w:rsidTr="00C96047">
        <w:trPr>
          <w:trHeight w:val="794"/>
        </w:trPr>
        <w:tc>
          <w:tcPr>
            <w:tcW w:w="1587" w:type="dxa"/>
            <w:tcBorders>
              <w:top w:val="single" w:sz="12" w:space="0" w:color="FFC000"/>
              <w:left w:val="single" w:sz="12" w:space="0" w:color="FFC000"/>
              <w:bottom w:val="single" w:sz="12" w:space="0" w:color="FFC000"/>
              <w:right w:val="single" w:sz="12" w:space="0" w:color="FFC000"/>
            </w:tcBorders>
            <w:shd w:val="clear" w:color="auto" w:fill="FFF2CC" w:themeFill="accent4" w:themeFillTint="33"/>
            <w:vAlign w:val="center"/>
            <w:hideMark/>
          </w:tcPr>
          <w:p w14:paraId="470C3B8B" w14:textId="77777777" w:rsidR="00C96047" w:rsidRDefault="00C96047" w:rsidP="007225E4">
            <w:pPr>
              <w:jc w:val="center"/>
              <w:rPr>
                <w:sz w:val="16"/>
                <w:szCs w:val="18"/>
              </w:rPr>
            </w:pPr>
            <w:r>
              <w:rPr>
                <w:sz w:val="16"/>
                <w:szCs w:val="18"/>
              </w:rPr>
              <w:t>Langfristige Wirkung</w:t>
            </w:r>
          </w:p>
        </w:tc>
        <w:tc>
          <w:tcPr>
            <w:tcW w:w="236" w:type="dxa"/>
            <w:tcBorders>
              <w:top w:val="nil"/>
              <w:left w:val="single" w:sz="12" w:space="0" w:color="FFC000"/>
              <w:bottom w:val="nil"/>
              <w:right w:val="single" w:sz="12" w:space="0" w:color="FF0000"/>
            </w:tcBorders>
          </w:tcPr>
          <w:p w14:paraId="3B551757" w14:textId="77777777" w:rsidR="00C96047" w:rsidRDefault="00C96047" w:rsidP="007225E4">
            <w:pPr>
              <w:jc w:val="center"/>
              <w:rPr>
                <w:sz w:val="16"/>
                <w:szCs w:val="18"/>
              </w:rPr>
            </w:pPr>
          </w:p>
        </w:tc>
        <w:tc>
          <w:tcPr>
            <w:tcW w:w="1587" w:type="dxa"/>
            <w:tcBorders>
              <w:top w:val="single" w:sz="12" w:space="0" w:color="FF0000"/>
              <w:left w:val="single" w:sz="12" w:space="0" w:color="FF0000"/>
              <w:bottom w:val="single" w:sz="12" w:space="0" w:color="FF0000"/>
              <w:right w:val="single" w:sz="12" w:space="0" w:color="FF0000"/>
            </w:tcBorders>
            <w:shd w:val="clear" w:color="auto" w:fill="FFFFFF" w:themeFill="background1"/>
            <w:vAlign w:val="center"/>
            <w:hideMark/>
          </w:tcPr>
          <w:p w14:paraId="4A6D4843" w14:textId="77777777" w:rsidR="00C96047" w:rsidRDefault="00C96047" w:rsidP="007225E4">
            <w:pPr>
              <w:jc w:val="center"/>
              <w:rPr>
                <w:sz w:val="16"/>
                <w:szCs w:val="18"/>
              </w:rPr>
            </w:pPr>
            <w:r>
              <w:rPr>
                <w:sz w:val="16"/>
                <w:szCs w:val="18"/>
              </w:rPr>
              <w:t>Schülerorientierung und Umgang mit Heterogenität</w:t>
            </w:r>
          </w:p>
        </w:tc>
        <w:tc>
          <w:tcPr>
            <w:tcW w:w="236" w:type="dxa"/>
            <w:tcBorders>
              <w:top w:val="nil"/>
              <w:left w:val="single" w:sz="12" w:space="0" w:color="FF0000"/>
              <w:bottom w:val="nil"/>
              <w:right w:val="single" w:sz="12" w:space="0" w:color="92D050"/>
            </w:tcBorders>
          </w:tcPr>
          <w:p w14:paraId="5D79FC25" w14:textId="77777777" w:rsidR="00C96047" w:rsidRDefault="00C96047" w:rsidP="007225E4">
            <w:pPr>
              <w:jc w:val="center"/>
              <w:rPr>
                <w:sz w:val="16"/>
                <w:szCs w:val="18"/>
              </w:rPr>
            </w:pPr>
          </w:p>
        </w:tc>
        <w:tc>
          <w:tcPr>
            <w:tcW w:w="1587" w:type="dxa"/>
            <w:tcBorders>
              <w:top w:val="single" w:sz="12" w:space="0" w:color="92D050"/>
              <w:left w:val="single" w:sz="12" w:space="0" w:color="92D050"/>
              <w:bottom w:val="single" w:sz="12" w:space="0" w:color="92D050"/>
              <w:right w:val="single" w:sz="12" w:space="0" w:color="92D050"/>
            </w:tcBorders>
            <w:shd w:val="clear" w:color="auto" w:fill="C5E0B3" w:themeFill="accent6" w:themeFillTint="66"/>
            <w:vAlign w:val="center"/>
            <w:hideMark/>
          </w:tcPr>
          <w:p w14:paraId="2BCAEE0F" w14:textId="77777777" w:rsidR="00C96047" w:rsidRDefault="00C96047" w:rsidP="007225E4">
            <w:pPr>
              <w:jc w:val="center"/>
              <w:rPr>
                <w:sz w:val="16"/>
                <w:szCs w:val="18"/>
              </w:rPr>
            </w:pPr>
            <w:r>
              <w:rPr>
                <w:sz w:val="16"/>
                <w:szCs w:val="18"/>
              </w:rPr>
              <w:t>Kommunikation, Kooperation und Vernetzung</w:t>
            </w:r>
          </w:p>
        </w:tc>
        <w:tc>
          <w:tcPr>
            <w:tcW w:w="236" w:type="dxa"/>
            <w:tcBorders>
              <w:top w:val="nil"/>
              <w:left w:val="single" w:sz="12" w:space="0" w:color="92D050"/>
              <w:bottom w:val="nil"/>
              <w:right w:val="nil"/>
            </w:tcBorders>
          </w:tcPr>
          <w:p w14:paraId="231B8E64" w14:textId="77777777" w:rsidR="00C96047" w:rsidRDefault="00C96047" w:rsidP="007225E4">
            <w:pPr>
              <w:jc w:val="center"/>
              <w:rPr>
                <w:sz w:val="16"/>
                <w:szCs w:val="18"/>
              </w:rPr>
            </w:pPr>
          </w:p>
        </w:tc>
        <w:tc>
          <w:tcPr>
            <w:tcW w:w="1587" w:type="dxa"/>
            <w:tcBorders>
              <w:top w:val="single" w:sz="12" w:space="0" w:color="00B050"/>
              <w:left w:val="nil"/>
              <w:bottom w:val="nil"/>
              <w:right w:val="nil"/>
            </w:tcBorders>
            <w:vAlign w:val="center"/>
          </w:tcPr>
          <w:p w14:paraId="73325D1B" w14:textId="77777777" w:rsidR="00C96047" w:rsidRDefault="00C96047" w:rsidP="007225E4">
            <w:pPr>
              <w:jc w:val="center"/>
              <w:rPr>
                <w:sz w:val="16"/>
                <w:szCs w:val="18"/>
              </w:rPr>
            </w:pPr>
          </w:p>
        </w:tc>
        <w:tc>
          <w:tcPr>
            <w:tcW w:w="236" w:type="dxa"/>
            <w:tcBorders>
              <w:top w:val="nil"/>
              <w:left w:val="nil"/>
              <w:bottom w:val="nil"/>
              <w:right w:val="single" w:sz="12" w:space="0" w:color="00B0F0"/>
            </w:tcBorders>
          </w:tcPr>
          <w:p w14:paraId="6E2AB949" w14:textId="77777777" w:rsidR="00C96047" w:rsidRDefault="00C96047" w:rsidP="007225E4">
            <w:pPr>
              <w:jc w:val="center"/>
              <w:rPr>
                <w:sz w:val="16"/>
                <w:szCs w:val="18"/>
              </w:rPr>
            </w:pPr>
          </w:p>
        </w:tc>
        <w:tc>
          <w:tcPr>
            <w:tcW w:w="1587" w:type="dxa"/>
            <w:tcBorders>
              <w:top w:val="single" w:sz="12" w:space="0" w:color="00B0F0"/>
              <w:left w:val="single" w:sz="12" w:space="0" w:color="00B0F0"/>
              <w:bottom w:val="single" w:sz="12" w:space="0" w:color="00B0F0"/>
              <w:right w:val="single" w:sz="12" w:space="0" w:color="00B0F0"/>
            </w:tcBorders>
            <w:vAlign w:val="center"/>
            <w:hideMark/>
          </w:tcPr>
          <w:p w14:paraId="781315AF" w14:textId="77777777" w:rsidR="00C96047" w:rsidRDefault="00C96047" w:rsidP="007225E4">
            <w:pPr>
              <w:jc w:val="center"/>
              <w:rPr>
                <w:sz w:val="16"/>
                <w:szCs w:val="18"/>
              </w:rPr>
            </w:pPr>
            <w:proofErr w:type="spellStart"/>
            <w:r>
              <w:rPr>
                <w:sz w:val="16"/>
                <w:szCs w:val="18"/>
              </w:rPr>
              <w:t>Personalent</w:t>
            </w:r>
            <w:proofErr w:type="spellEnd"/>
            <w:r>
              <w:rPr>
                <w:sz w:val="16"/>
                <w:szCs w:val="18"/>
              </w:rPr>
              <w:t>-wicklung</w:t>
            </w:r>
          </w:p>
        </w:tc>
        <w:tc>
          <w:tcPr>
            <w:tcW w:w="236" w:type="dxa"/>
            <w:tcBorders>
              <w:top w:val="nil"/>
              <w:left w:val="single" w:sz="12" w:space="0" w:color="00B0F0"/>
              <w:bottom w:val="nil"/>
              <w:right w:val="single" w:sz="12" w:space="0" w:color="002060"/>
            </w:tcBorders>
          </w:tcPr>
          <w:p w14:paraId="0F33D7A2" w14:textId="77777777" w:rsidR="00C96047" w:rsidRDefault="00C96047" w:rsidP="007225E4">
            <w:pPr>
              <w:jc w:val="center"/>
              <w:rPr>
                <w:sz w:val="16"/>
                <w:szCs w:val="18"/>
              </w:rPr>
            </w:pPr>
          </w:p>
        </w:tc>
        <w:tc>
          <w:tcPr>
            <w:tcW w:w="1587" w:type="dxa"/>
            <w:tcBorders>
              <w:top w:val="single" w:sz="12" w:space="0" w:color="002060"/>
              <w:left w:val="single" w:sz="12" w:space="0" w:color="002060"/>
              <w:bottom w:val="single" w:sz="12" w:space="0" w:color="002060"/>
              <w:right w:val="single" w:sz="12" w:space="0" w:color="002060"/>
            </w:tcBorders>
            <w:shd w:val="clear" w:color="auto" w:fill="B4C6E7" w:themeFill="accent5" w:themeFillTint="66"/>
            <w:vAlign w:val="center"/>
            <w:hideMark/>
          </w:tcPr>
          <w:p w14:paraId="52E41B78" w14:textId="77777777" w:rsidR="00C96047" w:rsidRDefault="00C96047" w:rsidP="007225E4">
            <w:pPr>
              <w:jc w:val="center"/>
              <w:rPr>
                <w:sz w:val="16"/>
                <w:szCs w:val="18"/>
              </w:rPr>
            </w:pPr>
            <w:r>
              <w:rPr>
                <w:sz w:val="16"/>
                <w:szCs w:val="18"/>
              </w:rPr>
              <w:t>Räumliche und materielle Bedingungen</w:t>
            </w:r>
          </w:p>
        </w:tc>
      </w:tr>
      <w:tr w:rsidR="00C96047" w14:paraId="3ED87762" w14:textId="77777777" w:rsidTr="00C96047">
        <w:trPr>
          <w:trHeight w:val="794"/>
        </w:trPr>
        <w:tc>
          <w:tcPr>
            <w:tcW w:w="1587" w:type="dxa"/>
            <w:tcBorders>
              <w:top w:val="single" w:sz="12" w:space="0" w:color="FFC000"/>
              <w:left w:val="nil"/>
              <w:bottom w:val="nil"/>
              <w:right w:val="nil"/>
            </w:tcBorders>
            <w:vAlign w:val="center"/>
          </w:tcPr>
          <w:p w14:paraId="2EE23ADD" w14:textId="77777777" w:rsidR="00C96047" w:rsidRDefault="00C96047" w:rsidP="007225E4">
            <w:pPr>
              <w:jc w:val="center"/>
              <w:rPr>
                <w:sz w:val="16"/>
                <w:szCs w:val="18"/>
              </w:rPr>
            </w:pPr>
          </w:p>
        </w:tc>
        <w:tc>
          <w:tcPr>
            <w:tcW w:w="236" w:type="dxa"/>
            <w:tcBorders>
              <w:top w:val="nil"/>
              <w:left w:val="nil"/>
              <w:bottom w:val="nil"/>
              <w:right w:val="single" w:sz="12" w:space="0" w:color="FF0000"/>
            </w:tcBorders>
          </w:tcPr>
          <w:p w14:paraId="37F8F6DE" w14:textId="77777777" w:rsidR="00C96047" w:rsidRDefault="00C96047" w:rsidP="007225E4">
            <w:pPr>
              <w:jc w:val="center"/>
              <w:rPr>
                <w:sz w:val="16"/>
                <w:szCs w:val="18"/>
              </w:rPr>
            </w:pPr>
          </w:p>
        </w:tc>
        <w:tc>
          <w:tcPr>
            <w:tcW w:w="1587" w:type="dxa"/>
            <w:tcBorders>
              <w:top w:val="single" w:sz="12" w:space="0" w:color="FF0000"/>
              <w:left w:val="single" w:sz="12" w:space="0" w:color="FF0000"/>
              <w:bottom w:val="single" w:sz="12" w:space="0" w:color="FF0000"/>
              <w:right w:val="single" w:sz="12" w:space="0" w:color="FF0000"/>
            </w:tcBorders>
            <w:shd w:val="clear" w:color="auto" w:fill="FFA7A7"/>
            <w:vAlign w:val="center"/>
            <w:hideMark/>
          </w:tcPr>
          <w:p w14:paraId="65238088" w14:textId="77777777" w:rsidR="00C96047" w:rsidRDefault="00C96047" w:rsidP="007225E4">
            <w:pPr>
              <w:jc w:val="center"/>
              <w:rPr>
                <w:sz w:val="16"/>
                <w:szCs w:val="18"/>
              </w:rPr>
            </w:pPr>
            <w:r>
              <w:rPr>
                <w:sz w:val="16"/>
                <w:szCs w:val="18"/>
              </w:rPr>
              <w:t>Kognitive Aktivierung</w:t>
            </w:r>
          </w:p>
        </w:tc>
        <w:tc>
          <w:tcPr>
            <w:tcW w:w="236" w:type="dxa"/>
            <w:tcBorders>
              <w:top w:val="nil"/>
              <w:left w:val="single" w:sz="12" w:space="0" w:color="FF0000"/>
              <w:bottom w:val="nil"/>
              <w:right w:val="single" w:sz="12" w:space="0" w:color="92D050"/>
            </w:tcBorders>
          </w:tcPr>
          <w:p w14:paraId="1E06D21A" w14:textId="77777777" w:rsidR="00C96047" w:rsidRDefault="00C96047" w:rsidP="007225E4">
            <w:pPr>
              <w:jc w:val="center"/>
              <w:rPr>
                <w:sz w:val="16"/>
                <w:szCs w:val="18"/>
              </w:rPr>
            </w:pPr>
          </w:p>
        </w:tc>
        <w:tc>
          <w:tcPr>
            <w:tcW w:w="1587" w:type="dxa"/>
            <w:tcBorders>
              <w:top w:val="single" w:sz="12" w:space="0" w:color="92D050"/>
              <w:left w:val="single" w:sz="12" w:space="0" w:color="92D050"/>
              <w:bottom w:val="single" w:sz="12" w:space="0" w:color="92D050"/>
              <w:right w:val="single" w:sz="12" w:space="0" w:color="92D050"/>
            </w:tcBorders>
            <w:shd w:val="clear" w:color="auto" w:fill="FFFFFF" w:themeFill="background1"/>
            <w:vAlign w:val="center"/>
            <w:hideMark/>
          </w:tcPr>
          <w:p w14:paraId="06B6EA1E" w14:textId="77777777" w:rsidR="00C96047" w:rsidRDefault="00C96047" w:rsidP="007225E4">
            <w:pPr>
              <w:jc w:val="center"/>
              <w:rPr>
                <w:sz w:val="16"/>
                <w:szCs w:val="18"/>
              </w:rPr>
            </w:pPr>
            <w:r>
              <w:rPr>
                <w:sz w:val="16"/>
                <w:szCs w:val="18"/>
              </w:rPr>
              <w:t>Gestaltetes Schulleben</w:t>
            </w:r>
          </w:p>
        </w:tc>
        <w:tc>
          <w:tcPr>
            <w:tcW w:w="236" w:type="dxa"/>
            <w:tcBorders>
              <w:top w:val="nil"/>
              <w:left w:val="single" w:sz="12" w:space="0" w:color="92D050"/>
              <w:bottom w:val="nil"/>
              <w:right w:val="nil"/>
            </w:tcBorders>
          </w:tcPr>
          <w:p w14:paraId="32403CFE" w14:textId="77777777" w:rsidR="00C96047" w:rsidRDefault="00C96047" w:rsidP="007225E4">
            <w:pPr>
              <w:jc w:val="center"/>
              <w:rPr>
                <w:sz w:val="16"/>
                <w:szCs w:val="18"/>
              </w:rPr>
            </w:pPr>
          </w:p>
        </w:tc>
        <w:tc>
          <w:tcPr>
            <w:tcW w:w="1587" w:type="dxa"/>
            <w:tcBorders>
              <w:top w:val="nil"/>
              <w:left w:val="nil"/>
              <w:bottom w:val="nil"/>
              <w:right w:val="nil"/>
            </w:tcBorders>
            <w:vAlign w:val="center"/>
          </w:tcPr>
          <w:p w14:paraId="6570A9AC" w14:textId="77777777" w:rsidR="00C96047" w:rsidRDefault="00C96047" w:rsidP="007225E4">
            <w:pPr>
              <w:jc w:val="center"/>
              <w:rPr>
                <w:sz w:val="16"/>
                <w:szCs w:val="18"/>
              </w:rPr>
            </w:pPr>
          </w:p>
        </w:tc>
        <w:tc>
          <w:tcPr>
            <w:tcW w:w="236" w:type="dxa"/>
            <w:tcBorders>
              <w:top w:val="nil"/>
              <w:left w:val="nil"/>
              <w:bottom w:val="nil"/>
              <w:right w:val="single" w:sz="12" w:space="0" w:color="00B0F0"/>
            </w:tcBorders>
          </w:tcPr>
          <w:p w14:paraId="2E2A1DAD" w14:textId="77777777" w:rsidR="00C96047" w:rsidRDefault="00C96047" w:rsidP="007225E4">
            <w:pPr>
              <w:jc w:val="center"/>
              <w:rPr>
                <w:sz w:val="16"/>
                <w:szCs w:val="18"/>
              </w:rPr>
            </w:pPr>
          </w:p>
        </w:tc>
        <w:tc>
          <w:tcPr>
            <w:tcW w:w="1587" w:type="dxa"/>
            <w:tcBorders>
              <w:top w:val="single" w:sz="12" w:space="0" w:color="00B0F0"/>
              <w:left w:val="single" w:sz="12" w:space="0" w:color="00B0F0"/>
              <w:bottom w:val="single" w:sz="12" w:space="0" w:color="00B0F0"/>
              <w:right w:val="single" w:sz="12" w:space="0" w:color="00B0F0"/>
            </w:tcBorders>
            <w:shd w:val="clear" w:color="auto" w:fill="9FE6FF"/>
            <w:vAlign w:val="center"/>
            <w:hideMark/>
          </w:tcPr>
          <w:p w14:paraId="20C148CC" w14:textId="77777777" w:rsidR="00C96047" w:rsidRDefault="00C96047" w:rsidP="007225E4">
            <w:pPr>
              <w:jc w:val="center"/>
              <w:rPr>
                <w:sz w:val="16"/>
                <w:szCs w:val="18"/>
              </w:rPr>
            </w:pPr>
            <w:r>
              <w:rPr>
                <w:sz w:val="16"/>
                <w:szCs w:val="18"/>
              </w:rPr>
              <w:t>Fortbildungsplanung</w:t>
            </w:r>
          </w:p>
        </w:tc>
        <w:tc>
          <w:tcPr>
            <w:tcW w:w="236" w:type="dxa"/>
            <w:tcBorders>
              <w:top w:val="nil"/>
              <w:left w:val="single" w:sz="12" w:space="0" w:color="00B0F0"/>
              <w:bottom w:val="nil"/>
              <w:right w:val="single" w:sz="12" w:space="0" w:color="002060"/>
            </w:tcBorders>
          </w:tcPr>
          <w:p w14:paraId="32127082" w14:textId="77777777" w:rsidR="00C96047" w:rsidRDefault="00C96047" w:rsidP="007225E4">
            <w:pPr>
              <w:jc w:val="center"/>
              <w:rPr>
                <w:sz w:val="16"/>
                <w:szCs w:val="18"/>
              </w:rPr>
            </w:pPr>
          </w:p>
        </w:tc>
        <w:tc>
          <w:tcPr>
            <w:tcW w:w="1587" w:type="dxa"/>
            <w:tcBorders>
              <w:top w:val="single" w:sz="12" w:space="0" w:color="002060"/>
              <w:left w:val="single" w:sz="12" w:space="0" w:color="002060"/>
              <w:bottom w:val="single" w:sz="12" w:space="0" w:color="002060"/>
              <w:right w:val="single" w:sz="12" w:space="0" w:color="002060"/>
            </w:tcBorders>
            <w:shd w:val="clear" w:color="auto" w:fill="B4C6E7" w:themeFill="accent5" w:themeFillTint="66"/>
            <w:vAlign w:val="center"/>
            <w:hideMark/>
          </w:tcPr>
          <w:p w14:paraId="08730020" w14:textId="77777777" w:rsidR="00C96047" w:rsidRDefault="00C96047" w:rsidP="007225E4">
            <w:pPr>
              <w:jc w:val="center"/>
              <w:rPr>
                <w:sz w:val="16"/>
                <w:szCs w:val="18"/>
              </w:rPr>
            </w:pPr>
            <w:r>
              <w:rPr>
                <w:sz w:val="16"/>
                <w:szCs w:val="18"/>
              </w:rPr>
              <w:t>Organisatorischer Rahmen</w:t>
            </w:r>
          </w:p>
        </w:tc>
      </w:tr>
      <w:tr w:rsidR="00C96047" w14:paraId="757A252B" w14:textId="77777777" w:rsidTr="00C96047">
        <w:trPr>
          <w:trHeight w:val="794"/>
        </w:trPr>
        <w:tc>
          <w:tcPr>
            <w:tcW w:w="1587" w:type="dxa"/>
            <w:tcBorders>
              <w:top w:val="nil"/>
              <w:left w:val="nil"/>
              <w:bottom w:val="nil"/>
              <w:right w:val="nil"/>
            </w:tcBorders>
            <w:vAlign w:val="center"/>
          </w:tcPr>
          <w:p w14:paraId="1168C771" w14:textId="77777777" w:rsidR="00C96047" w:rsidRDefault="00C96047" w:rsidP="007225E4">
            <w:pPr>
              <w:jc w:val="center"/>
              <w:rPr>
                <w:sz w:val="16"/>
                <w:szCs w:val="18"/>
              </w:rPr>
            </w:pPr>
          </w:p>
        </w:tc>
        <w:tc>
          <w:tcPr>
            <w:tcW w:w="236" w:type="dxa"/>
            <w:tcBorders>
              <w:top w:val="nil"/>
              <w:left w:val="nil"/>
              <w:bottom w:val="nil"/>
              <w:right w:val="single" w:sz="12" w:space="0" w:color="FF0000"/>
            </w:tcBorders>
          </w:tcPr>
          <w:p w14:paraId="7BB7EF8C" w14:textId="77777777" w:rsidR="00C96047" w:rsidRDefault="00C96047" w:rsidP="007225E4">
            <w:pPr>
              <w:jc w:val="center"/>
              <w:rPr>
                <w:sz w:val="16"/>
                <w:szCs w:val="18"/>
              </w:rPr>
            </w:pPr>
          </w:p>
        </w:tc>
        <w:tc>
          <w:tcPr>
            <w:tcW w:w="1587" w:type="dxa"/>
            <w:tcBorders>
              <w:top w:val="single" w:sz="12" w:space="0" w:color="FF0000"/>
              <w:left w:val="single" w:sz="12" w:space="0" w:color="FF0000"/>
              <w:bottom w:val="single" w:sz="12" w:space="0" w:color="FF0000"/>
              <w:right w:val="single" w:sz="12" w:space="0" w:color="FF0000"/>
            </w:tcBorders>
            <w:shd w:val="clear" w:color="auto" w:fill="FFABAB"/>
            <w:vAlign w:val="center"/>
            <w:hideMark/>
          </w:tcPr>
          <w:p w14:paraId="5A6DC239" w14:textId="77777777" w:rsidR="00C96047" w:rsidRDefault="00C96047" w:rsidP="007225E4">
            <w:pPr>
              <w:jc w:val="center"/>
              <w:rPr>
                <w:sz w:val="16"/>
                <w:szCs w:val="18"/>
              </w:rPr>
            </w:pPr>
            <w:r>
              <w:rPr>
                <w:sz w:val="16"/>
                <w:szCs w:val="18"/>
              </w:rPr>
              <w:t>Lern- und Bildungsangebot</w:t>
            </w:r>
          </w:p>
        </w:tc>
        <w:tc>
          <w:tcPr>
            <w:tcW w:w="236" w:type="dxa"/>
            <w:tcBorders>
              <w:top w:val="nil"/>
              <w:left w:val="single" w:sz="12" w:space="0" w:color="FF0000"/>
              <w:bottom w:val="nil"/>
              <w:right w:val="single" w:sz="12" w:space="0" w:color="92D050"/>
            </w:tcBorders>
          </w:tcPr>
          <w:p w14:paraId="3FC0E1FE" w14:textId="77777777" w:rsidR="00C96047" w:rsidRDefault="00C96047" w:rsidP="007225E4">
            <w:pPr>
              <w:jc w:val="center"/>
              <w:rPr>
                <w:sz w:val="16"/>
                <w:szCs w:val="18"/>
              </w:rPr>
            </w:pPr>
          </w:p>
        </w:tc>
        <w:tc>
          <w:tcPr>
            <w:tcW w:w="1587" w:type="dxa"/>
            <w:tcBorders>
              <w:top w:val="single" w:sz="12" w:space="0" w:color="92D050"/>
              <w:left w:val="single" w:sz="12" w:space="0" w:color="92D050"/>
              <w:bottom w:val="single" w:sz="12" w:space="0" w:color="92D050"/>
              <w:right w:val="single" w:sz="12" w:space="0" w:color="92D050"/>
            </w:tcBorders>
            <w:shd w:val="clear" w:color="auto" w:fill="C5E0B3" w:themeFill="accent6" w:themeFillTint="66"/>
            <w:vAlign w:val="center"/>
            <w:hideMark/>
          </w:tcPr>
          <w:p w14:paraId="65AAAC95" w14:textId="77777777" w:rsidR="00C96047" w:rsidRDefault="00C96047" w:rsidP="007225E4">
            <w:pPr>
              <w:jc w:val="center"/>
              <w:rPr>
                <w:sz w:val="16"/>
                <w:szCs w:val="18"/>
              </w:rPr>
            </w:pPr>
            <w:r>
              <w:rPr>
                <w:sz w:val="16"/>
                <w:szCs w:val="18"/>
              </w:rPr>
              <w:t>Gesundheit und Bewegung</w:t>
            </w:r>
          </w:p>
        </w:tc>
        <w:tc>
          <w:tcPr>
            <w:tcW w:w="236" w:type="dxa"/>
            <w:tcBorders>
              <w:top w:val="nil"/>
              <w:left w:val="single" w:sz="12" w:space="0" w:color="92D050"/>
              <w:bottom w:val="nil"/>
              <w:right w:val="nil"/>
            </w:tcBorders>
          </w:tcPr>
          <w:p w14:paraId="5FABABC4" w14:textId="77777777" w:rsidR="00C96047" w:rsidRDefault="00C96047" w:rsidP="007225E4">
            <w:pPr>
              <w:jc w:val="center"/>
              <w:rPr>
                <w:sz w:val="16"/>
                <w:szCs w:val="18"/>
              </w:rPr>
            </w:pPr>
          </w:p>
        </w:tc>
        <w:tc>
          <w:tcPr>
            <w:tcW w:w="1587" w:type="dxa"/>
            <w:tcBorders>
              <w:top w:val="nil"/>
              <w:left w:val="nil"/>
              <w:bottom w:val="nil"/>
              <w:right w:val="nil"/>
            </w:tcBorders>
            <w:vAlign w:val="center"/>
          </w:tcPr>
          <w:p w14:paraId="57E95DA9" w14:textId="77777777" w:rsidR="00C96047" w:rsidRDefault="00C96047" w:rsidP="007225E4">
            <w:pPr>
              <w:jc w:val="center"/>
              <w:rPr>
                <w:sz w:val="16"/>
                <w:szCs w:val="18"/>
              </w:rPr>
            </w:pPr>
          </w:p>
        </w:tc>
        <w:tc>
          <w:tcPr>
            <w:tcW w:w="236" w:type="dxa"/>
            <w:tcBorders>
              <w:top w:val="nil"/>
              <w:left w:val="nil"/>
              <w:bottom w:val="nil"/>
              <w:right w:val="single" w:sz="12" w:space="0" w:color="00B0F0"/>
            </w:tcBorders>
          </w:tcPr>
          <w:p w14:paraId="2EBB05F8" w14:textId="77777777" w:rsidR="00C96047" w:rsidRDefault="00C96047" w:rsidP="007225E4">
            <w:pPr>
              <w:jc w:val="center"/>
              <w:rPr>
                <w:sz w:val="16"/>
                <w:szCs w:val="18"/>
              </w:rPr>
            </w:pPr>
          </w:p>
        </w:tc>
        <w:tc>
          <w:tcPr>
            <w:tcW w:w="1587" w:type="dxa"/>
            <w:tcBorders>
              <w:top w:val="single" w:sz="12" w:space="0" w:color="00B0F0"/>
              <w:left w:val="single" w:sz="12" w:space="0" w:color="00B0F0"/>
              <w:bottom w:val="single" w:sz="12" w:space="0" w:color="00B0F0"/>
              <w:right w:val="single" w:sz="12" w:space="0" w:color="00B0F0"/>
            </w:tcBorders>
            <w:shd w:val="clear" w:color="auto" w:fill="FFFFFF" w:themeFill="background1"/>
            <w:vAlign w:val="center"/>
            <w:hideMark/>
          </w:tcPr>
          <w:p w14:paraId="57E0D24F" w14:textId="77777777" w:rsidR="00C96047" w:rsidRDefault="00C96047" w:rsidP="007225E4">
            <w:pPr>
              <w:jc w:val="center"/>
              <w:rPr>
                <w:sz w:val="16"/>
                <w:szCs w:val="18"/>
              </w:rPr>
            </w:pPr>
            <w:r>
              <w:rPr>
                <w:sz w:val="16"/>
                <w:szCs w:val="18"/>
              </w:rPr>
              <w:t xml:space="preserve">Strategien der </w:t>
            </w:r>
            <w:proofErr w:type="spellStart"/>
            <w:r>
              <w:rPr>
                <w:sz w:val="16"/>
                <w:szCs w:val="18"/>
              </w:rPr>
              <w:t>Qualitätsent</w:t>
            </w:r>
            <w:proofErr w:type="spellEnd"/>
            <w:r>
              <w:rPr>
                <w:sz w:val="16"/>
                <w:szCs w:val="18"/>
              </w:rPr>
              <w:t>-wicklung</w:t>
            </w:r>
          </w:p>
        </w:tc>
        <w:tc>
          <w:tcPr>
            <w:tcW w:w="236" w:type="dxa"/>
            <w:tcBorders>
              <w:top w:val="nil"/>
              <w:left w:val="single" w:sz="12" w:space="0" w:color="00B0F0"/>
              <w:bottom w:val="nil"/>
              <w:right w:val="single" w:sz="12" w:space="0" w:color="002060"/>
            </w:tcBorders>
          </w:tcPr>
          <w:p w14:paraId="66F10B05" w14:textId="77777777" w:rsidR="00C96047" w:rsidRDefault="00C96047" w:rsidP="007225E4">
            <w:pPr>
              <w:jc w:val="center"/>
              <w:rPr>
                <w:sz w:val="16"/>
                <w:szCs w:val="18"/>
              </w:rPr>
            </w:pPr>
          </w:p>
        </w:tc>
        <w:tc>
          <w:tcPr>
            <w:tcW w:w="1587" w:type="dxa"/>
            <w:tcBorders>
              <w:top w:val="single" w:sz="12" w:space="0" w:color="002060"/>
              <w:left w:val="single" w:sz="12" w:space="0" w:color="002060"/>
              <w:bottom w:val="single" w:sz="12" w:space="0" w:color="002060"/>
              <w:right w:val="single" w:sz="12" w:space="0" w:color="002060"/>
            </w:tcBorders>
            <w:shd w:val="clear" w:color="auto" w:fill="B4C6E7" w:themeFill="accent5" w:themeFillTint="66"/>
            <w:vAlign w:val="center"/>
            <w:hideMark/>
          </w:tcPr>
          <w:p w14:paraId="4840B55A" w14:textId="77777777" w:rsidR="00C96047" w:rsidRDefault="00C96047" w:rsidP="007225E4">
            <w:pPr>
              <w:jc w:val="center"/>
              <w:rPr>
                <w:sz w:val="16"/>
                <w:szCs w:val="18"/>
              </w:rPr>
            </w:pPr>
            <w:r>
              <w:rPr>
                <w:sz w:val="16"/>
                <w:szCs w:val="18"/>
              </w:rPr>
              <w:t>Regionale und Überregionale Unterstützungs-angebote</w:t>
            </w:r>
          </w:p>
        </w:tc>
      </w:tr>
      <w:tr w:rsidR="00C96047" w14:paraId="424A3CC8" w14:textId="77777777" w:rsidTr="007225E4">
        <w:trPr>
          <w:trHeight w:val="794"/>
        </w:trPr>
        <w:tc>
          <w:tcPr>
            <w:tcW w:w="1587" w:type="dxa"/>
            <w:tcBorders>
              <w:top w:val="nil"/>
              <w:left w:val="nil"/>
              <w:bottom w:val="nil"/>
              <w:right w:val="nil"/>
            </w:tcBorders>
            <w:vAlign w:val="center"/>
          </w:tcPr>
          <w:p w14:paraId="69F0DCE7" w14:textId="77777777" w:rsidR="00C96047" w:rsidRDefault="00C96047" w:rsidP="007225E4">
            <w:pPr>
              <w:jc w:val="center"/>
              <w:rPr>
                <w:sz w:val="16"/>
                <w:szCs w:val="18"/>
              </w:rPr>
            </w:pPr>
          </w:p>
        </w:tc>
        <w:tc>
          <w:tcPr>
            <w:tcW w:w="236" w:type="dxa"/>
            <w:tcBorders>
              <w:top w:val="nil"/>
              <w:left w:val="nil"/>
              <w:bottom w:val="nil"/>
              <w:right w:val="single" w:sz="12" w:space="0" w:color="FF0000"/>
            </w:tcBorders>
          </w:tcPr>
          <w:p w14:paraId="5857748A" w14:textId="77777777" w:rsidR="00C96047" w:rsidRDefault="00C96047" w:rsidP="007225E4">
            <w:pPr>
              <w:jc w:val="center"/>
              <w:rPr>
                <w:sz w:val="16"/>
                <w:szCs w:val="18"/>
              </w:rPr>
            </w:pPr>
          </w:p>
        </w:tc>
        <w:tc>
          <w:tcPr>
            <w:tcW w:w="1587" w:type="dxa"/>
            <w:tcBorders>
              <w:top w:val="single" w:sz="12" w:space="0" w:color="FF0000"/>
              <w:left w:val="single" w:sz="12" w:space="0" w:color="FF0000"/>
              <w:bottom w:val="single" w:sz="12" w:space="0" w:color="FF0000"/>
              <w:right w:val="single" w:sz="12" w:space="0" w:color="FF0000"/>
            </w:tcBorders>
            <w:shd w:val="clear" w:color="auto" w:fill="auto"/>
            <w:vAlign w:val="center"/>
            <w:hideMark/>
          </w:tcPr>
          <w:p w14:paraId="2E1EBE2E" w14:textId="77777777" w:rsidR="00C96047" w:rsidRDefault="00C96047" w:rsidP="007225E4">
            <w:pPr>
              <w:jc w:val="center"/>
              <w:rPr>
                <w:sz w:val="16"/>
                <w:szCs w:val="18"/>
              </w:rPr>
            </w:pPr>
            <w:r>
              <w:rPr>
                <w:sz w:val="16"/>
                <w:szCs w:val="18"/>
              </w:rPr>
              <w:t>Lernerfolgs-/ Leistungsüber-prüfung</w:t>
            </w:r>
          </w:p>
        </w:tc>
        <w:tc>
          <w:tcPr>
            <w:tcW w:w="236" w:type="dxa"/>
            <w:tcBorders>
              <w:top w:val="nil"/>
              <w:left w:val="single" w:sz="12" w:space="0" w:color="FF0000"/>
              <w:bottom w:val="nil"/>
              <w:right w:val="single" w:sz="12" w:space="0" w:color="92D050"/>
            </w:tcBorders>
          </w:tcPr>
          <w:p w14:paraId="6C72C1B3" w14:textId="77777777" w:rsidR="00C96047" w:rsidRDefault="00C96047" w:rsidP="007225E4">
            <w:pPr>
              <w:jc w:val="center"/>
              <w:rPr>
                <w:sz w:val="16"/>
                <w:szCs w:val="18"/>
              </w:rPr>
            </w:pPr>
          </w:p>
        </w:tc>
        <w:tc>
          <w:tcPr>
            <w:tcW w:w="1587" w:type="dxa"/>
            <w:tcBorders>
              <w:top w:val="single" w:sz="12" w:space="0" w:color="92D050"/>
              <w:left w:val="single" w:sz="12" w:space="0" w:color="92D050"/>
              <w:bottom w:val="single" w:sz="12" w:space="0" w:color="92D050"/>
              <w:right w:val="single" w:sz="12" w:space="0" w:color="92D050"/>
            </w:tcBorders>
            <w:vAlign w:val="center"/>
            <w:hideMark/>
          </w:tcPr>
          <w:p w14:paraId="097DEBD0" w14:textId="77777777" w:rsidR="00C96047" w:rsidRDefault="00C96047" w:rsidP="007225E4">
            <w:pPr>
              <w:jc w:val="center"/>
              <w:rPr>
                <w:sz w:val="16"/>
                <w:szCs w:val="18"/>
              </w:rPr>
            </w:pPr>
            <w:r>
              <w:rPr>
                <w:sz w:val="16"/>
                <w:szCs w:val="18"/>
              </w:rPr>
              <w:t>Gestaltung des Schulgebäudes und -geländes</w:t>
            </w:r>
          </w:p>
        </w:tc>
        <w:tc>
          <w:tcPr>
            <w:tcW w:w="236" w:type="dxa"/>
            <w:tcBorders>
              <w:top w:val="nil"/>
              <w:left w:val="single" w:sz="12" w:space="0" w:color="92D050"/>
              <w:bottom w:val="nil"/>
              <w:right w:val="nil"/>
            </w:tcBorders>
          </w:tcPr>
          <w:p w14:paraId="3ECC40BC" w14:textId="77777777" w:rsidR="00C96047" w:rsidRDefault="00C96047" w:rsidP="007225E4">
            <w:pPr>
              <w:jc w:val="center"/>
              <w:rPr>
                <w:sz w:val="16"/>
                <w:szCs w:val="18"/>
              </w:rPr>
            </w:pPr>
          </w:p>
        </w:tc>
        <w:tc>
          <w:tcPr>
            <w:tcW w:w="1587" w:type="dxa"/>
            <w:tcBorders>
              <w:top w:val="nil"/>
              <w:left w:val="nil"/>
              <w:bottom w:val="nil"/>
              <w:right w:val="nil"/>
            </w:tcBorders>
            <w:vAlign w:val="center"/>
          </w:tcPr>
          <w:p w14:paraId="3CDC52A6" w14:textId="77777777" w:rsidR="00C96047" w:rsidRDefault="00C96047" w:rsidP="007225E4">
            <w:pPr>
              <w:jc w:val="center"/>
              <w:rPr>
                <w:sz w:val="16"/>
                <w:szCs w:val="18"/>
              </w:rPr>
            </w:pPr>
          </w:p>
        </w:tc>
        <w:tc>
          <w:tcPr>
            <w:tcW w:w="236" w:type="dxa"/>
            <w:tcBorders>
              <w:top w:val="nil"/>
              <w:left w:val="nil"/>
              <w:bottom w:val="nil"/>
              <w:right w:val="nil"/>
            </w:tcBorders>
          </w:tcPr>
          <w:p w14:paraId="6B5B88C9" w14:textId="77777777" w:rsidR="00C96047" w:rsidRDefault="00C96047" w:rsidP="007225E4">
            <w:pPr>
              <w:jc w:val="center"/>
              <w:rPr>
                <w:sz w:val="16"/>
                <w:szCs w:val="18"/>
              </w:rPr>
            </w:pPr>
          </w:p>
        </w:tc>
        <w:tc>
          <w:tcPr>
            <w:tcW w:w="1587" w:type="dxa"/>
            <w:tcBorders>
              <w:top w:val="single" w:sz="12" w:space="0" w:color="00B0F0"/>
              <w:left w:val="nil"/>
              <w:bottom w:val="nil"/>
              <w:right w:val="nil"/>
            </w:tcBorders>
            <w:vAlign w:val="center"/>
          </w:tcPr>
          <w:p w14:paraId="319B8919" w14:textId="77777777" w:rsidR="00C96047" w:rsidRDefault="00C96047" w:rsidP="007225E4">
            <w:pPr>
              <w:jc w:val="center"/>
              <w:rPr>
                <w:sz w:val="16"/>
                <w:szCs w:val="18"/>
              </w:rPr>
            </w:pPr>
          </w:p>
        </w:tc>
        <w:tc>
          <w:tcPr>
            <w:tcW w:w="236" w:type="dxa"/>
            <w:tcBorders>
              <w:top w:val="nil"/>
              <w:left w:val="nil"/>
              <w:bottom w:val="nil"/>
              <w:right w:val="single" w:sz="12" w:space="0" w:color="002060"/>
            </w:tcBorders>
          </w:tcPr>
          <w:p w14:paraId="36E74426" w14:textId="77777777" w:rsidR="00C96047" w:rsidRDefault="00C96047" w:rsidP="007225E4">
            <w:pPr>
              <w:jc w:val="center"/>
              <w:rPr>
                <w:sz w:val="16"/>
                <w:szCs w:val="18"/>
              </w:rPr>
            </w:pPr>
          </w:p>
        </w:tc>
        <w:tc>
          <w:tcPr>
            <w:tcW w:w="1587" w:type="dxa"/>
            <w:tcBorders>
              <w:top w:val="single" w:sz="12" w:space="0" w:color="002060"/>
              <w:left w:val="single" w:sz="12" w:space="0" w:color="002060"/>
              <w:bottom w:val="single" w:sz="12" w:space="0" w:color="002060"/>
              <w:right w:val="single" w:sz="12" w:space="0" w:color="002060"/>
            </w:tcBorders>
            <w:vAlign w:val="center"/>
            <w:hideMark/>
          </w:tcPr>
          <w:p w14:paraId="612E24E5" w14:textId="77777777" w:rsidR="00C96047" w:rsidRDefault="00C96047" w:rsidP="007225E4">
            <w:pPr>
              <w:jc w:val="center"/>
              <w:rPr>
                <w:sz w:val="16"/>
                <w:szCs w:val="18"/>
              </w:rPr>
            </w:pPr>
            <w:r>
              <w:rPr>
                <w:sz w:val="16"/>
                <w:szCs w:val="18"/>
              </w:rPr>
              <w:t>Soziale Kontakte</w:t>
            </w:r>
          </w:p>
        </w:tc>
      </w:tr>
      <w:tr w:rsidR="00C96047" w14:paraId="00CBB881" w14:textId="77777777" w:rsidTr="00C96047">
        <w:trPr>
          <w:trHeight w:val="794"/>
        </w:trPr>
        <w:tc>
          <w:tcPr>
            <w:tcW w:w="1587" w:type="dxa"/>
            <w:tcBorders>
              <w:top w:val="nil"/>
              <w:left w:val="nil"/>
              <w:bottom w:val="nil"/>
              <w:right w:val="nil"/>
            </w:tcBorders>
            <w:vAlign w:val="center"/>
          </w:tcPr>
          <w:p w14:paraId="350AAB75" w14:textId="77777777" w:rsidR="00C96047" w:rsidRDefault="00C96047" w:rsidP="007225E4">
            <w:pPr>
              <w:jc w:val="center"/>
              <w:rPr>
                <w:sz w:val="16"/>
                <w:szCs w:val="18"/>
              </w:rPr>
            </w:pPr>
          </w:p>
        </w:tc>
        <w:tc>
          <w:tcPr>
            <w:tcW w:w="236" w:type="dxa"/>
            <w:tcBorders>
              <w:top w:val="nil"/>
              <w:left w:val="nil"/>
              <w:bottom w:val="nil"/>
              <w:right w:val="single" w:sz="12" w:space="0" w:color="FF0000"/>
            </w:tcBorders>
          </w:tcPr>
          <w:p w14:paraId="7560896F" w14:textId="77777777" w:rsidR="00C96047" w:rsidRDefault="00C96047" w:rsidP="007225E4">
            <w:pPr>
              <w:jc w:val="center"/>
              <w:rPr>
                <w:sz w:val="16"/>
                <w:szCs w:val="18"/>
              </w:rPr>
            </w:pPr>
          </w:p>
        </w:tc>
        <w:tc>
          <w:tcPr>
            <w:tcW w:w="1587" w:type="dxa"/>
            <w:tcBorders>
              <w:top w:val="single" w:sz="12" w:space="0" w:color="FF0000"/>
              <w:left w:val="single" w:sz="12" w:space="0" w:color="FF0000"/>
              <w:bottom w:val="single" w:sz="12" w:space="0" w:color="FF0000"/>
              <w:right w:val="single" w:sz="12" w:space="0" w:color="FF0000"/>
            </w:tcBorders>
            <w:shd w:val="clear" w:color="auto" w:fill="FF9797"/>
            <w:vAlign w:val="center"/>
            <w:hideMark/>
          </w:tcPr>
          <w:p w14:paraId="138550AD" w14:textId="77777777" w:rsidR="00C96047" w:rsidRDefault="00C96047" w:rsidP="007225E4">
            <w:pPr>
              <w:jc w:val="center"/>
              <w:rPr>
                <w:sz w:val="16"/>
                <w:szCs w:val="18"/>
              </w:rPr>
            </w:pPr>
            <w:r>
              <w:rPr>
                <w:sz w:val="16"/>
                <w:szCs w:val="18"/>
              </w:rPr>
              <w:t>Feedback und Beratung</w:t>
            </w:r>
          </w:p>
        </w:tc>
        <w:tc>
          <w:tcPr>
            <w:tcW w:w="236" w:type="dxa"/>
            <w:tcBorders>
              <w:top w:val="nil"/>
              <w:left w:val="single" w:sz="12" w:space="0" w:color="FF0000"/>
              <w:bottom w:val="nil"/>
              <w:right w:val="nil"/>
            </w:tcBorders>
          </w:tcPr>
          <w:p w14:paraId="7C74BF4E" w14:textId="77777777" w:rsidR="00C96047" w:rsidRDefault="00C96047" w:rsidP="007225E4">
            <w:pPr>
              <w:jc w:val="center"/>
              <w:rPr>
                <w:sz w:val="16"/>
                <w:szCs w:val="18"/>
              </w:rPr>
            </w:pPr>
          </w:p>
        </w:tc>
        <w:tc>
          <w:tcPr>
            <w:tcW w:w="1587" w:type="dxa"/>
            <w:tcBorders>
              <w:top w:val="single" w:sz="12" w:space="0" w:color="92D050"/>
              <w:left w:val="nil"/>
              <w:bottom w:val="nil"/>
              <w:right w:val="nil"/>
            </w:tcBorders>
            <w:vAlign w:val="center"/>
          </w:tcPr>
          <w:p w14:paraId="25DC17F6" w14:textId="77777777" w:rsidR="00C96047" w:rsidRDefault="00C96047" w:rsidP="007225E4">
            <w:pPr>
              <w:jc w:val="center"/>
              <w:rPr>
                <w:sz w:val="16"/>
                <w:szCs w:val="18"/>
              </w:rPr>
            </w:pPr>
          </w:p>
        </w:tc>
        <w:tc>
          <w:tcPr>
            <w:tcW w:w="236" w:type="dxa"/>
            <w:tcBorders>
              <w:top w:val="nil"/>
              <w:left w:val="nil"/>
              <w:bottom w:val="nil"/>
              <w:right w:val="nil"/>
            </w:tcBorders>
          </w:tcPr>
          <w:p w14:paraId="078FFF54" w14:textId="77777777" w:rsidR="00C96047" w:rsidRDefault="00C96047" w:rsidP="007225E4">
            <w:pPr>
              <w:jc w:val="center"/>
              <w:rPr>
                <w:sz w:val="16"/>
                <w:szCs w:val="18"/>
              </w:rPr>
            </w:pPr>
          </w:p>
        </w:tc>
        <w:tc>
          <w:tcPr>
            <w:tcW w:w="1587" w:type="dxa"/>
            <w:tcBorders>
              <w:top w:val="nil"/>
              <w:left w:val="nil"/>
              <w:bottom w:val="nil"/>
              <w:right w:val="nil"/>
            </w:tcBorders>
            <w:vAlign w:val="center"/>
          </w:tcPr>
          <w:p w14:paraId="3A42ED84" w14:textId="77777777" w:rsidR="00C96047" w:rsidRDefault="00C96047" w:rsidP="007225E4">
            <w:pPr>
              <w:jc w:val="center"/>
              <w:rPr>
                <w:sz w:val="16"/>
                <w:szCs w:val="18"/>
              </w:rPr>
            </w:pPr>
          </w:p>
        </w:tc>
        <w:tc>
          <w:tcPr>
            <w:tcW w:w="236" w:type="dxa"/>
            <w:tcBorders>
              <w:top w:val="nil"/>
              <w:left w:val="nil"/>
              <w:bottom w:val="nil"/>
              <w:right w:val="nil"/>
            </w:tcBorders>
          </w:tcPr>
          <w:p w14:paraId="349EBD0B" w14:textId="77777777" w:rsidR="00C96047" w:rsidRDefault="00C96047" w:rsidP="007225E4">
            <w:pPr>
              <w:jc w:val="center"/>
              <w:rPr>
                <w:sz w:val="16"/>
                <w:szCs w:val="18"/>
              </w:rPr>
            </w:pPr>
          </w:p>
        </w:tc>
        <w:tc>
          <w:tcPr>
            <w:tcW w:w="1587" w:type="dxa"/>
            <w:tcBorders>
              <w:top w:val="nil"/>
              <w:left w:val="nil"/>
              <w:bottom w:val="nil"/>
              <w:right w:val="nil"/>
            </w:tcBorders>
            <w:vAlign w:val="center"/>
          </w:tcPr>
          <w:p w14:paraId="48C70B8A" w14:textId="77777777" w:rsidR="00C96047" w:rsidRDefault="00C96047" w:rsidP="007225E4">
            <w:pPr>
              <w:jc w:val="center"/>
              <w:rPr>
                <w:sz w:val="16"/>
                <w:szCs w:val="18"/>
              </w:rPr>
            </w:pPr>
          </w:p>
        </w:tc>
        <w:tc>
          <w:tcPr>
            <w:tcW w:w="236" w:type="dxa"/>
            <w:tcBorders>
              <w:top w:val="nil"/>
              <w:left w:val="nil"/>
              <w:bottom w:val="nil"/>
              <w:right w:val="nil"/>
            </w:tcBorders>
          </w:tcPr>
          <w:p w14:paraId="17127DFC" w14:textId="77777777" w:rsidR="00C96047" w:rsidRDefault="00C96047" w:rsidP="007225E4">
            <w:pPr>
              <w:jc w:val="center"/>
              <w:rPr>
                <w:sz w:val="16"/>
                <w:szCs w:val="18"/>
              </w:rPr>
            </w:pPr>
          </w:p>
        </w:tc>
        <w:tc>
          <w:tcPr>
            <w:tcW w:w="1587" w:type="dxa"/>
            <w:tcBorders>
              <w:top w:val="single" w:sz="12" w:space="0" w:color="002060"/>
              <w:left w:val="nil"/>
              <w:bottom w:val="nil"/>
              <w:right w:val="nil"/>
            </w:tcBorders>
            <w:vAlign w:val="center"/>
          </w:tcPr>
          <w:p w14:paraId="3B77DFA6" w14:textId="77777777" w:rsidR="00C96047" w:rsidRDefault="00C96047" w:rsidP="007225E4">
            <w:pPr>
              <w:jc w:val="center"/>
              <w:rPr>
                <w:sz w:val="16"/>
                <w:szCs w:val="18"/>
              </w:rPr>
            </w:pPr>
          </w:p>
        </w:tc>
      </w:tr>
      <w:tr w:rsidR="00C96047" w14:paraId="3B8FA779" w14:textId="77777777" w:rsidTr="007225E4">
        <w:trPr>
          <w:trHeight w:val="794"/>
        </w:trPr>
        <w:tc>
          <w:tcPr>
            <w:tcW w:w="1587" w:type="dxa"/>
            <w:tcBorders>
              <w:top w:val="nil"/>
              <w:left w:val="nil"/>
              <w:bottom w:val="nil"/>
              <w:right w:val="nil"/>
            </w:tcBorders>
            <w:vAlign w:val="center"/>
          </w:tcPr>
          <w:p w14:paraId="2271CE22" w14:textId="77777777" w:rsidR="00C96047" w:rsidRDefault="00C96047" w:rsidP="007225E4">
            <w:pPr>
              <w:jc w:val="center"/>
              <w:rPr>
                <w:sz w:val="16"/>
                <w:szCs w:val="18"/>
              </w:rPr>
            </w:pPr>
            <w:bookmarkStart w:id="0" w:name="_GoBack" w:colFirst="4" w:colLast="4"/>
          </w:p>
        </w:tc>
        <w:tc>
          <w:tcPr>
            <w:tcW w:w="236" w:type="dxa"/>
            <w:tcBorders>
              <w:top w:val="nil"/>
              <w:left w:val="nil"/>
              <w:bottom w:val="nil"/>
              <w:right w:val="single" w:sz="12" w:space="0" w:color="FF0000"/>
            </w:tcBorders>
          </w:tcPr>
          <w:p w14:paraId="02FDBAB5" w14:textId="77777777" w:rsidR="00C96047" w:rsidRDefault="00C96047" w:rsidP="007225E4">
            <w:pPr>
              <w:jc w:val="center"/>
              <w:rPr>
                <w:sz w:val="16"/>
                <w:szCs w:val="18"/>
              </w:rPr>
            </w:pPr>
          </w:p>
        </w:tc>
        <w:tc>
          <w:tcPr>
            <w:tcW w:w="1587" w:type="dxa"/>
            <w:tcBorders>
              <w:top w:val="single" w:sz="12" w:space="0" w:color="FF0000"/>
              <w:left w:val="single" w:sz="12" w:space="0" w:color="FF0000"/>
              <w:bottom w:val="single" w:sz="12" w:space="0" w:color="FF0000"/>
              <w:right w:val="single" w:sz="12" w:space="0" w:color="FF0000"/>
            </w:tcBorders>
            <w:shd w:val="clear" w:color="auto" w:fill="auto"/>
            <w:vAlign w:val="center"/>
            <w:hideMark/>
          </w:tcPr>
          <w:p w14:paraId="5AF07440" w14:textId="77777777" w:rsidR="00C96047" w:rsidRDefault="00C96047" w:rsidP="007225E4">
            <w:pPr>
              <w:jc w:val="center"/>
              <w:rPr>
                <w:sz w:val="16"/>
                <w:szCs w:val="18"/>
              </w:rPr>
            </w:pPr>
            <w:r>
              <w:rPr>
                <w:sz w:val="16"/>
                <w:szCs w:val="18"/>
              </w:rPr>
              <w:t>Bildungssprache und sprach-sensibler (Fach-) Unterricht</w:t>
            </w:r>
          </w:p>
        </w:tc>
        <w:tc>
          <w:tcPr>
            <w:tcW w:w="236" w:type="dxa"/>
            <w:tcBorders>
              <w:top w:val="nil"/>
              <w:left w:val="single" w:sz="12" w:space="0" w:color="FF0000"/>
              <w:bottom w:val="nil"/>
              <w:right w:val="nil"/>
            </w:tcBorders>
          </w:tcPr>
          <w:p w14:paraId="55A8B02D" w14:textId="77777777" w:rsidR="00C96047" w:rsidRDefault="00C96047" w:rsidP="007225E4">
            <w:pPr>
              <w:jc w:val="center"/>
              <w:rPr>
                <w:sz w:val="16"/>
                <w:szCs w:val="18"/>
              </w:rPr>
            </w:pPr>
          </w:p>
        </w:tc>
        <w:tc>
          <w:tcPr>
            <w:tcW w:w="1587" w:type="dxa"/>
            <w:tcBorders>
              <w:top w:val="nil"/>
              <w:left w:val="nil"/>
              <w:bottom w:val="nil"/>
              <w:right w:val="nil"/>
            </w:tcBorders>
            <w:vAlign w:val="center"/>
          </w:tcPr>
          <w:p w14:paraId="437B9D3E" w14:textId="77777777" w:rsidR="00C96047" w:rsidRDefault="00C96047" w:rsidP="007225E4">
            <w:pPr>
              <w:jc w:val="center"/>
              <w:rPr>
                <w:sz w:val="16"/>
                <w:szCs w:val="18"/>
              </w:rPr>
            </w:pPr>
          </w:p>
        </w:tc>
        <w:tc>
          <w:tcPr>
            <w:tcW w:w="236" w:type="dxa"/>
            <w:tcBorders>
              <w:top w:val="nil"/>
              <w:left w:val="nil"/>
              <w:bottom w:val="nil"/>
              <w:right w:val="nil"/>
            </w:tcBorders>
          </w:tcPr>
          <w:p w14:paraId="784C26C4" w14:textId="77777777" w:rsidR="00C96047" w:rsidRDefault="00C96047" w:rsidP="007225E4">
            <w:pPr>
              <w:jc w:val="center"/>
              <w:rPr>
                <w:sz w:val="16"/>
                <w:szCs w:val="18"/>
              </w:rPr>
            </w:pPr>
          </w:p>
        </w:tc>
        <w:tc>
          <w:tcPr>
            <w:tcW w:w="1587" w:type="dxa"/>
            <w:tcBorders>
              <w:top w:val="nil"/>
              <w:left w:val="nil"/>
              <w:bottom w:val="nil"/>
              <w:right w:val="nil"/>
            </w:tcBorders>
            <w:vAlign w:val="center"/>
          </w:tcPr>
          <w:p w14:paraId="1C7825D7" w14:textId="77777777" w:rsidR="00C96047" w:rsidRDefault="00C96047" w:rsidP="007225E4">
            <w:pPr>
              <w:jc w:val="center"/>
              <w:rPr>
                <w:sz w:val="16"/>
                <w:szCs w:val="18"/>
              </w:rPr>
            </w:pPr>
          </w:p>
        </w:tc>
        <w:tc>
          <w:tcPr>
            <w:tcW w:w="236" w:type="dxa"/>
            <w:tcBorders>
              <w:top w:val="nil"/>
              <w:left w:val="nil"/>
              <w:bottom w:val="nil"/>
              <w:right w:val="nil"/>
            </w:tcBorders>
          </w:tcPr>
          <w:p w14:paraId="48506DAA" w14:textId="77777777" w:rsidR="00C96047" w:rsidRDefault="00C96047" w:rsidP="007225E4">
            <w:pPr>
              <w:jc w:val="center"/>
              <w:rPr>
                <w:sz w:val="16"/>
                <w:szCs w:val="18"/>
              </w:rPr>
            </w:pPr>
          </w:p>
        </w:tc>
        <w:tc>
          <w:tcPr>
            <w:tcW w:w="1587" w:type="dxa"/>
            <w:tcBorders>
              <w:top w:val="nil"/>
              <w:left w:val="nil"/>
              <w:bottom w:val="nil"/>
              <w:right w:val="nil"/>
            </w:tcBorders>
            <w:vAlign w:val="center"/>
          </w:tcPr>
          <w:p w14:paraId="508BF450" w14:textId="77777777" w:rsidR="00C96047" w:rsidRDefault="00C96047" w:rsidP="007225E4">
            <w:pPr>
              <w:jc w:val="center"/>
              <w:rPr>
                <w:sz w:val="16"/>
                <w:szCs w:val="18"/>
              </w:rPr>
            </w:pPr>
          </w:p>
        </w:tc>
        <w:tc>
          <w:tcPr>
            <w:tcW w:w="236" w:type="dxa"/>
            <w:tcBorders>
              <w:top w:val="nil"/>
              <w:left w:val="nil"/>
              <w:bottom w:val="nil"/>
              <w:right w:val="nil"/>
            </w:tcBorders>
          </w:tcPr>
          <w:p w14:paraId="24288DEF" w14:textId="77777777" w:rsidR="00C96047" w:rsidRDefault="00C96047" w:rsidP="007225E4">
            <w:pPr>
              <w:jc w:val="center"/>
              <w:rPr>
                <w:sz w:val="16"/>
                <w:szCs w:val="18"/>
              </w:rPr>
            </w:pPr>
          </w:p>
        </w:tc>
        <w:tc>
          <w:tcPr>
            <w:tcW w:w="1587" w:type="dxa"/>
            <w:tcBorders>
              <w:top w:val="nil"/>
              <w:left w:val="nil"/>
              <w:bottom w:val="nil"/>
              <w:right w:val="nil"/>
            </w:tcBorders>
            <w:vAlign w:val="center"/>
          </w:tcPr>
          <w:p w14:paraId="42D9E0BE" w14:textId="77777777" w:rsidR="00C96047" w:rsidRDefault="00C96047" w:rsidP="007225E4">
            <w:pPr>
              <w:jc w:val="center"/>
              <w:rPr>
                <w:sz w:val="16"/>
                <w:szCs w:val="18"/>
              </w:rPr>
            </w:pPr>
          </w:p>
        </w:tc>
      </w:tr>
      <w:bookmarkEnd w:id="0"/>
      <w:tr w:rsidR="00C96047" w14:paraId="0699FAB6" w14:textId="77777777" w:rsidTr="007225E4">
        <w:trPr>
          <w:trHeight w:val="794"/>
        </w:trPr>
        <w:tc>
          <w:tcPr>
            <w:tcW w:w="1587" w:type="dxa"/>
            <w:tcBorders>
              <w:top w:val="nil"/>
              <w:left w:val="nil"/>
              <w:bottom w:val="nil"/>
              <w:right w:val="nil"/>
            </w:tcBorders>
            <w:vAlign w:val="center"/>
          </w:tcPr>
          <w:p w14:paraId="1118AD9E" w14:textId="77777777" w:rsidR="00C96047" w:rsidRDefault="00C96047" w:rsidP="007225E4">
            <w:pPr>
              <w:jc w:val="center"/>
              <w:rPr>
                <w:sz w:val="16"/>
                <w:szCs w:val="18"/>
              </w:rPr>
            </w:pPr>
          </w:p>
        </w:tc>
        <w:tc>
          <w:tcPr>
            <w:tcW w:w="236" w:type="dxa"/>
            <w:tcBorders>
              <w:top w:val="nil"/>
              <w:left w:val="nil"/>
              <w:bottom w:val="nil"/>
              <w:right w:val="single" w:sz="12" w:space="0" w:color="FF0000"/>
            </w:tcBorders>
          </w:tcPr>
          <w:p w14:paraId="7AC94602" w14:textId="77777777" w:rsidR="00C96047" w:rsidRDefault="00C96047" w:rsidP="007225E4">
            <w:pPr>
              <w:jc w:val="center"/>
              <w:rPr>
                <w:sz w:val="16"/>
                <w:szCs w:val="18"/>
              </w:rPr>
            </w:pPr>
          </w:p>
        </w:tc>
        <w:tc>
          <w:tcPr>
            <w:tcW w:w="1587" w:type="dxa"/>
            <w:tcBorders>
              <w:top w:val="single" w:sz="12" w:space="0" w:color="FF0000"/>
              <w:left w:val="single" w:sz="12" w:space="0" w:color="FF0000"/>
              <w:bottom w:val="single" w:sz="12" w:space="0" w:color="FF0000"/>
              <w:right w:val="single" w:sz="12" w:space="0" w:color="FF0000"/>
            </w:tcBorders>
            <w:shd w:val="clear" w:color="auto" w:fill="FFA7A7"/>
            <w:vAlign w:val="center"/>
            <w:hideMark/>
          </w:tcPr>
          <w:p w14:paraId="168FC319" w14:textId="77777777" w:rsidR="00C96047" w:rsidRDefault="00C96047" w:rsidP="007225E4">
            <w:pPr>
              <w:jc w:val="center"/>
              <w:rPr>
                <w:sz w:val="16"/>
                <w:szCs w:val="18"/>
              </w:rPr>
            </w:pPr>
            <w:r>
              <w:rPr>
                <w:sz w:val="16"/>
                <w:szCs w:val="18"/>
              </w:rPr>
              <w:t>Lernen und Lehren im digitalen Wandel</w:t>
            </w:r>
          </w:p>
        </w:tc>
        <w:tc>
          <w:tcPr>
            <w:tcW w:w="236" w:type="dxa"/>
            <w:tcBorders>
              <w:top w:val="nil"/>
              <w:left w:val="single" w:sz="12" w:space="0" w:color="FF0000"/>
              <w:bottom w:val="nil"/>
              <w:right w:val="nil"/>
            </w:tcBorders>
          </w:tcPr>
          <w:p w14:paraId="243C600A" w14:textId="77777777" w:rsidR="00C96047" w:rsidRDefault="00C96047" w:rsidP="007225E4">
            <w:pPr>
              <w:jc w:val="center"/>
              <w:rPr>
                <w:sz w:val="16"/>
                <w:szCs w:val="18"/>
              </w:rPr>
            </w:pPr>
          </w:p>
        </w:tc>
        <w:tc>
          <w:tcPr>
            <w:tcW w:w="1587" w:type="dxa"/>
            <w:tcBorders>
              <w:top w:val="nil"/>
              <w:left w:val="nil"/>
              <w:bottom w:val="nil"/>
              <w:right w:val="nil"/>
            </w:tcBorders>
            <w:vAlign w:val="center"/>
          </w:tcPr>
          <w:p w14:paraId="3B3D1DD3" w14:textId="77777777" w:rsidR="00C96047" w:rsidRDefault="00C96047" w:rsidP="007225E4">
            <w:pPr>
              <w:jc w:val="center"/>
              <w:rPr>
                <w:sz w:val="16"/>
                <w:szCs w:val="18"/>
              </w:rPr>
            </w:pPr>
          </w:p>
        </w:tc>
        <w:tc>
          <w:tcPr>
            <w:tcW w:w="236" w:type="dxa"/>
            <w:tcBorders>
              <w:top w:val="nil"/>
              <w:left w:val="nil"/>
              <w:bottom w:val="nil"/>
              <w:right w:val="nil"/>
            </w:tcBorders>
          </w:tcPr>
          <w:p w14:paraId="32ADF85A" w14:textId="77777777" w:rsidR="00C96047" w:rsidRDefault="00C96047" w:rsidP="007225E4">
            <w:pPr>
              <w:jc w:val="center"/>
              <w:rPr>
                <w:sz w:val="16"/>
                <w:szCs w:val="18"/>
              </w:rPr>
            </w:pPr>
          </w:p>
        </w:tc>
        <w:tc>
          <w:tcPr>
            <w:tcW w:w="1587" w:type="dxa"/>
            <w:tcBorders>
              <w:top w:val="nil"/>
              <w:left w:val="nil"/>
              <w:bottom w:val="nil"/>
              <w:right w:val="nil"/>
            </w:tcBorders>
            <w:vAlign w:val="center"/>
          </w:tcPr>
          <w:p w14:paraId="571D6039" w14:textId="77777777" w:rsidR="00C96047" w:rsidRDefault="00C96047" w:rsidP="007225E4">
            <w:pPr>
              <w:jc w:val="center"/>
              <w:rPr>
                <w:sz w:val="16"/>
                <w:szCs w:val="18"/>
              </w:rPr>
            </w:pPr>
          </w:p>
        </w:tc>
        <w:tc>
          <w:tcPr>
            <w:tcW w:w="236" w:type="dxa"/>
            <w:tcBorders>
              <w:top w:val="nil"/>
              <w:left w:val="nil"/>
              <w:bottom w:val="nil"/>
              <w:right w:val="nil"/>
            </w:tcBorders>
          </w:tcPr>
          <w:p w14:paraId="1D014825" w14:textId="77777777" w:rsidR="00C96047" w:rsidRDefault="00C96047" w:rsidP="007225E4">
            <w:pPr>
              <w:jc w:val="center"/>
              <w:rPr>
                <w:sz w:val="16"/>
                <w:szCs w:val="18"/>
              </w:rPr>
            </w:pPr>
          </w:p>
        </w:tc>
        <w:tc>
          <w:tcPr>
            <w:tcW w:w="1587" w:type="dxa"/>
            <w:tcBorders>
              <w:top w:val="nil"/>
              <w:left w:val="nil"/>
              <w:bottom w:val="nil"/>
              <w:right w:val="nil"/>
            </w:tcBorders>
            <w:vAlign w:val="center"/>
          </w:tcPr>
          <w:p w14:paraId="55397A53" w14:textId="77777777" w:rsidR="00C96047" w:rsidRDefault="00C96047" w:rsidP="007225E4">
            <w:pPr>
              <w:jc w:val="center"/>
              <w:rPr>
                <w:sz w:val="16"/>
                <w:szCs w:val="18"/>
              </w:rPr>
            </w:pPr>
          </w:p>
        </w:tc>
        <w:tc>
          <w:tcPr>
            <w:tcW w:w="236" w:type="dxa"/>
            <w:tcBorders>
              <w:top w:val="nil"/>
              <w:left w:val="nil"/>
              <w:bottom w:val="nil"/>
              <w:right w:val="nil"/>
            </w:tcBorders>
          </w:tcPr>
          <w:p w14:paraId="1916958D" w14:textId="77777777" w:rsidR="00C96047" w:rsidRDefault="00C96047" w:rsidP="007225E4">
            <w:pPr>
              <w:jc w:val="center"/>
              <w:rPr>
                <w:sz w:val="16"/>
                <w:szCs w:val="18"/>
              </w:rPr>
            </w:pPr>
          </w:p>
        </w:tc>
        <w:tc>
          <w:tcPr>
            <w:tcW w:w="1587" w:type="dxa"/>
            <w:tcBorders>
              <w:top w:val="nil"/>
              <w:left w:val="nil"/>
              <w:bottom w:val="nil"/>
              <w:right w:val="nil"/>
            </w:tcBorders>
            <w:vAlign w:val="center"/>
          </w:tcPr>
          <w:p w14:paraId="1273FC12" w14:textId="77777777" w:rsidR="00C96047" w:rsidRDefault="00C96047" w:rsidP="007225E4">
            <w:pPr>
              <w:jc w:val="center"/>
              <w:rPr>
                <w:sz w:val="16"/>
                <w:szCs w:val="18"/>
              </w:rPr>
            </w:pPr>
          </w:p>
        </w:tc>
      </w:tr>
    </w:tbl>
    <w:p w14:paraId="5C33C61F" w14:textId="77777777" w:rsidR="00C96047" w:rsidRPr="000D6E3F" w:rsidRDefault="00C96047">
      <w:pPr>
        <w:rPr>
          <w:b/>
          <w:sz w:val="20"/>
        </w:rPr>
      </w:pPr>
    </w:p>
    <w:p w14:paraId="49448155" w14:textId="77777777" w:rsidR="000D6E3F" w:rsidRDefault="000D6E3F" w:rsidP="000D6E3F">
      <w:pPr>
        <w:spacing w:after="120" w:line="240" w:lineRule="auto"/>
        <w:rPr>
          <w:rFonts w:eastAsia="Times New Roman" w:cs="Times New Roman"/>
          <w:b/>
          <w:i/>
          <w:sz w:val="24"/>
          <w:szCs w:val="24"/>
          <w:lang w:eastAsia="de-DE"/>
        </w:rPr>
      </w:pPr>
    </w:p>
    <w:p w14:paraId="64226D33" w14:textId="77777777" w:rsidR="000D6E3F" w:rsidRPr="00FA01FF" w:rsidRDefault="00FA01FF" w:rsidP="009A53B6">
      <w:pPr>
        <w:shd w:val="clear" w:color="auto" w:fill="D9D9D9" w:themeFill="background1" w:themeFillShade="D9"/>
        <w:spacing w:after="120" w:line="240" w:lineRule="auto"/>
        <w:rPr>
          <w:rFonts w:eastAsia="Times New Roman" w:cs="Times New Roman"/>
          <w:b/>
          <w:sz w:val="28"/>
          <w:szCs w:val="24"/>
          <w:lang w:eastAsia="de-DE"/>
        </w:rPr>
      </w:pPr>
      <w:r>
        <w:rPr>
          <w:rFonts w:eastAsia="Times New Roman" w:cs="Times New Roman"/>
          <w:b/>
          <w:sz w:val="28"/>
          <w:szCs w:val="24"/>
          <w:lang w:eastAsia="de-DE"/>
        </w:rPr>
        <w:t xml:space="preserve">2. </w:t>
      </w:r>
      <w:r w:rsidR="000D6E3F" w:rsidRPr="00FA01FF">
        <w:rPr>
          <w:rFonts w:eastAsia="Times New Roman" w:cs="Times New Roman"/>
          <w:b/>
          <w:sz w:val="28"/>
          <w:szCs w:val="24"/>
          <w:lang w:eastAsia="de-DE"/>
        </w:rPr>
        <w:t xml:space="preserve">Zielsetzung </w:t>
      </w:r>
    </w:p>
    <w:p w14:paraId="17C416C5" w14:textId="77777777" w:rsidR="00935766" w:rsidRPr="00F45DE8" w:rsidRDefault="00935766" w:rsidP="00F45DE8">
      <w:pPr>
        <w:pStyle w:val="Rahmeninhalt"/>
        <w:spacing w:line="276" w:lineRule="auto"/>
        <w:rPr>
          <w:rFonts w:cstheme="minorHAnsi"/>
          <w:b/>
          <w:bCs/>
          <w:sz w:val="24"/>
          <w:szCs w:val="26"/>
        </w:rPr>
      </w:pPr>
      <w:r w:rsidRPr="00F45DE8">
        <w:rPr>
          <w:rFonts w:cstheme="minorHAnsi"/>
          <w:b/>
          <w:bCs/>
          <w:sz w:val="24"/>
          <w:szCs w:val="26"/>
        </w:rPr>
        <w:t xml:space="preserve">Übergeordnete Zielsetzungen aus dem Leitbild der Gesamtschule </w:t>
      </w:r>
      <w:proofErr w:type="spellStart"/>
      <w:r w:rsidRPr="00F45DE8">
        <w:rPr>
          <w:rFonts w:cstheme="minorHAnsi"/>
          <w:b/>
          <w:bCs/>
          <w:sz w:val="24"/>
          <w:szCs w:val="26"/>
        </w:rPr>
        <w:t>Eilpe</w:t>
      </w:r>
      <w:proofErr w:type="spellEnd"/>
    </w:p>
    <w:p w14:paraId="58AA43DB" w14:textId="77777777" w:rsidR="00935766" w:rsidRPr="00F45DE8" w:rsidRDefault="00935766" w:rsidP="00F45DE8">
      <w:pPr>
        <w:pStyle w:val="Rahmeninhalt"/>
        <w:spacing w:after="0" w:line="276" w:lineRule="auto"/>
        <w:rPr>
          <w:rFonts w:cstheme="minorHAnsi"/>
          <w:b/>
          <w:bCs/>
          <w:szCs w:val="20"/>
        </w:rPr>
      </w:pPr>
      <w:r w:rsidRPr="00F45DE8">
        <w:rPr>
          <w:rFonts w:cstheme="minorHAnsi"/>
          <w:b/>
          <w:bCs/>
          <w:szCs w:val="20"/>
        </w:rPr>
        <w:t>Leitziel 2 (Gelingendes Lernen)</w:t>
      </w:r>
    </w:p>
    <w:p w14:paraId="16F9FC8E" w14:textId="77777777" w:rsidR="00935766" w:rsidRPr="00F45DE8" w:rsidRDefault="00935766" w:rsidP="00F45DE8">
      <w:pPr>
        <w:pStyle w:val="Rahmeninhalt"/>
        <w:spacing w:line="276" w:lineRule="auto"/>
        <w:rPr>
          <w:rFonts w:cstheme="minorHAnsi"/>
          <w:color w:val="000000"/>
          <w:szCs w:val="20"/>
        </w:rPr>
      </w:pPr>
      <w:r w:rsidRPr="00F45DE8">
        <w:rPr>
          <w:rFonts w:cstheme="minorHAnsi"/>
          <w:color w:val="000000"/>
          <w:szCs w:val="20"/>
        </w:rPr>
        <w:t xml:space="preserve">Uns ist ein positives Lernklima wichtig, in </w:t>
      </w:r>
      <w:proofErr w:type="gramStart"/>
      <w:r w:rsidRPr="00F45DE8">
        <w:rPr>
          <w:rFonts w:cstheme="minorHAnsi"/>
          <w:color w:val="000000"/>
          <w:szCs w:val="20"/>
        </w:rPr>
        <w:t>dem respektvoller Umgang</w:t>
      </w:r>
      <w:proofErr w:type="gramEnd"/>
      <w:r w:rsidRPr="00F45DE8">
        <w:rPr>
          <w:rFonts w:cstheme="minorHAnsi"/>
          <w:color w:val="000000"/>
          <w:szCs w:val="20"/>
        </w:rPr>
        <w:t xml:space="preserve"> und gegenseitige Wertschätzung gelebt werden.</w:t>
      </w:r>
    </w:p>
    <w:p w14:paraId="0F5A9ED1" w14:textId="77777777" w:rsidR="00935766" w:rsidRPr="00F45DE8" w:rsidRDefault="00935766" w:rsidP="00F45DE8">
      <w:pPr>
        <w:pStyle w:val="Rahmeninhalt"/>
        <w:spacing w:after="0" w:line="276" w:lineRule="auto"/>
        <w:rPr>
          <w:rFonts w:cstheme="minorHAnsi"/>
          <w:b/>
          <w:bCs/>
          <w:szCs w:val="20"/>
        </w:rPr>
      </w:pPr>
      <w:r w:rsidRPr="00F45DE8">
        <w:rPr>
          <w:rFonts w:cstheme="minorHAnsi"/>
          <w:b/>
          <w:bCs/>
          <w:szCs w:val="20"/>
        </w:rPr>
        <w:t>Leitziel 3 (Gelingendes Lernen)</w:t>
      </w:r>
    </w:p>
    <w:p w14:paraId="228B797D" w14:textId="77777777" w:rsidR="00935766" w:rsidRPr="00F45DE8" w:rsidRDefault="00935766" w:rsidP="00F45DE8">
      <w:pPr>
        <w:pStyle w:val="Rahmeninhalt"/>
        <w:spacing w:after="0" w:line="276" w:lineRule="auto"/>
        <w:rPr>
          <w:rFonts w:cstheme="minorHAnsi"/>
          <w:color w:val="000000"/>
          <w:szCs w:val="20"/>
        </w:rPr>
      </w:pPr>
      <w:r w:rsidRPr="00F45DE8">
        <w:rPr>
          <w:rFonts w:cstheme="minorHAnsi"/>
          <w:color w:val="000000"/>
          <w:szCs w:val="20"/>
        </w:rPr>
        <w:t xml:space="preserve">Freude, Motivation und Zufriedenheit sind das Fundament für gelungenes und sinnhaftes Lernen. </w:t>
      </w:r>
    </w:p>
    <w:p w14:paraId="5BC087C6" w14:textId="710D1137" w:rsidR="00935766" w:rsidRPr="00F45DE8" w:rsidRDefault="00935766" w:rsidP="00997634">
      <w:pPr>
        <w:pStyle w:val="Rahmeninhalt"/>
        <w:spacing w:before="240" w:after="0" w:line="276" w:lineRule="auto"/>
        <w:rPr>
          <w:rFonts w:cstheme="minorHAnsi"/>
          <w:b/>
          <w:bCs/>
          <w:szCs w:val="20"/>
        </w:rPr>
      </w:pPr>
      <w:r w:rsidRPr="00F45DE8">
        <w:rPr>
          <w:rFonts w:cstheme="minorHAnsi"/>
          <w:b/>
          <w:bCs/>
          <w:szCs w:val="20"/>
        </w:rPr>
        <w:t>Leitziel 1 (Individualisierung und Förderung besonderer Begabungen)</w:t>
      </w:r>
    </w:p>
    <w:p w14:paraId="0425AF32" w14:textId="18D2B5C9" w:rsidR="00935766" w:rsidRPr="00997634" w:rsidRDefault="00935766" w:rsidP="00997634">
      <w:pPr>
        <w:pStyle w:val="Rahmeninhalt"/>
        <w:spacing w:line="276" w:lineRule="auto"/>
        <w:rPr>
          <w:rFonts w:cstheme="minorHAnsi"/>
          <w:bCs/>
          <w:szCs w:val="20"/>
        </w:rPr>
      </w:pPr>
      <w:r w:rsidRPr="00997634">
        <w:rPr>
          <w:rFonts w:cstheme="minorHAnsi"/>
          <w:bCs/>
          <w:szCs w:val="20"/>
        </w:rPr>
        <w:t>Wir schaffen insbesondere im Regelunterricht Lernarrangements, in denen Raum und Zeit für das Erkennen von Stärken und Schwächen entsteht.</w:t>
      </w:r>
    </w:p>
    <w:p w14:paraId="34BEB2BC" w14:textId="77777777" w:rsidR="00935766" w:rsidRPr="00F45DE8" w:rsidRDefault="00935766" w:rsidP="00F45DE8">
      <w:pPr>
        <w:pStyle w:val="Rahmeninhalt"/>
        <w:spacing w:after="0" w:line="276" w:lineRule="auto"/>
        <w:rPr>
          <w:rFonts w:cstheme="minorHAnsi"/>
          <w:b/>
          <w:bCs/>
          <w:szCs w:val="20"/>
        </w:rPr>
      </w:pPr>
      <w:r w:rsidRPr="00F45DE8">
        <w:rPr>
          <w:rFonts w:cstheme="minorHAnsi"/>
          <w:b/>
          <w:bCs/>
          <w:szCs w:val="20"/>
        </w:rPr>
        <w:t>Leitziel 5 (Individualisierung und Förderung besonderer Begabungen)</w:t>
      </w:r>
    </w:p>
    <w:p w14:paraId="12DB9829" w14:textId="77777777" w:rsidR="00935766" w:rsidRPr="00F45DE8" w:rsidRDefault="00935766" w:rsidP="00F45DE8">
      <w:pPr>
        <w:pStyle w:val="Rahmeninhalt"/>
        <w:spacing w:line="276" w:lineRule="auto"/>
        <w:rPr>
          <w:rFonts w:cstheme="minorHAnsi"/>
          <w:color w:val="000000"/>
          <w:szCs w:val="20"/>
        </w:rPr>
      </w:pPr>
      <w:r w:rsidRPr="00F45DE8">
        <w:rPr>
          <w:rFonts w:cstheme="minorHAnsi"/>
          <w:color w:val="000000"/>
          <w:szCs w:val="20"/>
        </w:rPr>
        <w:t xml:space="preserve">Wir beziehen die Schüler in die Reflexion und Auswertung von Unterricht ein. </w:t>
      </w:r>
    </w:p>
    <w:p w14:paraId="0D6929C6" w14:textId="77777777" w:rsidR="00935766" w:rsidRPr="00F45DE8" w:rsidRDefault="00935766" w:rsidP="00F45DE8">
      <w:pPr>
        <w:pStyle w:val="Rahmeninhalt"/>
        <w:spacing w:after="0" w:line="276" w:lineRule="auto"/>
        <w:rPr>
          <w:rFonts w:cstheme="minorHAnsi"/>
          <w:b/>
          <w:bCs/>
          <w:szCs w:val="20"/>
        </w:rPr>
      </w:pPr>
      <w:r w:rsidRPr="00F45DE8">
        <w:rPr>
          <w:rFonts w:cstheme="minorHAnsi"/>
          <w:b/>
          <w:bCs/>
          <w:szCs w:val="20"/>
        </w:rPr>
        <w:t>Leitziel 5 (Lebensplanung)</w:t>
      </w:r>
    </w:p>
    <w:p w14:paraId="16745258" w14:textId="77777777" w:rsidR="00935766" w:rsidRPr="00F45DE8" w:rsidRDefault="00935766" w:rsidP="00F45DE8">
      <w:pPr>
        <w:pStyle w:val="Rahmeninhalt"/>
        <w:spacing w:line="276" w:lineRule="auto"/>
        <w:rPr>
          <w:rFonts w:cstheme="minorHAnsi"/>
          <w:color w:val="000000"/>
          <w:szCs w:val="20"/>
        </w:rPr>
      </w:pPr>
      <w:r w:rsidRPr="00F45DE8">
        <w:rPr>
          <w:rFonts w:cstheme="minorHAnsi"/>
          <w:color w:val="000000"/>
          <w:szCs w:val="20"/>
        </w:rPr>
        <w:t xml:space="preserve">Wir möchten unsere </w:t>
      </w:r>
      <w:proofErr w:type="spellStart"/>
      <w:r w:rsidRPr="00F45DE8">
        <w:rPr>
          <w:rFonts w:cstheme="minorHAnsi"/>
          <w:color w:val="000000"/>
          <w:szCs w:val="20"/>
        </w:rPr>
        <w:t>SuS</w:t>
      </w:r>
      <w:proofErr w:type="spellEnd"/>
      <w:r w:rsidRPr="00F45DE8">
        <w:rPr>
          <w:rFonts w:cstheme="minorHAnsi"/>
          <w:color w:val="000000"/>
          <w:szCs w:val="20"/>
        </w:rPr>
        <w:t xml:space="preserve"> befähigen, sich in einer sich ständig verändernden Gesellschaft zurecht zu finden.</w:t>
      </w:r>
    </w:p>
    <w:p w14:paraId="0787C367" w14:textId="77777777" w:rsidR="00935766" w:rsidRPr="00F45DE8" w:rsidRDefault="00935766" w:rsidP="00F45DE8">
      <w:pPr>
        <w:pStyle w:val="Rahmeninhalt"/>
        <w:spacing w:after="0" w:line="276" w:lineRule="auto"/>
        <w:rPr>
          <w:rFonts w:cstheme="minorHAnsi"/>
          <w:b/>
          <w:bCs/>
          <w:szCs w:val="20"/>
        </w:rPr>
      </w:pPr>
      <w:r w:rsidRPr="00F45DE8">
        <w:rPr>
          <w:rFonts w:cstheme="minorHAnsi"/>
          <w:b/>
          <w:bCs/>
          <w:szCs w:val="20"/>
        </w:rPr>
        <w:t>Leitziel 2 (Schulgemeinschaft)</w:t>
      </w:r>
    </w:p>
    <w:p w14:paraId="7E5FFA31" w14:textId="77777777" w:rsidR="00935766" w:rsidRPr="00F45DE8" w:rsidRDefault="00935766" w:rsidP="00F45DE8">
      <w:pPr>
        <w:pStyle w:val="Rahmeninhalt"/>
        <w:spacing w:line="276" w:lineRule="auto"/>
        <w:rPr>
          <w:rFonts w:cstheme="minorHAnsi"/>
          <w:color w:val="000000"/>
          <w:szCs w:val="20"/>
        </w:rPr>
      </w:pPr>
      <w:r w:rsidRPr="00F45DE8">
        <w:rPr>
          <w:rFonts w:cstheme="minorHAnsi"/>
          <w:color w:val="000000"/>
          <w:szCs w:val="20"/>
        </w:rPr>
        <w:t>Wir legen Wert auf die bestmögliche individuelle Förderung und Unterstützung jedes einzelnen Kindes in seiner Entwicklung.</w:t>
      </w:r>
    </w:p>
    <w:p w14:paraId="430E1759" w14:textId="77777777" w:rsidR="00935766" w:rsidRPr="00F45DE8" w:rsidRDefault="00935766" w:rsidP="00F45DE8">
      <w:pPr>
        <w:pStyle w:val="Rahmeninhalt"/>
        <w:spacing w:after="0" w:line="276" w:lineRule="auto"/>
        <w:rPr>
          <w:rFonts w:cstheme="minorHAnsi"/>
          <w:b/>
          <w:bCs/>
          <w:szCs w:val="20"/>
        </w:rPr>
      </w:pPr>
      <w:r w:rsidRPr="00F45DE8">
        <w:rPr>
          <w:rFonts w:cstheme="minorHAnsi"/>
          <w:b/>
          <w:bCs/>
          <w:szCs w:val="20"/>
        </w:rPr>
        <w:t>Leitziel 3 (Schulgemeinschaft)</w:t>
      </w:r>
    </w:p>
    <w:p w14:paraId="0EA27A64" w14:textId="77777777" w:rsidR="00935766" w:rsidRPr="00F45DE8" w:rsidRDefault="00935766" w:rsidP="00F45DE8">
      <w:pPr>
        <w:pStyle w:val="Rahmeninhalt"/>
        <w:spacing w:line="276" w:lineRule="auto"/>
        <w:rPr>
          <w:rFonts w:cstheme="minorHAnsi"/>
          <w:color w:val="000000"/>
          <w:szCs w:val="20"/>
        </w:rPr>
      </w:pPr>
      <w:r w:rsidRPr="00F45DE8">
        <w:rPr>
          <w:rFonts w:cstheme="minorHAnsi"/>
          <w:color w:val="000000"/>
          <w:szCs w:val="20"/>
        </w:rPr>
        <w:t>Wir streben an, jedes Kind in seinen Möglichkeiten und Fähigkeiten zu fördern und zu fordern.</w:t>
      </w:r>
    </w:p>
    <w:p w14:paraId="0A3E05A1" w14:textId="77777777" w:rsidR="00935766" w:rsidRPr="00F45DE8" w:rsidRDefault="00935766" w:rsidP="00F45DE8">
      <w:pPr>
        <w:pStyle w:val="Rahmeninhalt"/>
        <w:spacing w:after="0" w:line="276" w:lineRule="auto"/>
        <w:rPr>
          <w:rFonts w:cstheme="minorHAnsi"/>
          <w:b/>
          <w:bCs/>
          <w:szCs w:val="20"/>
        </w:rPr>
      </w:pPr>
      <w:r w:rsidRPr="00F45DE8">
        <w:rPr>
          <w:rFonts w:cstheme="minorHAnsi"/>
          <w:b/>
          <w:bCs/>
          <w:szCs w:val="20"/>
        </w:rPr>
        <w:t>Leitziel 6 (Schulgemeinschaft)</w:t>
      </w:r>
    </w:p>
    <w:p w14:paraId="086AA6EA" w14:textId="77777777" w:rsidR="00935766" w:rsidRPr="00F45DE8" w:rsidRDefault="00935766" w:rsidP="00F45DE8">
      <w:pPr>
        <w:pStyle w:val="Rahmeninhalt"/>
        <w:spacing w:line="276" w:lineRule="auto"/>
        <w:rPr>
          <w:rFonts w:cstheme="minorHAnsi"/>
          <w:color w:val="000000"/>
          <w:szCs w:val="20"/>
        </w:rPr>
      </w:pPr>
      <w:r w:rsidRPr="00F45DE8">
        <w:rPr>
          <w:rFonts w:cstheme="minorHAnsi"/>
          <w:color w:val="000000"/>
          <w:szCs w:val="20"/>
        </w:rPr>
        <w:t>Uns ist wichtig, einen respektvollen Umgang aller an Schule Beteiligten zu gewährleisten.</w:t>
      </w:r>
    </w:p>
    <w:p w14:paraId="7E922609" w14:textId="77777777" w:rsidR="00FA01FF" w:rsidRPr="00F45DE8" w:rsidRDefault="00935766" w:rsidP="00F45DE8">
      <w:pPr>
        <w:spacing w:before="120" w:after="0" w:line="276" w:lineRule="auto"/>
        <w:ind w:right="74"/>
        <w:jc w:val="both"/>
        <w:rPr>
          <w:b/>
        </w:rPr>
      </w:pPr>
      <w:r w:rsidRPr="00F45DE8">
        <w:rPr>
          <w:b/>
        </w:rPr>
        <w:t xml:space="preserve">Weitere </w:t>
      </w:r>
      <w:r w:rsidR="00FA01FF" w:rsidRPr="00F45DE8">
        <w:rPr>
          <w:b/>
        </w:rPr>
        <w:t>Ziele:</w:t>
      </w:r>
    </w:p>
    <w:p w14:paraId="47CA2EF7" w14:textId="77777777" w:rsidR="00704F46" w:rsidRPr="00F45DE8" w:rsidRDefault="002A474B" w:rsidP="00F45DE8">
      <w:pPr>
        <w:numPr>
          <w:ilvl w:val="0"/>
          <w:numId w:val="23"/>
        </w:numPr>
        <w:spacing w:after="120" w:line="276" w:lineRule="auto"/>
        <w:rPr>
          <w:rFonts w:eastAsia="Times New Roman" w:cs="Times New Roman"/>
          <w:szCs w:val="24"/>
          <w:lang w:eastAsia="de-DE"/>
        </w:rPr>
      </w:pPr>
      <w:r w:rsidRPr="00F45DE8">
        <w:rPr>
          <w:rFonts w:eastAsia="Times New Roman" w:cs="Times New Roman"/>
          <w:bCs/>
          <w:szCs w:val="24"/>
          <w:lang w:eastAsia="de-DE"/>
        </w:rPr>
        <w:t xml:space="preserve">Die </w:t>
      </w:r>
      <w:proofErr w:type="spellStart"/>
      <w:r w:rsidRPr="00F45DE8">
        <w:rPr>
          <w:rFonts w:eastAsia="Times New Roman" w:cs="Times New Roman"/>
          <w:bCs/>
          <w:szCs w:val="24"/>
          <w:lang w:eastAsia="de-DE"/>
        </w:rPr>
        <w:t>SuS</w:t>
      </w:r>
      <w:proofErr w:type="spellEnd"/>
      <w:r w:rsidRPr="00F45DE8">
        <w:rPr>
          <w:rFonts w:eastAsia="Times New Roman" w:cs="Times New Roman"/>
          <w:bCs/>
          <w:szCs w:val="24"/>
          <w:lang w:eastAsia="de-DE"/>
        </w:rPr>
        <w:t xml:space="preserve"> sollen durch unterrichtliche und außerunterrichtliche Förderung sozial gut integriert werden und bessere Lernleistungen erbringen.</w:t>
      </w:r>
    </w:p>
    <w:p w14:paraId="327891C6" w14:textId="77777777" w:rsidR="00704F46" w:rsidRPr="00F45DE8" w:rsidRDefault="002A474B" w:rsidP="00F45DE8">
      <w:pPr>
        <w:numPr>
          <w:ilvl w:val="0"/>
          <w:numId w:val="23"/>
        </w:numPr>
        <w:spacing w:after="120" w:line="276" w:lineRule="auto"/>
        <w:rPr>
          <w:rFonts w:eastAsia="Times New Roman" w:cs="Times New Roman"/>
          <w:szCs w:val="24"/>
          <w:lang w:eastAsia="de-DE"/>
        </w:rPr>
      </w:pPr>
      <w:r w:rsidRPr="00F45DE8">
        <w:rPr>
          <w:rFonts w:eastAsia="Times New Roman" w:cs="Times New Roman"/>
          <w:bCs/>
          <w:szCs w:val="24"/>
          <w:lang w:eastAsia="de-DE"/>
        </w:rPr>
        <w:t xml:space="preserve">Die </w:t>
      </w:r>
      <w:proofErr w:type="spellStart"/>
      <w:r w:rsidRPr="00F45DE8">
        <w:rPr>
          <w:rFonts w:eastAsia="Times New Roman" w:cs="Times New Roman"/>
          <w:bCs/>
          <w:szCs w:val="24"/>
          <w:lang w:eastAsia="de-DE"/>
        </w:rPr>
        <w:t>LuL</w:t>
      </w:r>
      <w:proofErr w:type="spellEnd"/>
      <w:r w:rsidRPr="00F45DE8">
        <w:rPr>
          <w:rFonts w:eastAsia="Times New Roman" w:cs="Times New Roman"/>
          <w:bCs/>
          <w:szCs w:val="24"/>
          <w:lang w:eastAsia="de-DE"/>
        </w:rPr>
        <w:t xml:space="preserve"> unterstützen die </w:t>
      </w:r>
      <w:proofErr w:type="spellStart"/>
      <w:r w:rsidRPr="00F45DE8">
        <w:rPr>
          <w:rFonts w:eastAsia="Times New Roman" w:cs="Times New Roman"/>
          <w:bCs/>
          <w:szCs w:val="24"/>
          <w:lang w:eastAsia="de-DE"/>
        </w:rPr>
        <w:t>SuS</w:t>
      </w:r>
      <w:proofErr w:type="spellEnd"/>
      <w:r w:rsidRPr="00F45DE8">
        <w:rPr>
          <w:rFonts w:eastAsia="Times New Roman" w:cs="Times New Roman"/>
          <w:bCs/>
          <w:szCs w:val="24"/>
          <w:lang w:eastAsia="de-DE"/>
        </w:rPr>
        <w:t xml:space="preserve"> fachlich und überfachlich in ihren Entwicklungsprozessen.</w:t>
      </w:r>
    </w:p>
    <w:p w14:paraId="567D1CD0" w14:textId="77777777" w:rsidR="00704F46" w:rsidRPr="00F45DE8" w:rsidRDefault="002A474B" w:rsidP="00F45DE8">
      <w:pPr>
        <w:numPr>
          <w:ilvl w:val="0"/>
          <w:numId w:val="23"/>
        </w:numPr>
        <w:spacing w:after="120" w:line="276" w:lineRule="auto"/>
        <w:rPr>
          <w:rFonts w:eastAsia="Times New Roman" w:cs="Times New Roman"/>
          <w:szCs w:val="24"/>
          <w:lang w:eastAsia="de-DE"/>
        </w:rPr>
      </w:pPr>
      <w:r w:rsidRPr="00F45DE8">
        <w:rPr>
          <w:rFonts w:eastAsia="Times New Roman" w:cs="Times New Roman"/>
          <w:bCs/>
          <w:szCs w:val="24"/>
          <w:lang w:eastAsia="de-DE"/>
        </w:rPr>
        <w:t>Die Eltern arbeiten mit der Schule und ihren Kindern zusammen und nutzen auch in der Erziehungsarbeit zu Hause die Trainingsmöglichkeiten zur Selbstregulation.</w:t>
      </w:r>
    </w:p>
    <w:p w14:paraId="18C74722" w14:textId="77777777" w:rsidR="00935766" w:rsidRPr="00F45DE8" w:rsidRDefault="00935766" w:rsidP="00F45DE8">
      <w:pPr>
        <w:spacing w:line="276" w:lineRule="auto"/>
        <w:rPr>
          <w:rFonts w:eastAsia="Times New Roman" w:cs="Times New Roman"/>
          <w:b/>
          <w:sz w:val="24"/>
          <w:szCs w:val="24"/>
          <w:lang w:eastAsia="de-DE"/>
        </w:rPr>
      </w:pPr>
    </w:p>
    <w:p w14:paraId="3000A896" w14:textId="77777777" w:rsidR="000D6E3F" w:rsidRPr="00FA01FF" w:rsidRDefault="009A53B6" w:rsidP="009A53B6">
      <w:pPr>
        <w:shd w:val="clear" w:color="auto" w:fill="D9D9D9" w:themeFill="background1" w:themeFillShade="D9"/>
        <w:spacing w:before="120" w:after="120" w:line="240" w:lineRule="auto"/>
        <w:ind w:right="74"/>
        <w:jc w:val="both"/>
        <w:rPr>
          <w:rFonts w:eastAsia="Times New Roman" w:cs="Times New Roman"/>
          <w:b/>
          <w:sz w:val="28"/>
          <w:szCs w:val="24"/>
          <w:lang w:eastAsia="de-DE"/>
        </w:rPr>
      </w:pPr>
      <w:r>
        <w:rPr>
          <w:rFonts w:eastAsia="Times New Roman" w:cs="Times New Roman"/>
          <w:b/>
          <w:sz w:val="28"/>
          <w:szCs w:val="24"/>
          <w:lang w:eastAsia="de-DE"/>
        </w:rPr>
        <w:t>3</w:t>
      </w:r>
      <w:r w:rsidR="000D6E3F" w:rsidRPr="00FA01FF">
        <w:rPr>
          <w:rFonts w:eastAsia="Times New Roman" w:cs="Times New Roman"/>
          <w:b/>
          <w:sz w:val="28"/>
          <w:szCs w:val="24"/>
          <w:lang w:eastAsia="de-DE"/>
        </w:rPr>
        <w:t>. Strategien zur Umsetzung</w:t>
      </w:r>
    </w:p>
    <w:p w14:paraId="2450560A" w14:textId="77777777" w:rsidR="00F45DE8" w:rsidRDefault="00F45DE8" w:rsidP="00FA01FF">
      <w:pPr>
        <w:spacing w:before="120" w:after="120" w:line="240" w:lineRule="auto"/>
        <w:ind w:right="74"/>
        <w:jc w:val="both"/>
        <w:rPr>
          <w:rFonts w:eastAsia="Times New Roman" w:cs="Times New Roman"/>
          <w:b/>
          <w:szCs w:val="24"/>
          <w:lang w:eastAsia="de-DE"/>
        </w:rPr>
      </w:pPr>
    </w:p>
    <w:p w14:paraId="3901856A" w14:textId="77777777" w:rsidR="005B2144" w:rsidRPr="000D6E3F" w:rsidRDefault="005B2144" w:rsidP="00FA01FF">
      <w:pPr>
        <w:spacing w:before="120" w:after="120" w:line="240" w:lineRule="auto"/>
        <w:ind w:right="74"/>
        <w:jc w:val="both"/>
        <w:rPr>
          <w:rFonts w:eastAsia="Times New Roman" w:cs="Times New Roman"/>
          <w:b/>
          <w:szCs w:val="24"/>
          <w:lang w:eastAsia="de-DE"/>
        </w:rPr>
      </w:pPr>
      <w:r w:rsidRPr="000D6E3F">
        <w:rPr>
          <w:rFonts w:eastAsia="Times New Roman" w:cs="Times New Roman"/>
          <w:b/>
          <w:szCs w:val="24"/>
          <w:lang w:eastAsia="de-DE"/>
        </w:rPr>
        <w:t>Lehren und Lernen</w:t>
      </w:r>
    </w:p>
    <w:p w14:paraId="0A680DCD" w14:textId="77777777" w:rsidR="00715B31" w:rsidRPr="000D6E3F" w:rsidRDefault="00715B31" w:rsidP="0090344D">
      <w:pPr>
        <w:spacing w:before="100" w:beforeAutospacing="1" w:after="100" w:afterAutospacing="1" w:line="240" w:lineRule="auto"/>
        <w:rPr>
          <w:rFonts w:eastAsia="Times New Roman" w:cs="Times New Roman"/>
          <w:sz w:val="18"/>
          <w:szCs w:val="20"/>
          <w:lang w:eastAsia="de-DE"/>
        </w:rPr>
        <w:sectPr w:rsidR="00715B31" w:rsidRPr="000D6E3F" w:rsidSect="00C96047">
          <w:type w:val="continuous"/>
          <w:pgSz w:w="11906" w:h="16838"/>
          <w:pgMar w:top="720" w:right="720" w:bottom="720" w:left="720" w:header="708" w:footer="708" w:gutter="0"/>
          <w:cols w:space="708"/>
          <w:docGrid w:linePitch="360"/>
        </w:sectPr>
      </w:pPr>
    </w:p>
    <w:p w14:paraId="54E6203A" w14:textId="06BDE8B9" w:rsidR="0090344D" w:rsidRPr="00F45DE8" w:rsidRDefault="0090344D" w:rsidP="00F45DE8">
      <w:pPr>
        <w:spacing w:before="120" w:after="120" w:line="240" w:lineRule="auto"/>
        <w:ind w:right="74"/>
        <w:jc w:val="both"/>
        <w:rPr>
          <w:rFonts w:eastAsia="Times New Roman" w:cs="Times New Roman"/>
          <w:sz w:val="18"/>
          <w:szCs w:val="20"/>
          <w:lang w:eastAsia="de-DE"/>
        </w:rPr>
      </w:pPr>
      <w:r w:rsidRPr="00FA01FF">
        <w:rPr>
          <w:rFonts w:eastAsia="Times New Roman" w:cs="Times New Roman"/>
          <w:sz w:val="20"/>
          <w:szCs w:val="20"/>
          <w:lang w:eastAsia="de-DE"/>
        </w:rPr>
        <w:t xml:space="preserve">Das Lehren und Lernen </w:t>
      </w:r>
      <w:r w:rsidR="005B2144" w:rsidRPr="00FA01FF">
        <w:rPr>
          <w:rFonts w:eastAsia="Times New Roman" w:cs="Times New Roman"/>
          <w:sz w:val="20"/>
          <w:szCs w:val="20"/>
          <w:lang w:eastAsia="de-DE"/>
        </w:rPr>
        <w:t>im schulischen Bere</w:t>
      </w:r>
      <w:r w:rsidRPr="00FA01FF">
        <w:rPr>
          <w:rFonts w:eastAsia="Times New Roman" w:cs="Times New Roman"/>
          <w:sz w:val="20"/>
          <w:szCs w:val="20"/>
          <w:lang w:eastAsia="de-DE"/>
        </w:rPr>
        <w:t xml:space="preserve">ich orientiert sich an einem komplexen Kompetenzbegriff, der Wissen, Fähigkeiten, Fertigkeiten sowie Motivation, Haltungen und Bereitschaften umfasst. Der Einsatz und die Steuerung dieser Fähigkeiten </w:t>
      </w:r>
      <w:r w:rsidR="00BA1438" w:rsidRPr="00FA01FF">
        <w:rPr>
          <w:rFonts w:eastAsia="Times New Roman" w:cs="Times New Roman"/>
          <w:sz w:val="20"/>
          <w:szCs w:val="20"/>
          <w:lang w:eastAsia="de-DE"/>
        </w:rPr>
        <w:t>hängen</w:t>
      </w:r>
      <w:r w:rsidRPr="00FA01FF">
        <w:rPr>
          <w:rFonts w:eastAsia="Times New Roman" w:cs="Times New Roman"/>
          <w:sz w:val="20"/>
          <w:szCs w:val="20"/>
          <w:lang w:eastAsia="de-DE"/>
        </w:rPr>
        <w:t xml:space="preserve"> zu großen Teilen von der </w:t>
      </w:r>
      <w:r w:rsidRPr="00FA01FF">
        <w:rPr>
          <w:rFonts w:eastAsia="Times New Roman" w:cs="Times New Roman"/>
          <w:sz w:val="20"/>
          <w:szCs w:val="20"/>
          <w:lang w:eastAsia="de-DE"/>
        </w:rPr>
        <w:t>Selbstregulationsfähigkeit der Schülerinnen und Schüler ab</w:t>
      </w:r>
      <w:r w:rsidR="00997634">
        <w:rPr>
          <w:rFonts w:eastAsia="Times New Roman" w:cs="Times New Roman"/>
          <w:sz w:val="20"/>
          <w:szCs w:val="20"/>
          <w:lang w:eastAsia="de-DE"/>
        </w:rPr>
        <w:t>,</w:t>
      </w:r>
      <w:r w:rsidRPr="00FA01FF">
        <w:rPr>
          <w:rFonts w:eastAsia="Times New Roman" w:cs="Times New Roman"/>
          <w:sz w:val="20"/>
          <w:szCs w:val="20"/>
          <w:lang w:eastAsia="de-DE"/>
        </w:rPr>
        <w:t xml:space="preserve"> </w:t>
      </w:r>
      <w:r w:rsidRPr="00F45DE8">
        <w:rPr>
          <w:rFonts w:eastAsia="Times New Roman" w:cs="Times New Roman"/>
          <w:sz w:val="18"/>
          <w:szCs w:val="20"/>
          <w:lang w:eastAsia="de-DE"/>
        </w:rPr>
        <w:t>was bedeutet,</w:t>
      </w:r>
    </w:p>
    <w:p w14:paraId="64A6C687" w14:textId="77777777" w:rsidR="00997634" w:rsidRDefault="0090344D" w:rsidP="00997634">
      <w:pPr>
        <w:pStyle w:val="Listenabsatz"/>
        <w:numPr>
          <w:ilvl w:val="0"/>
          <w:numId w:val="16"/>
        </w:numPr>
        <w:spacing w:before="120" w:beforeAutospacing="1" w:after="120" w:afterAutospacing="1" w:line="240" w:lineRule="auto"/>
        <w:ind w:left="283" w:right="74" w:hanging="357"/>
        <w:contextualSpacing w:val="0"/>
        <w:rPr>
          <w:rFonts w:eastAsia="Times New Roman" w:cs="Times New Roman"/>
          <w:sz w:val="18"/>
          <w:szCs w:val="20"/>
          <w:lang w:eastAsia="de-DE"/>
        </w:rPr>
      </w:pPr>
      <w:r w:rsidRPr="00997634">
        <w:rPr>
          <w:rFonts w:eastAsia="Times New Roman" w:cs="Times New Roman"/>
          <w:sz w:val="18"/>
          <w:szCs w:val="20"/>
          <w:lang w:eastAsia="de-DE"/>
        </w:rPr>
        <w:t>sich lange auf etwas konzentrieren</w:t>
      </w:r>
    </w:p>
    <w:p w14:paraId="7AB82DB1" w14:textId="152918BD" w:rsidR="00997634" w:rsidRPr="00997634" w:rsidRDefault="0090344D" w:rsidP="00997634">
      <w:pPr>
        <w:pStyle w:val="Listenabsatz"/>
        <w:numPr>
          <w:ilvl w:val="0"/>
          <w:numId w:val="16"/>
        </w:numPr>
        <w:spacing w:before="120" w:beforeAutospacing="1" w:after="120" w:afterAutospacing="1" w:line="240" w:lineRule="auto"/>
        <w:ind w:left="283" w:right="74" w:hanging="357"/>
        <w:contextualSpacing w:val="0"/>
        <w:rPr>
          <w:rFonts w:eastAsia="Times New Roman" w:cs="Times New Roman"/>
          <w:sz w:val="18"/>
          <w:szCs w:val="20"/>
          <w:lang w:eastAsia="de-DE"/>
        </w:rPr>
      </w:pPr>
      <w:r w:rsidRPr="00997634">
        <w:rPr>
          <w:rFonts w:eastAsia="Times New Roman" w:cs="Times New Roman"/>
          <w:sz w:val="18"/>
          <w:szCs w:val="20"/>
          <w:lang w:eastAsia="de-DE"/>
        </w:rPr>
        <w:t>Störreize unterdrücken</w:t>
      </w:r>
    </w:p>
    <w:p w14:paraId="6BCED959" w14:textId="5E366111" w:rsidR="00997634" w:rsidRPr="00997634" w:rsidRDefault="0090344D" w:rsidP="00F65C50">
      <w:pPr>
        <w:pStyle w:val="Listenabsatz"/>
        <w:numPr>
          <w:ilvl w:val="0"/>
          <w:numId w:val="16"/>
        </w:numPr>
        <w:spacing w:before="120" w:beforeAutospacing="1" w:after="120" w:afterAutospacing="1" w:line="240" w:lineRule="auto"/>
        <w:ind w:left="283" w:right="74" w:hanging="357"/>
        <w:contextualSpacing w:val="0"/>
        <w:rPr>
          <w:rFonts w:eastAsia="Times New Roman" w:cs="Times New Roman"/>
          <w:sz w:val="18"/>
          <w:szCs w:val="20"/>
          <w:lang w:eastAsia="de-DE"/>
        </w:rPr>
      </w:pPr>
      <w:r w:rsidRPr="00997634">
        <w:rPr>
          <w:rFonts w:eastAsia="Times New Roman" w:cs="Times New Roman"/>
          <w:sz w:val="18"/>
          <w:szCs w:val="20"/>
          <w:lang w:eastAsia="de-DE"/>
        </w:rPr>
        <w:t>Perspektiven wechseln</w:t>
      </w:r>
    </w:p>
    <w:p w14:paraId="370B6904" w14:textId="610083D8" w:rsidR="00997634" w:rsidRPr="00997634" w:rsidRDefault="0090344D" w:rsidP="00997634">
      <w:pPr>
        <w:pStyle w:val="Listenabsatz"/>
        <w:numPr>
          <w:ilvl w:val="0"/>
          <w:numId w:val="16"/>
        </w:numPr>
        <w:spacing w:before="120" w:beforeAutospacing="1" w:after="120" w:afterAutospacing="1" w:line="240" w:lineRule="auto"/>
        <w:ind w:right="74"/>
        <w:contextualSpacing w:val="0"/>
        <w:rPr>
          <w:rFonts w:eastAsia="Times New Roman" w:cs="Times New Roman"/>
          <w:sz w:val="18"/>
          <w:szCs w:val="20"/>
          <w:lang w:eastAsia="de-DE"/>
        </w:rPr>
      </w:pPr>
      <w:r w:rsidRPr="00997634">
        <w:rPr>
          <w:rFonts w:eastAsia="Times New Roman" w:cs="Times New Roman"/>
          <w:sz w:val="18"/>
          <w:szCs w:val="20"/>
          <w:lang w:eastAsia="de-DE"/>
        </w:rPr>
        <w:lastRenderedPageBreak/>
        <w:t>neues Wissen anknüpfen, speichern und geordnet abrufen</w:t>
      </w:r>
    </w:p>
    <w:p w14:paraId="0075CA40" w14:textId="6670CBA2" w:rsidR="00E44FFC" w:rsidRPr="00997634" w:rsidRDefault="0090344D" w:rsidP="00997634">
      <w:pPr>
        <w:pStyle w:val="Listenabsatz"/>
        <w:numPr>
          <w:ilvl w:val="0"/>
          <w:numId w:val="16"/>
        </w:numPr>
        <w:spacing w:before="120" w:beforeAutospacing="1" w:after="120" w:afterAutospacing="1" w:line="240" w:lineRule="auto"/>
        <w:ind w:right="74"/>
        <w:contextualSpacing w:val="0"/>
        <w:rPr>
          <w:rFonts w:eastAsia="Times New Roman" w:cs="Times New Roman"/>
          <w:sz w:val="18"/>
          <w:szCs w:val="20"/>
          <w:lang w:eastAsia="de-DE"/>
        </w:rPr>
      </w:pPr>
      <w:r w:rsidRPr="00997634">
        <w:rPr>
          <w:rFonts w:eastAsia="Times New Roman" w:cs="Times New Roman"/>
          <w:sz w:val="18"/>
          <w:szCs w:val="20"/>
          <w:lang w:eastAsia="de-DE"/>
        </w:rPr>
        <w:t>sich auf neuen Situationen einstellen</w:t>
      </w:r>
      <w:r w:rsidR="00DE0D1D" w:rsidRPr="00997634">
        <w:rPr>
          <w:rFonts w:eastAsia="Times New Roman" w:cs="Times New Roman"/>
          <w:sz w:val="18"/>
          <w:szCs w:val="20"/>
          <w:lang w:eastAsia="de-DE"/>
        </w:rPr>
        <w:t xml:space="preserve"> z</w:t>
      </w:r>
      <w:r w:rsidRPr="00997634">
        <w:rPr>
          <w:rFonts w:eastAsia="Times New Roman" w:cs="Times New Roman"/>
          <w:sz w:val="18"/>
          <w:szCs w:val="20"/>
          <w:lang w:eastAsia="de-DE"/>
        </w:rPr>
        <w:t>u können.</w:t>
      </w:r>
    </w:p>
    <w:p w14:paraId="41DCA456" w14:textId="604968AC" w:rsidR="0090344D" w:rsidRPr="00FA01FF" w:rsidRDefault="0090344D" w:rsidP="00FA01FF">
      <w:pPr>
        <w:spacing w:before="120" w:after="120" w:line="240" w:lineRule="auto"/>
        <w:ind w:right="74"/>
        <w:jc w:val="both"/>
        <w:rPr>
          <w:rFonts w:eastAsia="Times New Roman" w:cs="Times New Roman"/>
          <w:sz w:val="20"/>
          <w:szCs w:val="20"/>
          <w:lang w:eastAsia="de-DE"/>
        </w:rPr>
      </w:pPr>
      <w:r w:rsidRPr="00FA01FF">
        <w:rPr>
          <w:rFonts w:eastAsia="Times New Roman" w:cs="Times New Roman"/>
          <w:sz w:val="20"/>
          <w:szCs w:val="20"/>
          <w:lang w:eastAsia="de-DE"/>
        </w:rPr>
        <w:t>Diese Fähigkeit ist trainierbar, was wir daher konzeptuell an unserer Schule unterri</w:t>
      </w:r>
      <w:r w:rsidR="00997634">
        <w:rPr>
          <w:rFonts w:eastAsia="Times New Roman" w:cs="Times New Roman"/>
          <w:sz w:val="20"/>
          <w:szCs w:val="20"/>
          <w:lang w:eastAsia="de-DE"/>
        </w:rPr>
        <w:t>chtlich wie außerunterrichtlich</w:t>
      </w:r>
      <w:r w:rsidRPr="00FA01FF">
        <w:rPr>
          <w:rFonts w:eastAsia="Times New Roman" w:cs="Times New Roman"/>
          <w:sz w:val="20"/>
          <w:szCs w:val="20"/>
          <w:lang w:eastAsia="de-DE"/>
        </w:rPr>
        <w:t xml:space="preserve"> in unsere Arbeit </w:t>
      </w:r>
      <w:r w:rsidR="00D64E95" w:rsidRPr="00FA01FF">
        <w:rPr>
          <w:rFonts w:eastAsia="Times New Roman" w:cs="Times New Roman"/>
          <w:sz w:val="20"/>
          <w:szCs w:val="20"/>
          <w:lang w:eastAsia="de-DE"/>
        </w:rPr>
        <w:t>aufgenommen</w:t>
      </w:r>
      <w:r w:rsidR="00BA1438" w:rsidRPr="00FA01FF">
        <w:rPr>
          <w:rFonts w:eastAsia="Times New Roman" w:cs="Times New Roman"/>
          <w:sz w:val="20"/>
          <w:szCs w:val="20"/>
          <w:lang w:eastAsia="de-DE"/>
        </w:rPr>
        <w:t xml:space="preserve"> haben; die Steigerung der</w:t>
      </w:r>
      <w:r w:rsidRPr="00FA01FF">
        <w:rPr>
          <w:rFonts w:eastAsia="Times New Roman" w:cs="Times New Roman"/>
          <w:sz w:val="20"/>
          <w:szCs w:val="20"/>
          <w:lang w:eastAsia="de-DE"/>
        </w:rPr>
        <w:t xml:space="preserve"> Lernleistung </w:t>
      </w:r>
      <w:r w:rsidR="00BA1438" w:rsidRPr="00FA01FF">
        <w:rPr>
          <w:rFonts w:eastAsia="Times New Roman" w:cs="Times New Roman"/>
          <w:sz w:val="20"/>
          <w:szCs w:val="20"/>
          <w:lang w:eastAsia="de-DE"/>
        </w:rPr>
        <w:t xml:space="preserve">durch das Training des exekutiven Systems ist in mehreren wissenschaftlichen Studien </w:t>
      </w:r>
      <w:r w:rsidR="00D64E95" w:rsidRPr="00FA01FF">
        <w:rPr>
          <w:rFonts w:eastAsia="Times New Roman" w:cs="Times New Roman"/>
          <w:sz w:val="20"/>
          <w:szCs w:val="20"/>
          <w:lang w:eastAsia="de-DE"/>
        </w:rPr>
        <w:t>nachgewiesen</w:t>
      </w:r>
      <w:r w:rsidR="00BA1438" w:rsidRPr="00FA01FF">
        <w:rPr>
          <w:rFonts w:eastAsia="Times New Roman" w:cs="Times New Roman"/>
          <w:sz w:val="20"/>
          <w:szCs w:val="20"/>
          <w:lang w:eastAsia="de-DE"/>
        </w:rPr>
        <w:t xml:space="preserve"> (s.u.)</w:t>
      </w:r>
      <w:r w:rsidRPr="00FA01FF">
        <w:rPr>
          <w:rFonts w:eastAsia="Times New Roman" w:cs="Times New Roman"/>
          <w:sz w:val="20"/>
          <w:szCs w:val="20"/>
          <w:lang w:eastAsia="de-DE"/>
        </w:rPr>
        <w:t>.</w:t>
      </w:r>
    </w:p>
    <w:p w14:paraId="48993BBA" w14:textId="77777777" w:rsidR="0090344D" w:rsidRPr="00FA01FF" w:rsidRDefault="0090344D" w:rsidP="00715B31">
      <w:pPr>
        <w:spacing w:before="100" w:beforeAutospacing="1" w:after="100" w:afterAutospacing="1" w:line="240" w:lineRule="auto"/>
        <w:ind w:right="71"/>
        <w:jc w:val="both"/>
        <w:rPr>
          <w:rFonts w:eastAsia="Times New Roman" w:cs="Times New Roman"/>
          <w:sz w:val="20"/>
          <w:szCs w:val="20"/>
          <w:lang w:eastAsia="de-DE"/>
        </w:rPr>
      </w:pPr>
      <w:r w:rsidRPr="00FA01FF">
        <w:rPr>
          <w:rFonts w:eastAsia="Times New Roman" w:cs="Times New Roman"/>
          <w:sz w:val="20"/>
          <w:szCs w:val="20"/>
          <w:lang w:eastAsia="de-DE"/>
        </w:rPr>
        <w:t xml:space="preserve">Auf der Basis einer wissenschaftsgestützten Diagnose (BRIEF) lernen Schülerinnen und Schüler einzuschätzen, wo ihre Stärken liegen und welche Bereiche der Selbstregulation trainiert werden sollten. </w:t>
      </w:r>
      <w:r w:rsidR="00237B6A" w:rsidRPr="00FA01FF">
        <w:rPr>
          <w:rFonts w:eastAsia="Times New Roman" w:cs="Times New Roman"/>
          <w:sz w:val="20"/>
          <w:szCs w:val="20"/>
          <w:lang w:eastAsia="de-DE"/>
        </w:rPr>
        <w:t>Damit befähigen wir sie</w:t>
      </w:r>
      <w:r w:rsidRPr="00FA01FF">
        <w:rPr>
          <w:rFonts w:eastAsia="Times New Roman" w:cs="Times New Roman"/>
          <w:sz w:val="20"/>
          <w:szCs w:val="20"/>
          <w:lang w:eastAsia="de-DE"/>
        </w:rPr>
        <w:t>, ihr Lernen aktiv zu gestalten, ihre Lernprozesse einzuschätzen und Lernstrategien zu entwickeln.</w:t>
      </w:r>
    </w:p>
    <w:p w14:paraId="399534A0" w14:textId="0DC9422A" w:rsidR="0090344D" w:rsidRPr="00FA01FF" w:rsidRDefault="00237B6A" w:rsidP="00715B31">
      <w:pPr>
        <w:spacing w:before="100" w:beforeAutospacing="1" w:after="100" w:afterAutospacing="1" w:line="240" w:lineRule="auto"/>
        <w:ind w:right="71"/>
        <w:jc w:val="both"/>
        <w:rPr>
          <w:rFonts w:eastAsia="Times New Roman" w:cs="Times New Roman"/>
          <w:sz w:val="20"/>
          <w:szCs w:val="20"/>
          <w:lang w:eastAsia="de-DE"/>
        </w:rPr>
      </w:pPr>
      <w:r w:rsidRPr="00FA01FF">
        <w:rPr>
          <w:rFonts w:eastAsia="Times New Roman" w:cs="Times New Roman"/>
          <w:sz w:val="20"/>
          <w:szCs w:val="20"/>
          <w:lang w:eastAsia="de-DE"/>
        </w:rPr>
        <w:t xml:space="preserve">Auch die Gestaltung von Lernaufgaben sowie der Einsatz von Unterrichtsmethoden berücksichtigt gezielt die Unterstützung des regulatorischen Systems im Unterricht. </w:t>
      </w:r>
      <w:r w:rsidR="0090344D" w:rsidRPr="00FA01FF">
        <w:rPr>
          <w:rFonts w:eastAsia="Times New Roman" w:cs="Times New Roman"/>
          <w:sz w:val="20"/>
          <w:szCs w:val="20"/>
          <w:lang w:eastAsia="de-DE"/>
        </w:rPr>
        <w:t xml:space="preserve">Die Lehr- und Lernprozesse sind </w:t>
      </w:r>
      <w:r w:rsidRPr="00FA01FF">
        <w:rPr>
          <w:rFonts w:eastAsia="Times New Roman" w:cs="Times New Roman"/>
          <w:sz w:val="20"/>
          <w:szCs w:val="20"/>
          <w:lang w:eastAsia="de-DE"/>
        </w:rPr>
        <w:t xml:space="preserve">daher </w:t>
      </w:r>
      <w:r w:rsidR="0090344D" w:rsidRPr="00FA01FF">
        <w:rPr>
          <w:rFonts w:eastAsia="Times New Roman" w:cs="Times New Roman"/>
          <w:sz w:val="20"/>
          <w:szCs w:val="20"/>
          <w:lang w:eastAsia="de-DE"/>
        </w:rPr>
        <w:t xml:space="preserve">so gestaltet, dass </w:t>
      </w:r>
      <w:r w:rsidRPr="00FA01FF">
        <w:rPr>
          <w:rFonts w:eastAsia="Times New Roman" w:cs="Times New Roman"/>
          <w:sz w:val="20"/>
          <w:szCs w:val="20"/>
          <w:lang w:eastAsia="de-DE"/>
        </w:rPr>
        <w:t xml:space="preserve">durch Erfolgserlebnisse </w:t>
      </w:r>
      <w:r w:rsidR="0090344D" w:rsidRPr="00FA01FF">
        <w:rPr>
          <w:rFonts w:eastAsia="Times New Roman" w:cs="Times New Roman"/>
          <w:sz w:val="20"/>
          <w:szCs w:val="20"/>
          <w:lang w:eastAsia="de-DE"/>
        </w:rPr>
        <w:t xml:space="preserve">das Selbstbewusstsein der Lernenden gestärkt, realistische </w:t>
      </w:r>
      <w:proofErr w:type="spellStart"/>
      <w:r w:rsidR="0090344D" w:rsidRPr="00FA01FF">
        <w:rPr>
          <w:rFonts w:eastAsia="Times New Roman" w:cs="Times New Roman"/>
          <w:sz w:val="20"/>
          <w:szCs w:val="20"/>
          <w:lang w:eastAsia="de-DE"/>
        </w:rPr>
        <w:t>Selbstwirksamkeitserwar</w:t>
      </w:r>
      <w:r w:rsidR="00BA1438" w:rsidRPr="00FA01FF">
        <w:rPr>
          <w:rFonts w:eastAsia="Times New Roman" w:cs="Times New Roman"/>
          <w:sz w:val="20"/>
          <w:szCs w:val="20"/>
          <w:lang w:eastAsia="de-DE"/>
        </w:rPr>
        <w:t>-</w:t>
      </w:r>
      <w:r w:rsidR="0090344D" w:rsidRPr="00FA01FF">
        <w:rPr>
          <w:rFonts w:eastAsia="Times New Roman" w:cs="Times New Roman"/>
          <w:sz w:val="20"/>
          <w:szCs w:val="20"/>
          <w:lang w:eastAsia="de-DE"/>
        </w:rPr>
        <w:t>tungen</w:t>
      </w:r>
      <w:proofErr w:type="spellEnd"/>
      <w:r w:rsidR="0090344D" w:rsidRPr="00FA01FF">
        <w:rPr>
          <w:rFonts w:eastAsia="Times New Roman" w:cs="Times New Roman"/>
          <w:sz w:val="20"/>
          <w:szCs w:val="20"/>
          <w:lang w:eastAsia="de-DE"/>
        </w:rPr>
        <w:t xml:space="preserve"> aufgebaut und zunehmend eigenverantwortliches Lernen entwickelt werden.</w:t>
      </w:r>
    </w:p>
    <w:p w14:paraId="2C10A0BD" w14:textId="72F36965" w:rsidR="0090344D" w:rsidRPr="00FA01FF" w:rsidRDefault="0090344D" w:rsidP="00715B31">
      <w:pPr>
        <w:spacing w:before="100" w:beforeAutospacing="1" w:after="100" w:afterAutospacing="1" w:line="240" w:lineRule="auto"/>
        <w:ind w:right="71"/>
        <w:jc w:val="both"/>
        <w:rPr>
          <w:rFonts w:eastAsia="Times New Roman" w:cs="Times New Roman"/>
          <w:sz w:val="20"/>
          <w:szCs w:val="20"/>
          <w:lang w:eastAsia="de-DE"/>
        </w:rPr>
      </w:pPr>
      <w:r w:rsidRPr="00FA01FF">
        <w:rPr>
          <w:rFonts w:eastAsia="Times New Roman" w:cs="Times New Roman"/>
          <w:sz w:val="20"/>
          <w:szCs w:val="20"/>
          <w:lang w:eastAsia="de-DE"/>
        </w:rPr>
        <w:t>Lehren und Lernen finden in einer angstfreien Atmosphäre statt, die von einem konstruktiven Umgang mit Fehlern geprägt ist.</w:t>
      </w:r>
      <w:r w:rsidR="00237B6A" w:rsidRPr="00FA01FF">
        <w:rPr>
          <w:rFonts w:eastAsia="Times New Roman" w:cs="Times New Roman"/>
          <w:sz w:val="20"/>
          <w:szCs w:val="20"/>
          <w:lang w:eastAsia="de-DE"/>
        </w:rPr>
        <w:t xml:space="preserve"> Das Training und der bewusste Umgang mit der Fähigkeit zur Selbstregulation beinhalten auch, dass in gemeinsamen Reflexionsphasen Lehrkräfte und Schülerin/Schülern gelingende und herausfordernde Lernsituationen identifizieren und beides für den Fortschritt konstruktiv nutzen. </w:t>
      </w:r>
    </w:p>
    <w:p w14:paraId="14F3387F" w14:textId="7B416B04" w:rsidR="00F45DE8" w:rsidRPr="00FA01FF" w:rsidRDefault="00237B6A" w:rsidP="00F45DE8">
      <w:pPr>
        <w:ind w:right="71"/>
        <w:jc w:val="both"/>
        <w:rPr>
          <w:rFonts w:cs="Times New Roman"/>
          <w:sz w:val="20"/>
          <w:szCs w:val="20"/>
        </w:rPr>
      </w:pPr>
      <w:r w:rsidRPr="00FA01FF">
        <w:rPr>
          <w:rFonts w:cs="Times New Roman"/>
          <w:sz w:val="20"/>
          <w:szCs w:val="20"/>
        </w:rPr>
        <w:t>Die von den Sozialpädagoginnen, Klassen- und Fachlehrerinnen und –</w:t>
      </w:r>
      <w:proofErr w:type="spellStart"/>
      <w:r w:rsidRPr="00FA01FF">
        <w:rPr>
          <w:rFonts w:cs="Times New Roman"/>
          <w:sz w:val="20"/>
          <w:szCs w:val="20"/>
        </w:rPr>
        <w:t>lehrern</w:t>
      </w:r>
      <w:proofErr w:type="spellEnd"/>
      <w:r w:rsidRPr="00FA01FF">
        <w:rPr>
          <w:rFonts w:cs="Times New Roman"/>
          <w:sz w:val="20"/>
          <w:szCs w:val="20"/>
        </w:rPr>
        <w:t xml:space="preserve"> getragene Diagnose wird in Zusammenarbeit mit den Eltern und den Schülerinnen und Schülern entwickelt. In verschiedenen unterrichtlichen (</w:t>
      </w:r>
      <w:r w:rsidR="00B4666C" w:rsidRPr="00FA01FF">
        <w:rPr>
          <w:rFonts w:cs="Times New Roman"/>
          <w:sz w:val="20"/>
          <w:szCs w:val="20"/>
        </w:rPr>
        <w:t>Bewegungspausen, Übungen zum Training der Selbst</w:t>
      </w:r>
      <w:r w:rsidR="00715B31" w:rsidRPr="00FA01FF">
        <w:rPr>
          <w:rFonts w:cs="Times New Roman"/>
          <w:sz w:val="20"/>
          <w:szCs w:val="20"/>
        </w:rPr>
        <w:t>-</w:t>
      </w:r>
      <w:r w:rsidR="00B3553A">
        <w:rPr>
          <w:rFonts w:cs="Times New Roman"/>
          <w:sz w:val="20"/>
          <w:szCs w:val="20"/>
        </w:rPr>
        <w:t>re</w:t>
      </w:r>
      <w:r w:rsidR="00B4666C" w:rsidRPr="00FA01FF">
        <w:rPr>
          <w:rFonts w:cs="Times New Roman"/>
          <w:sz w:val="20"/>
          <w:szCs w:val="20"/>
        </w:rPr>
        <w:t>gulation, spezifische Unterrichtsmethoden)</w:t>
      </w:r>
      <w:r w:rsidRPr="00FA01FF">
        <w:rPr>
          <w:rFonts w:cs="Times New Roman"/>
          <w:sz w:val="20"/>
          <w:szCs w:val="20"/>
        </w:rPr>
        <w:t xml:space="preserve"> wie außerunterrichtlichen Unterstützungssystemen</w:t>
      </w:r>
      <w:r w:rsidR="00B4666C" w:rsidRPr="00FA01FF">
        <w:rPr>
          <w:rFonts w:cs="Times New Roman"/>
          <w:sz w:val="20"/>
          <w:szCs w:val="20"/>
        </w:rPr>
        <w:t xml:space="preserve"> (Aufmerksamkeitstraining, Zusatzförderung Selbst</w:t>
      </w:r>
      <w:r w:rsidR="00B3553A">
        <w:rPr>
          <w:rFonts w:cs="Times New Roman"/>
          <w:sz w:val="20"/>
          <w:szCs w:val="20"/>
        </w:rPr>
        <w:t>-</w:t>
      </w:r>
      <w:r w:rsidR="00F45DE8" w:rsidRPr="00F45DE8">
        <w:rPr>
          <w:rFonts w:cs="Times New Roman"/>
          <w:sz w:val="20"/>
          <w:szCs w:val="20"/>
        </w:rPr>
        <w:t xml:space="preserve"> </w:t>
      </w:r>
      <w:proofErr w:type="spellStart"/>
      <w:r w:rsidR="00F45DE8" w:rsidRPr="00FA01FF">
        <w:rPr>
          <w:rFonts w:cs="Times New Roman"/>
          <w:sz w:val="20"/>
          <w:szCs w:val="20"/>
        </w:rPr>
        <w:t>regulation</w:t>
      </w:r>
      <w:proofErr w:type="spellEnd"/>
      <w:r w:rsidR="00F45DE8" w:rsidRPr="00FA01FF">
        <w:rPr>
          <w:rFonts w:cs="Times New Roman"/>
          <w:sz w:val="20"/>
          <w:szCs w:val="20"/>
        </w:rPr>
        <w:t>) soll die Lernfreude erhalten und die Lernleistung gesteigert werden. Da viele Schülerinnen und Schüler mit Schwierigkeiten in der Selbstregulation häufig in Konflikte mit Mitschülerinnen und –</w:t>
      </w:r>
      <w:proofErr w:type="spellStart"/>
      <w:r w:rsidR="00F45DE8" w:rsidRPr="00FA01FF">
        <w:rPr>
          <w:rFonts w:cs="Times New Roman"/>
          <w:sz w:val="20"/>
          <w:szCs w:val="20"/>
        </w:rPr>
        <w:t>schülern</w:t>
      </w:r>
      <w:proofErr w:type="spellEnd"/>
      <w:r w:rsidR="00F45DE8" w:rsidRPr="00FA01FF">
        <w:rPr>
          <w:rFonts w:cs="Times New Roman"/>
          <w:sz w:val="20"/>
          <w:szCs w:val="20"/>
        </w:rPr>
        <w:t xml:space="preserve"> sowie Lehrkräften geraten, ist hiermit auch in diesem Bereich ein konstruktives und wertschätzendes Miteinander das Ziel. </w:t>
      </w:r>
    </w:p>
    <w:p w14:paraId="51CB1EB3" w14:textId="4D01028E" w:rsidR="00B4666C" w:rsidRPr="00FA01FF" w:rsidRDefault="00F45DE8" w:rsidP="00F45DE8">
      <w:pPr>
        <w:ind w:right="71"/>
        <w:jc w:val="both"/>
        <w:rPr>
          <w:rFonts w:cs="Times New Roman"/>
          <w:sz w:val="20"/>
          <w:szCs w:val="20"/>
        </w:rPr>
      </w:pPr>
      <w:r w:rsidRPr="00FA01FF">
        <w:rPr>
          <w:rFonts w:cs="Times New Roman"/>
          <w:sz w:val="20"/>
          <w:szCs w:val="20"/>
        </w:rPr>
        <w:t>Eine medial gestützte Evaluation gemeinsam mit den Fachlehre</w:t>
      </w:r>
      <w:r>
        <w:rPr>
          <w:rFonts w:cs="Times New Roman"/>
          <w:sz w:val="20"/>
          <w:szCs w:val="20"/>
        </w:rPr>
        <w:t>r</w:t>
      </w:r>
      <w:r w:rsidRPr="00FA01FF">
        <w:rPr>
          <w:rFonts w:cs="Times New Roman"/>
          <w:sz w:val="20"/>
          <w:szCs w:val="20"/>
        </w:rPr>
        <w:t>innen und –</w:t>
      </w:r>
      <w:proofErr w:type="spellStart"/>
      <w:r w:rsidRPr="00FA01FF">
        <w:rPr>
          <w:rFonts w:cs="Times New Roman"/>
          <w:sz w:val="20"/>
          <w:szCs w:val="20"/>
        </w:rPr>
        <w:t>lehrern</w:t>
      </w:r>
      <w:proofErr w:type="spellEnd"/>
      <w:r w:rsidRPr="00FA01FF">
        <w:rPr>
          <w:rFonts w:cs="Times New Roman"/>
          <w:sz w:val="20"/>
          <w:szCs w:val="20"/>
        </w:rPr>
        <w:t xml:space="preserve"> begleitet den Prozess durch</w:t>
      </w:r>
      <w:r w:rsidR="00DE0D1D">
        <w:rPr>
          <w:rFonts w:cs="Times New Roman"/>
          <w:sz w:val="20"/>
          <w:szCs w:val="20"/>
        </w:rPr>
        <w:t xml:space="preserve"> </w:t>
      </w:r>
      <w:r w:rsidRPr="00FA01FF">
        <w:rPr>
          <w:rFonts w:cs="Times New Roman"/>
          <w:sz w:val="20"/>
          <w:szCs w:val="20"/>
        </w:rPr>
        <w:t xml:space="preserve">neue Fragestellungen und das Hervorheben von Erfolgserlebnissen. </w:t>
      </w:r>
    </w:p>
    <w:p w14:paraId="7865AC90" w14:textId="77777777" w:rsidR="00F45DE8" w:rsidRDefault="00F45DE8" w:rsidP="00715B31">
      <w:pPr>
        <w:ind w:right="71"/>
        <w:rPr>
          <w:b/>
          <w:sz w:val="20"/>
          <w:szCs w:val="20"/>
        </w:rPr>
      </w:pPr>
    </w:p>
    <w:p w14:paraId="6F9A13F5" w14:textId="77777777" w:rsidR="001A50B3" w:rsidRPr="00FA01FF" w:rsidRDefault="001A50B3" w:rsidP="00715B31">
      <w:pPr>
        <w:ind w:right="71"/>
        <w:rPr>
          <w:b/>
          <w:sz w:val="20"/>
          <w:szCs w:val="20"/>
        </w:rPr>
      </w:pPr>
      <w:r w:rsidRPr="00FA01FF">
        <w:rPr>
          <w:b/>
          <w:sz w:val="20"/>
          <w:szCs w:val="20"/>
        </w:rPr>
        <w:t>Schulkultur</w:t>
      </w:r>
    </w:p>
    <w:p w14:paraId="04FCA3C1" w14:textId="3674A021" w:rsidR="001A50B3" w:rsidRPr="00FA01FF" w:rsidRDefault="00094234" w:rsidP="00F45DE8">
      <w:pPr>
        <w:ind w:right="71"/>
        <w:jc w:val="both"/>
        <w:rPr>
          <w:rFonts w:eastAsia="Times New Roman" w:cs="Times New Roman"/>
          <w:sz w:val="20"/>
          <w:szCs w:val="20"/>
          <w:lang w:eastAsia="de-DE"/>
        </w:rPr>
      </w:pPr>
      <w:r w:rsidRPr="00FA01FF">
        <w:rPr>
          <w:rFonts w:eastAsia="Times New Roman" w:cs="Times New Roman"/>
          <w:sz w:val="20"/>
          <w:szCs w:val="20"/>
          <w:lang w:eastAsia="de-DE"/>
        </w:rPr>
        <w:t xml:space="preserve">Das Training der Selbstregulation ist eng mit dem Lernen in Bewegung verknüpft. Dies hängt mit neurophysiologischen Grundlagen des Lernens zusammen aber auch mit dem Wechsel von Entspannung und Leistung sowie der Aktivierung bestimmter Lernleistungen des Gehirns durch Koordinations- oder Ausdauerbelastungen. Zusätzliche Bewegungsangebote im Bereich der </w:t>
      </w:r>
      <w:proofErr w:type="spellStart"/>
      <w:r w:rsidRPr="00FA01FF">
        <w:rPr>
          <w:rFonts w:eastAsia="Times New Roman" w:cs="Times New Roman"/>
          <w:sz w:val="20"/>
          <w:szCs w:val="20"/>
          <w:lang w:eastAsia="de-DE"/>
        </w:rPr>
        <w:t>AGen</w:t>
      </w:r>
      <w:proofErr w:type="spellEnd"/>
      <w:r w:rsidRPr="00FA01FF">
        <w:rPr>
          <w:rFonts w:eastAsia="Times New Roman" w:cs="Times New Roman"/>
          <w:sz w:val="20"/>
          <w:szCs w:val="20"/>
          <w:lang w:eastAsia="de-DE"/>
        </w:rPr>
        <w:t>, auch durch außerschulische Partner unterstützt, sind hier ebenso wichtig wie unterrichtliche Bewegungs- und Entspannungs</w:t>
      </w:r>
      <w:r w:rsidR="00BA1438" w:rsidRPr="00FA01FF">
        <w:rPr>
          <w:rFonts w:eastAsia="Times New Roman" w:cs="Times New Roman"/>
          <w:sz w:val="20"/>
          <w:szCs w:val="20"/>
          <w:lang w:eastAsia="de-DE"/>
        </w:rPr>
        <w:t>-</w:t>
      </w:r>
      <w:r w:rsidRPr="00FA01FF">
        <w:rPr>
          <w:rFonts w:eastAsia="Times New Roman" w:cs="Times New Roman"/>
          <w:sz w:val="20"/>
          <w:szCs w:val="20"/>
          <w:lang w:eastAsia="de-DE"/>
        </w:rPr>
        <w:t>phasen. Im Schulleben werden weitere Angebote durch wechselnde Sportfeste, Bundesjugendspiele, den Erwerb des Sportabzeichens, einer Vielzahl von Schulmannschaften (</w:t>
      </w:r>
      <w:r w:rsidR="00B3553A" w:rsidRPr="00FA01FF">
        <w:rPr>
          <w:rFonts w:eastAsia="Times New Roman" w:cs="Times New Roman"/>
          <w:sz w:val="20"/>
          <w:szCs w:val="20"/>
          <w:lang w:eastAsia="de-DE"/>
        </w:rPr>
        <w:t>zurzeit</w:t>
      </w:r>
      <w:r w:rsidRPr="00FA01FF">
        <w:rPr>
          <w:rFonts w:eastAsia="Times New Roman" w:cs="Times New Roman"/>
          <w:sz w:val="20"/>
          <w:szCs w:val="20"/>
          <w:lang w:eastAsia="de-DE"/>
        </w:rPr>
        <w:t xml:space="preserve"> Fußball, Handball, Schwimmen) sowie unserem alle 3 Jahren stattfindenden Sponsorenlauf realisiert. </w:t>
      </w:r>
      <w:r w:rsidR="001A50B3" w:rsidRPr="00FA01FF">
        <w:rPr>
          <w:rFonts w:eastAsia="Times New Roman" w:cs="Times New Roman"/>
          <w:sz w:val="20"/>
          <w:szCs w:val="20"/>
          <w:lang w:eastAsia="de-DE"/>
        </w:rPr>
        <w:t xml:space="preserve">Die Sport- und Bewegungsangebote sind im Schulsport und ggf. Ganztagskonzept sowie im Schulprogramm der Schule verankert. </w:t>
      </w:r>
    </w:p>
    <w:p w14:paraId="6B22DF6E" w14:textId="77777777" w:rsidR="00D64E95" w:rsidRDefault="00D64E95">
      <w:pPr>
        <w:rPr>
          <w:b/>
          <w:sz w:val="20"/>
          <w:szCs w:val="20"/>
        </w:rPr>
      </w:pPr>
    </w:p>
    <w:p w14:paraId="33E26145" w14:textId="77777777" w:rsidR="00D64E95" w:rsidRPr="000D6E3F" w:rsidRDefault="00D64E95" w:rsidP="00D64E95">
      <w:pPr>
        <w:widowControl w:val="0"/>
        <w:tabs>
          <w:tab w:val="left" w:pos="2168"/>
        </w:tabs>
        <w:autoSpaceDE w:val="0"/>
        <w:autoSpaceDN w:val="0"/>
        <w:adjustRightInd w:val="0"/>
        <w:spacing w:after="120"/>
        <w:jc w:val="both"/>
        <w:rPr>
          <w:b/>
          <w:sz w:val="24"/>
        </w:rPr>
      </w:pPr>
      <w:r w:rsidRPr="000D6E3F">
        <w:rPr>
          <w:b/>
          <w:sz w:val="24"/>
        </w:rPr>
        <w:t>Was ist Selbstregulation?</w:t>
      </w:r>
    </w:p>
    <w:p w14:paraId="0EBA5389" w14:textId="77777777" w:rsidR="00D64E95" w:rsidRPr="00FA01FF" w:rsidRDefault="00D64E95" w:rsidP="00D64E95">
      <w:pPr>
        <w:widowControl w:val="0"/>
        <w:tabs>
          <w:tab w:val="left" w:pos="2168"/>
        </w:tabs>
        <w:autoSpaceDE w:val="0"/>
        <w:autoSpaceDN w:val="0"/>
        <w:adjustRightInd w:val="0"/>
        <w:spacing w:after="120"/>
        <w:jc w:val="both"/>
        <w:rPr>
          <w:rStyle w:val="Hyperlink"/>
          <w:sz w:val="20"/>
        </w:rPr>
      </w:pPr>
      <w:r w:rsidRPr="00FA01FF">
        <w:rPr>
          <w:sz w:val="20"/>
        </w:rPr>
        <w:t xml:space="preserve">Als Selbstregulation bezeichnet man die Fähigkeit des Gehirns, Lern- und Verhaltensprozesse in Anpassung an die jeweilige Situation zu steuern. Es kann als eine übergeordnete Instanz des Gehirns bezeichnet werden, die die ablaufenden Prozesse steuert und deren Ineinandergreifen regelt. Diese Instanz nennt man auch das </w:t>
      </w:r>
      <w:r w:rsidRPr="00FA01FF">
        <w:rPr>
          <w:i/>
          <w:sz w:val="20"/>
        </w:rPr>
        <w:t>Exekutive System</w:t>
      </w:r>
      <w:r w:rsidRPr="00FA01FF">
        <w:rPr>
          <w:sz w:val="20"/>
        </w:rPr>
        <w:t xml:space="preserve">. Das Exekutive System befindet sich im Stirnhirn, dem präfrontalen Cortex. Es ist die Kommandobrücke des Gehirns und ermöglicht situationsangepasstes Verhalten. </w:t>
      </w:r>
    </w:p>
    <w:p w14:paraId="1D235C7A" w14:textId="77777777" w:rsidR="00D64E95" w:rsidRPr="00FA01FF" w:rsidRDefault="00D64E95" w:rsidP="00D64E95">
      <w:pPr>
        <w:tabs>
          <w:tab w:val="left" w:pos="2110"/>
        </w:tabs>
        <w:autoSpaceDE w:val="0"/>
        <w:autoSpaceDN w:val="0"/>
        <w:adjustRightInd w:val="0"/>
        <w:jc w:val="both"/>
        <w:rPr>
          <w:iCs/>
          <w:sz w:val="20"/>
        </w:rPr>
      </w:pPr>
      <w:r w:rsidRPr="00FA01FF">
        <w:rPr>
          <w:sz w:val="20"/>
        </w:rPr>
        <w:t>Es besteht aus den drei „Einsatzzentralen: dem Arbeitsgedächtnis (Speichern)</w:t>
      </w:r>
      <w:r w:rsidRPr="00FA01FF">
        <w:rPr>
          <w:rStyle w:val="Funotenzeichen"/>
          <w:sz w:val="20"/>
        </w:rPr>
        <w:footnoteReference w:id="1"/>
      </w:r>
      <w:r w:rsidRPr="00FA01FF">
        <w:rPr>
          <w:sz w:val="20"/>
        </w:rPr>
        <w:t>, der Inhibition (Hemmen) und der kognit</w:t>
      </w:r>
      <w:r>
        <w:rPr>
          <w:sz w:val="20"/>
        </w:rPr>
        <w:t xml:space="preserve">iven Flexibilität (Umstellen)“. </w:t>
      </w:r>
      <w:r w:rsidRPr="00FA01FF">
        <w:rPr>
          <w:iCs/>
          <w:sz w:val="20"/>
        </w:rPr>
        <w:t xml:space="preserve">Exekutive Funktionen koordinieren und steuern die sensorischen, emotionalen und motorischen Prozesse im Sinne übergeordneter Ziele und unterdrücken zu diesem Zweck Reaktionen und Motivationen. Sie beschreiben eine Vielzahl von geistigen Fähigkeiten, die es, im Sinne eines Steuermannes, ermöglichen, planvoll zu denken und zielgerichtet und systematisch Pläne zu entwickeln und zu realisieren. (vgl. </w:t>
      </w:r>
      <w:proofErr w:type="spellStart"/>
      <w:r w:rsidRPr="00FA01FF">
        <w:rPr>
          <w:iCs/>
          <w:sz w:val="20"/>
        </w:rPr>
        <w:t>Walk</w:t>
      </w:r>
      <w:proofErr w:type="spellEnd"/>
      <w:r w:rsidRPr="00FA01FF">
        <w:rPr>
          <w:iCs/>
          <w:sz w:val="20"/>
        </w:rPr>
        <w:t>/Evers, S. 9/10).</w:t>
      </w:r>
    </w:p>
    <w:p w14:paraId="709F8684" w14:textId="77777777" w:rsidR="00D64E95" w:rsidRPr="00FA01FF" w:rsidRDefault="00D64E95">
      <w:pPr>
        <w:rPr>
          <w:b/>
          <w:sz w:val="20"/>
          <w:szCs w:val="20"/>
        </w:rPr>
        <w:sectPr w:rsidR="00D64E95" w:rsidRPr="00FA01FF" w:rsidSect="00C96047">
          <w:type w:val="continuous"/>
          <w:pgSz w:w="11906" w:h="16838"/>
          <w:pgMar w:top="720" w:right="720" w:bottom="720" w:left="720" w:header="708" w:footer="708" w:gutter="0"/>
          <w:cols w:num="2" w:space="708"/>
          <w:docGrid w:linePitch="360"/>
        </w:sectPr>
      </w:pPr>
    </w:p>
    <w:p w14:paraId="7C983F37" w14:textId="77777777" w:rsidR="00F45DE8" w:rsidRDefault="00F45DE8">
      <w:pPr>
        <w:rPr>
          <w:b/>
          <w:i/>
          <w:iCs/>
          <w:sz w:val="16"/>
          <w:szCs w:val="16"/>
        </w:rPr>
      </w:pPr>
      <w:r>
        <w:rPr>
          <w:b/>
          <w:i/>
          <w:iCs/>
          <w:sz w:val="16"/>
          <w:szCs w:val="16"/>
        </w:rPr>
        <w:br w:type="page"/>
      </w:r>
    </w:p>
    <w:p w14:paraId="77BE15B7" w14:textId="77777777" w:rsidR="003E345C" w:rsidRPr="00FA01FF" w:rsidRDefault="003E345C" w:rsidP="003E345C">
      <w:pPr>
        <w:tabs>
          <w:tab w:val="left" w:pos="2110"/>
        </w:tabs>
        <w:autoSpaceDE w:val="0"/>
        <w:autoSpaceDN w:val="0"/>
        <w:adjustRightInd w:val="0"/>
        <w:jc w:val="both"/>
        <w:rPr>
          <w:i/>
          <w:iCs/>
          <w:sz w:val="16"/>
          <w:szCs w:val="16"/>
        </w:rPr>
      </w:pPr>
      <w:r w:rsidRPr="00FA01FF">
        <w:rPr>
          <w:b/>
          <w:i/>
          <w:iCs/>
          <w:sz w:val="16"/>
          <w:szCs w:val="16"/>
        </w:rPr>
        <w:lastRenderedPageBreak/>
        <w:t>Das Arbeitsgedächtnis</w:t>
      </w:r>
      <w:r w:rsidRPr="00FA01FF">
        <w:rPr>
          <w:i/>
          <w:iCs/>
          <w:sz w:val="16"/>
          <w:szCs w:val="16"/>
        </w:rPr>
        <w:t xml:space="preserve"> wird im Unterricht benötigt, um sich Regeln, Abläufe, </w:t>
      </w:r>
      <w:proofErr w:type="spellStart"/>
      <w:r w:rsidRPr="00FA01FF">
        <w:rPr>
          <w:i/>
          <w:iCs/>
          <w:sz w:val="16"/>
          <w:szCs w:val="16"/>
        </w:rPr>
        <w:t>mehrschrittige</w:t>
      </w:r>
      <w:proofErr w:type="spellEnd"/>
      <w:r w:rsidRPr="00FA01FF">
        <w:rPr>
          <w:i/>
          <w:iCs/>
          <w:sz w:val="16"/>
          <w:szCs w:val="16"/>
        </w:rPr>
        <w:t xml:space="preserve"> Arbeitsanweisungen zu merken. Auch das „Updaten“ von Veränderungen in Regeln oder Abläufen gehören </w:t>
      </w:r>
      <w:r w:rsidR="007B6E1C" w:rsidRPr="00FA01FF">
        <w:rPr>
          <w:i/>
          <w:iCs/>
          <w:sz w:val="16"/>
          <w:szCs w:val="16"/>
        </w:rPr>
        <w:t>z</w:t>
      </w:r>
      <w:r w:rsidRPr="00FA01FF">
        <w:rPr>
          <w:i/>
          <w:iCs/>
          <w:sz w:val="16"/>
          <w:szCs w:val="16"/>
        </w:rPr>
        <w:t xml:space="preserve">u den Aufgabenbereichen des Arbeitsgedächtnisses. Die Kapazität ist bei Erwachsenen auf 5-7 Elemente beschränkt, bei Kindern und Jugendlichen geht man von weniger aus (je nach Entwicklungsstand). </w:t>
      </w:r>
    </w:p>
    <w:p w14:paraId="52540DAF" w14:textId="77777777" w:rsidR="003E345C" w:rsidRPr="00FA01FF" w:rsidRDefault="003E345C" w:rsidP="003E345C">
      <w:pPr>
        <w:tabs>
          <w:tab w:val="left" w:pos="2110"/>
        </w:tabs>
        <w:autoSpaceDE w:val="0"/>
        <w:autoSpaceDN w:val="0"/>
        <w:adjustRightInd w:val="0"/>
        <w:jc w:val="both"/>
        <w:rPr>
          <w:i/>
          <w:iCs/>
          <w:sz w:val="16"/>
          <w:szCs w:val="16"/>
        </w:rPr>
      </w:pPr>
      <w:r w:rsidRPr="00FA01FF">
        <w:rPr>
          <w:b/>
          <w:i/>
          <w:iCs/>
          <w:sz w:val="16"/>
          <w:szCs w:val="16"/>
        </w:rPr>
        <w:t>Die Inhibition</w:t>
      </w:r>
      <w:r w:rsidRPr="00FA01FF">
        <w:rPr>
          <w:i/>
          <w:iCs/>
          <w:sz w:val="16"/>
          <w:szCs w:val="16"/>
        </w:rPr>
        <w:t xml:space="preserve"> wird im schulischen Kontext für das erzeugen und Hemmen von Routinen, Ausschalten von Störreizen, das Steuern und Aufrechterhalten von Aufmerksamkeit sowie das Durchbrechen und Unterbrechen von Automatismen benötigt. </w:t>
      </w:r>
    </w:p>
    <w:p w14:paraId="7D9DC451" w14:textId="77777777" w:rsidR="00565C9C" w:rsidRPr="00FA01FF" w:rsidRDefault="003E345C" w:rsidP="00BA1438">
      <w:pPr>
        <w:widowControl w:val="0"/>
        <w:tabs>
          <w:tab w:val="left" w:pos="2168"/>
        </w:tabs>
        <w:autoSpaceDE w:val="0"/>
        <w:autoSpaceDN w:val="0"/>
        <w:adjustRightInd w:val="0"/>
        <w:spacing w:after="120"/>
        <w:jc w:val="both"/>
        <w:rPr>
          <w:i/>
          <w:iCs/>
          <w:sz w:val="16"/>
          <w:szCs w:val="16"/>
        </w:rPr>
      </w:pPr>
      <w:r w:rsidRPr="00FA01FF">
        <w:rPr>
          <w:b/>
          <w:i/>
          <w:iCs/>
          <w:sz w:val="16"/>
          <w:szCs w:val="16"/>
        </w:rPr>
        <w:t>Die kognitive Flexibilität</w:t>
      </w:r>
      <w:r w:rsidRPr="00FA01FF">
        <w:rPr>
          <w:i/>
          <w:iCs/>
          <w:sz w:val="16"/>
          <w:szCs w:val="16"/>
        </w:rPr>
        <w:t xml:space="preserve"> baut auf den beiden o.g. Funktionen auf. Sie beschreibt die Fähigkeit zum </w:t>
      </w:r>
      <w:r w:rsidR="00565C9C" w:rsidRPr="00FA01FF">
        <w:rPr>
          <w:i/>
          <w:iCs/>
          <w:sz w:val="16"/>
          <w:szCs w:val="16"/>
        </w:rPr>
        <w:t>Perspektivwechsel, die Fähigkeit, aus Fehlern zu lernen und sich ändernde Situationen und Anforderungen einschätzen zu können.</w:t>
      </w:r>
    </w:p>
    <w:p w14:paraId="28815E26" w14:textId="77777777" w:rsidR="003E345C" w:rsidRPr="00F45DE8" w:rsidRDefault="003E345C" w:rsidP="003E345C">
      <w:pPr>
        <w:tabs>
          <w:tab w:val="left" w:pos="2110"/>
        </w:tabs>
        <w:autoSpaceDE w:val="0"/>
        <w:autoSpaceDN w:val="0"/>
        <w:adjustRightInd w:val="0"/>
        <w:jc w:val="both"/>
        <w:rPr>
          <w:sz w:val="20"/>
        </w:rPr>
      </w:pPr>
      <w:r w:rsidRPr="00F45DE8">
        <w:rPr>
          <w:sz w:val="20"/>
        </w:rPr>
        <w:t>Gut ausgebildete exekutive Funktionen ermöglichen es Kindern, die Aufmerksamkeit zu fokussieren, das Handeln bewusst zu steuern und zu erleben sowie Handlungsabläufe gedanklich zu planen und umzustellen. (vgl. Spitzer, M, Flyer FEX). Im schulischen Kontext bedeutet dies nicht nur einen höheren Lernerfolg, sondern auch eine bessere soziale Integration.</w:t>
      </w:r>
    </w:p>
    <w:p w14:paraId="0605A210" w14:textId="77777777" w:rsidR="00935766" w:rsidRPr="00F45DE8" w:rsidRDefault="003E345C" w:rsidP="00FA01FF">
      <w:pPr>
        <w:widowControl w:val="0"/>
        <w:tabs>
          <w:tab w:val="left" w:pos="709"/>
          <w:tab w:val="left" w:pos="2168"/>
        </w:tabs>
        <w:autoSpaceDE w:val="0"/>
        <w:autoSpaceDN w:val="0"/>
        <w:adjustRightInd w:val="0"/>
        <w:spacing w:after="120"/>
        <w:jc w:val="both"/>
        <w:rPr>
          <w:sz w:val="20"/>
        </w:rPr>
      </w:pPr>
      <w:r w:rsidRPr="00F45DE8">
        <w:rPr>
          <w:sz w:val="20"/>
        </w:rPr>
        <w:t>Wissenschaftliche Studien belegen, dass die Fähigkeiten des exekutiven Systems die Lernleistung signifikant beeinflussen, wohingegen eine Korrelation von IQ und schulischer Leistung nur begrenzt nachweisbar ist</w:t>
      </w:r>
      <w:r w:rsidR="00B77AFB" w:rsidRPr="00F45DE8">
        <w:rPr>
          <w:sz w:val="20"/>
        </w:rPr>
        <w:t xml:space="preserve"> (Grafik s.u.)</w:t>
      </w:r>
      <w:r w:rsidRPr="00F45DE8">
        <w:rPr>
          <w:sz w:val="20"/>
        </w:rPr>
        <w:t>. Schüler, die im Alter von 11 Jahren über eine hohe Arbeitsgedächtniskapazität und eine gute Inhibitionsfähigkeit</w:t>
      </w:r>
      <w:r w:rsidRPr="00F45DE8">
        <w:rPr>
          <w:sz w:val="24"/>
          <w:szCs w:val="26"/>
        </w:rPr>
        <w:t xml:space="preserve"> </w:t>
      </w:r>
      <w:r w:rsidRPr="00F45DE8">
        <w:rPr>
          <w:sz w:val="20"/>
        </w:rPr>
        <w:t>verfügen, zeigen bessere Leistungen in den Bereichen Mathematik, Sprache und Naturwissenschaften</w:t>
      </w:r>
      <w:r w:rsidR="00E44FFC" w:rsidRPr="00F45DE8">
        <w:rPr>
          <w:sz w:val="20"/>
        </w:rPr>
        <w:t>.</w:t>
      </w:r>
      <w:r w:rsidR="008A52C5" w:rsidRPr="00F45DE8">
        <w:rPr>
          <w:sz w:val="20"/>
        </w:rPr>
        <w:t xml:space="preserve"> </w:t>
      </w:r>
    </w:p>
    <w:p w14:paraId="2126F384" w14:textId="77777777" w:rsidR="003E345C" w:rsidRPr="00FA01FF" w:rsidRDefault="003E345C" w:rsidP="003E345C">
      <w:pPr>
        <w:tabs>
          <w:tab w:val="left" w:pos="2110"/>
        </w:tabs>
        <w:autoSpaceDE w:val="0"/>
        <w:autoSpaceDN w:val="0"/>
        <w:adjustRightInd w:val="0"/>
        <w:jc w:val="both"/>
        <w:rPr>
          <w:sz w:val="20"/>
        </w:rPr>
      </w:pPr>
      <w:r w:rsidRPr="00FA01FF">
        <w:rPr>
          <w:sz w:val="20"/>
        </w:rPr>
        <w:t>Die Reifung des Gehirns sowie damit auch des exekutiven Systems folgt bei jedem Jugendlichen einem individuellen Zeitplan und endet etwa im Alter von 25 Jahren. Daher sind die Reifegrade sowie die Ausprägung der damit verbundenen Fähigkeiten individuell verschieden.</w:t>
      </w:r>
    </w:p>
    <w:p w14:paraId="6E58CF2A" w14:textId="77777777" w:rsidR="003E345C" w:rsidRPr="00FA01FF" w:rsidRDefault="003E345C" w:rsidP="003E345C">
      <w:pPr>
        <w:tabs>
          <w:tab w:val="left" w:pos="2110"/>
        </w:tabs>
        <w:autoSpaceDE w:val="0"/>
        <w:autoSpaceDN w:val="0"/>
        <w:adjustRightInd w:val="0"/>
        <w:jc w:val="both"/>
        <w:rPr>
          <w:sz w:val="20"/>
        </w:rPr>
      </w:pPr>
      <w:r w:rsidRPr="00FA01FF">
        <w:rPr>
          <w:sz w:val="20"/>
        </w:rPr>
        <w:t xml:space="preserve">Die Verhaltensmuster von Schülerinnen und Schüler mit Autismus-Spektrums-Störungen sowie ADHS zeigen häufig Defizite im Bereich der exekutiven Funktionen. </w:t>
      </w:r>
    </w:p>
    <w:p w14:paraId="601071A5" w14:textId="77777777" w:rsidR="003E345C" w:rsidRPr="00FA01FF" w:rsidRDefault="003E345C" w:rsidP="00E44FFC">
      <w:pPr>
        <w:jc w:val="both"/>
        <w:rPr>
          <w:rFonts w:eastAsia="Times New Roman" w:cs="Times New Roman"/>
          <w:sz w:val="20"/>
          <w:lang w:eastAsia="de-DE"/>
        </w:rPr>
      </w:pPr>
      <w:r w:rsidRPr="00FA01FF">
        <w:rPr>
          <w:sz w:val="20"/>
        </w:rPr>
        <w:t xml:space="preserve">Die exekutiven Fähigkeiten sind sehr gut trainierbar. </w:t>
      </w:r>
      <w:r w:rsidRPr="00FA01FF">
        <w:rPr>
          <w:rFonts w:eastAsia="Times New Roman" w:cs="Times New Roman"/>
          <w:sz w:val="20"/>
          <w:lang w:eastAsia="de-DE"/>
        </w:rPr>
        <w:t>In diesem Rahmen kommt der Bewegung eine zusätzliche Rolle zu, da sie nachweislich kognitive Prozesse unterstützt und Speicherung und Abrufbarkeit von Lerninhalt</w:t>
      </w:r>
      <w:r w:rsidR="008A52C5" w:rsidRPr="00FA01FF">
        <w:rPr>
          <w:rFonts w:eastAsia="Times New Roman" w:cs="Times New Roman"/>
          <w:sz w:val="20"/>
          <w:lang w:eastAsia="de-DE"/>
        </w:rPr>
        <w:t>en</w:t>
      </w:r>
      <w:r w:rsidRPr="00FA01FF">
        <w:rPr>
          <w:rFonts w:eastAsia="Times New Roman" w:cs="Times New Roman"/>
          <w:sz w:val="20"/>
          <w:lang w:eastAsia="de-DE"/>
        </w:rPr>
        <w:t xml:space="preserve"> optimiert.</w:t>
      </w:r>
    </w:p>
    <w:p w14:paraId="71E4BCA7" w14:textId="77777777" w:rsidR="00D64E95" w:rsidRDefault="00D64E95" w:rsidP="00565C9C">
      <w:pPr>
        <w:spacing w:before="100" w:beforeAutospacing="1" w:after="100" w:afterAutospacing="1" w:line="240" w:lineRule="auto"/>
        <w:ind w:left="284" w:right="354"/>
        <w:jc w:val="both"/>
        <w:rPr>
          <w:rFonts w:eastAsia="Times New Roman" w:cs="Times New Roman"/>
          <w:sz w:val="18"/>
          <w:szCs w:val="24"/>
          <w:lang w:eastAsia="de-DE"/>
        </w:rPr>
      </w:pPr>
    </w:p>
    <w:p w14:paraId="6F263A37" w14:textId="77777777" w:rsidR="00D64E95" w:rsidRDefault="00D64E95" w:rsidP="00565C9C">
      <w:pPr>
        <w:spacing w:before="100" w:beforeAutospacing="1" w:after="100" w:afterAutospacing="1" w:line="240" w:lineRule="auto"/>
        <w:ind w:left="284" w:right="354"/>
        <w:jc w:val="both"/>
        <w:rPr>
          <w:rFonts w:eastAsia="Times New Roman" w:cs="Times New Roman"/>
          <w:sz w:val="18"/>
          <w:szCs w:val="24"/>
          <w:lang w:eastAsia="de-DE"/>
        </w:rPr>
      </w:pPr>
    </w:p>
    <w:p w14:paraId="28945162" w14:textId="487DD700" w:rsidR="00D64E95" w:rsidRDefault="00D64E95" w:rsidP="00565C9C">
      <w:pPr>
        <w:spacing w:before="100" w:beforeAutospacing="1" w:after="100" w:afterAutospacing="1" w:line="240" w:lineRule="auto"/>
        <w:ind w:left="284" w:right="354"/>
        <w:jc w:val="both"/>
        <w:rPr>
          <w:rFonts w:eastAsia="Times New Roman" w:cs="Times New Roman"/>
          <w:sz w:val="18"/>
          <w:szCs w:val="24"/>
          <w:lang w:eastAsia="de-DE"/>
        </w:rPr>
      </w:pPr>
    </w:p>
    <w:p w14:paraId="1EAE00FB" w14:textId="146858D4" w:rsidR="00DE0D1D" w:rsidRDefault="00DE0D1D" w:rsidP="00565C9C">
      <w:pPr>
        <w:spacing w:before="100" w:beforeAutospacing="1" w:after="100" w:afterAutospacing="1" w:line="240" w:lineRule="auto"/>
        <w:ind w:left="284" w:right="354"/>
        <w:jc w:val="both"/>
        <w:rPr>
          <w:rFonts w:eastAsia="Times New Roman" w:cs="Times New Roman"/>
          <w:sz w:val="18"/>
          <w:szCs w:val="24"/>
          <w:lang w:eastAsia="de-DE"/>
        </w:rPr>
      </w:pPr>
    </w:p>
    <w:p w14:paraId="022486F9" w14:textId="4E5ABCA6" w:rsidR="00DE0D1D" w:rsidRDefault="00DE0D1D" w:rsidP="00565C9C">
      <w:pPr>
        <w:spacing w:before="100" w:beforeAutospacing="1" w:after="100" w:afterAutospacing="1" w:line="240" w:lineRule="auto"/>
        <w:ind w:left="284" w:right="354"/>
        <w:jc w:val="both"/>
        <w:rPr>
          <w:rFonts w:eastAsia="Times New Roman" w:cs="Times New Roman"/>
          <w:sz w:val="18"/>
          <w:szCs w:val="24"/>
          <w:lang w:eastAsia="de-DE"/>
        </w:rPr>
      </w:pPr>
    </w:p>
    <w:p w14:paraId="0A03FD02" w14:textId="77777777" w:rsidR="00DE0D1D" w:rsidRDefault="00DE0D1D" w:rsidP="00565C9C">
      <w:pPr>
        <w:spacing w:before="100" w:beforeAutospacing="1" w:after="100" w:afterAutospacing="1" w:line="240" w:lineRule="auto"/>
        <w:ind w:left="284" w:right="354"/>
        <w:jc w:val="both"/>
        <w:rPr>
          <w:rFonts w:eastAsia="Times New Roman" w:cs="Times New Roman"/>
          <w:sz w:val="18"/>
          <w:szCs w:val="24"/>
          <w:lang w:eastAsia="de-DE"/>
        </w:rPr>
      </w:pPr>
    </w:p>
    <w:p w14:paraId="5D02EAC0" w14:textId="77777777" w:rsidR="00D64E95" w:rsidRDefault="00D64E95" w:rsidP="00565C9C">
      <w:pPr>
        <w:spacing w:before="100" w:beforeAutospacing="1" w:after="100" w:afterAutospacing="1" w:line="240" w:lineRule="auto"/>
        <w:ind w:left="284" w:right="354"/>
        <w:jc w:val="both"/>
        <w:rPr>
          <w:rFonts w:eastAsia="Times New Roman" w:cs="Times New Roman"/>
          <w:sz w:val="18"/>
          <w:szCs w:val="24"/>
          <w:lang w:eastAsia="de-DE"/>
        </w:rPr>
      </w:pPr>
    </w:p>
    <w:p w14:paraId="53F4B2E6" w14:textId="77777777" w:rsidR="003E345C" w:rsidRPr="005B2144" w:rsidRDefault="003E345C" w:rsidP="00565C9C">
      <w:pPr>
        <w:spacing w:before="100" w:beforeAutospacing="1" w:after="100" w:afterAutospacing="1" w:line="240" w:lineRule="auto"/>
        <w:ind w:left="284" w:right="354"/>
        <w:jc w:val="both"/>
        <w:rPr>
          <w:rFonts w:eastAsia="Times New Roman" w:cs="Times New Roman"/>
          <w:sz w:val="18"/>
          <w:szCs w:val="24"/>
          <w:lang w:eastAsia="de-DE"/>
        </w:rPr>
      </w:pPr>
      <w:r w:rsidRPr="005B2144">
        <w:rPr>
          <w:rFonts w:eastAsia="Times New Roman" w:cs="Times New Roman"/>
          <w:sz w:val="18"/>
          <w:szCs w:val="24"/>
          <w:lang w:eastAsia="de-DE"/>
        </w:rPr>
        <w:t>„Wie Forschungsergebnisse in den letzten Jahren zeigen, sind Sport, Bewegung und Spiel einflussreiche Faktoren, um die Fähigkeit zur Selbstregulation und damit auch den Lernerfolg zu fördern. Das exekutive System wird durch neurophysiologische und psychologische Faktoren unterstützt: Unter anderem muss der Neurotransmitterhaushalt im Gleichgewicht sein. Auch die Neuroplastizität, also die Anpassungsfähigkeit des Gehirns, spielt eine große Rolle. Die dafür erforderlichen Stoffe werden vermehrt bei sportlicher Aktivität produziert und ausgeschüttet.</w:t>
      </w:r>
    </w:p>
    <w:p w14:paraId="6D7FF1A7" w14:textId="77777777" w:rsidR="00E44FFC" w:rsidRPr="00E44FFC" w:rsidRDefault="003E345C" w:rsidP="00E44FFC">
      <w:pPr>
        <w:spacing w:before="100" w:beforeAutospacing="1" w:after="0" w:line="240" w:lineRule="auto"/>
        <w:jc w:val="both"/>
        <w:rPr>
          <w:rFonts w:eastAsia="Times New Roman" w:cs="Times New Roman"/>
          <w:sz w:val="20"/>
          <w:szCs w:val="24"/>
          <w:lang w:eastAsia="de-DE"/>
        </w:rPr>
      </w:pPr>
      <w:r w:rsidRPr="00E44FFC">
        <w:rPr>
          <w:rFonts w:eastAsia="Times New Roman" w:cs="Times New Roman"/>
          <w:sz w:val="20"/>
          <w:szCs w:val="24"/>
          <w:lang w:eastAsia="de-DE"/>
        </w:rPr>
        <w:t>Gleichzeitig steigert Bewegung die Wahrscheinlichkeit einer kognitiven Reaktion. Sport unterstützt also zum einen die physiologischen Grundlagen für die Selbstregulation, zum anderen können exekutive Funktionen in Bewegung, Sport und Spiel trainiert werden. Von diesem Training profitiert auch die Leistungsfähigkeit der Schülerinnen und Schüler in anderen Fächern.“</w:t>
      </w:r>
    </w:p>
    <w:p w14:paraId="6066742D" w14:textId="77777777" w:rsidR="00E44FFC" w:rsidRPr="005B2144" w:rsidRDefault="00E44FFC" w:rsidP="00E44FFC">
      <w:pPr>
        <w:spacing w:after="0" w:line="240" w:lineRule="auto"/>
        <w:jc w:val="right"/>
        <w:rPr>
          <w:rFonts w:eastAsia="Times New Roman" w:cs="Times New Roman"/>
          <w:sz w:val="20"/>
          <w:szCs w:val="24"/>
          <w:lang w:eastAsia="de-DE"/>
        </w:rPr>
      </w:pPr>
    </w:p>
    <w:p w14:paraId="5583BA63" w14:textId="77777777" w:rsidR="00B77AFB" w:rsidRPr="00935766" w:rsidRDefault="00271855" w:rsidP="00271855">
      <w:pPr>
        <w:tabs>
          <w:tab w:val="left" w:pos="2127"/>
        </w:tabs>
        <w:jc w:val="both"/>
        <w:rPr>
          <w:sz w:val="20"/>
        </w:rPr>
      </w:pPr>
      <w:r w:rsidRPr="00935766">
        <w:rPr>
          <w:sz w:val="20"/>
        </w:rPr>
        <w:t>Die folgende Darstellung</w:t>
      </w:r>
      <w:r w:rsidR="00935766">
        <w:rPr>
          <w:sz w:val="20"/>
        </w:rPr>
        <w:t xml:space="preserve"> (s.u.)</w:t>
      </w:r>
      <w:r w:rsidRPr="00935766">
        <w:rPr>
          <w:sz w:val="20"/>
        </w:rPr>
        <w:t xml:space="preserve"> bildet die einzelnen Elemente der schulischen Förderung an der GE </w:t>
      </w:r>
      <w:proofErr w:type="spellStart"/>
      <w:r w:rsidRPr="00935766">
        <w:rPr>
          <w:sz w:val="20"/>
        </w:rPr>
        <w:t>Eilpe</w:t>
      </w:r>
      <w:proofErr w:type="spellEnd"/>
      <w:r w:rsidRPr="00935766">
        <w:rPr>
          <w:sz w:val="20"/>
        </w:rPr>
        <w:t xml:space="preserve"> ab. </w:t>
      </w:r>
      <w:r w:rsidR="00D64E95">
        <w:rPr>
          <w:sz w:val="20"/>
        </w:rPr>
        <w:t xml:space="preserve">Wir haben </w:t>
      </w:r>
      <w:r w:rsidRPr="00935766">
        <w:rPr>
          <w:sz w:val="20"/>
        </w:rPr>
        <w:t>im Schuljahr 2017/18 mit dem 5. und 6. Jahrgang</w:t>
      </w:r>
      <w:r w:rsidR="00D64E95">
        <w:rPr>
          <w:sz w:val="20"/>
        </w:rPr>
        <w:t xml:space="preserve"> begonnen</w:t>
      </w:r>
      <w:r w:rsidRPr="00935766">
        <w:rPr>
          <w:sz w:val="20"/>
        </w:rPr>
        <w:t xml:space="preserve">. </w:t>
      </w:r>
    </w:p>
    <w:p w14:paraId="39925237" w14:textId="77777777" w:rsidR="00B77AFB" w:rsidRPr="00935766" w:rsidRDefault="00B77AFB" w:rsidP="002C6F6F">
      <w:pPr>
        <w:pStyle w:val="Listenabsatz"/>
        <w:numPr>
          <w:ilvl w:val="0"/>
          <w:numId w:val="20"/>
        </w:numPr>
        <w:tabs>
          <w:tab w:val="left" w:pos="2127"/>
        </w:tabs>
        <w:rPr>
          <w:sz w:val="20"/>
        </w:rPr>
      </w:pPr>
      <w:r w:rsidRPr="00935766">
        <w:rPr>
          <w:sz w:val="20"/>
        </w:rPr>
        <w:t>Schülerinnen und Schüler selbst</w:t>
      </w:r>
      <w:r w:rsidR="002C6F6F" w:rsidRPr="00935766">
        <w:rPr>
          <w:sz w:val="20"/>
        </w:rPr>
        <w:t xml:space="preserve"> werden befähigt, Bewegungspaus</w:t>
      </w:r>
      <w:r w:rsidRPr="00935766">
        <w:rPr>
          <w:sz w:val="20"/>
        </w:rPr>
        <w:t>en im Unterricht anzuleiten und mit Hilfe einer schulinternen Bewegungs- und Spielekartei durchzuführen. Sie legen ein besonderes Augenmerk auf das exekutive System.</w:t>
      </w:r>
    </w:p>
    <w:p w14:paraId="3D68D130" w14:textId="77777777" w:rsidR="00B77AFB" w:rsidRPr="00935766" w:rsidRDefault="00271855" w:rsidP="002C6F6F">
      <w:pPr>
        <w:pStyle w:val="Listenabsatz"/>
        <w:numPr>
          <w:ilvl w:val="0"/>
          <w:numId w:val="20"/>
        </w:numPr>
        <w:tabs>
          <w:tab w:val="left" w:pos="2127"/>
        </w:tabs>
        <w:rPr>
          <w:sz w:val="20"/>
        </w:rPr>
      </w:pPr>
      <w:r w:rsidRPr="00935766">
        <w:rPr>
          <w:sz w:val="20"/>
        </w:rPr>
        <w:t>Eine Implementation im Fachunterricht sowie eine zusätzliche reflexive Auseinandersetzung der Schülerinnen und Schüler mit dem eigenen Handeln soll die breite Basis des Fordern</w:t>
      </w:r>
      <w:r w:rsidR="00B77AFB" w:rsidRPr="00935766">
        <w:rPr>
          <w:sz w:val="20"/>
        </w:rPr>
        <w:t>s</w:t>
      </w:r>
      <w:r w:rsidRPr="00935766">
        <w:rPr>
          <w:sz w:val="20"/>
        </w:rPr>
        <w:t xml:space="preserve"> und Förderns der Selbstregulation legen, </w:t>
      </w:r>
    </w:p>
    <w:p w14:paraId="792DE3AB" w14:textId="77777777" w:rsidR="00565C9C" w:rsidRPr="00935766" w:rsidRDefault="00271855" w:rsidP="002C6F6F">
      <w:pPr>
        <w:pStyle w:val="Listenabsatz"/>
        <w:numPr>
          <w:ilvl w:val="0"/>
          <w:numId w:val="20"/>
        </w:numPr>
        <w:tabs>
          <w:tab w:val="left" w:pos="2127"/>
        </w:tabs>
        <w:rPr>
          <w:sz w:val="20"/>
        </w:rPr>
      </w:pPr>
      <w:r w:rsidRPr="00935766">
        <w:rPr>
          <w:sz w:val="20"/>
        </w:rPr>
        <w:t xml:space="preserve">die individuelle außerunterrichtliche Förderung nach einer detaillierten Diagnose ergänzend in der Lernzeit eingesetzt werden. </w:t>
      </w:r>
    </w:p>
    <w:p w14:paraId="158E27C4" w14:textId="77777777" w:rsidR="00E44FFC" w:rsidRDefault="00935766" w:rsidP="004E1E92">
      <w:pPr>
        <w:tabs>
          <w:tab w:val="left" w:pos="2127"/>
        </w:tabs>
        <w:ind w:left="993" w:hanging="993"/>
        <w:jc w:val="both"/>
        <w:rPr>
          <w:b/>
          <w:sz w:val="24"/>
        </w:rPr>
        <w:sectPr w:rsidR="00E44FFC" w:rsidSect="00C96047">
          <w:type w:val="continuous"/>
          <w:pgSz w:w="11906" w:h="16838"/>
          <w:pgMar w:top="720" w:right="720" w:bottom="720" w:left="720" w:header="708" w:footer="708" w:gutter="0"/>
          <w:cols w:num="2" w:space="708"/>
          <w:docGrid w:linePitch="360"/>
        </w:sectPr>
      </w:pPr>
      <w:r>
        <w:rPr>
          <w:b/>
          <w:noProof/>
          <w:sz w:val="32"/>
          <w:lang w:eastAsia="de-DE"/>
        </w:rPr>
        <mc:AlternateContent>
          <mc:Choice Requires="wps">
            <w:drawing>
              <wp:anchor distT="0" distB="0" distL="114300" distR="114300" simplePos="0" relativeHeight="251699200" behindDoc="0" locked="0" layoutInCell="1" allowOverlap="1" wp14:anchorId="2F614278" wp14:editId="22E7738E">
                <wp:simplePos x="0" y="0"/>
                <wp:positionH relativeFrom="column">
                  <wp:posOffset>271780</wp:posOffset>
                </wp:positionH>
                <wp:positionV relativeFrom="paragraph">
                  <wp:posOffset>300990</wp:posOffset>
                </wp:positionV>
                <wp:extent cx="2646288" cy="1114425"/>
                <wp:effectExtent l="0" t="0" r="20955" b="28575"/>
                <wp:wrapNone/>
                <wp:docPr id="29" name="Textfeld 29"/>
                <wp:cNvGraphicFramePr/>
                <a:graphic xmlns:a="http://schemas.openxmlformats.org/drawingml/2006/main">
                  <a:graphicData uri="http://schemas.microsoft.com/office/word/2010/wordprocessingShape">
                    <wps:wsp>
                      <wps:cNvSpPr txBox="1"/>
                      <wps:spPr>
                        <a:xfrm>
                          <a:off x="0" y="0"/>
                          <a:ext cx="2646288" cy="11144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097F6F" w14:textId="77777777" w:rsidR="008A52C5" w:rsidRPr="008A52C5" w:rsidRDefault="008A52C5" w:rsidP="008A52C5">
                            <w:pPr>
                              <w:rPr>
                                <w:b/>
                              </w:rPr>
                            </w:pPr>
                            <w:r w:rsidRPr="008A52C5">
                              <w:rPr>
                                <w:b/>
                              </w:rPr>
                              <w:t>Ansprechpartner/Ansprechpartnerinnen:</w:t>
                            </w:r>
                          </w:p>
                          <w:p w14:paraId="1B436D53" w14:textId="14E3265D" w:rsidR="00DE0D1D" w:rsidRPr="00E44FFC" w:rsidRDefault="00DE0D1D" w:rsidP="00DE0D1D">
                            <w:pPr>
                              <w:spacing w:line="240" w:lineRule="auto"/>
                              <w:contextualSpacing/>
                            </w:pPr>
                            <w:r w:rsidRPr="00E44FFC">
                              <w:t>Frau Pfeil</w:t>
                            </w:r>
                            <w:r>
                              <w:t xml:space="preserve"> (Didaktische Leiterin)</w:t>
                            </w:r>
                          </w:p>
                          <w:p w14:paraId="3A627226" w14:textId="07395F3E" w:rsidR="009A53B6" w:rsidRPr="00E44FFC" w:rsidRDefault="009A53B6" w:rsidP="009A53B6">
                            <w:pPr>
                              <w:spacing w:line="240" w:lineRule="auto"/>
                              <w:contextualSpacing/>
                            </w:pPr>
                            <w:r>
                              <w:t>Frau Hirschberg (Abteilungsleiterin)</w:t>
                            </w:r>
                          </w:p>
                          <w:p w14:paraId="6DC1F425" w14:textId="0146E6EC" w:rsidR="008A52C5" w:rsidRPr="00E44FFC" w:rsidRDefault="008A52C5" w:rsidP="008A52C5">
                            <w:pPr>
                              <w:spacing w:line="240" w:lineRule="auto"/>
                              <w:contextualSpacing/>
                            </w:pPr>
                            <w:r w:rsidRPr="00E44FFC">
                              <w:t>Herr Joost</w:t>
                            </w:r>
                            <w:r w:rsidR="00DE0D1D">
                              <w:t xml:space="preserve"> (Koordinator </w:t>
                            </w:r>
                            <w:proofErr w:type="spellStart"/>
                            <w:r w:rsidR="00DE0D1D">
                              <w:t>exfu</w:t>
                            </w:r>
                            <w:proofErr w:type="spellEnd"/>
                            <w:r w:rsidR="00DE0D1D">
                              <w:t>-Förderung)</w:t>
                            </w:r>
                          </w:p>
                          <w:p w14:paraId="73EE6B82" w14:textId="3C8D186D" w:rsidR="008A52C5" w:rsidRPr="00E44FFC" w:rsidRDefault="008A52C5" w:rsidP="008A52C5">
                            <w:pPr>
                              <w:spacing w:line="240" w:lineRule="auto"/>
                              <w:contextualSpacing/>
                            </w:pPr>
                            <w:r w:rsidRPr="00E44FFC">
                              <w:t xml:space="preserve">Frau </w:t>
                            </w:r>
                            <w:proofErr w:type="spellStart"/>
                            <w:r w:rsidRPr="00E44FFC">
                              <w:t>Rüffer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14278" id="_x0000_t202" coordsize="21600,21600" o:spt="202" path="m,l,21600r21600,l21600,xe">
                <v:stroke joinstyle="miter"/>
                <v:path gradientshapeok="t" o:connecttype="rect"/>
              </v:shapetype>
              <v:shape id="Textfeld 29" o:spid="_x0000_s1026" type="#_x0000_t202" style="position:absolute;left:0;text-align:left;margin-left:21.4pt;margin-top:23.7pt;width:208.35pt;height:8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" fillcolor="#d8d8d8 [2732]" strokeweight=".5pt">
                <v:textbox>
                  <w:txbxContent>
                    <w:p w14:paraId="66097F6F" w14:textId="77777777" w:rsidR="008A52C5" w:rsidRPr="008A52C5" w:rsidRDefault="008A52C5" w:rsidP="008A52C5">
                      <w:pPr>
                        <w:rPr>
                          <w:b/>
                        </w:rPr>
                      </w:pPr>
                      <w:r w:rsidRPr="008A52C5">
                        <w:rPr>
                          <w:b/>
                        </w:rPr>
                        <w:t>Ansprechpartner/Ansprechpartnerinnen:</w:t>
                      </w:r>
                    </w:p>
                    <w:p w14:paraId="1B436D53" w14:textId="14E3265D" w:rsidR="00DE0D1D" w:rsidRPr="00E44FFC" w:rsidRDefault="00DE0D1D" w:rsidP="00DE0D1D">
                      <w:pPr>
                        <w:spacing w:line="240" w:lineRule="auto"/>
                        <w:contextualSpacing/>
                      </w:pPr>
                      <w:r w:rsidRPr="00E44FFC">
                        <w:t>Frau Pfeil</w:t>
                      </w:r>
                      <w:r>
                        <w:t xml:space="preserve"> (Didaktische Leiterin)</w:t>
                      </w:r>
                    </w:p>
                    <w:p w14:paraId="3A627226" w14:textId="07395F3E" w:rsidR="009A53B6" w:rsidRPr="00E44FFC" w:rsidRDefault="009A53B6" w:rsidP="009A53B6">
                      <w:pPr>
                        <w:spacing w:line="240" w:lineRule="auto"/>
                        <w:contextualSpacing/>
                      </w:pPr>
                      <w:r>
                        <w:t>Frau Hirschberg (Abteilungsleiterin)</w:t>
                      </w:r>
                    </w:p>
                    <w:p w14:paraId="6DC1F425" w14:textId="0146E6EC" w:rsidR="008A52C5" w:rsidRPr="00E44FFC" w:rsidRDefault="008A52C5" w:rsidP="008A52C5">
                      <w:pPr>
                        <w:spacing w:line="240" w:lineRule="auto"/>
                        <w:contextualSpacing/>
                      </w:pPr>
                      <w:r w:rsidRPr="00E44FFC">
                        <w:t>Herr Joost</w:t>
                      </w:r>
                      <w:r w:rsidR="00DE0D1D">
                        <w:t xml:space="preserve"> (Koordinator </w:t>
                      </w:r>
                      <w:proofErr w:type="spellStart"/>
                      <w:r w:rsidR="00DE0D1D">
                        <w:t>exfu</w:t>
                      </w:r>
                      <w:proofErr w:type="spellEnd"/>
                      <w:r w:rsidR="00DE0D1D">
                        <w:t>-Förderung)</w:t>
                      </w:r>
                    </w:p>
                    <w:p w14:paraId="73EE6B82" w14:textId="3C8D186D" w:rsidR="008A52C5" w:rsidRPr="00E44FFC" w:rsidRDefault="008A52C5" w:rsidP="008A52C5">
                      <w:pPr>
                        <w:spacing w:line="240" w:lineRule="auto"/>
                        <w:contextualSpacing/>
                      </w:pPr>
                      <w:r w:rsidRPr="00E44FFC">
                        <w:t xml:space="preserve">Frau </w:t>
                      </w:r>
                      <w:proofErr w:type="spellStart"/>
                      <w:r w:rsidRPr="00E44FFC">
                        <w:t>Rüffer</w:t>
                      </w:r>
                      <w:proofErr w:type="spellEnd"/>
                    </w:p>
                  </w:txbxContent>
                </v:textbox>
              </v:shape>
            </w:pict>
          </mc:Fallback>
        </mc:AlternateContent>
      </w:r>
    </w:p>
    <w:p w14:paraId="0998452D" w14:textId="77777777" w:rsidR="00FA01FF" w:rsidRPr="00FA01FF" w:rsidRDefault="00FA01FF" w:rsidP="00FA01FF">
      <w:pPr>
        <w:ind w:left="709"/>
        <w:rPr>
          <w:b/>
          <w:sz w:val="28"/>
        </w:rPr>
      </w:pPr>
      <w:r w:rsidRPr="00FA01FF">
        <w:rPr>
          <w:b/>
          <w:noProof/>
          <w:sz w:val="28"/>
          <w:lang w:eastAsia="de-DE"/>
        </w:rPr>
        <w:lastRenderedPageBreak/>
        <mc:AlternateContent>
          <mc:Choice Requires="wps">
            <w:drawing>
              <wp:anchor distT="0" distB="0" distL="114300" distR="114300" simplePos="0" relativeHeight="251704320" behindDoc="0" locked="0" layoutInCell="1" allowOverlap="1" wp14:anchorId="436B1C05" wp14:editId="7F1EC6DA">
                <wp:simplePos x="0" y="0"/>
                <wp:positionH relativeFrom="column">
                  <wp:posOffset>1871980</wp:posOffset>
                </wp:positionH>
                <wp:positionV relativeFrom="paragraph">
                  <wp:posOffset>4897755</wp:posOffset>
                </wp:positionV>
                <wp:extent cx="7562850" cy="1485900"/>
                <wp:effectExtent l="152400" t="152400" r="171450" b="171450"/>
                <wp:wrapNone/>
                <wp:docPr id="11" name="Textfeld 11"/>
                <wp:cNvGraphicFramePr/>
                <a:graphic xmlns:a="http://schemas.openxmlformats.org/drawingml/2006/main">
                  <a:graphicData uri="http://schemas.microsoft.com/office/word/2010/wordprocessingShape">
                    <wps:wsp>
                      <wps:cNvSpPr txBox="1"/>
                      <wps:spPr>
                        <a:xfrm>
                          <a:off x="0" y="0"/>
                          <a:ext cx="7562850" cy="1485900"/>
                        </a:xfrm>
                        <a:prstGeom prst="rect">
                          <a:avLst/>
                        </a:prstGeom>
                        <a:ln/>
                        <a:effectLst>
                          <a:glow rad="1397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14:paraId="2412F11D" w14:textId="77777777" w:rsidR="00FA01FF" w:rsidRPr="00A812C1" w:rsidRDefault="00FA01FF" w:rsidP="00FA01FF">
                            <w:pPr>
                              <w:jc w:val="center"/>
                              <w:rPr>
                                <w:b/>
                                <w:sz w:val="28"/>
                              </w:rPr>
                            </w:pPr>
                            <w:r w:rsidRPr="00A812C1">
                              <w:rPr>
                                <w:b/>
                                <w:sz w:val="28"/>
                              </w:rPr>
                              <w:t>Basis</w:t>
                            </w:r>
                          </w:p>
                          <w:p w14:paraId="05B8A0E2" w14:textId="77777777" w:rsidR="00FA01FF" w:rsidRDefault="00FA01FF" w:rsidP="00FA01FF">
                            <w:pPr>
                              <w:pStyle w:val="Listenabsatz"/>
                              <w:numPr>
                                <w:ilvl w:val="0"/>
                                <w:numId w:val="6"/>
                              </w:numPr>
                              <w:ind w:left="709"/>
                            </w:pPr>
                            <w:r>
                              <w:t>Information der Eltern: Elternabend zur Einführung in das Thema Selbstregulation, Vorstellung der Diagnoseinstrumente und des Konzeptes zur Förderung (JOS/PFL)</w:t>
                            </w:r>
                          </w:p>
                          <w:p w14:paraId="1700AC2F" w14:textId="77777777" w:rsidR="00FA01FF" w:rsidRDefault="00FA01FF" w:rsidP="00FA01FF">
                            <w:pPr>
                              <w:pStyle w:val="Listenabsatz"/>
                              <w:numPr>
                                <w:ilvl w:val="0"/>
                                <w:numId w:val="6"/>
                              </w:numPr>
                              <w:ind w:left="709"/>
                            </w:pPr>
                            <w:r>
                              <w:t>Information Kollegium/</w:t>
                            </w:r>
                            <w:r w:rsidR="002C6F6F">
                              <w:t>Arbeit im Kooperationsnetzwerk Schulen mit Schwung</w:t>
                            </w:r>
                            <w:r>
                              <w:t xml:space="preserve"> (</w:t>
                            </w:r>
                            <w:r w:rsidR="002C6F6F">
                              <w:t>PFL/JOS</w:t>
                            </w:r>
                            <w:r>
                              <w:t>)</w:t>
                            </w:r>
                          </w:p>
                          <w:p w14:paraId="0FDA55C1" w14:textId="28FA65B2" w:rsidR="00FA01FF" w:rsidRDefault="00FA01FF" w:rsidP="00FA01FF">
                            <w:pPr>
                              <w:pStyle w:val="Listenabsatz"/>
                              <w:numPr>
                                <w:ilvl w:val="0"/>
                                <w:numId w:val="6"/>
                              </w:numPr>
                              <w:ind w:left="709"/>
                            </w:pPr>
                            <w:r>
                              <w:t xml:space="preserve">Diagnose: BRIEF ; Abfolge: KL/FL </w:t>
                            </w:r>
                            <w:r>
                              <w:sym w:font="SymbolPS" w:char="F0AE"/>
                            </w:r>
                            <w:r w:rsidR="004A2F60">
                              <w:t xml:space="preserve"> Sozialpädagoginnen</w:t>
                            </w:r>
                            <w:r>
                              <w:t xml:space="preserve"> (Beobachtungsphase)</w:t>
                            </w:r>
                            <w:r w:rsidR="004A2F60">
                              <w:t xml:space="preserve"> </w:t>
                            </w:r>
                            <w:r>
                              <w:sym w:font="SymbolPS" w:char="F0AE"/>
                            </w:r>
                            <w:r w:rsidR="004A2F60">
                              <w:t xml:space="preserve"> </w:t>
                            </w:r>
                            <w:r>
                              <w:t>Beratungsrunde mit HIR</w:t>
                            </w:r>
                            <w:r w:rsidR="004A2F60">
                              <w:t xml:space="preserve"> </w:t>
                            </w:r>
                            <w:r>
                              <w:sym w:font="SymbolPS" w:char="F0AE"/>
                            </w:r>
                            <w:r w:rsidR="004A2F60">
                              <w:t xml:space="preserve"> </w:t>
                            </w:r>
                            <w:r>
                              <w:t>Team Selbstregulation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6B1C05" id="Textfeld 11" o:spid="_x0000_s1027" type="#_x0000_t202" style="position:absolute;left:0;text-align:left;margin-left:147.4pt;margin-top:385.65pt;width:595.5pt;height:11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" fillcolor="white [3201]" strokecolor="#ffc000 [3207]" strokeweight="1pt">
                <v:textbox>
                  <w:txbxContent>
                    <w:p w14:paraId="2412F11D" w14:textId="77777777" w:rsidR="00FA01FF" w:rsidRPr="00A812C1" w:rsidRDefault="00FA01FF" w:rsidP="00FA01FF">
                      <w:pPr>
                        <w:jc w:val="center"/>
                        <w:rPr>
                          <w:b/>
                          <w:sz w:val="28"/>
                        </w:rPr>
                      </w:pPr>
                      <w:r w:rsidRPr="00A812C1">
                        <w:rPr>
                          <w:b/>
                          <w:sz w:val="28"/>
                        </w:rPr>
                        <w:t>Basis</w:t>
                      </w:r>
                    </w:p>
                    <w:p w14:paraId="05B8A0E2" w14:textId="77777777" w:rsidR="00FA01FF" w:rsidRDefault="00FA01FF" w:rsidP="00FA01FF">
                      <w:pPr>
                        <w:pStyle w:val="Listenabsatz"/>
                        <w:numPr>
                          <w:ilvl w:val="0"/>
                          <w:numId w:val="6"/>
                        </w:numPr>
                        <w:ind w:left="709"/>
                      </w:pPr>
                      <w:r>
                        <w:t>Information der Eltern: Elternabend zur Einführung in das Thema Selbstregulation, Vorstellung der Diagnoseinstrumente und des Konzeptes zur Förderung (JOS/PFL)</w:t>
                      </w:r>
                    </w:p>
                    <w:p w14:paraId="1700AC2F" w14:textId="77777777" w:rsidR="00FA01FF" w:rsidRDefault="00FA01FF" w:rsidP="00FA01FF">
                      <w:pPr>
                        <w:pStyle w:val="Listenabsatz"/>
                        <w:numPr>
                          <w:ilvl w:val="0"/>
                          <w:numId w:val="6"/>
                        </w:numPr>
                        <w:ind w:left="709"/>
                      </w:pPr>
                      <w:r>
                        <w:t>Information Kollegium/</w:t>
                      </w:r>
                      <w:r w:rsidR="002C6F6F">
                        <w:t>Arbeit im Kooperationsnetzwerk Schulen mit Schwung</w:t>
                      </w:r>
                      <w:r>
                        <w:t xml:space="preserve"> (</w:t>
                      </w:r>
                      <w:r w:rsidR="002C6F6F">
                        <w:t>PFL/JOS</w:t>
                      </w:r>
                      <w:r>
                        <w:t>)</w:t>
                      </w:r>
                    </w:p>
                    <w:p w14:paraId="0FDA55C1" w14:textId="28FA65B2" w:rsidR="00FA01FF" w:rsidRDefault="00FA01FF" w:rsidP="00FA01FF">
                      <w:pPr>
                        <w:pStyle w:val="Listenabsatz"/>
                        <w:numPr>
                          <w:ilvl w:val="0"/>
                          <w:numId w:val="6"/>
                        </w:numPr>
                        <w:ind w:left="709"/>
                      </w:pPr>
                      <w:r>
                        <w:t xml:space="preserve">Diagnose: BRIEF ; Abfolge: KL/FL </w:t>
                      </w:r>
                      <w:r>
                        <w:sym w:font="SymbolPS" w:char="F0AE"/>
                      </w:r>
                      <w:r w:rsidR="004A2F60">
                        <w:t xml:space="preserve"> Sozialpädagoginnen</w:t>
                      </w:r>
                      <w:r>
                        <w:t xml:space="preserve"> (Beobachtungsphase)</w:t>
                      </w:r>
                      <w:r w:rsidR="004A2F60">
                        <w:t xml:space="preserve"> </w:t>
                      </w:r>
                      <w:r>
                        <w:sym w:font="SymbolPS" w:char="F0AE"/>
                      </w:r>
                      <w:r w:rsidR="004A2F60">
                        <w:t xml:space="preserve"> </w:t>
                      </w:r>
                      <w:r>
                        <w:t>Beratungsrunde mit HIR</w:t>
                      </w:r>
                      <w:r w:rsidR="004A2F60">
                        <w:t xml:space="preserve"> </w:t>
                      </w:r>
                      <w:r>
                        <w:sym w:font="SymbolPS" w:char="F0AE"/>
                      </w:r>
                      <w:r w:rsidR="004A2F60">
                        <w:t xml:space="preserve"> </w:t>
                      </w:r>
                      <w:r>
                        <w:t>Team Selbstregulation</w:t>
                      </w:r>
                    </w:p>
                  </w:txbxContent>
                </v:textbox>
              </v:shape>
            </w:pict>
          </mc:Fallback>
        </mc:AlternateContent>
      </w:r>
      <w:r w:rsidRPr="00FA01FF">
        <w:rPr>
          <w:b/>
          <w:noProof/>
          <w:sz w:val="28"/>
          <w:lang w:eastAsia="de-DE"/>
        </w:rPr>
        <mc:AlternateContent>
          <mc:Choice Requires="wps">
            <w:drawing>
              <wp:anchor distT="0" distB="0" distL="114300" distR="114300" simplePos="0" relativeHeight="251708416" behindDoc="0" locked="0" layoutInCell="1" allowOverlap="1" wp14:anchorId="5ABF8DA2" wp14:editId="01A9642F">
                <wp:simplePos x="0" y="0"/>
                <wp:positionH relativeFrom="column">
                  <wp:posOffset>1757680</wp:posOffset>
                </wp:positionH>
                <wp:positionV relativeFrom="paragraph">
                  <wp:posOffset>-272415</wp:posOffset>
                </wp:positionV>
                <wp:extent cx="7905750" cy="1439545"/>
                <wp:effectExtent l="95250" t="95250" r="133350" b="122555"/>
                <wp:wrapNone/>
                <wp:docPr id="10" name="Gleichschenkliges Dreieck 10"/>
                <wp:cNvGraphicFramePr/>
                <a:graphic xmlns:a="http://schemas.openxmlformats.org/drawingml/2006/main">
                  <a:graphicData uri="http://schemas.microsoft.com/office/word/2010/wordprocessingShape">
                    <wps:wsp>
                      <wps:cNvSpPr/>
                      <wps:spPr>
                        <a:xfrm>
                          <a:off x="0" y="0"/>
                          <a:ext cx="7905750" cy="1439545"/>
                        </a:xfrm>
                        <a:prstGeom prst="triangle">
                          <a:avLst/>
                        </a:prstGeom>
                        <a:ln/>
                        <a:effectLst>
                          <a:glow rad="63500">
                            <a:schemeClr val="accent6">
                              <a:satMod val="175000"/>
                              <a:alpha val="40000"/>
                            </a:schemeClr>
                          </a:glow>
                        </a:effectLst>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14:paraId="3371C4E5" w14:textId="77777777" w:rsidR="00FA01FF" w:rsidRDefault="00FA01FF" w:rsidP="00FA01FF">
                            <w:pPr>
                              <w:jc w:val="center"/>
                            </w:pPr>
                            <w:r>
                              <w:rPr>
                                <w:b/>
                                <w:sz w:val="28"/>
                              </w:rPr>
                              <w:t>Übergeordnetes Ziel</w:t>
                            </w:r>
                          </w:p>
                          <w:p w14:paraId="2E9B41F6" w14:textId="77777777" w:rsidR="00FA01FF" w:rsidRDefault="00FA01FF" w:rsidP="00FA01FF">
                            <w:pPr>
                              <w:jc w:val="center"/>
                            </w:pPr>
                            <w:r>
                              <w:t>Soziale Integration und verbesserte Lernleistung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F8D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0" o:spid="_x0000_s1028" type="#_x0000_t5" style="position:absolute;left:0;text-align:left;margin-left:138.4pt;margin-top:-21.45pt;width:622.5pt;height:113.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" fillcolor="white [3201]" strokecolor="#70ad47 [3209]" strokeweight="1pt">
                <v:textbox>
                  <w:txbxContent>
                    <w:p w14:paraId="3371C4E5" w14:textId="77777777" w:rsidR="00FA01FF" w:rsidRDefault="00FA01FF" w:rsidP="00FA01FF">
                      <w:pPr>
                        <w:jc w:val="center"/>
                      </w:pPr>
                      <w:r>
                        <w:rPr>
                          <w:b/>
                          <w:sz w:val="28"/>
                        </w:rPr>
                        <w:t>Übergeordnetes Ziel</w:t>
                      </w:r>
                    </w:p>
                    <w:p w14:paraId="2E9B41F6" w14:textId="77777777" w:rsidR="00FA01FF" w:rsidRDefault="00FA01FF" w:rsidP="00FA01FF">
                      <w:pPr>
                        <w:jc w:val="center"/>
                      </w:pPr>
                      <w:r>
                        <w:t>Soziale Integration und verbesserte Lernleistung</w:t>
                      </w:r>
                    </w:p>
                  </w:txbxContent>
                </v:textbox>
              </v:shape>
            </w:pict>
          </mc:Fallback>
        </mc:AlternateContent>
      </w:r>
      <w:r w:rsidRPr="00FA01FF">
        <w:rPr>
          <w:b/>
          <w:noProof/>
          <w:sz w:val="28"/>
          <w:lang w:eastAsia="de-DE"/>
        </w:rPr>
        <mc:AlternateContent>
          <mc:Choice Requires="wps">
            <w:drawing>
              <wp:anchor distT="0" distB="0" distL="114300" distR="114300" simplePos="0" relativeHeight="251706368" behindDoc="0" locked="0" layoutInCell="1" allowOverlap="1" wp14:anchorId="5A751ADE" wp14:editId="59948E8A">
                <wp:simplePos x="0" y="0"/>
                <wp:positionH relativeFrom="column">
                  <wp:posOffset>4814570</wp:posOffset>
                </wp:positionH>
                <wp:positionV relativeFrom="paragraph">
                  <wp:posOffset>1230630</wp:posOffset>
                </wp:positionV>
                <wp:extent cx="2352675" cy="3600450"/>
                <wp:effectExtent l="114300" t="114300" r="142875" b="133350"/>
                <wp:wrapNone/>
                <wp:docPr id="12" name="Textfeld 12"/>
                <wp:cNvGraphicFramePr/>
                <a:graphic xmlns:a="http://schemas.openxmlformats.org/drawingml/2006/main">
                  <a:graphicData uri="http://schemas.microsoft.com/office/word/2010/wordprocessingShape">
                    <wps:wsp>
                      <wps:cNvSpPr txBox="1"/>
                      <wps:spPr>
                        <a:xfrm>
                          <a:off x="0" y="0"/>
                          <a:ext cx="2352675" cy="3600450"/>
                        </a:xfrm>
                        <a:prstGeom prst="rect">
                          <a:avLst/>
                        </a:prstGeom>
                        <a:ln/>
                        <a:effectLst>
                          <a:glow rad="101600">
                            <a:schemeClr val="accent5">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0F3A9495" w14:textId="77777777" w:rsidR="00FA01FF" w:rsidRDefault="00FA01FF" w:rsidP="00FA01FF">
                            <w:pPr>
                              <w:jc w:val="center"/>
                              <w:rPr>
                                <w:b/>
                                <w:sz w:val="28"/>
                              </w:rPr>
                            </w:pPr>
                            <w:r>
                              <w:rPr>
                                <w:b/>
                                <w:sz w:val="28"/>
                              </w:rPr>
                              <w:t>Außeru</w:t>
                            </w:r>
                            <w:r w:rsidRPr="00A812C1">
                              <w:rPr>
                                <w:b/>
                                <w:sz w:val="28"/>
                              </w:rPr>
                              <w:t>nterrichtliche Förderung</w:t>
                            </w:r>
                          </w:p>
                          <w:p w14:paraId="5562C815" w14:textId="77777777" w:rsidR="00FA01FF" w:rsidRDefault="00FA01FF" w:rsidP="00FA01FF">
                            <w:pPr>
                              <w:pStyle w:val="Listenabsatz"/>
                              <w:numPr>
                                <w:ilvl w:val="0"/>
                                <w:numId w:val="4"/>
                              </w:numPr>
                              <w:ind w:left="426"/>
                            </w:pPr>
                            <w:r>
                              <w:t xml:space="preserve">Förderung außerhalb der normalen Unterrichtszeiten </w:t>
                            </w:r>
                            <w:r>
                              <w:br/>
                              <w:t>( Lernzeit)</w:t>
                            </w:r>
                          </w:p>
                          <w:p w14:paraId="49A2B10F" w14:textId="77777777" w:rsidR="00FA01FF" w:rsidRDefault="00FA01FF" w:rsidP="00FA01FF">
                            <w:pPr>
                              <w:pStyle w:val="Listenabsatz"/>
                              <w:numPr>
                                <w:ilvl w:val="0"/>
                                <w:numId w:val="4"/>
                              </w:numPr>
                              <w:ind w:left="426"/>
                            </w:pPr>
                            <w:r>
                              <w:t xml:space="preserve">Curriculum/Material für die Jahrgänge 5, 6 und 7 </w:t>
                            </w:r>
                            <w:r w:rsidR="002C6F6F">
                              <w:t>wurde begonnen, digitales Förderpaket Verlag Bildung plus wurde angeschafft.</w:t>
                            </w:r>
                          </w:p>
                          <w:p w14:paraId="016F67B7" w14:textId="1A3E1D92" w:rsidR="00FA01FF" w:rsidRDefault="00FA01FF" w:rsidP="00FA01FF">
                            <w:pPr>
                              <w:jc w:val="center"/>
                            </w:pPr>
                            <w:r>
                              <w:t>(RÜF, JOS, DOL, PFL)</w:t>
                            </w:r>
                          </w:p>
                          <w:p w14:paraId="29EA9419" w14:textId="77777777" w:rsidR="00FA01FF" w:rsidRDefault="00FA01FF" w:rsidP="00FA01F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51ADE" id="Textfeld 12" o:spid="_x0000_s1029" type="#_x0000_t202" style="position:absolute;left:0;text-align:left;margin-left:379.1pt;margin-top:96.9pt;width:185.25pt;height:2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" fillcolor="white [3201]" strokecolor="#5b9bd5 [3204]" strokeweight="1pt">
                <v:textbox>
                  <w:txbxContent>
                    <w:p w14:paraId="0F3A9495" w14:textId="77777777" w:rsidR="00FA01FF" w:rsidRDefault="00FA01FF" w:rsidP="00FA01FF">
                      <w:pPr>
                        <w:jc w:val="center"/>
                        <w:rPr>
                          <w:b/>
                          <w:sz w:val="28"/>
                        </w:rPr>
                      </w:pPr>
                      <w:r>
                        <w:rPr>
                          <w:b/>
                          <w:sz w:val="28"/>
                        </w:rPr>
                        <w:t>Außeru</w:t>
                      </w:r>
                      <w:r w:rsidRPr="00A812C1">
                        <w:rPr>
                          <w:b/>
                          <w:sz w:val="28"/>
                        </w:rPr>
                        <w:t>nterrichtliche Förderung</w:t>
                      </w:r>
                    </w:p>
                    <w:p w14:paraId="5562C815" w14:textId="77777777" w:rsidR="00FA01FF" w:rsidRDefault="00FA01FF" w:rsidP="00FA01FF">
                      <w:pPr>
                        <w:pStyle w:val="Listenabsatz"/>
                        <w:numPr>
                          <w:ilvl w:val="0"/>
                          <w:numId w:val="4"/>
                        </w:numPr>
                        <w:ind w:left="426"/>
                      </w:pPr>
                      <w:r>
                        <w:t xml:space="preserve">Förderung außerhalb der normalen Unterrichtszeiten </w:t>
                      </w:r>
                      <w:r>
                        <w:br/>
                        <w:t>( Lernzeit)</w:t>
                      </w:r>
                    </w:p>
                    <w:p w14:paraId="49A2B10F" w14:textId="77777777" w:rsidR="00FA01FF" w:rsidRDefault="00FA01FF" w:rsidP="00FA01FF">
                      <w:pPr>
                        <w:pStyle w:val="Listenabsatz"/>
                        <w:numPr>
                          <w:ilvl w:val="0"/>
                          <w:numId w:val="4"/>
                        </w:numPr>
                        <w:ind w:left="426"/>
                      </w:pPr>
                      <w:r>
                        <w:t xml:space="preserve">Curriculum/Material für die Jahrgänge 5, 6 und 7 </w:t>
                      </w:r>
                      <w:r w:rsidR="002C6F6F">
                        <w:t>wurde begonnen, digitales Förderpaket Verlag Bildung plus wurde angeschafft.</w:t>
                      </w:r>
                    </w:p>
                    <w:p w14:paraId="016F67B7" w14:textId="1A3E1D92" w:rsidR="00FA01FF" w:rsidRDefault="00FA01FF" w:rsidP="00FA01FF">
                      <w:pPr>
                        <w:jc w:val="center"/>
                      </w:pPr>
                      <w:r>
                        <w:t>(RÜF, JOS, DOL, PFL)</w:t>
                      </w:r>
                    </w:p>
                    <w:p w14:paraId="29EA9419" w14:textId="77777777" w:rsidR="00FA01FF" w:rsidRDefault="00FA01FF" w:rsidP="00FA01FF">
                      <w:pPr>
                        <w:jc w:val="center"/>
                      </w:pPr>
                    </w:p>
                  </w:txbxContent>
                </v:textbox>
              </v:shape>
            </w:pict>
          </mc:Fallback>
        </mc:AlternateContent>
      </w:r>
      <w:r w:rsidRPr="00FA01FF">
        <w:rPr>
          <w:b/>
          <w:noProof/>
          <w:sz w:val="28"/>
          <w:lang w:eastAsia="de-DE"/>
        </w:rPr>
        <mc:AlternateContent>
          <mc:Choice Requires="wps">
            <w:drawing>
              <wp:anchor distT="0" distB="0" distL="114300" distR="114300" simplePos="0" relativeHeight="251705344" behindDoc="0" locked="0" layoutInCell="1" allowOverlap="1" wp14:anchorId="332D2BE9" wp14:editId="66FA5312">
                <wp:simplePos x="0" y="0"/>
                <wp:positionH relativeFrom="column">
                  <wp:posOffset>1929130</wp:posOffset>
                </wp:positionH>
                <wp:positionV relativeFrom="paragraph">
                  <wp:posOffset>1221105</wp:posOffset>
                </wp:positionV>
                <wp:extent cx="2724150" cy="3609975"/>
                <wp:effectExtent l="114300" t="114300" r="133350" b="142875"/>
                <wp:wrapNone/>
                <wp:docPr id="18" name="Textfeld 18"/>
                <wp:cNvGraphicFramePr/>
                <a:graphic xmlns:a="http://schemas.openxmlformats.org/drawingml/2006/main">
                  <a:graphicData uri="http://schemas.microsoft.com/office/word/2010/wordprocessingShape">
                    <wps:wsp>
                      <wps:cNvSpPr txBox="1"/>
                      <wps:spPr>
                        <a:xfrm>
                          <a:off x="0" y="0"/>
                          <a:ext cx="2724150" cy="3609975"/>
                        </a:xfrm>
                        <a:prstGeom prst="rect">
                          <a:avLst/>
                        </a:prstGeom>
                        <a:ln/>
                        <a:effectLst>
                          <a:glow rad="1016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6AEC0A66" w14:textId="77777777" w:rsidR="00FA01FF" w:rsidRDefault="00FA01FF" w:rsidP="00FA01FF">
                            <w:pPr>
                              <w:jc w:val="center"/>
                              <w:rPr>
                                <w:b/>
                                <w:sz w:val="28"/>
                              </w:rPr>
                            </w:pPr>
                            <w:r w:rsidRPr="00A812C1">
                              <w:rPr>
                                <w:b/>
                                <w:sz w:val="28"/>
                              </w:rPr>
                              <w:t>Unterrichtliche Förderung</w:t>
                            </w:r>
                          </w:p>
                          <w:p w14:paraId="7C57CF45" w14:textId="77777777" w:rsidR="00FA01FF" w:rsidRPr="002C6F6F" w:rsidRDefault="00FA01FF" w:rsidP="00CF5110">
                            <w:pPr>
                              <w:pStyle w:val="Listenabsatz"/>
                              <w:numPr>
                                <w:ilvl w:val="0"/>
                                <w:numId w:val="3"/>
                              </w:numPr>
                              <w:ind w:left="426"/>
                              <w:rPr>
                                <w:sz w:val="20"/>
                              </w:rPr>
                            </w:pPr>
                            <w:r w:rsidRPr="002C6F6F">
                              <w:rPr>
                                <w:sz w:val="20"/>
                              </w:rPr>
                              <w:t xml:space="preserve">Schulung geeigneter </w:t>
                            </w:r>
                            <w:proofErr w:type="spellStart"/>
                            <w:r w:rsidRPr="002C6F6F">
                              <w:rPr>
                                <w:sz w:val="20"/>
                              </w:rPr>
                              <w:t>SuS</w:t>
                            </w:r>
                            <w:proofErr w:type="spellEnd"/>
                            <w:r w:rsidRPr="002C6F6F">
                              <w:rPr>
                                <w:sz w:val="20"/>
                              </w:rPr>
                              <w:t xml:space="preserve"> für die Durchführung von </w:t>
                            </w:r>
                            <w:r w:rsidRPr="002C6F6F">
                              <w:rPr>
                                <w:b/>
                                <w:sz w:val="20"/>
                              </w:rPr>
                              <w:t xml:space="preserve">Bewegungspausen </w:t>
                            </w:r>
                            <w:r w:rsidRPr="002C6F6F">
                              <w:rPr>
                                <w:sz w:val="20"/>
                              </w:rPr>
                              <w:t xml:space="preserve">und Übungen vor den </w:t>
                            </w:r>
                            <w:r w:rsidRPr="002C6F6F">
                              <w:rPr>
                                <w:b/>
                                <w:sz w:val="20"/>
                              </w:rPr>
                              <w:t xml:space="preserve">Klassenarbeiten </w:t>
                            </w:r>
                            <w:r w:rsidRPr="002C6F6F">
                              <w:rPr>
                                <w:sz w:val="20"/>
                              </w:rPr>
                              <w:t>(RÜF)</w:t>
                            </w:r>
                            <w:r w:rsidRPr="002C6F6F">
                              <w:rPr>
                                <w:sz w:val="20"/>
                              </w:rPr>
                              <w:br/>
                            </w:r>
                            <w:r w:rsidRPr="002C6F6F">
                              <w:rPr>
                                <w:sz w:val="20"/>
                              </w:rPr>
                              <w:br/>
                              <w:t xml:space="preserve">Kompaktwoche 5: Vermittlung von </w:t>
                            </w:r>
                            <w:r w:rsidRPr="002C6F6F">
                              <w:rPr>
                                <w:b/>
                                <w:sz w:val="20"/>
                              </w:rPr>
                              <w:t>Kenntnissen über die Exekutiven Funktionen</w:t>
                            </w:r>
                            <w:r w:rsidRPr="002C6F6F">
                              <w:rPr>
                                <w:sz w:val="20"/>
                              </w:rPr>
                              <w:t xml:space="preserve"> und Verstehen von damit zusammenhängenden Problemen (</w:t>
                            </w:r>
                            <w:r w:rsidR="002C6F6F">
                              <w:rPr>
                                <w:sz w:val="20"/>
                              </w:rPr>
                              <w:t>PFL</w:t>
                            </w:r>
                            <w:r w:rsidRPr="002C6F6F">
                              <w:rPr>
                                <w:sz w:val="20"/>
                              </w:rPr>
                              <w:t>)</w:t>
                            </w:r>
                          </w:p>
                          <w:p w14:paraId="4FB774FD" w14:textId="77777777" w:rsidR="00FA01FF" w:rsidRDefault="00FA01FF" w:rsidP="002C6F6F">
                            <w:pPr>
                              <w:pStyle w:val="Listenabsatz"/>
                              <w:numPr>
                                <w:ilvl w:val="0"/>
                                <w:numId w:val="3"/>
                              </w:numPr>
                              <w:ind w:left="426"/>
                              <w:rPr>
                                <w:sz w:val="20"/>
                              </w:rPr>
                            </w:pPr>
                            <w:r w:rsidRPr="002C6F6F">
                              <w:rPr>
                                <w:sz w:val="20"/>
                              </w:rPr>
                              <w:t>Module für die Fachcurricula zur Förderung der EF (FAKO-Vorsitzende, DL)</w:t>
                            </w:r>
                          </w:p>
                          <w:p w14:paraId="4C0FEF8B" w14:textId="77777777" w:rsidR="002C6F6F" w:rsidRPr="002C6F6F" w:rsidRDefault="002C6F6F" w:rsidP="002C6F6F">
                            <w:pPr>
                              <w:pStyle w:val="Listenabsatz"/>
                              <w:numPr>
                                <w:ilvl w:val="0"/>
                                <w:numId w:val="3"/>
                              </w:numPr>
                              <w:ind w:left="426"/>
                              <w:rPr>
                                <w:sz w:val="20"/>
                              </w:rPr>
                            </w:pPr>
                            <w:r w:rsidRPr="002C6F6F">
                              <w:rPr>
                                <w:b/>
                                <w:sz w:val="20"/>
                              </w:rPr>
                              <w:t>Sportunterricht 5-7</w:t>
                            </w:r>
                            <w:r>
                              <w:rPr>
                                <w:sz w:val="20"/>
                              </w:rPr>
                              <w:t xml:space="preserve">: verbindliche Erwärmungsphasen mit Spielen aus der Schulkartei zur Förderung der ex. Funktionen (Beschluss </w:t>
                            </w:r>
                            <w:proofErr w:type="spellStart"/>
                            <w:r>
                              <w:rPr>
                                <w:sz w:val="20"/>
                              </w:rPr>
                              <w:t>FaKo</w:t>
                            </w:r>
                            <w:proofErr w:type="spellEnd"/>
                            <w:r>
                              <w:rPr>
                                <w:sz w:val="20"/>
                              </w:rPr>
                              <w:t xml:space="preserve"> Jan 2020)</w:t>
                            </w:r>
                          </w:p>
                          <w:p w14:paraId="1A6574F9" w14:textId="77777777" w:rsidR="002C6F6F" w:rsidRPr="00A812C1" w:rsidRDefault="002C6F6F" w:rsidP="002C6F6F">
                            <w:pPr>
                              <w:pStyle w:val="Listenabsatz"/>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D2BE9" id="Textfeld 18" o:spid="_x0000_s1030" type="#_x0000_t202" style="position:absolute;left:0;text-align:left;margin-left:151.9pt;margin-top:96.15pt;width:214.5pt;height:28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" fillcolor="white [3201]" strokecolor="#ed7d31 [3205]" strokeweight="1pt">
                <v:textbox>
                  <w:txbxContent>
                    <w:p w14:paraId="6AEC0A66" w14:textId="77777777" w:rsidR="00FA01FF" w:rsidRDefault="00FA01FF" w:rsidP="00FA01FF">
                      <w:pPr>
                        <w:jc w:val="center"/>
                        <w:rPr>
                          <w:b/>
                          <w:sz w:val="28"/>
                        </w:rPr>
                      </w:pPr>
                      <w:r w:rsidRPr="00A812C1">
                        <w:rPr>
                          <w:b/>
                          <w:sz w:val="28"/>
                        </w:rPr>
                        <w:t>Unterrichtliche Förderung</w:t>
                      </w:r>
                    </w:p>
                    <w:p w14:paraId="7C57CF45" w14:textId="77777777" w:rsidR="00FA01FF" w:rsidRPr="002C6F6F" w:rsidRDefault="00FA01FF" w:rsidP="00CF5110">
                      <w:pPr>
                        <w:pStyle w:val="Listenabsatz"/>
                        <w:numPr>
                          <w:ilvl w:val="0"/>
                          <w:numId w:val="3"/>
                        </w:numPr>
                        <w:ind w:left="426"/>
                        <w:rPr>
                          <w:sz w:val="20"/>
                        </w:rPr>
                      </w:pPr>
                      <w:r w:rsidRPr="002C6F6F">
                        <w:rPr>
                          <w:sz w:val="20"/>
                        </w:rPr>
                        <w:t xml:space="preserve">Schulung geeigneter </w:t>
                      </w:r>
                      <w:proofErr w:type="spellStart"/>
                      <w:r w:rsidRPr="002C6F6F">
                        <w:rPr>
                          <w:sz w:val="20"/>
                        </w:rPr>
                        <w:t>SuS</w:t>
                      </w:r>
                      <w:proofErr w:type="spellEnd"/>
                      <w:r w:rsidRPr="002C6F6F">
                        <w:rPr>
                          <w:sz w:val="20"/>
                        </w:rPr>
                        <w:t xml:space="preserve"> für die Durchführung von </w:t>
                      </w:r>
                      <w:r w:rsidRPr="002C6F6F">
                        <w:rPr>
                          <w:b/>
                          <w:sz w:val="20"/>
                        </w:rPr>
                        <w:t xml:space="preserve">Bewegungspausen </w:t>
                      </w:r>
                      <w:r w:rsidRPr="002C6F6F">
                        <w:rPr>
                          <w:sz w:val="20"/>
                        </w:rPr>
                        <w:t xml:space="preserve">und Übungen vor den </w:t>
                      </w:r>
                      <w:r w:rsidRPr="002C6F6F">
                        <w:rPr>
                          <w:b/>
                          <w:sz w:val="20"/>
                        </w:rPr>
                        <w:t xml:space="preserve">Klassenarbeiten </w:t>
                      </w:r>
                      <w:r w:rsidRPr="002C6F6F">
                        <w:rPr>
                          <w:sz w:val="20"/>
                        </w:rPr>
                        <w:t>(RÜF)</w:t>
                      </w:r>
                      <w:r w:rsidRPr="002C6F6F">
                        <w:rPr>
                          <w:sz w:val="20"/>
                        </w:rPr>
                        <w:br/>
                      </w:r>
                      <w:r w:rsidRPr="002C6F6F">
                        <w:rPr>
                          <w:sz w:val="20"/>
                        </w:rPr>
                        <w:br/>
                        <w:t xml:space="preserve">Kompaktwoche 5: Vermittlung von </w:t>
                      </w:r>
                      <w:r w:rsidRPr="002C6F6F">
                        <w:rPr>
                          <w:b/>
                          <w:sz w:val="20"/>
                        </w:rPr>
                        <w:t>Kenntnissen über die Exekutiven Funktionen</w:t>
                      </w:r>
                      <w:r w:rsidRPr="002C6F6F">
                        <w:rPr>
                          <w:sz w:val="20"/>
                        </w:rPr>
                        <w:t xml:space="preserve"> und Verstehen von damit zusammenhängenden Problemen (</w:t>
                      </w:r>
                      <w:r w:rsidR="002C6F6F">
                        <w:rPr>
                          <w:sz w:val="20"/>
                        </w:rPr>
                        <w:t>PFL</w:t>
                      </w:r>
                      <w:r w:rsidRPr="002C6F6F">
                        <w:rPr>
                          <w:sz w:val="20"/>
                        </w:rPr>
                        <w:t>)</w:t>
                      </w:r>
                    </w:p>
                    <w:p w14:paraId="4FB774FD" w14:textId="77777777" w:rsidR="00FA01FF" w:rsidRDefault="00FA01FF" w:rsidP="002C6F6F">
                      <w:pPr>
                        <w:pStyle w:val="Listenabsatz"/>
                        <w:numPr>
                          <w:ilvl w:val="0"/>
                          <w:numId w:val="3"/>
                        </w:numPr>
                        <w:ind w:left="426"/>
                        <w:rPr>
                          <w:sz w:val="20"/>
                        </w:rPr>
                      </w:pPr>
                      <w:r w:rsidRPr="002C6F6F">
                        <w:rPr>
                          <w:sz w:val="20"/>
                        </w:rPr>
                        <w:t>Module für die Fachcurricula zur Förderung der EF (FAKO-Vorsitzende, DL)</w:t>
                      </w:r>
                    </w:p>
                    <w:p w14:paraId="4C0FEF8B" w14:textId="77777777" w:rsidR="002C6F6F" w:rsidRPr="002C6F6F" w:rsidRDefault="002C6F6F" w:rsidP="002C6F6F">
                      <w:pPr>
                        <w:pStyle w:val="Listenabsatz"/>
                        <w:numPr>
                          <w:ilvl w:val="0"/>
                          <w:numId w:val="3"/>
                        </w:numPr>
                        <w:ind w:left="426"/>
                        <w:rPr>
                          <w:sz w:val="20"/>
                        </w:rPr>
                      </w:pPr>
                      <w:r w:rsidRPr="002C6F6F">
                        <w:rPr>
                          <w:b/>
                          <w:sz w:val="20"/>
                        </w:rPr>
                        <w:t>Sportunterricht 5-7</w:t>
                      </w:r>
                      <w:r>
                        <w:rPr>
                          <w:sz w:val="20"/>
                        </w:rPr>
                        <w:t xml:space="preserve">: verbindliche Erwärmungsphasen mit Spielen aus der Schulkartei zur Förderung der ex. Funktionen (Beschluss </w:t>
                      </w:r>
                      <w:proofErr w:type="spellStart"/>
                      <w:r>
                        <w:rPr>
                          <w:sz w:val="20"/>
                        </w:rPr>
                        <w:t>FaKo</w:t>
                      </w:r>
                      <w:proofErr w:type="spellEnd"/>
                      <w:r>
                        <w:rPr>
                          <w:sz w:val="20"/>
                        </w:rPr>
                        <w:t xml:space="preserve"> Jan 2020)</w:t>
                      </w:r>
                    </w:p>
                    <w:p w14:paraId="1A6574F9" w14:textId="77777777" w:rsidR="002C6F6F" w:rsidRPr="00A812C1" w:rsidRDefault="002C6F6F" w:rsidP="002C6F6F">
                      <w:pPr>
                        <w:pStyle w:val="Listenabsatz"/>
                      </w:pPr>
                    </w:p>
                  </w:txbxContent>
                </v:textbox>
              </v:shape>
            </w:pict>
          </mc:Fallback>
        </mc:AlternateContent>
      </w:r>
      <w:r w:rsidRPr="00FA01FF">
        <w:rPr>
          <w:b/>
          <w:noProof/>
          <w:sz w:val="28"/>
          <w:lang w:eastAsia="de-DE"/>
        </w:rPr>
        <mc:AlternateContent>
          <mc:Choice Requires="wps">
            <w:drawing>
              <wp:anchor distT="0" distB="0" distL="114300" distR="114300" simplePos="0" relativeHeight="251707392" behindDoc="0" locked="0" layoutInCell="1" allowOverlap="1" wp14:anchorId="2C51DA0B" wp14:editId="5B269F2D">
                <wp:simplePos x="0" y="0"/>
                <wp:positionH relativeFrom="column">
                  <wp:posOffset>7263130</wp:posOffset>
                </wp:positionH>
                <wp:positionV relativeFrom="paragraph">
                  <wp:posOffset>1229995</wp:posOffset>
                </wp:positionV>
                <wp:extent cx="2171700" cy="3590925"/>
                <wp:effectExtent l="152400" t="152400" r="171450" b="180975"/>
                <wp:wrapNone/>
                <wp:docPr id="20" name="Textfeld 20"/>
                <wp:cNvGraphicFramePr/>
                <a:graphic xmlns:a="http://schemas.openxmlformats.org/drawingml/2006/main">
                  <a:graphicData uri="http://schemas.microsoft.com/office/word/2010/wordprocessingShape">
                    <wps:wsp>
                      <wps:cNvSpPr txBox="1"/>
                      <wps:spPr>
                        <a:xfrm>
                          <a:off x="0" y="0"/>
                          <a:ext cx="2171700" cy="3590925"/>
                        </a:xfrm>
                        <a:prstGeom prst="rect">
                          <a:avLst/>
                        </a:prstGeom>
                        <a:ln/>
                        <a:effectLst>
                          <a:glow rad="139700">
                            <a:schemeClr val="bg2">
                              <a:lumMod val="50000"/>
                              <a:alpha val="40000"/>
                            </a:schemeClr>
                          </a:glow>
                        </a:effectLst>
                      </wps:spPr>
                      <wps:style>
                        <a:lnRef idx="2">
                          <a:schemeClr val="dk1"/>
                        </a:lnRef>
                        <a:fillRef idx="1">
                          <a:schemeClr val="lt1"/>
                        </a:fillRef>
                        <a:effectRef idx="0">
                          <a:schemeClr val="dk1"/>
                        </a:effectRef>
                        <a:fontRef idx="minor">
                          <a:schemeClr val="dk1"/>
                        </a:fontRef>
                      </wps:style>
                      <wps:txbx>
                        <w:txbxContent>
                          <w:p w14:paraId="19CB5771" w14:textId="77777777" w:rsidR="00FA01FF" w:rsidRDefault="00FA01FF" w:rsidP="00FA01FF">
                            <w:pPr>
                              <w:jc w:val="center"/>
                              <w:rPr>
                                <w:b/>
                                <w:sz w:val="28"/>
                              </w:rPr>
                            </w:pPr>
                            <w:r>
                              <w:rPr>
                                <w:b/>
                                <w:sz w:val="28"/>
                              </w:rPr>
                              <w:t>Wissenschaftliche Begleitung</w:t>
                            </w:r>
                          </w:p>
                          <w:p w14:paraId="28E640D3" w14:textId="77777777" w:rsidR="00FA01FF" w:rsidRDefault="00FA01FF" w:rsidP="00FA01FF">
                            <w:pPr>
                              <w:pStyle w:val="Listenabsatz"/>
                              <w:numPr>
                                <w:ilvl w:val="0"/>
                                <w:numId w:val="5"/>
                              </w:numPr>
                              <w:ind w:left="426"/>
                            </w:pPr>
                            <w:r>
                              <w:t>Zertifikate durch Uni Münster/Unfallkasse NRW</w:t>
                            </w:r>
                          </w:p>
                          <w:p w14:paraId="2451B007" w14:textId="77777777" w:rsidR="00FA01FF" w:rsidRDefault="00FA01FF" w:rsidP="002C6F6F">
                            <w:pPr>
                              <w:pStyle w:val="Listenabsatz"/>
                              <w:numPr>
                                <w:ilvl w:val="0"/>
                                <w:numId w:val="5"/>
                              </w:numPr>
                              <w:ind w:left="426"/>
                            </w:pPr>
                            <w:r>
                              <w:t>Nutzung von BRIEF</w:t>
                            </w:r>
                          </w:p>
                          <w:p w14:paraId="6CDABA0F" w14:textId="77777777" w:rsidR="002C6F6F" w:rsidRDefault="002C6F6F" w:rsidP="002C6F6F">
                            <w:pPr>
                              <w:pStyle w:val="Listenabsatz"/>
                              <w:numPr>
                                <w:ilvl w:val="0"/>
                                <w:numId w:val="5"/>
                              </w:numPr>
                              <w:ind w:left="426"/>
                            </w:pPr>
                            <w:r>
                              <w:t>Schulen mit Schwung</w:t>
                            </w:r>
                          </w:p>
                          <w:p w14:paraId="1E20B029" w14:textId="5C012B26" w:rsidR="00FA01FF" w:rsidRPr="00A812C1" w:rsidRDefault="00FA01FF" w:rsidP="00FA01FF">
                            <w:pPr>
                              <w:pStyle w:val="Listenabsatz"/>
                              <w:ind w:left="426"/>
                            </w:pPr>
                            <w:r>
                              <w:t>(RÜF, JOS, DOL, PFL)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1DA0B" id="Textfeld 20" o:spid="_x0000_s1031" type="#_x0000_t202" style="position:absolute;left:0;text-align:left;margin-left:571.9pt;margin-top:96.85pt;width:171pt;height:282.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" fillcolor="white [3201]" strokecolor="black [3200]" strokeweight="1pt">
                <v:textbox>
                  <w:txbxContent>
                    <w:p w14:paraId="19CB5771" w14:textId="77777777" w:rsidR="00FA01FF" w:rsidRDefault="00FA01FF" w:rsidP="00FA01FF">
                      <w:pPr>
                        <w:jc w:val="center"/>
                        <w:rPr>
                          <w:b/>
                          <w:sz w:val="28"/>
                        </w:rPr>
                      </w:pPr>
                      <w:r>
                        <w:rPr>
                          <w:b/>
                          <w:sz w:val="28"/>
                        </w:rPr>
                        <w:t>Wissenschaftliche Begleitung</w:t>
                      </w:r>
                    </w:p>
                    <w:p w14:paraId="28E640D3" w14:textId="77777777" w:rsidR="00FA01FF" w:rsidRDefault="00FA01FF" w:rsidP="00FA01FF">
                      <w:pPr>
                        <w:pStyle w:val="Listenabsatz"/>
                        <w:numPr>
                          <w:ilvl w:val="0"/>
                          <w:numId w:val="5"/>
                        </w:numPr>
                        <w:ind w:left="426"/>
                      </w:pPr>
                      <w:r>
                        <w:t>Zertifikate durch Uni Münster/Unfallkasse NRW</w:t>
                      </w:r>
                    </w:p>
                    <w:p w14:paraId="2451B007" w14:textId="77777777" w:rsidR="00FA01FF" w:rsidRDefault="00FA01FF" w:rsidP="002C6F6F">
                      <w:pPr>
                        <w:pStyle w:val="Listenabsatz"/>
                        <w:numPr>
                          <w:ilvl w:val="0"/>
                          <w:numId w:val="5"/>
                        </w:numPr>
                        <w:ind w:left="426"/>
                      </w:pPr>
                      <w:r>
                        <w:t>Nutzung von BRIEF</w:t>
                      </w:r>
                    </w:p>
                    <w:p w14:paraId="6CDABA0F" w14:textId="77777777" w:rsidR="002C6F6F" w:rsidRDefault="002C6F6F" w:rsidP="002C6F6F">
                      <w:pPr>
                        <w:pStyle w:val="Listenabsatz"/>
                        <w:numPr>
                          <w:ilvl w:val="0"/>
                          <w:numId w:val="5"/>
                        </w:numPr>
                        <w:ind w:left="426"/>
                      </w:pPr>
                      <w:r>
                        <w:t>Schulen mit Schwung</w:t>
                      </w:r>
                    </w:p>
                    <w:p w14:paraId="1E20B029" w14:textId="5C012B26" w:rsidR="00FA01FF" w:rsidRPr="00A812C1" w:rsidRDefault="00FA01FF" w:rsidP="00FA01FF">
                      <w:pPr>
                        <w:pStyle w:val="Listenabsatz"/>
                        <w:ind w:left="426"/>
                      </w:pPr>
                      <w:r>
                        <w:t>(RÜF, JOS, DOL, PFL)</w:t>
                      </w:r>
                    </w:p>
                  </w:txbxContent>
                </v:textbox>
              </v:shape>
            </w:pict>
          </mc:Fallback>
        </mc:AlternateContent>
      </w:r>
      <w:r w:rsidRPr="00FA01FF">
        <w:rPr>
          <w:b/>
          <w:sz w:val="28"/>
        </w:rPr>
        <w:t>Übersicht</w:t>
      </w:r>
    </w:p>
    <w:p w14:paraId="31A280F4" w14:textId="77777777" w:rsidR="00FA01FF" w:rsidRPr="005B2144" w:rsidRDefault="00FA01FF" w:rsidP="00FA01FF">
      <w:pPr>
        <w:tabs>
          <w:tab w:val="left" w:pos="426"/>
          <w:tab w:val="left" w:pos="7513"/>
        </w:tabs>
        <w:ind w:left="142" w:hanging="142"/>
        <w:jc w:val="both"/>
      </w:pPr>
    </w:p>
    <w:p w14:paraId="4239CD8F" w14:textId="77777777" w:rsidR="00FA01FF" w:rsidRPr="005B2144" w:rsidRDefault="00FA01FF" w:rsidP="00FA01FF"/>
    <w:p w14:paraId="3E8FB447" w14:textId="77777777" w:rsidR="00FA01FF" w:rsidRPr="005B2144" w:rsidRDefault="00FA01FF" w:rsidP="00FA01FF">
      <w:pPr>
        <w:tabs>
          <w:tab w:val="left" w:pos="426"/>
          <w:tab w:val="left" w:pos="7513"/>
        </w:tabs>
        <w:ind w:left="142" w:hanging="142"/>
        <w:jc w:val="both"/>
      </w:pPr>
    </w:p>
    <w:p w14:paraId="2A03CCA7" w14:textId="77777777" w:rsidR="00FA01FF" w:rsidRDefault="00FA01FF">
      <w:pPr>
        <w:rPr>
          <w:b/>
          <w:sz w:val="24"/>
        </w:rPr>
        <w:sectPr w:rsidR="00FA01FF" w:rsidSect="00C96047">
          <w:pgSz w:w="16838" w:h="11906" w:orient="landscape"/>
          <w:pgMar w:top="720" w:right="720" w:bottom="720" w:left="720" w:header="708" w:footer="708" w:gutter="0"/>
          <w:cols w:space="708"/>
          <w:docGrid w:linePitch="360"/>
        </w:sectPr>
      </w:pPr>
      <w:r>
        <w:rPr>
          <w:b/>
          <w:sz w:val="24"/>
        </w:rPr>
        <w:br w:type="page"/>
      </w:r>
    </w:p>
    <w:p w14:paraId="6ECEF9BB" w14:textId="77777777" w:rsidR="000D741A" w:rsidRPr="005B2144" w:rsidRDefault="00C530F8" w:rsidP="002C6F6F">
      <w:pPr>
        <w:tabs>
          <w:tab w:val="left" w:pos="426"/>
          <w:tab w:val="left" w:pos="2127"/>
        </w:tabs>
        <w:ind w:left="426" w:hanging="426"/>
        <w:jc w:val="both"/>
        <w:rPr>
          <w:b/>
          <w:sz w:val="24"/>
        </w:rPr>
      </w:pPr>
      <w:r w:rsidRPr="005B2144">
        <w:rPr>
          <w:b/>
          <w:noProof/>
          <w:lang w:eastAsia="de-DE"/>
        </w:rPr>
        <w:lastRenderedPageBreak/>
        <w:drawing>
          <wp:anchor distT="0" distB="0" distL="114300" distR="114300" simplePos="0" relativeHeight="251660287" behindDoc="0" locked="0" layoutInCell="1" allowOverlap="1" wp14:anchorId="73B5709D" wp14:editId="40AB334A">
            <wp:simplePos x="0" y="0"/>
            <wp:positionH relativeFrom="column">
              <wp:posOffset>-234084</wp:posOffset>
            </wp:positionH>
            <wp:positionV relativeFrom="paragraph">
              <wp:posOffset>248920</wp:posOffset>
            </wp:positionV>
            <wp:extent cx="6082030" cy="9490364"/>
            <wp:effectExtent l="0" t="38100" r="13970" b="15875"/>
            <wp:wrapNone/>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FA01FF">
        <w:rPr>
          <w:b/>
          <w:sz w:val="24"/>
        </w:rPr>
        <w:t>Zeitplanung</w:t>
      </w:r>
      <w:r w:rsidR="000D741A" w:rsidRPr="005B2144">
        <w:rPr>
          <w:b/>
          <w:sz w:val="24"/>
        </w:rPr>
        <w:t>:</w:t>
      </w:r>
    </w:p>
    <w:p w14:paraId="154F7DB0" w14:textId="77777777" w:rsidR="00A931B9" w:rsidRPr="005B2144" w:rsidRDefault="00A931B9" w:rsidP="00A931B9">
      <w:pPr>
        <w:ind w:left="1560" w:hanging="1560"/>
        <w:jc w:val="both"/>
        <w:rPr>
          <w:b/>
        </w:rPr>
      </w:pPr>
    </w:p>
    <w:p w14:paraId="25957B11" w14:textId="77777777" w:rsidR="006B1884" w:rsidRPr="005B2144" w:rsidRDefault="006B1884" w:rsidP="006B1884">
      <w:pPr>
        <w:pStyle w:val="Listenabsatz"/>
        <w:jc w:val="both"/>
      </w:pPr>
    </w:p>
    <w:p w14:paraId="729F0281" w14:textId="77777777" w:rsidR="00A0739F" w:rsidRPr="005B2144" w:rsidRDefault="002C6F6F" w:rsidP="006B1884">
      <w:pPr>
        <w:pStyle w:val="Listenabsatz"/>
        <w:numPr>
          <w:ilvl w:val="0"/>
          <w:numId w:val="2"/>
        </w:numPr>
        <w:jc w:val="both"/>
      </w:pPr>
      <w:r w:rsidRPr="005B2144">
        <w:rPr>
          <w:noProof/>
          <w:lang w:eastAsia="de-DE"/>
        </w:rPr>
        <mc:AlternateContent>
          <mc:Choice Requires="wps">
            <w:drawing>
              <wp:anchor distT="0" distB="0" distL="114300" distR="114300" simplePos="0" relativeHeight="251666432" behindDoc="0" locked="0" layoutInCell="1" allowOverlap="1" wp14:anchorId="3F05E24B" wp14:editId="5FC71D87">
                <wp:simplePos x="0" y="0"/>
                <wp:positionH relativeFrom="column">
                  <wp:posOffset>5676265</wp:posOffset>
                </wp:positionH>
                <wp:positionV relativeFrom="paragraph">
                  <wp:posOffset>4744931</wp:posOffset>
                </wp:positionV>
                <wp:extent cx="257175" cy="3810000"/>
                <wp:effectExtent l="0" t="0" r="47625" b="19050"/>
                <wp:wrapNone/>
                <wp:docPr id="16" name="Geschweifte Klammer rechts 16"/>
                <wp:cNvGraphicFramePr/>
                <a:graphic xmlns:a="http://schemas.openxmlformats.org/drawingml/2006/main">
                  <a:graphicData uri="http://schemas.microsoft.com/office/word/2010/wordprocessingShape">
                    <wps:wsp>
                      <wps:cNvSpPr/>
                      <wps:spPr>
                        <a:xfrm>
                          <a:off x="0" y="0"/>
                          <a:ext cx="257175" cy="3810000"/>
                        </a:xfrm>
                        <a:prstGeom prst="rightBrace">
                          <a:avLst>
                            <a:gd name="adj1" fmla="val 68678"/>
                            <a:gd name="adj2" fmla="val 4935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94B60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6" o:spid="_x0000_s1026" type="#_x0000_t88" style="position:absolute;margin-left:446.95pt;margin-top:373.6pt;width:20.25pt;height:30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" adj="1001,10662" strokecolor="#5b9bd5 [3204]" strokeweight=".5pt">
                <v:stroke joinstyle="miter"/>
              </v:shape>
            </w:pict>
          </mc:Fallback>
        </mc:AlternateContent>
      </w:r>
      <w:r w:rsidRPr="005B2144">
        <w:rPr>
          <w:noProof/>
          <w:lang w:eastAsia="de-DE"/>
        </w:rPr>
        <mc:AlternateContent>
          <mc:Choice Requires="wps">
            <w:drawing>
              <wp:anchor distT="0" distB="0" distL="114300" distR="114300" simplePos="0" relativeHeight="251668735" behindDoc="0" locked="0" layoutInCell="1" allowOverlap="1" wp14:anchorId="74C4AC6A" wp14:editId="38175FAF">
                <wp:simplePos x="0" y="0"/>
                <wp:positionH relativeFrom="column">
                  <wp:posOffset>6069118</wp:posOffset>
                </wp:positionH>
                <wp:positionV relativeFrom="paragraph">
                  <wp:posOffset>4404148</wp:posOffset>
                </wp:positionV>
                <wp:extent cx="410845" cy="3515995"/>
                <wp:effectExtent l="0" t="0" r="27305" b="27305"/>
                <wp:wrapNone/>
                <wp:docPr id="15" name="Textfeld 15"/>
                <wp:cNvGraphicFramePr/>
                <a:graphic xmlns:a="http://schemas.openxmlformats.org/drawingml/2006/main">
                  <a:graphicData uri="http://schemas.microsoft.com/office/word/2010/wordprocessingShape">
                    <wps:wsp>
                      <wps:cNvSpPr txBox="1"/>
                      <wps:spPr>
                        <a:xfrm>
                          <a:off x="0" y="0"/>
                          <a:ext cx="410845" cy="351599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5A078EDE" w14:textId="77777777" w:rsidR="00A931B9" w:rsidRPr="00A931B9" w:rsidRDefault="00A931B9" w:rsidP="00A931B9">
                            <w:pPr>
                              <w:rPr>
                                <w:sz w:val="24"/>
                              </w:rPr>
                            </w:pPr>
                            <w:r w:rsidRPr="00A931B9">
                              <w:rPr>
                                <w:sz w:val="24"/>
                              </w:rPr>
                              <w:t>P</w:t>
                            </w:r>
                            <w:r w:rsidR="002D455F">
                              <w:rPr>
                                <w:sz w:val="24"/>
                              </w:rPr>
                              <w:t>hase der Konzept</w:t>
                            </w:r>
                            <w:r w:rsidR="00C530F8">
                              <w:rPr>
                                <w:sz w:val="24"/>
                              </w:rPr>
                              <w:t xml:space="preserve">entwicklung u. </w:t>
                            </w:r>
                            <w:r w:rsidRPr="00A931B9">
                              <w:rPr>
                                <w:sz w:val="24"/>
                              </w:rPr>
                              <w:t>Implementierung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4AC6A" id="Textfeld 15" o:spid="_x0000_s1032" style="position:absolute;left:0;text-align:left;margin-left:477.9pt;margin-top:346.8pt;width:32.35pt;height:276.85pt;z-index:25166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" fillcolor="white [3201]" strokecolor="#70ad47 [3209]" strokeweight="1pt">
                <v:stroke joinstyle="miter"/>
                <v:textbox style="layout-flow:vertical">
                  <w:txbxContent>
                    <w:p w14:paraId="5A078EDE" w14:textId="77777777" w:rsidR="00A931B9" w:rsidRPr="00A931B9" w:rsidRDefault="00A931B9" w:rsidP="00A931B9">
                      <w:pPr>
                        <w:rPr>
                          <w:sz w:val="24"/>
                        </w:rPr>
                      </w:pPr>
                      <w:r w:rsidRPr="00A931B9">
                        <w:rPr>
                          <w:sz w:val="24"/>
                        </w:rPr>
                        <w:t>P</w:t>
                      </w:r>
                      <w:r w:rsidR="002D455F">
                        <w:rPr>
                          <w:sz w:val="24"/>
                        </w:rPr>
                        <w:t>hase der Konzept</w:t>
                      </w:r>
                      <w:r w:rsidR="00C530F8">
                        <w:rPr>
                          <w:sz w:val="24"/>
                        </w:rPr>
                        <w:t xml:space="preserve">entwicklung u. </w:t>
                      </w:r>
                      <w:r w:rsidRPr="00A931B9">
                        <w:rPr>
                          <w:sz w:val="24"/>
                        </w:rPr>
                        <w:t>Implementierung</w:t>
                      </w:r>
                    </w:p>
                  </w:txbxContent>
                </v:textbox>
              </v:roundrect>
            </w:pict>
          </mc:Fallback>
        </mc:AlternateContent>
      </w:r>
      <w:r w:rsidRPr="005B2144">
        <w:rPr>
          <w:noProof/>
          <w:lang w:eastAsia="de-DE"/>
        </w:rPr>
        <mc:AlternateContent>
          <mc:Choice Requires="wps">
            <w:drawing>
              <wp:anchor distT="0" distB="0" distL="114300" distR="114300" simplePos="0" relativeHeight="251668607" behindDoc="0" locked="0" layoutInCell="1" allowOverlap="1" wp14:anchorId="73BE9C1B" wp14:editId="7277A859">
                <wp:simplePos x="0" y="0"/>
                <wp:positionH relativeFrom="column">
                  <wp:posOffset>6056207</wp:posOffset>
                </wp:positionH>
                <wp:positionV relativeFrom="paragraph">
                  <wp:posOffset>902335</wp:posOffset>
                </wp:positionV>
                <wp:extent cx="420581" cy="1886585"/>
                <wp:effectExtent l="0" t="0" r="17780" b="18415"/>
                <wp:wrapNone/>
                <wp:docPr id="14" name="Textfeld 14"/>
                <wp:cNvGraphicFramePr/>
                <a:graphic xmlns:a="http://schemas.openxmlformats.org/drawingml/2006/main">
                  <a:graphicData uri="http://schemas.microsoft.com/office/word/2010/wordprocessingShape">
                    <wps:wsp>
                      <wps:cNvSpPr txBox="1"/>
                      <wps:spPr>
                        <a:xfrm>
                          <a:off x="0" y="0"/>
                          <a:ext cx="420581" cy="188658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0B019B1A" w14:textId="77777777" w:rsidR="00A931B9" w:rsidRPr="00A931B9" w:rsidRDefault="00A931B9">
                            <w:pPr>
                              <w:rPr>
                                <w:sz w:val="24"/>
                              </w:rPr>
                            </w:pPr>
                            <w:r w:rsidRPr="00A931B9">
                              <w:rPr>
                                <w:sz w:val="24"/>
                              </w:rPr>
                              <w:t>Phase der Projektplanung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E9C1B" id="Textfeld 14" o:spid="_x0000_s1033" style="position:absolute;left:0;text-align:left;margin-left:476.85pt;margin-top:71.05pt;width:33.1pt;height:148.55pt;z-index:251668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" fillcolor="white [3201]" strokecolor="#70ad47 [3209]" strokeweight="1pt">
                <v:stroke joinstyle="miter"/>
                <v:textbox style="layout-flow:vertical">
                  <w:txbxContent>
                    <w:p w14:paraId="0B019B1A" w14:textId="77777777" w:rsidR="00A931B9" w:rsidRPr="00A931B9" w:rsidRDefault="00A931B9">
                      <w:pPr>
                        <w:rPr>
                          <w:sz w:val="24"/>
                        </w:rPr>
                      </w:pPr>
                      <w:r w:rsidRPr="00A931B9">
                        <w:rPr>
                          <w:sz w:val="24"/>
                        </w:rPr>
                        <w:t>Phase der Projektplanung</w:t>
                      </w:r>
                    </w:p>
                  </w:txbxContent>
                </v:textbox>
              </v:roundrect>
            </w:pict>
          </mc:Fallback>
        </mc:AlternateContent>
      </w:r>
      <w:r w:rsidR="00665D50" w:rsidRPr="005B2144">
        <w:rPr>
          <w:noProof/>
          <w:lang w:eastAsia="de-DE"/>
        </w:rPr>
        <mc:AlternateContent>
          <mc:Choice Requires="wps">
            <w:drawing>
              <wp:anchor distT="0" distB="0" distL="114300" distR="114300" simplePos="0" relativeHeight="251668991" behindDoc="0" locked="0" layoutInCell="1" allowOverlap="1" wp14:anchorId="738257F0" wp14:editId="6A748AE5">
                <wp:simplePos x="0" y="0"/>
                <wp:positionH relativeFrom="column">
                  <wp:posOffset>5168380</wp:posOffset>
                </wp:positionH>
                <wp:positionV relativeFrom="paragraph">
                  <wp:posOffset>7782560</wp:posOffset>
                </wp:positionV>
                <wp:extent cx="1245870" cy="485775"/>
                <wp:effectExtent l="19050" t="19050" r="11430" b="47625"/>
                <wp:wrapNone/>
                <wp:docPr id="17" name="Pfeil nach links 17"/>
                <wp:cNvGraphicFramePr/>
                <a:graphic xmlns:a="http://schemas.openxmlformats.org/drawingml/2006/main">
                  <a:graphicData uri="http://schemas.microsoft.com/office/word/2010/wordprocessingShape">
                    <wps:wsp>
                      <wps:cNvSpPr/>
                      <wps:spPr>
                        <a:xfrm>
                          <a:off x="0" y="0"/>
                          <a:ext cx="1245870" cy="485775"/>
                        </a:xfrm>
                        <a:prstGeom prst="leftArrow">
                          <a:avLst/>
                        </a:prstGeom>
                        <a:solidFill>
                          <a:srgbClr val="E3EFDD"/>
                        </a:solidFill>
                      </wps:spPr>
                      <wps:style>
                        <a:lnRef idx="2">
                          <a:schemeClr val="accent5"/>
                        </a:lnRef>
                        <a:fillRef idx="1">
                          <a:schemeClr val="lt1"/>
                        </a:fillRef>
                        <a:effectRef idx="0">
                          <a:schemeClr val="accent5"/>
                        </a:effectRef>
                        <a:fontRef idx="minor">
                          <a:schemeClr val="dk1"/>
                        </a:fontRef>
                      </wps:style>
                      <wps:txbx>
                        <w:txbxContent>
                          <w:p w14:paraId="5DE6AC83" w14:textId="77777777" w:rsidR="00A931B9" w:rsidRPr="00A931B9" w:rsidRDefault="00A931B9" w:rsidP="00A931B9">
                            <w:pPr>
                              <w:jc w:val="center"/>
                              <w:rPr>
                                <w:b/>
                              </w:rPr>
                            </w:pPr>
                            <w:r w:rsidRPr="00A931B9">
                              <w:rPr>
                                <w:b/>
                              </w:rPr>
                              <w:t>aktueller Stand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257F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7" o:spid="_x0000_s1034" type="#_x0000_t66" style="position:absolute;left:0;text-align:left;margin-left:406.95pt;margin-top:612.8pt;width:98.1pt;height:38.25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" adj="4211" fillcolor="#e3efdd" strokecolor="#4472c4 [3208]" strokeweight="1pt">
                <v:textbox>
                  <w:txbxContent>
                    <w:p w14:paraId="5DE6AC83" w14:textId="77777777" w:rsidR="00A931B9" w:rsidRPr="00A931B9" w:rsidRDefault="00A931B9" w:rsidP="00A931B9">
                      <w:pPr>
                        <w:jc w:val="center"/>
                        <w:rPr>
                          <w:b/>
                        </w:rPr>
                      </w:pPr>
                      <w:r w:rsidRPr="00A931B9">
                        <w:rPr>
                          <w:b/>
                        </w:rPr>
                        <w:t>aktueller Stand</w:t>
                      </w:r>
                    </w:p>
                  </w:txbxContent>
                </v:textbox>
              </v:shape>
            </w:pict>
          </mc:Fallback>
        </mc:AlternateContent>
      </w:r>
      <w:r w:rsidR="002D455F" w:rsidRPr="005B2144">
        <w:rPr>
          <w:noProof/>
          <w:lang w:eastAsia="de-DE"/>
        </w:rPr>
        <mc:AlternateContent>
          <mc:Choice Requires="wps">
            <w:drawing>
              <wp:anchor distT="0" distB="0" distL="114300" distR="114300" simplePos="0" relativeHeight="251661312" behindDoc="0" locked="0" layoutInCell="1" allowOverlap="1" wp14:anchorId="14016503" wp14:editId="148CD432">
                <wp:simplePos x="0" y="0"/>
                <wp:positionH relativeFrom="column">
                  <wp:posOffset>5848638</wp:posOffset>
                </wp:positionH>
                <wp:positionV relativeFrom="paragraph">
                  <wp:posOffset>246784</wp:posOffset>
                </wp:positionV>
                <wp:extent cx="206524" cy="2971800"/>
                <wp:effectExtent l="0" t="0" r="41275" b="19050"/>
                <wp:wrapNone/>
                <wp:docPr id="13" name="Geschweifte Klammer rechts 13"/>
                <wp:cNvGraphicFramePr/>
                <a:graphic xmlns:a="http://schemas.openxmlformats.org/drawingml/2006/main">
                  <a:graphicData uri="http://schemas.microsoft.com/office/word/2010/wordprocessingShape">
                    <wps:wsp>
                      <wps:cNvSpPr/>
                      <wps:spPr>
                        <a:xfrm>
                          <a:off x="0" y="0"/>
                          <a:ext cx="206524" cy="2971800"/>
                        </a:xfrm>
                        <a:prstGeom prst="rightBrace">
                          <a:avLst>
                            <a:gd name="adj1" fmla="val 119742"/>
                            <a:gd name="adj2" fmla="val 4950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A320D2" id="Geschweifte Klammer rechts 13" o:spid="_x0000_s1026" type="#_x0000_t88" style="position:absolute;margin-left:460.5pt;margin-top:19.45pt;width:16.25pt;height:2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" adj="1797,10693" strokecolor="#5b9bd5 [3204]" strokeweight=".5pt">
                <v:stroke joinstyle="miter"/>
              </v:shape>
            </w:pict>
          </mc:Fallback>
        </mc:AlternateContent>
      </w:r>
      <w:r w:rsidR="00A931B9" w:rsidRPr="005B2144">
        <w:t xml:space="preserve"> </w:t>
      </w:r>
    </w:p>
    <w:p w14:paraId="59300C11" w14:textId="77777777" w:rsidR="000D741A" w:rsidRPr="005B2144" w:rsidRDefault="000D741A">
      <w:pPr>
        <w:sectPr w:rsidR="000D741A" w:rsidRPr="005B2144" w:rsidSect="00C96047">
          <w:pgSz w:w="11906" w:h="16838"/>
          <w:pgMar w:top="720" w:right="720" w:bottom="720" w:left="720" w:header="708" w:footer="708" w:gutter="0"/>
          <w:cols w:space="708"/>
          <w:docGrid w:linePitch="360"/>
        </w:sectPr>
      </w:pPr>
    </w:p>
    <w:p w14:paraId="234BD619" w14:textId="77777777" w:rsidR="006B1884" w:rsidRPr="005B2144" w:rsidRDefault="009A53B6" w:rsidP="009A53B6">
      <w:pPr>
        <w:shd w:val="clear" w:color="auto" w:fill="D9D9D9" w:themeFill="background1" w:themeFillShade="D9"/>
        <w:ind w:left="709" w:right="10601" w:hanging="425"/>
      </w:pPr>
      <w:r w:rsidRPr="00FA01FF">
        <w:rPr>
          <w:b/>
          <w:noProof/>
          <w:sz w:val="28"/>
          <w:lang w:eastAsia="de-DE"/>
        </w:rPr>
        <w:lastRenderedPageBreak/>
        <w:drawing>
          <wp:anchor distT="0" distB="0" distL="114300" distR="114300" simplePos="0" relativeHeight="251697152" behindDoc="0" locked="0" layoutInCell="1" allowOverlap="1" wp14:anchorId="79B54D2A" wp14:editId="1C28A63D">
            <wp:simplePos x="0" y="0"/>
            <wp:positionH relativeFrom="column">
              <wp:posOffset>-538654</wp:posOffset>
            </wp:positionH>
            <wp:positionV relativeFrom="paragraph">
              <wp:posOffset>-681124</wp:posOffset>
            </wp:positionV>
            <wp:extent cx="10169236" cy="7065818"/>
            <wp:effectExtent l="0" t="0" r="22860" b="306705"/>
            <wp:wrapNone/>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Pr>
          <w:b/>
          <w:sz w:val="28"/>
        </w:rPr>
        <w:t>4</w:t>
      </w:r>
      <w:r w:rsidR="00FA01FF" w:rsidRPr="00FA01FF">
        <w:rPr>
          <w:b/>
          <w:sz w:val="28"/>
        </w:rPr>
        <w:t>.</w:t>
      </w:r>
      <w:r w:rsidR="00FA01FF">
        <w:rPr>
          <w:b/>
          <w:sz w:val="28"/>
        </w:rPr>
        <w:t xml:space="preserve">   </w:t>
      </w:r>
      <w:r w:rsidR="00FA01FF" w:rsidRPr="00FA01FF">
        <w:rPr>
          <w:b/>
          <w:sz w:val="28"/>
        </w:rPr>
        <w:t xml:space="preserve">Maßnahmen zur </w:t>
      </w:r>
      <w:r>
        <w:rPr>
          <w:b/>
          <w:sz w:val="28"/>
        </w:rPr>
        <w:br/>
      </w:r>
      <w:r w:rsidR="00FA01FF" w:rsidRPr="00FA01FF">
        <w:rPr>
          <w:b/>
          <w:sz w:val="28"/>
        </w:rPr>
        <w:t>Qualitätssicherung</w:t>
      </w:r>
    </w:p>
    <w:sectPr w:rsidR="006B1884" w:rsidRPr="005B2144" w:rsidSect="00C9604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32624" w14:textId="77777777" w:rsidR="00382493" w:rsidRDefault="00382493" w:rsidP="00BA1438">
      <w:pPr>
        <w:spacing w:after="0" w:line="240" w:lineRule="auto"/>
      </w:pPr>
      <w:r>
        <w:separator/>
      </w:r>
    </w:p>
  </w:endnote>
  <w:endnote w:type="continuationSeparator" w:id="0">
    <w:p w14:paraId="1D5293C6" w14:textId="77777777" w:rsidR="00382493" w:rsidRDefault="00382493" w:rsidP="00BA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PS">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3A862" w14:textId="77777777" w:rsidR="00382493" w:rsidRDefault="00382493" w:rsidP="00BA1438">
      <w:pPr>
        <w:spacing w:after="0" w:line="240" w:lineRule="auto"/>
      </w:pPr>
      <w:r>
        <w:separator/>
      </w:r>
    </w:p>
  </w:footnote>
  <w:footnote w:type="continuationSeparator" w:id="0">
    <w:p w14:paraId="4E2950B2" w14:textId="77777777" w:rsidR="00382493" w:rsidRDefault="00382493" w:rsidP="00BA1438">
      <w:pPr>
        <w:spacing w:after="0" w:line="240" w:lineRule="auto"/>
      </w:pPr>
      <w:r>
        <w:continuationSeparator/>
      </w:r>
    </w:p>
  </w:footnote>
  <w:footnote w:id="1">
    <w:p w14:paraId="4218BDAD" w14:textId="77777777" w:rsidR="00D64E95" w:rsidRPr="00BA1438" w:rsidRDefault="00D64E95" w:rsidP="00D64E95">
      <w:pPr>
        <w:pStyle w:val="Funotentext"/>
        <w:rPr>
          <w:sz w:val="16"/>
        </w:rPr>
      </w:pPr>
      <w:r>
        <w:rPr>
          <w:rStyle w:val="Funotenzeichen"/>
        </w:rPr>
        <w:footnoteRef/>
      </w:r>
      <w:r>
        <w:t xml:space="preserve"> </w:t>
      </w:r>
      <w:r w:rsidRPr="00BA1438">
        <w:rPr>
          <w:sz w:val="16"/>
        </w:rPr>
        <w:t>Die Begrifflichkeiten (Speichern/Hemmen/Umstellen) verwenden wir in der Arbeit mit den Schülerinnen und Schülern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A04"/>
    <w:multiLevelType w:val="multilevel"/>
    <w:tmpl w:val="7A30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D2745"/>
    <w:multiLevelType w:val="hybridMultilevel"/>
    <w:tmpl w:val="BF222408"/>
    <w:lvl w:ilvl="0" w:tplc="A67A1B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8A01E4"/>
    <w:multiLevelType w:val="multilevel"/>
    <w:tmpl w:val="4D0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F6F9F"/>
    <w:multiLevelType w:val="hybridMultilevel"/>
    <w:tmpl w:val="04C2C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F35D82"/>
    <w:multiLevelType w:val="hybridMultilevel"/>
    <w:tmpl w:val="7B2A71A0"/>
    <w:lvl w:ilvl="0" w:tplc="C1DC8BC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0D1F8B"/>
    <w:multiLevelType w:val="hybridMultilevel"/>
    <w:tmpl w:val="70781F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5B637A"/>
    <w:multiLevelType w:val="hybridMultilevel"/>
    <w:tmpl w:val="FA90082A"/>
    <w:lvl w:ilvl="0" w:tplc="A67A1B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037A60"/>
    <w:multiLevelType w:val="multilevel"/>
    <w:tmpl w:val="2B6A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51BE6"/>
    <w:multiLevelType w:val="hybridMultilevel"/>
    <w:tmpl w:val="ECA8924E"/>
    <w:lvl w:ilvl="0" w:tplc="6520F9E8">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9B3E20"/>
    <w:multiLevelType w:val="hybridMultilevel"/>
    <w:tmpl w:val="28D257C6"/>
    <w:lvl w:ilvl="0" w:tplc="A67A1B6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B3C3885"/>
    <w:multiLevelType w:val="hybridMultilevel"/>
    <w:tmpl w:val="431CD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0943B8"/>
    <w:multiLevelType w:val="multilevel"/>
    <w:tmpl w:val="7CA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E23E1"/>
    <w:multiLevelType w:val="multilevel"/>
    <w:tmpl w:val="3C4E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772D1"/>
    <w:multiLevelType w:val="multilevel"/>
    <w:tmpl w:val="2826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638C5"/>
    <w:multiLevelType w:val="hybridMultilevel"/>
    <w:tmpl w:val="922635C6"/>
    <w:lvl w:ilvl="0" w:tplc="A67A1B6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8E94E83"/>
    <w:multiLevelType w:val="hybridMultilevel"/>
    <w:tmpl w:val="458A2832"/>
    <w:lvl w:ilvl="0" w:tplc="AE4ABC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374A8E"/>
    <w:multiLevelType w:val="multilevel"/>
    <w:tmpl w:val="BB06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A5613"/>
    <w:multiLevelType w:val="multilevel"/>
    <w:tmpl w:val="C344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73BD8"/>
    <w:multiLevelType w:val="multilevel"/>
    <w:tmpl w:val="26AC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827C14"/>
    <w:multiLevelType w:val="hybridMultilevel"/>
    <w:tmpl w:val="AF68B33C"/>
    <w:lvl w:ilvl="0" w:tplc="844CD200">
      <w:start w:val="1"/>
      <w:numFmt w:val="bullet"/>
      <w:lvlText w:val="•"/>
      <w:lvlJc w:val="left"/>
      <w:pPr>
        <w:tabs>
          <w:tab w:val="num" w:pos="360"/>
        </w:tabs>
        <w:ind w:left="360" w:hanging="360"/>
      </w:pPr>
      <w:rPr>
        <w:rFonts w:ascii="Times New Roman" w:hAnsi="Times New Roman" w:hint="default"/>
      </w:rPr>
    </w:lvl>
    <w:lvl w:ilvl="1" w:tplc="F14C9172" w:tentative="1">
      <w:start w:val="1"/>
      <w:numFmt w:val="bullet"/>
      <w:lvlText w:val="•"/>
      <w:lvlJc w:val="left"/>
      <w:pPr>
        <w:tabs>
          <w:tab w:val="num" w:pos="1080"/>
        </w:tabs>
        <w:ind w:left="1080" w:hanging="360"/>
      </w:pPr>
      <w:rPr>
        <w:rFonts w:ascii="Times New Roman" w:hAnsi="Times New Roman" w:hint="default"/>
      </w:rPr>
    </w:lvl>
    <w:lvl w:ilvl="2" w:tplc="500433B0" w:tentative="1">
      <w:start w:val="1"/>
      <w:numFmt w:val="bullet"/>
      <w:lvlText w:val="•"/>
      <w:lvlJc w:val="left"/>
      <w:pPr>
        <w:tabs>
          <w:tab w:val="num" w:pos="1800"/>
        </w:tabs>
        <w:ind w:left="1800" w:hanging="360"/>
      </w:pPr>
      <w:rPr>
        <w:rFonts w:ascii="Times New Roman" w:hAnsi="Times New Roman" w:hint="default"/>
      </w:rPr>
    </w:lvl>
    <w:lvl w:ilvl="3" w:tplc="6F5450F4" w:tentative="1">
      <w:start w:val="1"/>
      <w:numFmt w:val="bullet"/>
      <w:lvlText w:val="•"/>
      <w:lvlJc w:val="left"/>
      <w:pPr>
        <w:tabs>
          <w:tab w:val="num" w:pos="2520"/>
        </w:tabs>
        <w:ind w:left="2520" w:hanging="360"/>
      </w:pPr>
      <w:rPr>
        <w:rFonts w:ascii="Times New Roman" w:hAnsi="Times New Roman" w:hint="default"/>
      </w:rPr>
    </w:lvl>
    <w:lvl w:ilvl="4" w:tplc="17847576" w:tentative="1">
      <w:start w:val="1"/>
      <w:numFmt w:val="bullet"/>
      <w:lvlText w:val="•"/>
      <w:lvlJc w:val="left"/>
      <w:pPr>
        <w:tabs>
          <w:tab w:val="num" w:pos="3240"/>
        </w:tabs>
        <w:ind w:left="3240" w:hanging="360"/>
      </w:pPr>
      <w:rPr>
        <w:rFonts w:ascii="Times New Roman" w:hAnsi="Times New Roman" w:hint="default"/>
      </w:rPr>
    </w:lvl>
    <w:lvl w:ilvl="5" w:tplc="9F3EA204" w:tentative="1">
      <w:start w:val="1"/>
      <w:numFmt w:val="bullet"/>
      <w:lvlText w:val="•"/>
      <w:lvlJc w:val="left"/>
      <w:pPr>
        <w:tabs>
          <w:tab w:val="num" w:pos="3960"/>
        </w:tabs>
        <w:ind w:left="3960" w:hanging="360"/>
      </w:pPr>
      <w:rPr>
        <w:rFonts w:ascii="Times New Roman" w:hAnsi="Times New Roman" w:hint="default"/>
      </w:rPr>
    </w:lvl>
    <w:lvl w:ilvl="6" w:tplc="F3CA4FD4" w:tentative="1">
      <w:start w:val="1"/>
      <w:numFmt w:val="bullet"/>
      <w:lvlText w:val="•"/>
      <w:lvlJc w:val="left"/>
      <w:pPr>
        <w:tabs>
          <w:tab w:val="num" w:pos="4680"/>
        </w:tabs>
        <w:ind w:left="4680" w:hanging="360"/>
      </w:pPr>
      <w:rPr>
        <w:rFonts w:ascii="Times New Roman" w:hAnsi="Times New Roman" w:hint="default"/>
      </w:rPr>
    </w:lvl>
    <w:lvl w:ilvl="7" w:tplc="D6725FBC" w:tentative="1">
      <w:start w:val="1"/>
      <w:numFmt w:val="bullet"/>
      <w:lvlText w:val="•"/>
      <w:lvlJc w:val="left"/>
      <w:pPr>
        <w:tabs>
          <w:tab w:val="num" w:pos="5400"/>
        </w:tabs>
        <w:ind w:left="5400" w:hanging="360"/>
      </w:pPr>
      <w:rPr>
        <w:rFonts w:ascii="Times New Roman" w:hAnsi="Times New Roman" w:hint="default"/>
      </w:rPr>
    </w:lvl>
    <w:lvl w:ilvl="8" w:tplc="38AC6A20"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59985906"/>
    <w:multiLevelType w:val="hybridMultilevel"/>
    <w:tmpl w:val="E1E6EF62"/>
    <w:lvl w:ilvl="0" w:tplc="28FCC04E">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9D46CC"/>
    <w:multiLevelType w:val="multilevel"/>
    <w:tmpl w:val="753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F4A5B"/>
    <w:multiLevelType w:val="hybridMultilevel"/>
    <w:tmpl w:val="82BE1920"/>
    <w:lvl w:ilvl="0" w:tplc="7DACA6F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2043B6"/>
    <w:multiLevelType w:val="hybridMultilevel"/>
    <w:tmpl w:val="9BB6F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
  </w:num>
  <w:num w:numId="4">
    <w:abstractNumId w:val="14"/>
  </w:num>
  <w:num w:numId="5">
    <w:abstractNumId w:val="9"/>
  </w:num>
  <w:num w:numId="6">
    <w:abstractNumId w:val="6"/>
  </w:num>
  <w:num w:numId="7">
    <w:abstractNumId w:val="5"/>
  </w:num>
  <w:num w:numId="8">
    <w:abstractNumId w:val="4"/>
  </w:num>
  <w:num w:numId="9">
    <w:abstractNumId w:val="0"/>
  </w:num>
  <w:num w:numId="10">
    <w:abstractNumId w:val="12"/>
  </w:num>
  <w:num w:numId="11">
    <w:abstractNumId w:val="2"/>
  </w:num>
  <w:num w:numId="12">
    <w:abstractNumId w:val="18"/>
  </w:num>
  <w:num w:numId="13">
    <w:abstractNumId w:val="17"/>
  </w:num>
  <w:num w:numId="14">
    <w:abstractNumId w:val="7"/>
  </w:num>
  <w:num w:numId="15">
    <w:abstractNumId w:val="13"/>
  </w:num>
  <w:num w:numId="16">
    <w:abstractNumId w:val="8"/>
  </w:num>
  <w:num w:numId="17">
    <w:abstractNumId w:val="11"/>
  </w:num>
  <w:num w:numId="18">
    <w:abstractNumId w:val="21"/>
  </w:num>
  <w:num w:numId="19">
    <w:abstractNumId w:val="16"/>
  </w:num>
  <w:num w:numId="20">
    <w:abstractNumId w:val="10"/>
  </w:num>
  <w:num w:numId="21">
    <w:abstractNumId w:val="3"/>
  </w:num>
  <w:num w:numId="22">
    <w:abstractNumId w:val="22"/>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84"/>
    <w:rsid w:val="00094234"/>
    <w:rsid w:val="000D6E3F"/>
    <w:rsid w:val="000D741A"/>
    <w:rsid w:val="00113615"/>
    <w:rsid w:val="001209FF"/>
    <w:rsid w:val="00122275"/>
    <w:rsid w:val="001303E6"/>
    <w:rsid w:val="001A50B3"/>
    <w:rsid w:val="001E2AC0"/>
    <w:rsid w:val="00237B6A"/>
    <w:rsid w:val="00240033"/>
    <w:rsid w:val="00271855"/>
    <w:rsid w:val="002A474B"/>
    <w:rsid w:val="002C6F6F"/>
    <w:rsid w:val="002D455F"/>
    <w:rsid w:val="002F6108"/>
    <w:rsid w:val="00321335"/>
    <w:rsid w:val="0034432D"/>
    <w:rsid w:val="00382493"/>
    <w:rsid w:val="003E345C"/>
    <w:rsid w:val="00400664"/>
    <w:rsid w:val="00437C3B"/>
    <w:rsid w:val="004764F3"/>
    <w:rsid w:val="004A2F60"/>
    <w:rsid w:val="004B7D74"/>
    <w:rsid w:val="004E1E92"/>
    <w:rsid w:val="004F0823"/>
    <w:rsid w:val="00514063"/>
    <w:rsid w:val="00537F5B"/>
    <w:rsid w:val="00565C9C"/>
    <w:rsid w:val="005A5C4D"/>
    <w:rsid w:val="005B2144"/>
    <w:rsid w:val="00665D50"/>
    <w:rsid w:val="006B1884"/>
    <w:rsid w:val="00704F46"/>
    <w:rsid w:val="0070514C"/>
    <w:rsid w:val="00715B31"/>
    <w:rsid w:val="00764646"/>
    <w:rsid w:val="007A6378"/>
    <w:rsid w:val="007B2FB9"/>
    <w:rsid w:val="007B6E1C"/>
    <w:rsid w:val="0087329F"/>
    <w:rsid w:val="008A52C5"/>
    <w:rsid w:val="008B05DC"/>
    <w:rsid w:val="0090344D"/>
    <w:rsid w:val="009040B3"/>
    <w:rsid w:val="00922E35"/>
    <w:rsid w:val="0093342B"/>
    <w:rsid w:val="00935766"/>
    <w:rsid w:val="00966DE3"/>
    <w:rsid w:val="00997634"/>
    <w:rsid w:val="009A53B6"/>
    <w:rsid w:val="009B53A9"/>
    <w:rsid w:val="00A0739F"/>
    <w:rsid w:val="00A363E2"/>
    <w:rsid w:val="00A62029"/>
    <w:rsid w:val="00A812C1"/>
    <w:rsid w:val="00A81736"/>
    <w:rsid w:val="00A931B9"/>
    <w:rsid w:val="00B3553A"/>
    <w:rsid w:val="00B4666C"/>
    <w:rsid w:val="00B77AFB"/>
    <w:rsid w:val="00B911D2"/>
    <w:rsid w:val="00BA1438"/>
    <w:rsid w:val="00BD3FE0"/>
    <w:rsid w:val="00BF3860"/>
    <w:rsid w:val="00C530F8"/>
    <w:rsid w:val="00C96047"/>
    <w:rsid w:val="00D11136"/>
    <w:rsid w:val="00D45264"/>
    <w:rsid w:val="00D542CD"/>
    <w:rsid w:val="00D64E95"/>
    <w:rsid w:val="00D95CD8"/>
    <w:rsid w:val="00DE0D1D"/>
    <w:rsid w:val="00DE7223"/>
    <w:rsid w:val="00E07EA1"/>
    <w:rsid w:val="00E272CB"/>
    <w:rsid w:val="00E44FFC"/>
    <w:rsid w:val="00ED2769"/>
    <w:rsid w:val="00F36D8C"/>
    <w:rsid w:val="00F41E22"/>
    <w:rsid w:val="00F45DE8"/>
    <w:rsid w:val="00F65C50"/>
    <w:rsid w:val="00FA01FF"/>
    <w:rsid w:val="00FE4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06CF"/>
  <w15:chartTrackingRefBased/>
  <w15:docId w15:val="{46EAC680-C380-4159-AD11-93FAE1D0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1884"/>
    <w:pPr>
      <w:ind w:left="720"/>
      <w:contextualSpacing/>
    </w:pPr>
  </w:style>
  <w:style w:type="paragraph" w:styleId="Sprechblasentext">
    <w:name w:val="Balloon Text"/>
    <w:basedOn w:val="Standard"/>
    <w:link w:val="SprechblasentextZchn"/>
    <w:uiPriority w:val="99"/>
    <w:semiHidden/>
    <w:unhideWhenUsed/>
    <w:rsid w:val="00D542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2CD"/>
    <w:rPr>
      <w:rFonts w:ascii="Segoe UI" w:hAnsi="Segoe UI" w:cs="Segoe UI"/>
      <w:sz w:val="18"/>
      <w:szCs w:val="18"/>
    </w:rPr>
  </w:style>
  <w:style w:type="character" w:styleId="Hyperlink">
    <w:name w:val="Hyperlink"/>
    <w:basedOn w:val="Absatz-Standardschriftart"/>
    <w:uiPriority w:val="99"/>
    <w:unhideWhenUsed/>
    <w:rsid w:val="003E345C"/>
    <w:rPr>
      <w:color w:val="0563C1" w:themeColor="hyperlink"/>
      <w:u w:val="single"/>
    </w:rPr>
  </w:style>
  <w:style w:type="paragraph" w:styleId="StandardWeb">
    <w:name w:val="Normal (Web)"/>
    <w:basedOn w:val="Standard"/>
    <w:uiPriority w:val="99"/>
    <w:semiHidden/>
    <w:unhideWhenUsed/>
    <w:rsid w:val="003E345C"/>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96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A143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1438"/>
    <w:rPr>
      <w:sz w:val="20"/>
      <w:szCs w:val="20"/>
    </w:rPr>
  </w:style>
  <w:style w:type="character" w:styleId="Funotenzeichen">
    <w:name w:val="footnote reference"/>
    <w:basedOn w:val="Absatz-Standardschriftart"/>
    <w:uiPriority w:val="99"/>
    <w:semiHidden/>
    <w:unhideWhenUsed/>
    <w:rsid w:val="00BA1438"/>
    <w:rPr>
      <w:vertAlign w:val="superscript"/>
    </w:rPr>
  </w:style>
  <w:style w:type="paragraph" w:customStyle="1" w:styleId="Rahmeninhalt">
    <w:name w:val="Rahmeninhalt"/>
    <w:basedOn w:val="Standard"/>
    <w:qFormat/>
    <w:rsid w:val="00935766"/>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1218">
      <w:bodyDiv w:val="1"/>
      <w:marLeft w:val="0"/>
      <w:marRight w:val="0"/>
      <w:marTop w:val="0"/>
      <w:marBottom w:val="0"/>
      <w:divBdr>
        <w:top w:val="none" w:sz="0" w:space="0" w:color="auto"/>
        <w:left w:val="none" w:sz="0" w:space="0" w:color="auto"/>
        <w:bottom w:val="none" w:sz="0" w:space="0" w:color="auto"/>
        <w:right w:val="none" w:sz="0" w:space="0" w:color="auto"/>
      </w:divBdr>
    </w:div>
    <w:div w:id="310211628">
      <w:bodyDiv w:val="1"/>
      <w:marLeft w:val="0"/>
      <w:marRight w:val="0"/>
      <w:marTop w:val="0"/>
      <w:marBottom w:val="0"/>
      <w:divBdr>
        <w:top w:val="none" w:sz="0" w:space="0" w:color="auto"/>
        <w:left w:val="none" w:sz="0" w:space="0" w:color="auto"/>
        <w:bottom w:val="none" w:sz="0" w:space="0" w:color="auto"/>
        <w:right w:val="none" w:sz="0" w:space="0" w:color="auto"/>
      </w:divBdr>
    </w:div>
    <w:div w:id="442576234">
      <w:bodyDiv w:val="1"/>
      <w:marLeft w:val="0"/>
      <w:marRight w:val="0"/>
      <w:marTop w:val="0"/>
      <w:marBottom w:val="0"/>
      <w:divBdr>
        <w:top w:val="none" w:sz="0" w:space="0" w:color="auto"/>
        <w:left w:val="none" w:sz="0" w:space="0" w:color="auto"/>
        <w:bottom w:val="none" w:sz="0" w:space="0" w:color="auto"/>
        <w:right w:val="none" w:sz="0" w:space="0" w:color="auto"/>
      </w:divBdr>
      <w:divsChild>
        <w:div w:id="1999993505">
          <w:marLeft w:val="0"/>
          <w:marRight w:val="0"/>
          <w:marTop w:val="0"/>
          <w:marBottom w:val="0"/>
          <w:divBdr>
            <w:top w:val="none" w:sz="0" w:space="0" w:color="auto"/>
            <w:left w:val="none" w:sz="0" w:space="0" w:color="auto"/>
            <w:bottom w:val="none" w:sz="0" w:space="0" w:color="auto"/>
            <w:right w:val="none" w:sz="0" w:space="0" w:color="auto"/>
          </w:divBdr>
        </w:div>
      </w:divsChild>
    </w:div>
    <w:div w:id="696539099">
      <w:bodyDiv w:val="1"/>
      <w:marLeft w:val="0"/>
      <w:marRight w:val="0"/>
      <w:marTop w:val="0"/>
      <w:marBottom w:val="0"/>
      <w:divBdr>
        <w:top w:val="none" w:sz="0" w:space="0" w:color="auto"/>
        <w:left w:val="none" w:sz="0" w:space="0" w:color="auto"/>
        <w:bottom w:val="none" w:sz="0" w:space="0" w:color="auto"/>
        <w:right w:val="none" w:sz="0" w:space="0" w:color="auto"/>
      </w:divBdr>
    </w:div>
    <w:div w:id="1040663936">
      <w:bodyDiv w:val="1"/>
      <w:marLeft w:val="0"/>
      <w:marRight w:val="0"/>
      <w:marTop w:val="0"/>
      <w:marBottom w:val="0"/>
      <w:divBdr>
        <w:top w:val="none" w:sz="0" w:space="0" w:color="auto"/>
        <w:left w:val="none" w:sz="0" w:space="0" w:color="auto"/>
        <w:bottom w:val="none" w:sz="0" w:space="0" w:color="auto"/>
        <w:right w:val="none" w:sz="0" w:space="0" w:color="auto"/>
      </w:divBdr>
    </w:div>
    <w:div w:id="1164785243">
      <w:bodyDiv w:val="1"/>
      <w:marLeft w:val="0"/>
      <w:marRight w:val="0"/>
      <w:marTop w:val="0"/>
      <w:marBottom w:val="0"/>
      <w:divBdr>
        <w:top w:val="none" w:sz="0" w:space="0" w:color="auto"/>
        <w:left w:val="none" w:sz="0" w:space="0" w:color="auto"/>
        <w:bottom w:val="none" w:sz="0" w:space="0" w:color="auto"/>
        <w:right w:val="none" w:sz="0" w:space="0" w:color="auto"/>
      </w:divBdr>
      <w:divsChild>
        <w:div w:id="1421291124">
          <w:marLeft w:val="547"/>
          <w:marRight w:val="0"/>
          <w:marTop w:val="0"/>
          <w:marBottom w:val="0"/>
          <w:divBdr>
            <w:top w:val="none" w:sz="0" w:space="0" w:color="auto"/>
            <w:left w:val="none" w:sz="0" w:space="0" w:color="auto"/>
            <w:bottom w:val="none" w:sz="0" w:space="0" w:color="auto"/>
            <w:right w:val="none" w:sz="0" w:space="0" w:color="auto"/>
          </w:divBdr>
        </w:div>
        <w:div w:id="2098403799">
          <w:marLeft w:val="547"/>
          <w:marRight w:val="0"/>
          <w:marTop w:val="0"/>
          <w:marBottom w:val="0"/>
          <w:divBdr>
            <w:top w:val="none" w:sz="0" w:space="0" w:color="auto"/>
            <w:left w:val="none" w:sz="0" w:space="0" w:color="auto"/>
            <w:bottom w:val="none" w:sz="0" w:space="0" w:color="auto"/>
            <w:right w:val="none" w:sz="0" w:space="0" w:color="auto"/>
          </w:divBdr>
        </w:div>
        <w:div w:id="463163669">
          <w:marLeft w:val="547"/>
          <w:marRight w:val="0"/>
          <w:marTop w:val="0"/>
          <w:marBottom w:val="0"/>
          <w:divBdr>
            <w:top w:val="none" w:sz="0" w:space="0" w:color="auto"/>
            <w:left w:val="none" w:sz="0" w:space="0" w:color="auto"/>
            <w:bottom w:val="none" w:sz="0" w:space="0" w:color="auto"/>
            <w:right w:val="none" w:sz="0" w:space="0" w:color="auto"/>
          </w:divBdr>
        </w:div>
      </w:divsChild>
    </w:div>
    <w:div w:id="1239557652">
      <w:bodyDiv w:val="1"/>
      <w:marLeft w:val="0"/>
      <w:marRight w:val="0"/>
      <w:marTop w:val="0"/>
      <w:marBottom w:val="0"/>
      <w:divBdr>
        <w:top w:val="none" w:sz="0" w:space="0" w:color="auto"/>
        <w:left w:val="none" w:sz="0" w:space="0" w:color="auto"/>
        <w:bottom w:val="none" w:sz="0" w:space="0" w:color="auto"/>
        <w:right w:val="none" w:sz="0" w:space="0" w:color="auto"/>
      </w:divBdr>
    </w:div>
    <w:div w:id="1294485101">
      <w:bodyDiv w:val="1"/>
      <w:marLeft w:val="0"/>
      <w:marRight w:val="0"/>
      <w:marTop w:val="0"/>
      <w:marBottom w:val="0"/>
      <w:divBdr>
        <w:top w:val="none" w:sz="0" w:space="0" w:color="auto"/>
        <w:left w:val="none" w:sz="0" w:space="0" w:color="auto"/>
        <w:bottom w:val="none" w:sz="0" w:space="0" w:color="auto"/>
        <w:right w:val="none" w:sz="0" w:space="0" w:color="auto"/>
      </w:divBdr>
    </w:div>
    <w:div w:id="1794519270">
      <w:bodyDiv w:val="1"/>
      <w:marLeft w:val="0"/>
      <w:marRight w:val="0"/>
      <w:marTop w:val="0"/>
      <w:marBottom w:val="0"/>
      <w:divBdr>
        <w:top w:val="none" w:sz="0" w:space="0" w:color="auto"/>
        <w:left w:val="none" w:sz="0" w:space="0" w:color="auto"/>
        <w:bottom w:val="none" w:sz="0" w:space="0" w:color="auto"/>
        <w:right w:val="none" w:sz="0" w:space="0" w:color="auto"/>
      </w:divBdr>
    </w:div>
    <w:div w:id="1841039283">
      <w:bodyDiv w:val="1"/>
      <w:marLeft w:val="0"/>
      <w:marRight w:val="0"/>
      <w:marTop w:val="0"/>
      <w:marBottom w:val="0"/>
      <w:divBdr>
        <w:top w:val="none" w:sz="0" w:space="0" w:color="auto"/>
        <w:left w:val="none" w:sz="0" w:space="0" w:color="auto"/>
        <w:bottom w:val="none" w:sz="0" w:space="0" w:color="auto"/>
        <w:right w:val="none" w:sz="0" w:space="0" w:color="auto"/>
      </w:divBdr>
    </w:div>
    <w:div w:id="2042588653">
      <w:bodyDiv w:val="1"/>
      <w:marLeft w:val="0"/>
      <w:marRight w:val="0"/>
      <w:marTop w:val="0"/>
      <w:marBottom w:val="0"/>
      <w:divBdr>
        <w:top w:val="none" w:sz="0" w:space="0" w:color="auto"/>
        <w:left w:val="none" w:sz="0" w:space="0" w:color="auto"/>
        <w:bottom w:val="none" w:sz="0" w:space="0" w:color="auto"/>
        <w:right w:val="none" w:sz="0" w:space="0" w:color="auto"/>
      </w:divBdr>
    </w:div>
    <w:div w:id="20925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819BE0-F1B4-4888-938F-7E856C4385EC}" type="doc">
      <dgm:prSet loTypeId="urn:microsoft.com/office/officeart/2005/8/layout/lProcess1" loCatId="process" qsTypeId="urn:microsoft.com/office/officeart/2005/8/quickstyle/simple1" qsCatId="simple" csTypeId="urn:microsoft.com/office/officeart/2005/8/colors/accent6_1" csCatId="accent6" phldr="1"/>
      <dgm:spPr/>
      <dgm:t>
        <a:bodyPr/>
        <a:lstStyle/>
        <a:p>
          <a:endParaRPr lang="de-DE"/>
        </a:p>
      </dgm:t>
    </dgm:pt>
    <dgm:pt modelId="{0974D330-6861-4A4F-B57A-725B33173996}">
      <dgm:prSet phldrT="[Text]" custT="1"/>
      <dgm:spPr/>
      <dgm:t>
        <a:bodyPr/>
        <a:lstStyle/>
        <a:p>
          <a:r>
            <a:rPr lang="de-DE" sz="1400"/>
            <a:t>Förderung der Selbstregulation </a:t>
          </a:r>
        </a:p>
        <a:p>
          <a:r>
            <a:rPr lang="de-DE" sz="1400"/>
            <a:t>an der Gesamtschule Eilpe</a:t>
          </a:r>
        </a:p>
      </dgm:t>
    </dgm:pt>
    <dgm:pt modelId="{1097A2CE-F914-4115-A08C-2ADDE13959DE}" type="parTrans" cxnId="{AAC8BF2C-AC2E-4F2C-A678-18FD1D63B7E6}">
      <dgm:prSet/>
      <dgm:spPr/>
      <dgm:t>
        <a:bodyPr/>
        <a:lstStyle/>
        <a:p>
          <a:endParaRPr lang="de-DE" sz="2000"/>
        </a:p>
      </dgm:t>
    </dgm:pt>
    <dgm:pt modelId="{18A0F2DE-6DA7-4962-B89E-38446F68BFDE}" type="sibTrans" cxnId="{AAC8BF2C-AC2E-4F2C-A678-18FD1D63B7E6}">
      <dgm:prSet/>
      <dgm:spPr/>
      <dgm:t>
        <a:bodyPr/>
        <a:lstStyle/>
        <a:p>
          <a:endParaRPr lang="de-DE" sz="2000"/>
        </a:p>
      </dgm:t>
    </dgm:pt>
    <dgm:pt modelId="{F09F8953-A4D9-448F-80D2-DDB1407A8586}">
      <dgm:prSet phldrT="[Text]" custT="1"/>
      <dgm:spPr/>
      <dgm:t>
        <a:bodyPr/>
        <a:lstStyle/>
        <a:p>
          <a:pPr algn="l"/>
          <a:r>
            <a:rPr lang="de-DE" sz="1050"/>
            <a:t>Phase 1: Initiierung durch Information des 	Kollegiums (Frau Kubesch)</a:t>
          </a:r>
        </a:p>
        <a:p>
          <a:pPr algn="l"/>
          <a:r>
            <a:rPr lang="de-DE" sz="1050"/>
            <a:t>Phase 2: Bildung einer ersten Projektgruppe (DOL/PFL/JOS) und Teilnahme am Beratungsprojekt Uni Münster/Bildung einer Projektgruppe</a:t>
          </a:r>
        </a:p>
        <a:p>
          <a:pPr algn="l"/>
          <a:r>
            <a:rPr lang="de-DE" sz="1050"/>
            <a:t>Phase 3: Vertiefung im Rahmen eines Pädagogischen Tags: Theoretische Kenntnisse, praktische Arbeit an Unterrichtsbeispielen mit Kollegen aller Fachgruppen</a:t>
          </a:r>
        </a:p>
        <a:p>
          <a:pPr algn="l"/>
          <a:r>
            <a:rPr lang="de-DE" sz="1050"/>
            <a:t>Phase 4a: Erweiterung der Projektgruppe um BÖN und RÜF, Besuch an der Referenzschule in Gütersloh; Vorbesprechung organisatorischer und inhaltlicher Bedingungen, Zielüberlegungen</a:t>
          </a:r>
        </a:p>
      </dgm:t>
    </dgm:pt>
    <dgm:pt modelId="{0A975F14-6F25-4796-8C6E-E86E0B23323A}" type="parTrans" cxnId="{6839F0A2-CFC8-4638-A09B-5B9C6B034D36}">
      <dgm:prSet/>
      <dgm:spPr/>
      <dgm:t>
        <a:bodyPr/>
        <a:lstStyle/>
        <a:p>
          <a:endParaRPr lang="de-DE" sz="2000"/>
        </a:p>
      </dgm:t>
    </dgm:pt>
    <dgm:pt modelId="{2F67B627-C517-487F-96C3-C3875C1EC97D}" type="sibTrans" cxnId="{6839F0A2-CFC8-4638-A09B-5B9C6B034D36}">
      <dgm:prSet/>
      <dgm:spPr/>
      <dgm:t>
        <a:bodyPr/>
        <a:lstStyle/>
        <a:p>
          <a:endParaRPr lang="de-DE" sz="2000"/>
        </a:p>
      </dgm:t>
    </dgm:pt>
    <dgm:pt modelId="{36EBD525-A968-484E-A77B-99B8006F077E}">
      <dgm:prSet custT="1"/>
      <dgm:spPr/>
      <dgm:t>
        <a:bodyPr/>
        <a:lstStyle/>
        <a:p>
          <a:pPr algn="l"/>
          <a:r>
            <a:rPr lang="de-DE" sz="1100"/>
            <a:t>Entwicklung eines Konzeptes zur Förderung der Selbstregulation für Schülerinnen und Schüler, deren soziale Integration und/oder deren Lernleistungen erschwert sind </a:t>
          </a:r>
        </a:p>
        <a:p>
          <a:pPr algn="l"/>
          <a:r>
            <a:rPr lang="de-DE" sz="1100" b="1"/>
            <a:t>Termine:</a:t>
          </a:r>
        </a:p>
        <a:p>
          <a:pPr algn="l"/>
          <a:r>
            <a:rPr lang="de-DE" sz="1100"/>
            <a:t>15.5.18 		Vorstellung in der Runde der Fako-Vorsitzenden</a:t>
          </a:r>
        </a:p>
        <a:p>
          <a:pPr algn="l"/>
          <a:r>
            <a:rPr lang="de-DE" sz="1100"/>
            <a:t>28.5.18		4.-6. Stunde Weiterentwicklung der Konzeptplanung mit     </a:t>
          </a:r>
        </a:p>
        <a:p>
          <a:pPr algn="l"/>
          <a:r>
            <a:rPr lang="de-DE" sz="1100"/>
            <a:t>          		den Koll. der Partnerschule</a:t>
          </a:r>
        </a:p>
        <a:p>
          <a:pPr algn="l"/>
          <a:r>
            <a:rPr lang="de-DE" sz="1100"/>
            <a:t>4.6.18		FobiTag 2: EF-Gruppe tagt zu den Themen:</a:t>
          </a:r>
          <a:br>
            <a:rPr lang="de-DE" sz="1100"/>
          </a:br>
          <a:r>
            <a:rPr lang="de-DE" sz="1100"/>
            <a:t>		a) Jahresüberblick entwickeln</a:t>
          </a:r>
          <a:br>
            <a:rPr lang="de-DE" sz="1100"/>
          </a:br>
          <a:r>
            <a:rPr lang="de-DE" sz="1100"/>
            <a:t>		b) konkrete,  inhaltliche Planung 1 Jahrgangs, auch </a:t>
          </a:r>
          <a:br>
            <a:rPr lang="de-DE" sz="1100"/>
          </a:br>
          <a:r>
            <a:rPr lang="de-DE" sz="1100"/>
            <a:t>	    	    bezogen auf nötige Arbeitsmittel </a:t>
          </a:r>
          <a:br>
            <a:rPr lang="de-DE" sz="1100"/>
          </a:br>
          <a:r>
            <a:rPr lang="de-DE" sz="1100"/>
            <a:t>                   	    (Diagnose/Organisation/Inhalte)</a:t>
          </a:r>
        </a:p>
        <a:p>
          <a:pPr algn="l"/>
          <a:r>
            <a:rPr lang="de-DE" sz="1100"/>
            <a:t>		c) Pilotprojekt Jg. 6 18/19</a:t>
          </a:r>
        </a:p>
        <a:p>
          <a:pPr algn="l"/>
          <a:r>
            <a:rPr lang="de-DE" sz="1100"/>
            <a:t>im Juni 2018: 	Treffen und Zertifikat in Münster</a:t>
          </a:r>
        </a:p>
      </dgm:t>
    </dgm:pt>
    <dgm:pt modelId="{3752CABD-9DED-4FBD-9273-E6EA931AF652}" type="parTrans" cxnId="{E4692182-1BBC-42B5-AF32-7CFC04BB8AF3}">
      <dgm:prSet/>
      <dgm:spPr/>
      <dgm:t>
        <a:bodyPr/>
        <a:lstStyle/>
        <a:p>
          <a:endParaRPr lang="de-DE" sz="2000"/>
        </a:p>
      </dgm:t>
    </dgm:pt>
    <dgm:pt modelId="{48E46979-6318-41B9-82F6-F60F99E58DD5}" type="sibTrans" cxnId="{E4692182-1BBC-42B5-AF32-7CFC04BB8AF3}">
      <dgm:prSet/>
      <dgm:spPr/>
      <dgm:t>
        <a:bodyPr/>
        <a:lstStyle/>
        <a:p>
          <a:endParaRPr lang="de-DE" sz="2000"/>
        </a:p>
      </dgm:t>
    </dgm:pt>
    <dgm:pt modelId="{8C8AA69E-2514-4DA4-A0FD-4895C92C2B9E}">
      <dgm:prSet custT="1"/>
      <dgm:spPr/>
      <dgm:t>
        <a:bodyPr/>
        <a:lstStyle/>
        <a:p>
          <a:pPr algn="l"/>
          <a:r>
            <a:rPr lang="de-DE" sz="1100"/>
            <a:t>Gremiendurchlauf und Umsetzung sowie regelmäßige Evaluation/Fortschreibung des Konzeptes </a:t>
          </a:r>
        </a:p>
      </dgm:t>
    </dgm:pt>
    <dgm:pt modelId="{9D7D2920-8659-468B-A4AF-F774EE98879A}" type="parTrans" cxnId="{D771BD3D-FD06-41FC-B408-ADB3B439067B}">
      <dgm:prSet/>
      <dgm:spPr/>
      <dgm:t>
        <a:bodyPr/>
        <a:lstStyle/>
        <a:p>
          <a:endParaRPr lang="de-DE" sz="2000"/>
        </a:p>
      </dgm:t>
    </dgm:pt>
    <dgm:pt modelId="{CACC1EF9-6DA0-4923-9DFD-595A1E64CBCC}" type="sibTrans" cxnId="{D771BD3D-FD06-41FC-B408-ADB3B439067B}">
      <dgm:prSet/>
      <dgm:spPr/>
      <dgm:t>
        <a:bodyPr/>
        <a:lstStyle/>
        <a:p>
          <a:endParaRPr lang="de-DE" sz="2000"/>
        </a:p>
      </dgm:t>
    </dgm:pt>
    <dgm:pt modelId="{96DB47A5-234C-462B-B4D0-60FFEB8F442B}">
      <dgm:prSet custT="1">
        <dgm:style>
          <a:lnRef idx="2">
            <a:schemeClr val="accent1"/>
          </a:lnRef>
          <a:fillRef idx="1">
            <a:schemeClr val="lt1"/>
          </a:fillRef>
          <a:effectRef idx="0">
            <a:schemeClr val="accent1"/>
          </a:effectRef>
          <a:fontRef idx="minor">
            <a:schemeClr val="dk1"/>
          </a:fontRef>
        </dgm:style>
      </dgm:prSet>
      <dgm:spPr/>
      <dgm:t>
        <a:bodyPr/>
        <a:lstStyle/>
        <a:p>
          <a:pPr algn="l"/>
          <a:r>
            <a:rPr lang="de-DE" sz="1200"/>
            <a:t>- 	Kompaktwoche: Schulung aller Sch. des Jahrgangs 5, Schulung zweier Klassen 	des Jahrgangs 6 (UF 2)</a:t>
          </a:r>
        </a:p>
        <a:p>
          <a:pPr algn="l"/>
          <a:r>
            <a:rPr lang="de-DE" sz="1200"/>
            <a:t>- 	Klasse 6c: Durchführung von Bewegungspausen (geleitet von Sch.; UF)</a:t>
          </a:r>
        </a:p>
        <a:p>
          <a:pPr algn="l"/>
          <a:r>
            <a:rPr lang="de-DE" sz="1200"/>
            <a:t>- 	Module für die Fachcurricula in Jg. 6 </a:t>
          </a:r>
        </a:p>
        <a:p>
          <a:pPr algn="l"/>
          <a:r>
            <a:rPr lang="de-DE" sz="1200"/>
            <a:t>	Planung:</a:t>
          </a:r>
        </a:p>
        <a:p>
          <a:pPr algn="l"/>
          <a:r>
            <a:rPr lang="de-DE" sz="1200"/>
            <a:t>ab Januar 2019: Elterninformation, Diagnose und individuelle außerunterrichtliche 		              Förderung soll beginnen</a:t>
          </a:r>
        </a:p>
        <a:p>
          <a:pPr algn="l"/>
          <a:endParaRPr lang="de-DE" sz="1200"/>
        </a:p>
      </dgm:t>
    </dgm:pt>
    <dgm:pt modelId="{6D768FA0-6CC5-40BC-AF90-B82A8DC0ED6E}" type="parTrans" cxnId="{C06EF939-E2CE-47A3-A1BE-D7C56500149D}">
      <dgm:prSet/>
      <dgm:spPr/>
      <dgm:t>
        <a:bodyPr/>
        <a:lstStyle/>
        <a:p>
          <a:endParaRPr lang="de-DE"/>
        </a:p>
      </dgm:t>
    </dgm:pt>
    <dgm:pt modelId="{0C619BF5-D231-482C-A95E-518FE9794DEE}" type="sibTrans" cxnId="{C06EF939-E2CE-47A3-A1BE-D7C56500149D}">
      <dgm:prSet/>
      <dgm:spPr/>
      <dgm:t>
        <a:bodyPr/>
        <a:lstStyle/>
        <a:p>
          <a:endParaRPr lang="de-DE"/>
        </a:p>
      </dgm:t>
    </dgm:pt>
    <dgm:pt modelId="{1155D35C-C03A-462D-BCBD-FF6A858D63F6}">
      <dgm:prSet custT="1"/>
      <dgm:spPr/>
      <dgm:t>
        <a:bodyPr/>
        <a:lstStyle/>
        <a:p>
          <a:pPr algn="ctr"/>
          <a:r>
            <a:rPr lang="de-DE" sz="1000" b="1"/>
            <a:t>Schuljahr 19/20</a:t>
          </a:r>
        </a:p>
        <a:p>
          <a:pPr algn="l"/>
          <a:r>
            <a:rPr lang="de-DE" sz="1000"/>
            <a:t>- 	Förderung Jahrgang 5 (PFL): Sch. wurden ausgebildet für die Durchführung von 	Bewegungsspielen, Elterninfo am 28.11., Diagnose anschließend, Föredrung Di, 5. Std. 	außerunterr.</a:t>
          </a:r>
        </a:p>
        <a:p>
          <a:pPr algn="l"/>
          <a:r>
            <a:rPr lang="de-DE" sz="1000"/>
            <a:t>- 	Förderung in Jahrgang 6 (JOS): Diagnose erfolgt, Förderung beginnt</a:t>
          </a:r>
        </a:p>
        <a:p>
          <a:pPr algn="l"/>
          <a:r>
            <a:rPr lang="de-DE" sz="1000"/>
            <a:t>- 	Förderung Jahrgang 7 (RÜF): Lernzeit Di 5. Std.</a:t>
          </a:r>
        </a:p>
        <a:p>
          <a:pPr algn="l"/>
          <a:r>
            <a:rPr lang="de-DE" sz="1000" b="1"/>
            <a:t>darüberhinaus: </a:t>
          </a:r>
          <a:r>
            <a:rPr lang="de-DE" sz="1000"/>
            <a:t>Multiplikatorenausbildung am 26./27.11. (BÖN, SCUL, SCUM, JOS) Sportunterricht; 15.1. (3 Koll. anderer Fachrichtungen)</a:t>
          </a:r>
        </a:p>
        <a:p>
          <a:pPr algn="ctr"/>
          <a:endParaRPr lang="de-DE" sz="1000"/>
        </a:p>
      </dgm:t>
    </dgm:pt>
    <dgm:pt modelId="{4CB2A51F-0C49-4A26-862C-BFA832426C31}" type="parTrans" cxnId="{8E426368-48E9-4F6A-8E75-B150C034F821}">
      <dgm:prSet/>
      <dgm:spPr/>
      <dgm:t>
        <a:bodyPr/>
        <a:lstStyle/>
        <a:p>
          <a:endParaRPr lang="de-DE"/>
        </a:p>
      </dgm:t>
    </dgm:pt>
    <dgm:pt modelId="{BA25E36E-19DB-48AB-9658-21FBC8DD4C95}" type="sibTrans" cxnId="{8E426368-48E9-4F6A-8E75-B150C034F821}">
      <dgm:prSet/>
      <dgm:spPr/>
      <dgm:t>
        <a:bodyPr/>
        <a:lstStyle/>
        <a:p>
          <a:endParaRPr lang="de-DE"/>
        </a:p>
      </dgm:t>
    </dgm:pt>
    <dgm:pt modelId="{6FBA6384-7768-48EA-BFF4-716E54A2D53D}" type="pres">
      <dgm:prSet presAssocID="{42819BE0-F1B4-4888-938F-7E856C4385EC}" presName="Name0" presStyleCnt="0">
        <dgm:presLayoutVars>
          <dgm:dir/>
          <dgm:animLvl val="lvl"/>
          <dgm:resizeHandles val="exact"/>
        </dgm:presLayoutVars>
      </dgm:prSet>
      <dgm:spPr/>
      <dgm:t>
        <a:bodyPr/>
        <a:lstStyle/>
        <a:p>
          <a:endParaRPr lang="de-DE"/>
        </a:p>
      </dgm:t>
    </dgm:pt>
    <dgm:pt modelId="{3A97E18E-5246-4A4A-A400-8666814DF9CC}" type="pres">
      <dgm:prSet presAssocID="{0974D330-6861-4A4F-B57A-725B33173996}" presName="vertFlow" presStyleCnt="0"/>
      <dgm:spPr/>
    </dgm:pt>
    <dgm:pt modelId="{403B6CB1-D7C5-48CD-9DBA-9193C12FD40C}" type="pres">
      <dgm:prSet presAssocID="{0974D330-6861-4A4F-B57A-725B33173996}" presName="header" presStyleLbl="node1" presStyleIdx="0" presStyleCnt="1" custScaleY="57347" custLinFactNeighborY="8218"/>
      <dgm:spPr/>
      <dgm:t>
        <a:bodyPr/>
        <a:lstStyle/>
        <a:p>
          <a:endParaRPr lang="de-DE"/>
        </a:p>
      </dgm:t>
    </dgm:pt>
    <dgm:pt modelId="{A01FF138-663A-4D59-987D-46E2471F8849}" type="pres">
      <dgm:prSet presAssocID="{0A975F14-6F25-4796-8C6E-E86E0B23323A}" presName="parTrans" presStyleLbl="sibTrans2D1" presStyleIdx="0" presStyleCnt="5"/>
      <dgm:spPr/>
      <dgm:t>
        <a:bodyPr/>
        <a:lstStyle/>
        <a:p>
          <a:endParaRPr lang="de-DE"/>
        </a:p>
      </dgm:t>
    </dgm:pt>
    <dgm:pt modelId="{4A751CC5-9C0B-4349-B56A-49560A2A9AB4}" type="pres">
      <dgm:prSet presAssocID="{F09F8953-A4D9-448F-80D2-DDB1407A8586}" presName="child" presStyleLbl="alignAccFollowNode1" presStyleIdx="0" presStyleCnt="5" custScaleX="169585" custScaleY="166918">
        <dgm:presLayoutVars>
          <dgm:chMax val="0"/>
          <dgm:bulletEnabled val="1"/>
        </dgm:presLayoutVars>
      </dgm:prSet>
      <dgm:spPr/>
      <dgm:t>
        <a:bodyPr/>
        <a:lstStyle/>
        <a:p>
          <a:endParaRPr lang="de-DE"/>
        </a:p>
      </dgm:t>
    </dgm:pt>
    <dgm:pt modelId="{3163B128-628B-49B6-B9D6-A4AE66A330BE}" type="pres">
      <dgm:prSet presAssocID="{2F67B627-C517-487F-96C3-C3875C1EC97D}" presName="sibTrans" presStyleLbl="sibTrans2D1" presStyleIdx="1" presStyleCnt="5"/>
      <dgm:spPr/>
      <dgm:t>
        <a:bodyPr/>
        <a:lstStyle/>
        <a:p>
          <a:endParaRPr lang="de-DE"/>
        </a:p>
      </dgm:t>
    </dgm:pt>
    <dgm:pt modelId="{638B8918-5CDD-4D88-9BD0-584310EB9F6D}" type="pres">
      <dgm:prSet presAssocID="{36EBD525-A968-484E-A77B-99B8006F077E}" presName="child" presStyleLbl="alignAccFollowNode1" presStyleIdx="1" presStyleCnt="5" custScaleX="169585" custScaleY="307808">
        <dgm:presLayoutVars>
          <dgm:chMax val="0"/>
          <dgm:bulletEnabled val="1"/>
        </dgm:presLayoutVars>
      </dgm:prSet>
      <dgm:spPr/>
      <dgm:t>
        <a:bodyPr/>
        <a:lstStyle/>
        <a:p>
          <a:endParaRPr lang="de-DE"/>
        </a:p>
      </dgm:t>
    </dgm:pt>
    <dgm:pt modelId="{EB33345B-B60D-4187-BDD2-C6006C5F57B2}" type="pres">
      <dgm:prSet presAssocID="{48E46979-6318-41B9-82F6-F60F99E58DD5}" presName="sibTrans" presStyleLbl="sibTrans2D1" presStyleIdx="2" presStyleCnt="5"/>
      <dgm:spPr/>
      <dgm:t>
        <a:bodyPr/>
        <a:lstStyle/>
        <a:p>
          <a:endParaRPr lang="de-DE"/>
        </a:p>
      </dgm:t>
    </dgm:pt>
    <dgm:pt modelId="{9CB3590F-489D-4B4A-968C-9B7BC9AF8296}" type="pres">
      <dgm:prSet presAssocID="{8C8AA69E-2514-4DA4-A0FD-4895C92C2B9E}" presName="child" presStyleLbl="alignAccFollowNode1" presStyleIdx="2" presStyleCnt="5" custScaleX="169585" custScaleY="56829" custLinFactNeighborX="1305" custLinFactNeighborY="-24717">
        <dgm:presLayoutVars>
          <dgm:chMax val="0"/>
          <dgm:bulletEnabled val="1"/>
        </dgm:presLayoutVars>
      </dgm:prSet>
      <dgm:spPr/>
      <dgm:t>
        <a:bodyPr/>
        <a:lstStyle/>
        <a:p>
          <a:endParaRPr lang="de-DE"/>
        </a:p>
      </dgm:t>
    </dgm:pt>
    <dgm:pt modelId="{4DBA63CB-8706-430C-B161-977C1B3B8693}" type="pres">
      <dgm:prSet presAssocID="{CACC1EF9-6DA0-4923-9DFD-595A1E64CBCC}" presName="sibTrans" presStyleLbl="sibTrans2D1" presStyleIdx="3" presStyleCnt="5"/>
      <dgm:spPr/>
      <dgm:t>
        <a:bodyPr/>
        <a:lstStyle/>
        <a:p>
          <a:endParaRPr lang="de-DE"/>
        </a:p>
      </dgm:t>
    </dgm:pt>
    <dgm:pt modelId="{EFCC6281-94C3-418E-B41B-9F2376628DB4}" type="pres">
      <dgm:prSet presAssocID="{96DB47A5-234C-462B-B4D0-60FFEB8F442B}" presName="child" presStyleLbl="alignAccFollowNode1" presStyleIdx="3" presStyleCnt="5" custScaleX="169585" custScaleY="215544" custLinFactNeighborX="-69" custLinFactNeighborY="-47543">
        <dgm:presLayoutVars>
          <dgm:chMax val="0"/>
          <dgm:bulletEnabled val="1"/>
        </dgm:presLayoutVars>
      </dgm:prSet>
      <dgm:spPr/>
      <dgm:t>
        <a:bodyPr/>
        <a:lstStyle/>
        <a:p>
          <a:endParaRPr lang="de-DE"/>
        </a:p>
      </dgm:t>
    </dgm:pt>
    <dgm:pt modelId="{3765D9B4-3EE7-4C70-8733-FC2DA424589D}" type="pres">
      <dgm:prSet presAssocID="{0C619BF5-D231-482C-A95E-518FE9794DEE}" presName="sibTrans" presStyleLbl="sibTrans2D1" presStyleIdx="4" presStyleCnt="5"/>
      <dgm:spPr/>
      <dgm:t>
        <a:bodyPr/>
        <a:lstStyle/>
        <a:p>
          <a:endParaRPr lang="de-DE"/>
        </a:p>
      </dgm:t>
    </dgm:pt>
    <dgm:pt modelId="{47D49536-8AAF-493A-89D4-16DFAC8C3486}" type="pres">
      <dgm:prSet presAssocID="{1155D35C-C03A-462D-BCBD-FF6A858D63F6}" presName="child" presStyleLbl="alignAccFollowNode1" presStyleIdx="4" presStyleCnt="5" custScaleX="165438" custScaleY="194583" custLinFactNeighborY="-33321">
        <dgm:presLayoutVars>
          <dgm:chMax val="0"/>
          <dgm:bulletEnabled val="1"/>
        </dgm:presLayoutVars>
      </dgm:prSet>
      <dgm:spPr/>
      <dgm:t>
        <a:bodyPr/>
        <a:lstStyle/>
        <a:p>
          <a:endParaRPr lang="de-DE"/>
        </a:p>
      </dgm:t>
    </dgm:pt>
  </dgm:ptLst>
  <dgm:cxnLst>
    <dgm:cxn modelId="{AAC8BF2C-AC2E-4F2C-A678-18FD1D63B7E6}" srcId="{42819BE0-F1B4-4888-938F-7E856C4385EC}" destId="{0974D330-6861-4A4F-B57A-725B33173996}" srcOrd="0" destOrd="0" parTransId="{1097A2CE-F914-4115-A08C-2ADDE13959DE}" sibTransId="{18A0F2DE-6DA7-4962-B89E-38446F68BFDE}"/>
    <dgm:cxn modelId="{D771BD3D-FD06-41FC-B408-ADB3B439067B}" srcId="{0974D330-6861-4A4F-B57A-725B33173996}" destId="{8C8AA69E-2514-4DA4-A0FD-4895C92C2B9E}" srcOrd="2" destOrd="0" parTransId="{9D7D2920-8659-468B-A4AF-F774EE98879A}" sibTransId="{CACC1EF9-6DA0-4923-9DFD-595A1E64CBCC}"/>
    <dgm:cxn modelId="{660A5A92-2A2E-4B90-8ACE-F97B7532ACE3}" type="presOf" srcId="{48E46979-6318-41B9-82F6-F60F99E58DD5}" destId="{EB33345B-B60D-4187-BDD2-C6006C5F57B2}" srcOrd="0" destOrd="0" presId="urn:microsoft.com/office/officeart/2005/8/layout/lProcess1"/>
    <dgm:cxn modelId="{400DB73E-EE8D-4943-B4F0-18EE52402FD7}" type="presOf" srcId="{2F67B627-C517-487F-96C3-C3875C1EC97D}" destId="{3163B128-628B-49B6-B9D6-A4AE66A330BE}" srcOrd="0" destOrd="0" presId="urn:microsoft.com/office/officeart/2005/8/layout/lProcess1"/>
    <dgm:cxn modelId="{C06EF939-E2CE-47A3-A1BE-D7C56500149D}" srcId="{0974D330-6861-4A4F-B57A-725B33173996}" destId="{96DB47A5-234C-462B-B4D0-60FFEB8F442B}" srcOrd="3" destOrd="0" parTransId="{6D768FA0-6CC5-40BC-AF90-B82A8DC0ED6E}" sibTransId="{0C619BF5-D231-482C-A95E-518FE9794DEE}"/>
    <dgm:cxn modelId="{64DA230D-B11A-4FF2-BACD-F0AA1438CFF6}" type="presOf" srcId="{42819BE0-F1B4-4888-938F-7E856C4385EC}" destId="{6FBA6384-7768-48EA-BFF4-716E54A2D53D}" srcOrd="0" destOrd="0" presId="urn:microsoft.com/office/officeart/2005/8/layout/lProcess1"/>
    <dgm:cxn modelId="{EFAF3909-F481-4C2A-8CBC-341737546CCF}" type="presOf" srcId="{0974D330-6861-4A4F-B57A-725B33173996}" destId="{403B6CB1-D7C5-48CD-9DBA-9193C12FD40C}" srcOrd="0" destOrd="0" presId="urn:microsoft.com/office/officeart/2005/8/layout/lProcess1"/>
    <dgm:cxn modelId="{61E82748-6EB4-4811-9BA0-471E12D3DA3B}" type="presOf" srcId="{F09F8953-A4D9-448F-80D2-DDB1407A8586}" destId="{4A751CC5-9C0B-4349-B56A-49560A2A9AB4}" srcOrd="0" destOrd="0" presId="urn:microsoft.com/office/officeart/2005/8/layout/lProcess1"/>
    <dgm:cxn modelId="{F20ED6B0-479A-483B-AED1-EDCE71881EBC}" type="presOf" srcId="{0A975F14-6F25-4796-8C6E-E86E0B23323A}" destId="{A01FF138-663A-4D59-987D-46E2471F8849}" srcOrd="0" destOrd="0" presId="urn:microsoft.com/office/officeart/2005/8/layout/lProcess1"/>
    <dgm:cxn modelId="{FFEE4FBF-B27B-4461-8687-AD87443B4C6F}" type="presOf" srcId="{CACC1EF9-6DA0-4923-9DFD-595A1E64CBCC}" destId="{4DBA63CB-8706-430C-B161-977C1B3B8693}" srcOrd="0" destOrd="0" presId="urn:microsoft.com/office/officeart/2005/8/layout/lProcess1"/>
    <dgm:cxn modelId="{F3A5484A-1741-4C67-A2DA-A7F97CCE2642}" type="presOf" srcId="{1155D35C-C03A-462D-BCBD-FF6A858D63F6}" destId="{47D49536-8AAF-493A-89D4-16DFAC8C3486}" srcOrd="0" destOrd="0" presId="urn:microsoft.com/office/officeart/2005/8/layout/lProcess1"/>
    <dgm:cxn modelId="{8E426368-48E9-4F6A-8E75-B150C034F821}" srcId="{0974D330-6861-4A4F-B57A-725B33173996}" destId="{1155D35C-C03A-462D-BCBD-FF6A858D63F6}" srcOrd="4" destOrd="0" parTransId="{4CB2A51F-0C49-4A26-862C-BFA832426C31}" sibTransId="{BA25E36E-19DB-48AB-9658-21FBC8DD4C95}"/>
    <dgm:cxn modelId="{6839F0A2-CFC8-4638-A09B-5B9C6B034D36}" srcId="{0974D330-6861-4A4F-B57A-725B33173996}" destId="{F09F8953-A4D9-448F-80D2-DDB1407A8586}" srcOrd="0" destOrd="0" parTransId="{0A975F14-6F25-4796-8C6E-E86E0B23323A}" sibTransId="{2F67B627-C517-487F-96C3-C3875C1EC97D}"/>
    <dgm:cxn modelId="{5906EF49-5CFC-4030-85D3-EC6021200AB4}" type="presOf" srcId="{0C619BF5-D231-482C-A95E-518FE9794DEE}" destId="{3765D9B4-3EE7-4C70-8733-FC2DA424589D}" srcOrd="0" destOrd="0" presId="urn:microsoft.com/office/officeart/2005/8/layout/lProcess1"/>
    <dgm:cxn modelId="{2C6B078A-DF7A-4EAE-9508-18BA5861A24D}" type="presOf" srcId="{36EBD525-A968-484E-A77B-99B8006F077E}" destId="{638B8918-5CDD-4D88-9BD0-584310EB9F6D}" srcOrd="0" destOrd="0" presId="urn:microsoft.com/office/officeart/2005/8/layout/lProcess1"/>
    <dgm:cxn modelId="{F93E1DCC-C090-4A23-B6A9-3AF989262FB7}" type="presOf" srcId="{96DB47A5-234C-462B-B4D0-60FFEB8F442B}" destId="{EFCC6281-94C3-418E-B41B-9F2376628DB4}" srcOrd="0" destOrd="0" presId="urn:microsoft.com/office/officeart/2005/8/layout/lProcess1"/>
    <dgm:cxn modelId="{E4692182-1BBC-42B5-AF32-7CFC04BB8AF3}" srcId="{0974D330-6861-4A4F-B57A-725B33173996}" destId="{36EBD525-A968-484E-A77B-99B8006F077E}" srcOrd="1" destOrd="0" parTransId="{3752CABD-9DED-4FBD-9273-E6EA931AF652}" sibTransId="{48E46979-6318-41B9-82F6-F60F99E58DD5}"/>
    <dgm:cxn modelId="{96FC1363-183E-4F89-85B5-CE9B0FD638F5}" type="presOf" srcId="{8C8AA69E-2514-4DA4-A0FD-4895C92C2B9E}" destId="{9CB3590F-489D-4B4A-968C-9B7BC9AF8296}" srcOrd="0" destOrd="0" presId="urn:microsoft.com/office/officeart/2005/8/layout/lProcess1"/>
    <dgm:cxn modelId="{254FE9E3-5505-4A49-8D7E-732202F0C4C4}" type="presParOf" srcId="{6FBA6384-7768-48EA-BFF4-716E54A2D53D}" destId="{3A97E18E-5246-4A4A-A400-8666814DF9CC}" srcOrd="0" destOrd="0" presId="urn:microsoft.com/office/officeart/2005/8/layout/lProcess1"/>
    <dgm:cxn modelId="{DEF1BCA5-6E46-4AD6-BE2E-00520E0EFB39}" type="presParOf" srcId="{3A97E18E-5246-4A4A-A400-8666814DF9CC}" destId="{403B6CB1-D7C5-48CD-9DBA-9193C12FD40C}" srcOrd="0" destOrd="0" presId="urn:microsoft.com/office/officeart/2005/8/layout/lProcess1"/>
    <dgm:cxn modelId="{5648A126-D830-4094-93FB-875E21D505F6}" type="presParOf" srcId="{3A97E18E-5246-4A4A-A400-8666814DF9CC}" destId="{A01FF138-663A-4D59-987D-46E2471F8849}" srcOrd="1" destOrd="0" presId="urn:microsoft.com/office/officeart/2005/8/layout/lProcess1"/>
    <dgm:cxn modelId="{7D9ACCE3-1FB9-4201-A63F-8D89C5BE49B8}" type="presParOf" srcId="{3A97E18E-5246-4A4A-A400-8666814DF9CC}" destId="{4A751CC5-9C0B-4349-B56A-49560A2A9AB4}" srcOrd="2" destOrd="0" presId="urn:microsoft.com/office/officeart/2005/8/layout/lProcess1"/>
    <dgm:cxn modelId="{25D2A752-27F8-48A2-8617-13BE2DA74E3F}" type="presParOf" srcId="{3A97E18E-5246-4A4A-A400-8666814DF9CC}" destId="{3163B128-628B-49B6-B9D6-A4AE66A330BE}" srcOrd="3" destOrd="0" presId="urn:microsoft.com/office/officeart/2005/8/layout/lProcess1"/>
    <dgm:cxn modelId="{6EDF6736-F64A-4C66-8470-2762AA1F4E91}" type="presParOf" srcId="{3A97E18E-5246-4A4A-A400-8666814DF9CC}" destId="{638B8918-5CDD-4D88-9BD0-584310EB9F6D}" srcOrd="4" destOrd="0" presId="urn:microsoft.com/office/officeart/2005/8/layout/lProcess1"/>
    <dgm:cxn modelId="{BAC64F17-AE08-45E9-92DE-BCBE16593D22}" type="presParOf" srcId="{3A97E18E-5246-4A4A-A400-8666814DF9CC}" destId="{EB33345B-B60D-4187-BDD2-C6006C5F57B2}" srcOrd="5" destOrd="0" presId="urn:microsoft.com/office/officeart/2005/8/layout/lProcess1"/>
    <dgm:cxn modelId="{0AB21CE5-59AA-4F45-B1EE-A58346CFB40D}" type="presParOf" srcId="{3A97E18E-5246-4A4A-A400-8666814DF9CC}" destId="{9CB3590F-489D-4B4A-968C-9B7BC9AF8296}" srcOrd="6" destOrd="0" presId="urn:microsoft.com/office/officeart/2005/8/layout/lProcess1"/>
    <dgm:cxn modelId="{3552515F-44F7-43AC-9B46-69E60104A3CD}" type="presParOf" srcId="{3A97E18E-5246-4A4A-A400-8666814DF9CC}" destId="{4DBA63CB-8706-430C-B161-977C1B3B8693}" srcOrd="7" destOrd="0" presId="urn:microsoft.com/office/officeart/2005/8/layout/lProcess1"/>
    <dgm:cxn modelId="{45AF9E86-B3EB-462C-A136-F53B0ED3D832}" type="presParOf" srcId="{3A97E18E-5246-4A4A-A400-8666814DF9CC}" destId="{EFCC6281-94C3-418E-B41B-9F2376628DB4}" srcOrd="8" destOrd="0" presId="urn:microsoft.com/office/officeart/2005/8/layout/lProcess1"/>
    <dgm:cxn modelId="{3E9643A7-C39A-44B6-AAD6-2C61C20F55E6}" type="presParOf" srcId="{3A97E18E-5246-4A4A-A400-8666814DF9CC}" destId="{3765D9B4-3EE7-4C70-8733-FC2DA424589D}" srcOrd="9" destOrd="0" presId="urn:microsoft.com/office/officeart/2005/8/layout/lProcess1"/>
    <dgm:cxn modelId="{B19663D7-597C-4081-BA1B-BA22510F6C0B}" type="presParOf" srcId="{3A97E18E-5246-4A4A-A400-8666814DF9CC}" destId="{47D49536-8AAF-493A-89D4-16DFAC8C3486}" srcOrd="10" destOrd="0" presId="urn:microsoft.com/office/officeart/2005/8/layout/lProcess1"/>
  </dgm:cxnLst>
  <dgm:bg>
    <a:noFill/>
  </dgm:bg>
  <dgm:whole>
    <a:ln>
      <a:solidFill>
        <a:schemeClr val="bg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CF8B38-CA68-4859-B087-A13BF73E40FA}" type="doc">
      <dgm:prSet loTypeId="urn:microsoft.com/office/officeart/2005/8/layout/cycle3" loCatId="cycle" qsTypeId="urn:microsoft.com/office/officeart/2005/8/quickstyle/simple1" qsCatId="simple" csTypeId="urn:microsoft.com/office/officeart/2005/8/colors/accent6_1" csCatId="accent6" phldr="1"/>
      <dgm:spPr/>
      <dgm:t>
        <a:bodyPr/>
        <a:lstStyle/>
        <a:p>
          <a:endParaRPr lang="de-DE"/>
        </a:p>
      </dgm:t>
    </dgm:pt>
    <dgm:pt modelId="{597F7B9D-42B0-4BC5-9752-4250B5DBD865}">
      <dgm:prSet phldrT="[Text]" custT="1"/>
      <dgm:spPr/>
      <dgm:t>
        <a:bodyPr/>
        <a:lstStyle/>
        <a:p>
          <a:pPr algn="l"/>
          <a:r>
            <a:rPr lang="de-DE" sz="1200" b="1"/>
            <a:t>A) Ziele:</a:t>
          </a:r>
        </a:p>
        <a:p>
          <a:pPr algn="l"/>
          <a:r>
            <a:rPr lang="de-DE" sz="1200" b="1"/>
            <a:t>1. Die SuS sollen durch unterrichtliche und außerunterrichtliche Förderung sozial gut integriert werden und bessere Lernleistungen erbringen.</a:t>
          </a:r>
        </a:p>
        <a:p>
          <a:pPr algn="l"/>
          <a:r>
            <a:rPr lang="de-DE" sz="1200" b="1"/>
            <a:t>2. Die LuL unterstützen die SuS fachlich und überfachlich in ihren Entwicklungsprozessen.</a:t>
          </a:r>
        </a:p>
        <a:p>
          <a:pPr algn="l"/>
          <a:r>
            <a:rPr lang="de-DE" sz="1200" b="1"/>
            <a:t>3. Die Eltern arbeiten mit der Schule und ihren Kindern zusammen und nutzen auch in der Erziehungsarbeit zu Hause die Trainingsmöglichkeiten zur Selbstregulation.</a:t>
          </a:r>
        </a:p>
        <a:p>
          <a:pPr algn="l"/>
          <a:r>
            <a:rPr lang="de-DE" sz="1200" b="1"/>
            <a:t> </a:t>
          </a:r>
        </a:p>
      </dgm:t>
    </dgm:pt>
    <dgm:pt modelId="{54AAED4C-9D65-4465-95AF-992B38D89D79}" type="parTrans" cxnId="{163EF7C2-6298-4987-9DC0-96AB0100D792}">
      <dgm:prSet/>
      <dgm:spPr/>
      <dgm:t>
        <a:bodyPr/>
        <a:lstStyle/>
        <a:p>
          <a:endParaRPr lang="de-DE" sz="2800" b="1">
            <a:solidFill>
              <a:srgbClr val="00B050"/>
            </a:solidFill>
          </a:endParaRPr>
        </a:p>
      </dgm:t>
    </dgm:pt>
    <dgm:pt modelId="{8524712C-8236-4C87-AEAA-4207A584A9F1}" type="sibTrans" cxnId="{163EF7C2-6298-4987-9DC0-96AB0100D792}">
      <dgm:prSet/>
      <dgm:spPr/>
      <dgm:t>
        <a:bodyPr/>
        <a:lstStyle/>
        <a:p>
          <a:endParaRPr lang="de-DE" sz="2800" b="1">
            <a:solidFill>
              <a:srgbClr val="00B050"/>
            </a:solidFill>
          </a:endParaRPr>
        </a:p>
      </dgm:t>
    </dgm:pt>
    <dgm:pt modelId="{7FEFAFEF-8FCF-453D-9929-E0C1948C4235}">
      <dgm:prSet phldrT="[Text]" custT="1"/>
      <dgm:spPr/>
      <dgm:t>
        <a:bodyPr/>
        <a:lstStyle/>
        <a:p>
          <a:pPr algn="l"/>
          <a:r>
            <a:rPr lang="de-DE" sz="1200" b="1"/>
            <a:t>B) Diagnose:</a:t>
          </a:r>
        </a:p>
        <a:p>
          <a:pPr algn="l"/>
          <a:r>
            <a:rPr lang="de-DE" sz="1200" b="1"/>
            <a:t>1. organisatorische Voraussetzungen: </a:t>
          </a:r>
          <a:r>
            <a:rPr lang="de-DE" sz="1200" b="0"/>
            <a:t>Platzierung der überfachlichen Förderung, </a:t>
          </a:r>
        </a:p>
        <a:p>
          <a:pPr algn="l"/>
          <a:r>
            <a:rPr lang="de-DE" sz="1200" b="1"/>
            <a:t>Förderung in 5/6/7</a:t>
          </a:r>
        </a:p>
        <a:p>
          <a:pPr algn="l"/>
          <a:r>
            <a:rPr lang="de-DE" sz="1200" b="0"/>
            <a:t>Stundenzahl </a:t>
          </a:r>
          <a:r>
            <a:rPr lang="de-DE" sz="1200" b="1"/>
            <a:t>(AG/Lernzeit od. Förderband)</a:t>
          </a:r>
        </a:p>
        <a:p>
          <a:pPr algn="l"/>
          <a:r>
            <a:rPr lang="de-DE" sz="1200" b="0"/>
            <a:t>Dauer der Förderung, Gruppengrößen, Personalressourcen, räumliche Bedingungen </a:t>
          </a:r>
          <a:r>
            <a:rPr lang="de-DE" sz="1200" b="1"/>
            <a:t>(Fitnessraum?, anschließend Neubau)</a:t>
          </a:r>
        </a:p>
        <a:p>
          <a:pPr algn="l"/>
          <a:r>
            <a:rPr lang="de-DE" sz="1200" b="0"/>
            <a:t>Ausstattung</a:t>
          </a:r>
          <a:r>
            <a:rPr lang="de-DE" sz="1200" b="1"/>
            <a:t>, </a:t>
          </a:r>
          <a:r>
            <a:rPr lang="de-DE" sz="1200" b="0"/>
            <a:t>Material </a:t>
          </a:r>
          <a:r>
            <a:rPr lang="de-DE" sz="1200" b="1"/>
            <a:t>(UK, FöVE?)</a:t>
          </a:r>
        </a:p>
        <a:p>
          <a:pPr algn="l"/>
          <a:r>
            <a:rPr lang="de-DE" sz="1200" b="1"/>
            <a:t>Informations- und Fortbildungsplanung/Termine!</a:t>
          </a:r>
        </a:p>
        <a:p>
          <a:pPr algn="l"/>
          <a:r>
            <a:rPr lang="de-DE" sz="1200" b="1"/>
            <a:t>2. inhaltliche Voraussetzungen: </a:t>
          </a:r>
          <a:r>
            <a:rPr lang="de-DE" sz="1200" b="0"/>
            <a:t>Curriculum (jahresbezogen), Schwerpunktsetzung, Elterninformation/Kollegeninformation (inhaltliche Aspekte</a:t>
          </a:r>
        </a:p>
        <a:p>
          <a:pPr algn="l"/>
          <a:r>
            <a:rPr lang="de-DE" sz="1200" b="1"/>
            <a:t>3. Diagnoseverfahren bezüglich der EF: </a:t>
          </a:r>
          <a:r>
            <a:rPr lang="de-DE" sz="1200" b="0"/>
            <a:t>TeilnehmerInnen, Einverständnisregelungen, Konsequenzen-Förderpläne-Abläufe (Elternmitarbeit etc.)</a:t>
          </a:r>
        </a:p>
      </dgm:t>
    </dgm:pt>
    <dgm:pt modelId="{F5C72825-E28C-46A0-8423-ED81F06E10E9}" type="parTrans" cxnId="{0C71FB30-CF55-4B17-B06B-67DA4D7D42B5}">
      <dgm:prSet/>
      <dgm:spPr/>
      <dgm:t>
        <a:bodyPr/>
        <a:lstStyle/>
        <a:p>
          <a:endParaRPr lang="de-DE" sz="2800" b="1">
            <a:solidFill>
              <a:srgbClr val="00B050"/>
            </a:solidFill>
          </a:endParaRPr>
        </a:p>
      </dgm:t>
    </dgm:pt>
    <dgm:pt modelId="{6600EB78-F733-4B88-B1FB-B5C040F1E333}" type="sibTrans" cxnId="{0C71FB30-CF55-4B17-B06B-67DA4D7D42B5}">
      <dgm:prSet/>
      <dgm:spPr/>
      <dgm:t>
        <a:bodyPr/>
        <a:lstStyle/>
        <a:p>
          <a:endParaRPr lang="de-DE" sz="2800" b="1">
            <a:solidFill>
              <a:srgbClr val="00B050"/>
            </a:solidFill>
          </a:endParaRPr>
        </a:p>
      </dgm:t>
    </dgm:pt>
    <dgm:pt modelId="{8C6916B0-9633-46C5-83F5-972D52EA9BB6}">
      <dgm:prSet phldrT="[Text]" custT="1"/>
      <dgm:spPr/>
      <dgm:t>
        <a:bodyPr/>
        <a:lstStyle/>
        <a:p>
          <a:pPr algn="l"/>
          <a:r>
            <a:rPr lang="de-DE" sz="1200" b="1"/>
            <a:t>C) Förderplanung:</a:t>
          </a:r>
        </a:p>
        <a:p>
          <a:pPr algn="l"/>
          <a:r>
            <a:rPr lang="de-DE" sz="1200" b="0"/>
            <a:t>- Aspekt Beratung (Wann, Wer, Wie oft)</a:t>
          </a:r>
        </a:p>
        <a:p>
          <a:pPr algn="l"/>
          <a:r>
            <a:rPr lang="de-DE" sz="1200" b="0"/>
            <a:t>- Förderplan (Wer, Wie häufig, Art der    </a:t>
          </a:r>
        </a:p>
        <a:p>
          <a:pPr algn="l"/>
          <a:r>
            <a:rPr lang="de-DE" sz="1200" b="0"/>
            <a:t>   Evaluation)</a:t>
          </a:r>
        </a:p>
        <a:p>
          <a:pPr algn="l"/>
          <a:r>
            <a:rPr lang="de-DE" sz="1200" b="0"/>
            <a:t>- Stundenplan</a:t>
          </a:r>
        </a:p>
        <a:p>
          <a:pPr algn="l"/>
          <a:r>
            <a:rPr lang="de-DE" sz="1200" b="0"/>
            <a:t>- Kommunikationswege im Kollegium bzgl. der </a:t>
          </a:r>
        </a:p>
        <a:p>
          <a:pPr algn="l"/>
          <a:r>
            <a:rPr lang="de-DE" sz="1200" b="0"/>
            <a:t>  SuS/Förderung</a:t>
          </a:r>
        </a:p>
        <a:p>
          <a:pPr algn="l"/>
          <a:endParaRPr lang="de-DE" sz="1200" b="1"/>
        </a:p>
      </dgm:t>
    </dgm:pt>
    <dgm:pt modelId="{EE567F08-6322-447C-B641-FA114D1B58D2}" type="parTrans" cxnId="{B66A513C-A254-414A-AF31-189E71E0295A}">
      <dgm:prSet/>
      <dgm:spPr/>
      <dgm:t>
        <a:bodyPr/>
        <a:lstStyle/>
        <a:p>
          <a:endParaRPr lang="de-DE" sz="2800" b="1">
            <a:solidFill>
              <a:srgbClr val="00B050"/>
            </a:solidFill>
          </a:endParaRPr>
        </a:p>
      </dgm:t>
    </dgm:pt>
    <dgm:pt modelId="{8821418C-4703-40D9-8E65-2950BB445121}" type="sibTrans" cxnId="{B66A513C-A254-414A-AF31-189E71E0295A}">
      <dgm:prSet/>
      <dgm:spPr/>
      <dgm:t>
        <a:bodyPr/>
        <a:lstStyle/>
        <a:p>
          <a:endParaRPr lang="de-DE" sz="2800" b="1">
            <a:solidFill>
              <a:srgbClr val="00B050"/>
            </a:solidFill>
          </a:endParaRPr>
        </a:p>
      </dgm:t>
    </dgm:pt>
    <dgm:pt modelId="{012D7E39-4C09-4DF4-9D31-A019F76BB521}">
      <dgm:prSet phldrT="[Text]" custT="1"/>
      <dgm:spPr/>
      <dgm:t>
        <a:bodyPr/>
        <a:lstStyle/>
        <a:p>
          <a:pPr algn="l"/>
          <a:r>
            <a:rPr lang="de-DE" sz="1200" b="1"/>
            <a:t>D) Dokumentation und Bericht</a:t>
          </a:r>
        </a:p>
        <a:p>
          <a:pPr algn="l"/>
          <a:r>
            <a:rPr lang="de-DE" sz="1200" b="1"/>
            <a:t>- </a:t>
          </a:r>
          <a:r>
            <a:rPr lang="de-DE" sz="1200" b="0"/>
            <a:t>SL: Wer? Wie oft? </a:t>
          </a:r>
        </a:p>
        <a:p>
          <a:pPr algn="l"/>
          <a:r>
            <a:rPr lang="de-DE" sz="1200" b="0"/>
            <a:t>- LK/SchuKo: Wer? In welcher Form?</a:t>
          </a:r>
        </a:p>
        <a:p>
          <a:pPr algn="l"/>
          <a:r>
            <a:rPr lang="de-DE" sz="1200" b="0"/>
            <a:t>- Eltern: Wer? (Tn der Projektgruppe,   </a:t>
          </a:r>
          <a:br>
            <a:rPr lang="de-DE" sz="1200" b="0"/>
          </a:br>
          <a:r>
            <a:rPr lang="de-DE" sz="1200" b="0"/>
            <a:t>    KL?)</a:t>
          </a:r>
        </a:p>
        <a:p>
          <a:pPr algn="l"/>
          <a:endParaRPr lang="de-DE" sz="1200" b="1"/>
        </a:p>
      </dgm:t>
    </dgm:pt>
    <dgm:pt modelId="{D89202FA-F7BB-4419-8A6A-7E719BD18D07}" type="parTrans" cxnId="{86F61B0E-4B21-4F57-9DF8-A137ACF29DB9}">
      <dgm:prSet/>
      <dgm:spPr/>
      <dgm:t>
        <a:bodyPr/>
        <a:lstStyle/>
        <a:p>
          <a:endParaRPr lang="de-DE" sz="2800" b="1">
            <a:solidFill>
              <a:srgbClr val="00B050"/>
            </a:solidFill>
          </a:endParaRPr>
        </a:p>
      </dgm:t>
    </dgm:pt>
    <dgm:pt modelId="{6EEC07D7-1C16-4F22-B001-F7DFEDF396BB}" type="sibTrans" cxnId="{86F61B0E-4B21-4F57-9DF8-A137ACF29DB9}">
      <dgm:prSet/>
      <dgm:spPr/>
      <dgm:t>
        <a:bodyPr/>
        <a:lstStyle/>
        <a:p>
          <a:endParaRPr lang="de-DE" sz="2800" b="1">
            <a:solidFill>
              <a:srgbClr val="00B050"/>
            </a:solidFill>
          </a:endParaRPr>
        </a:p>
      </dgm:t>
    </dgm:pt>
    <dgm:pt modelId="{13C8F3A4-B261-4AEB-86CF-B2860F716C91}">
      <dgm:prSet phldrT="[Text]" custT="1"/>
      <dgm:spPr/>
      <dgm:t>
        <a:bodyPr/>
        <a:lstStyle/>
        <a:p>
          <a:pPr algn="l"/>
          <a:r>
            <a:rPr lang="de-DE" sz="1200" b="1"/>
            <a:t>E) Evaluation:</a:t>
          </a:r>
        </a:p>
        <a:p>
          <a:pPr algn="l"/>
          <a:r>
            <a:rPr lang="de-DE" sz="1200" b="0"/>
            <a:t>- der Förderung: Wie? Wann? Wie oft? D/M/E - fachlich bezogen?</a:t>
          </a:r>
        </a:p>
        <a:p>
          <a:pPr algn="l"/>
          <a:r>
            <a:rPr lang="de-DE" sz="1200" b="0"/>
            <a:t>- Evaluation der organisatorischen Rahmenbedingungen/materiellen und personellen Ressourcen</a:t>
          </a:r>
        </a:p>
        <a:p>
          <a:pPr algn="l"/>
          <a:r>
            <a:rPr lang="de-DE" sz="1200" b="0"/>
            <a:t>- Evaluation der Arbeit in der Gruppe und Fortschreibung des Konzeptes zur Weiterarbeit</a:t>
          </a:r>
        </a:p>
        <a:p>
          <a:pPr algn="l"/>
          <a:endParaRPr lang="de-DE" sz="1200" b="1"/>
        </a:p>
      </dgm:t>
    </dgm:pt>
    <dgm:pt modelId="{60D83318-E764-493E-9A0D-D718DDD114AA}" type="parTrans" cxnId="{BB1F02B0-5E3E-4ADF-B574-794D14AC785F}">
      <dgm:prSet/>
      <dgm:spPr/>
      <dgm:t>
        <a:bodyPr/>
        <a:lstStyle/>
        <a:p>
          <a:endParaRPr lang="de-DE" sz="2800" b="1">
            <a:solidFill>
              <a:srgbClr val="00B050"/>
            </a:solidFill>
          </a:endParaRPr>
        </a:p>
      </dgm:t>
    </dgm:pt>
    <dgm:pt modelId="{8E5F52CC-3A62-4C6B-9879-B7C8B8036C8A}" type="sibTrans" cxnId="{BB1F02B0-5E3E-4ADF-B574-794D14AC785F}">
      <dgm:prSet/>
      <dgm:spPr/>
      <dgm:t>
        <a:bodyPr/>
        <a:lstStyle/>
        <a:p>
          <a:endParaRPr lang="de-DE" sz="2800" b="1">
            <a:solidFill>
              <a:srgbClr val="00B050"/>
            </a:solidFill>
          </a:endParaRPr>
        </a:p>
      </dgm:t>
    </dgm:pt>
    <dgm:pt modelId="{94E64EEF-B8EC-454C-AC5C-A55A5F24B243}" type="pres">
      <dgm:prSet presAssocID="{04CF8B38-CA68-4859-B087-A13BF73E40FA}" presName="Name0" presStyleCnt="0">
        <dgm:presLayoutVars>
          <dgm:dir/>
          <dgm:resizeHandles val="exact"/>
        </dgm:presLayoutVars>
      </dgm:prSet>
      <dgm:spPr/>
      <dgm:t>
        <a:bodyPr/>
        <a:lstStyle/>
        <a:p>
          <a:endParaRPr lang="de-DE"/>
        </a:p>
      </dgm:t>
    </dgm:pt>
    <dgm:pt modelId="{23E63A70-A533-4C6C-92A1-58ADB86F630F}" type="pres">
      <dgm:prSet presAssocID="{04CF8B38-CA68-4859-B087-A13BF73E40FA}" presName="cycle" presStyleCnt="0"/>
      <dgm:spPr/>
    </dgm:pt>
    <dgm:pt modelId="{40DE8646-A1B9-4886-B9C7-B5EB366F0DAB}" type="pres">
      <dgm:prSet presAssocID="{597F7B9D-42B0-4BC5-9752-4250B5DBD865}" presName="nodeFirstNode" presStyleLbl="node1" presStyleIdx="0" presStyleCnt="5" custScaleY="148815" custRadScaleRad="90257" custRadScaleInc="315">
        <dgm:presLayoutVars>
          <dgm:bulletEnabled val="1"/>
        </dgm:presLayoutVars>
      </dgm:prSet>
      <dgm:spPr/>
      <dgm:t>
        <a:bodyPr/>
        <a:lstStyle/>
        <a:p>
          <a:endParaRPr lang="de-DE"/>
        </a:p>
      </dgm:t>
    </dgm:pt>
    <dgm:pt modelId="{36BCF1FA-6A2E-4654-8618-47B130023ED9}" type="pres">
      <dgm:prSet presAssocID="{8524712C-8236-4C87-AEAA-4207A584A9F1}" presName="sibTransFirstNode" presStyleLbl="bgShp" presStyleIdx="0" presStyleCnt="1"/>
      <dgm:spPr/>
      <dgm:t>
        <a:bodyPr/>
        <a:lstStyle/>
        <a:p>
          <a:endParaRPr lang="de-DE"/>
        </a:p>
      </dgm:t>
    </dgm:pt>
    <dgm:pt modelId="{804C499C-7F92-48E0-9F57-CAD24CF7A63E}" type="pres">
      <dgm:prSet presAssocID="{7FEFAFEF-8FCF-453D-9929-E0C1948C4235}" presName="nodeFollowingNodes" presStyleLbl="node1" presStyleIdx="1" presStyleCnt="5" custScaleX="121417" custScaleY="219588" custRadScaleRad="112627" custRadScaleInc="23225">
        <dgm:presLayoutVars>
          <dgm:bulletEnabled val="1"/>
        </dgm:presLayoutVars>
      </dgm:prSet>
      <dgm:spPr/>
      <dgm:t>
        <a:bodyPr/>
        <a:lstStyle/>
        <a:p>
          <a:endParaRPr lang="de-DE"/>
        </a:p>
      </dgm:t>
    </dgm:pt>
    <dgm:pt modelId="{B6A6CF93-F004-4F66-A1FC-9C6858347B04}" type="pres">
      <dgm:prSet presAssocID="{8C6916B0-9633-46C5-83F5-972D52EA9BB6}" presName="nodeFollowingNodes" presStyleLbl="node1" presStyleIdx="2" presStyleCnt="5" custScaleY="121343" custRadScaleRad="80904" custRadScaleInc="58072">
        <dgm:presLayoutVars>
          <dgm:bulletEnabled val="1"/>
        </dgm:presLayoutVars>
      </dgm:prSet>
      <dgm:spPr/>
      <dgm:t>
        <a:bodyPr/>
        <a:lstStyle/>
        <a:p>
          <a:endParaRPr lang="de-DE"/>
        </a:p>
      </dgm:t>
    </dgm:pt>
    <dgm:pt modelId="{98A8D107-B677-4075-A20B-5C4B224350AD}" type="pres">
      <dgm:prSet presAssocID="{012D7E39-4C09-4DF4-9D31-A019F76BB521}" presName="nodeFollowingNodes" presStyleLbl="node1" presStyleIdx="3" presStyleCnt="5" custScaleX="83961" custRadScaleRad="111478" custRadScaleInc="48553">
        <dgm:presLayoutVars>
          <dgm:bulletEnabled val="1"/>
        </dgm:presLayoutVars>
      </dgm:prSet>
      <dgm:spPr/>
      <dgm:t>
        <a:bodyPr/>
        <a:lstStyle/>
        <a:p>
          <a:endParaRPr lang="de-DE"/>
        </a:p>
      </dgm:t>
    </dgm:pt>
    <dgm:pt modelId="{1DC24C51-FD81-4DA4-AD4E-F02773D28FB0}" type="pres">
      <dgm:prSet presAssocID="{13C8F3A4-B261-4AEB-86CF-B2860F716C91}" presName="nodeFollowingNodes" presStyleLbl="node1" presStyleIdx="4" presStyleCnt="5" custScaleY="141158" custRadScaleRad="121256" custRadScaleInc="-9425">
        <dgm:presLayoutVars>
          <dgm:bulletEnabled val="1"/>
        </dgm:presLayoutVars>
      </dgm:prSet>
      <dgm:spPr/>
      <dgm:t>
        <a:bodyPr/>
        <a:lstStyle/>
        <a:p>
          <a:endParaRPr lang="de-DE"/>
        </a:p>
      </dgm:t>
    </dgm:pt>
  </dgm:ptLst>
  <dgm:cxnLst>
    <dgm:cxn modelId="{54C3D5A5-106A-4148-9C3C-28FCB905B713}" type="presOf" srcId="{7FEFAFEF-8FCF-453D-9929-E0C1948C4235}" destId="{804C499C-7F92-48E0-9F57-CAD24CF7A63E}" srcOrd="0" destOrd="0" presId="urn:microsoft.com/office/officeart/2005/8/layout/cycle3"/>
    <dgm:cxn modelId="{B66A513C-A254-414A-AF31-189E71E0295A}" srcId="{04CF8B38-CA68-4859-B087-A13BF73E40FA}" destId="{8C6916B0-9633-46C5-83F5-972D52EA9BB6}" srcOrd="2" destOrd="0" parTransId="{EE567F08-6322-447C-B641-FA114D1B58D2}" sibTransId="{8821418C-4703-40D9-8E65-2950BB445121}"/>
    <dgm:cxn modelId="{0C71FB30-CF55-4B17-B06B-67DA4D7D42B5}" srcId="{04CF8B38-CA68-4859-B087-A13BF73E40FA}" destId="{7FEFAFEF-8FCF-453D-9929-E0C1948C4235}" srcOrd="1" destOrd="0" parTransId="{F5C72825-E28C-46A0-8423-ED81F06E10E9}" sibTransId="{6600EB78-F733-4B88-B1FB-B5C040F1E333}"/>
    <dgm:cxn modelId="{E10E91C6-E4D5-4A66-BE7B-ECA8B02E3F80}" type="presOf" srcId="{597F7B9D-42B0-4BC5-9752-4250B5DBD865}" destId="{40DE8646-A1B9-4886-B9C7-B5EB366F0DAB}" srcOrd="0" destOrd="0" presId="urn:microsoft.com/office/officeart/2005/8/layout/cycle3"/>
    <dgm:cxn modelId="{86F61B0E-4B21-4F57-9DF8-A137ACF29DB9}" srcId="{04CF8B38-CA68-4859-B087-A13BF73E40FA}" destId="{012D7E39-4C09-4DF4-9D31-A019F76BB521}" srcOrd="3" destOrd="0" parTransId="{D89202FA-F7BB-4419-8A6A-7E719BD18D07}" sibTransId="{6EEC07D7-1C16-4F22-B001-F7DFEDF396BB}"/>
    <dgm:cxn modelId="{429DDD85-A523-4EAC-AAF3-91D5C806E60B}" type="presOf" srcId="{04CF8B38-CA68-4859-B087-A13BF73E40FA}" destId="{94E64EEF-B8EC-454C-AC5C-A55A5F24B243}" srcOrd="0" destOrd="0" presId="urn:microsoft.com/office/officeart/2005/8/layout/cycle3"/>
    <dgm:cxn modelId="{BB1F02B0-5E3E-4ADF-B574-794D14AC785F}" srcId="{04CF8B38-CA68-4859-B087-A13BF73E40FA}" destId="{13C8F3A4-B261-4AEB-86CF-B2860F716C91}" srcOrd="4" destOrd="0" parTransId="{60D83318-E764-493E-9A0D-D718DDD114AA}" sibTransId="{8E5F52CC-3A62-4C6B-9879-B7C8B8036C8A}"/>
    <dgm:cxn modelId="{80B12830-9F16-4A3A-96B2-023F1174B3BA}" type="presOf" srcId="{8524712C-8236-4C87-AEAA-4207A584A9F1}" destId="{36BCF1FA-6A2E-4654-8618-47B130023ED9}" srcOrd="0" destOrd="0" presId="urn:microsoft.com/office/officeart/2005/8/layout/cycle3"/>
    <dgm:cxn modelId="{04167A3A-117B-498D-802B-FFD09626B830}" type="presOf" srcId="{012D7E39-4C09-4DF4-9D31-A019F76BB521}" destId="{98A8D107-B677-4075-A20B-5C4B224350AD}" srcOrd="0" destOrd="0" presId="urn:microsoft.com/office/officeart/2005/8/layout/cycle3"/>
    <dgm:cxn modelId="{163EF7C2-6298-4987-9DC0-96AB0100D792}" srcId="{04CF8B38-CA68-4859-B087-A13BF73E40FA}" destId="{597F7B9D-42B0-4BC5-9752-4250B5DBD865}" srcOrd="0" destOrd="0" parTransId="{54AAED4C-9D65-4465-95AF-992B38D89D79}" sibTransId="{8524712C-8236-4C87-AEAA-4207A584A9F1}"/>
    <dgm:cxn modelId="{DA24622A-6E37-4852-9F73-25E198FE5EC4}" type="presOf" srcId="{8C6916B0-9633-46C5-83F5-972D52EA9BB6}" destId="{B6A6CF93-F004-4F66-A1FC-9C6858347B04}" srcOrd="0" destOrd="0" presId="urn:microsoft.com/office/officeart/2005/8/layout/cycle3"/>
    <dgm:cxn modelId="{E64507E9-2CC1-42C3-B351-84C719282031}" type="presOf" srcId="{13C8F3A4-B261-4AEB-86CF-B2860F716C91}" destId="{1DC24C51-FD81-4DA4-AD4E-F02773D28FB0}" srcOrd="0" destOrd="0" presId="urn:microsoft.com/office/officeart/2005/8/layout/cycle3"/>
    <dgm:cxn modelId="{EC295C67-1547-42FD-8C04-F7B9E6AE15EF}" type="presParOf" srcId="{94E64EEF-B8EC-454C-AC5C-A55A5F24B243}" destId="{23E63A70-A533-4C6C-92A1-58ADB86F630F}" srcOrd="0" destOrd="0" presId="urn:microsoft.com/office/officeart/2005/8/layout/cycle3"/>
    <dgm:cxn modelId="{B0C4B544-DF04-4311-BB06-07103B0C3F29}" type="presParOf" srcId="{23E63A70-A533-4C6C-92A1-58ADB86F630F}" destId="{40DE8646-A1B9-4886-B9C7-B5EB366F0DAB}" srcOrd="0" destOrd="0" presId="urn:microsoft.com/office/officeart/2005/8/layout/cycle3"/>
    <dgm:cxn modelId="{CA60422A-7960-42E0-B8EA-18C2E64ECC20}" type="presParOf" srcId="{23E63A70-A533-4C6C-92A1-58ADB86F630F}" destId="{36BCF1FA-6A2E-4654-8618-47B130023ED9}" srcOrd="1" destOrd="0" presId="urn:microsoft.com/office/officeart/2005/8/layout/cycle3"/>
    <dgm:cxn modelId="{6C922FA8-9086-468E-92E6-E9852B8E52BB}" type="presParOf" srcId="{23E63A70-A533-4C6C-92A1-58ADB86F630F}" destId="{804C499C-7F92-48E0-9F57-CAD24CF7A63E}" srcOrd="2" destOrd="0" presId="urn:microsoft.com/office/officeart/2005/8/layout/cycle3"/>
    <dgm:cxn modelId="{05B2D8A4-16AD-4215-B0A8-2F471E1DDC29}" type="presParOf" srcId="{23E63A70-A533-4C6C-92A1-58ADB86F630F}" destId="{B6A6CF93-F004-4F66-A1FC-9C6858347B04}" srcOrd="3" destOrd="0" presId="urn:microsoft.com/office/officeart/2005/8/layout/cycle3"/>
    <dgm:cxn modelId="{1BCB4E5C-1C20-461F-AF8D-E707FB55A263}" type="presParOf" srcId="{23E63A70-A533-4C6C-92A1-58ADB86F630F}" destId="{98A8D107-B677-4075-A20B-5C4B224350AD}" srcOrd="4" destOrd="0" presId="urn:microsoft.com/office/officeart/2005/8/layout/cycle3"/>
    <dgm:cxn modelId="{9DD45E79-E9E5-4D96-8C26-D59108DBF727}" type="presParOf" srcId="{23E63A70-A533-4C6C-92A1-58ADB86F630F}" destId="{1DC24C51-FD81-4DA4-AD4E-F02773D28FB0}" srcOrd="5"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3B6CB1-D7C5-48CD-9DBA-9193C12FD40C}">
      <dsp:nvSpPr>
        <dsp:cNvPr id="0" name=""/>
        <dsp:cNvSpPr/>
      </dsp:nvSpPr>
      <dsp:spPr>
        <a:xfrm>
          <a:off x="1426077" y="28448"/>
          <a:ext cx="3229874" cy="463059"/>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de-DE" sz="1400" kern="1200"/>
            <a:t>Förderung der Selbstregulation </a:t>
          </a:r>
        </a:p>
        <a:p>
          <a:pPr lvl="0" algn="ctr" defTabSz="622300">
            <a:lnSpc>
              <a:spcPct val="90000"/>
            </a:lnSpc>
            <a:spcBef>
              <a:spcPct val="0"/>
            </a:spcBef>
            <a:spcAft>
              <a:spcPct val="35000"/>
            </a:spcAft>
          </a:pPr>
          <a:r>
            <a:rPr lang="de-DE" sz="1400" kern="1200"/>
            <a:t>an der Gesamtschule Eilpe</a:t>
          </a:r>
        </a:p>
      </dsp:txBody>
      <dsp:txXfrm>
        <a:off x="1439640" y="42011"/>
        <a:ext cx="3202748" cy="435933"/>
      </dsp:txXfrm>
    </dsp:sp>
    <dsp:sp modelId="{A01FF138-663A-4D59-987D-46E2471F8849}">
      <dsp:nvSpPr>
        <dsp:cNvPr id="0" name=""/>
        <dsp:cNvSpPr/>
      </dsp:nvSpPr>
      <dsp:spPr>
        <a:xfrm rot="5400000">
          <a:off x="2976167" y="550548"/>
          <a:ext cx="129694" cy="141307"/>
        </a:xfrm>
        <a:prstGeom prst="rightArrow">
          <a:avLst>
            <a:gd name="adj1" fmla="val 667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751CC5-9C0B-4349-B56A-49560A2A9AB4}">
      <dsp:nvSpPr>
        <dsp:cNvPr id="0" name=""/>
        <dsp:cNvSpPr/>
      </dsp:nvSpPr>
      <dsp:spPr>
        <a:xfrm>
          <a:off x="302323" y="750896"/>
          <a:ext cx="5477383" cy="1347810"/>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66725">
            <a:lnSpc>
              <a:spcPct val="90000"/>
            </a:lnSpc>
            <a:spcBef>
              <a:spcPct val="0"/>
            </a:spcBef>
            <a:spcAft>
              <a:spcPct val="35000"/>
            </a:spcAft>
          </a:pPr>
          <a:r>
            <a:rPr lang="de-DE" sz="1050" kern="1200"/>
            <a:t>Phase 1: Initiierung durch Information des 	Kollegiums (Frau Kubesch)</a:t>
          </a:r>
        </a:p>
        <a:p>
          <a:pPr lvl="0" algn="l" defTabSz="466725">
            <a:lnSpc>
              <a:spcPct val="90000"/>
            </a:lnSpc>
            <a:spcBef>
              <a:spcPct val="0"/>
            </a:spcBef>
            <a:spcAft>
              <a:spcPct val="35000"/>
            </a:spcAft>
          </a:pPr>
          <a:r>
            <a:rPr lang="de-DE" sz="1050" kern="1200"/>
            <a:t>Phase 2: Bildung einer ersten Projektgruppe (DOL/PFL/JOS) und Teilnahme am Beratungsprojekt Uni Münster/Bildung einer Projektgruppe</a:t>
          </a:r>
        </a:p>
        <a:p>
          <a:pPr lvl="0" algn="l" defTabSz="466725">
            <a:lnSpc>
              <a:spcPct val="90000"/>
            </a:lnSpc>
            <a:spcBef>
              <a:spcPct val="0"/>
            </a:spcBef>
            <a:spcAft>
              <a:spcPct val="35000"/>
            </a:spcAft>
          </a:pPr>
          <a:r>
            <a:rPr lang="de-DE" sz="1050" kern="1200"/>
            <a:t>Phase 3: Vertiefung im Rahmen eines Pädagogischen Tags: Theoretische Kenntnisse, praktische Arbeit an Unterrichtsbeispielen mit Kollegen aller Fachgruppen</a:t>
          </a:r>
        </a:p>
        <a:p>
          <a:pPr lvl="0" algn="l" defTabSz="466725">
            <a:lnSpc>
              <a:spcPct val="90000"/>
            </a:lnSpc>
            <a:spcBef>
              <a:spcPct val="0"/>
            </a:spcBef>
            <a:spcAft>
              <a:spcPct val="35000"/>
            </a:spcAft>
          </a:pPr>
          <a:r>
            <a:rPr lang="de-DE" sz="1050" kern="1200"/>
            <a:t>Phase 4a: Erweiterung der Projektgruppe um BÖN und RÜF, Besuch an der Referenzschule in Gütersloh; Vorbesprechung organisatorischer und inhaltlicher Bedingungen, Zielüberlegungen</a:t>
          </a:r>
        </a:p>
      </dsp:txBody>
      <dsp:txXfrm>
        <a:off x="341799" y="790372"/>
        <a:ext cx="5398431" cy="1268858"/>
      </dsp:txXfrm>
    </dsp:sp>
    <dsp:sp modelId="{3163B128-628B-49B6-B9D6-A4AE66A330BE}">
      <dsp:nvSpPr>
        <dsp:cNvPr id="0" name=""/>
        <dsp:cNvSpPr/>
      </dsp:nvSpPr>
      <dsp:spPr>
        <a:xfrm rot="5400000">
          <a:off x="2970361" y="2169360"/>
          <a:ext cx="141307" cy="141307"/>
        </a:xfrm>
        <a:prstGeom prst="rightArrow">
          <a:avLst>
            <a:gd name="adj1" fmla="val 667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8B8918-5CDD-4D88-9BD0-584310EB9F6D}">
      <dsp:nvSpPr>
        <dsp:cNvPr id="0" name=""/>
        <dsp:cNvSpPr/>
      </dsp:nvSpPr>
      <dsp:spPr>
        <a:xfrm>
          <a:off x="302323" y="2381321"/>
          <a:ext cx="5477383" cy="2485453"/>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r>
            <a:rPr lang="de-DE" sz="1100" kern="1200"/>
            <a:t>Entwicklung eines Konzeptes zur Förderung der Selbstregulation für Schülerinnen und Schüler, deren soziale Integration und/oder deren Lernleistungen erschwert sind </a:t>
          </a:r>
        </a:p>
        <a:p>
          <a:pPr lvl="0" algn="l" defTabSz="488950">
            <a:lnSpc>
              <a:spcPct val="90000"/>
            </a:lnSpc>
            <a:spcBef>
              <a:spcPct val="0"/>
            </a:spcBef>
            <a:spcAft>
              <a:spcPct val="35000"/>
            </a:spcAft>
          </a:pPr>
          <a:r>
            <a:rPr lang="de-DE" sz="1100" b="1" kern="1200"/>
            <a:t>Termine:</a:t>
          </a:r>
        </a:p>
        <a:p>
          <a:pPr lvl="0" algn="l" defTabSz="488950">
            <a:lnSpc>
              <a:spcPct val="90000"/>
            </a:lnSpc>
            <a:spcBef>
              <a:spcPct val="0"/>
            </a:spcBef>
            <a:spcAft>
              <a:spcPct val="35000"/>
            </a:spcAft>
          </a:pPr>
          <a:r>
            <a:rPr lang="de-DE" sz="1100" kern="1200"/>
            <a:t>15.5.18 		Vorstellung in der Runde der Fako-Vorsitzenden</a:t>
          </a:r>
        </a:p>
        <a:p>
          <a:pPr lvl="0" algn="l" defTabSz="488950">
            <a:lnSpc>
              <a:spcPct val="90000"/>
            </a:lnSpc>
            <a:spcBef>
              <a:spcPct val="0"/>
            </a:spcBef>
            <a:spcAft>
              <a:spcPct val="35000"/>
            </a:spcAft>
          </a:pPr>
          <a:r>
            <a:rPr lang="de-DE" sz="1100" kern="1200"/>
            <a:t>28.5.18		4.-6. Stunde Weiterentwicklung der Konzeptplanung mit     </a:t>
          </a:r>
        </a:p>
        <a:p>
          <a:pPr lvl="0" algn="l" defTabSz="488950">
            <a:lnSpc>
              <a:spcPct val="90000"/>
            </a:lnSpc>
            <a:spcBef>
              <a:spcPct val="0"/>
            </a:spcBef>
            <a:spcAft>
              <a:spcPct val="35000"/>
            </a:spcAft>
          </a:pPr>
          <a:r>
            <a:rPr lang="de-DE" sz="1100" kern="1200"/>
            <a:t>          		den Koll. der Partnerschule</a:t>
          </a:r>
        </a:p>
        <a:p>
          <a:pPr lvl="0" algn="l" defTabSz="488950">
            <a:lnSpc>
              <a:spcPct val="90000"/>
            </a:lnSpc>
            <a:spcBef>
              <a:spcPct val="0"/>
            </a:spcBef>
            <a:spcAft>
              <a:spcPct val="35000"/>
            </a:spcAft>
          </a:pPr>
          <a:r>
            <a:rPr lang="de-DE" sz="1100" kern="1200"/>
            <a:t>4.6.18		FobiTag 2: EF-Gruppe tagt zu den Themen:</a:t>
          </a:r>
          <a:br>
            <a:rPr lang="de-DE" sz="1100" kern="1200"/>
          </a:br>
          <a:r>
            <a:rPr lang="de-DE" sz="1100" kern="1200"/>
            <a:t>		a) Jahresüberblick entwickeln</a:t>
          </a:r>
          <a:br>
            <a:rPr lang="de-DE" sz="1100" kern="1200"/>
          </a:br>
          <a:r>
            <a:rPr lang="de-DE" sz="1100" kern="1200"/>
            <a:t>		b) konkrete,  inhaltliche Planung 1 Jahrgangs, auch </a:t>
          </a:r>
          <a:br>
            <a:rPr lang="de-DE" sz="1100" kern="1200"/>
          </a:br>
          <a:r>
            <a:rPr lang="de-DE" sz="1100" kern="1200"/>
            <a:t>	    	    bezogen auf nötige Arbeitsmittel </a:t>
          </a:r>
          <a:br>
            <a:rPr lang="de-DE" sz="1100" kern="1200"/>
          </a:br>
          <a:r>
            <a:rPr lang="de-DE" sz="1100" kern="1200"/>
            <a:t>                   	    (Diagnose/Organisation/Inhalte)</a:t>
          </a:r>
        </a:p>
        <a:p>
          <a:pPr lvl="0" algn="l" defTabSz="488950">
            <a:lnSpc>
              <a:spcPct val="90000"/>
            </a:lnSpc>
            <a:spcBef>
              <a:spcPct val="0"/>
            </a:spcBef>
            <a:spcAft>
              <a:spcPct val="35000"/>
            </a:spcAft>
          </a:pPr>
          <a:r>
            <a:rPr lang="de-DE" sz="1100" kern="1200"/>
            <a:t>		c) Pilotprojekt Jg. 6 18/19</a:t>
          </a:r>
        </a:p>
        <a:p>
          <a:pPr lvl="0" algn="l" defTabSz="488950">
            <a:lnSpc>
              <a:spcPct val="90000"/>
            </a:lnSpc>
            <a:spcBef>
              <a:spcPct val="0"/>
            </a:spcBef>
            <a:spcAft>
              <a:spcPct val="35000"/>
            </a:spcAft>
          </a:pPr>
          <a:r>
            <a:rPr lang="de-DE" sz="1100" kern="1200"/>
            <a:t>im Juni 2018: 	Treffen und Zertifikat in Münster</a:t>
          </a:r>
        </a:p>
      </dsp:txBody>
      <dsp:txXfrm>
        <a:off x="375119" y="2454117"/>
        <a:ext cx="5331791" cy="2339861"/>
      </dsp:txXfrm>
    </dsp:sp>
    <dsp:sp modelId="{EB33345B-B60D-4187-BDD2-C6006C5F57B2}">
      <dsp:nvSpPr>
        <dsp:cNvPr id="0" name=""/>
        <dsp:cNvSpPr/>
      </dsp:nvSpPr>
      <dsp:spPr>
        <a:xfrm rot="5314020">
          <a:off x="3039004" y="4902501"/>
          <a:ext cx="71519" cy="141307"/>
        </a:xfrm>
        <a:prstGeom prst="rightArrow">
          <a:avLst>
            <a:gd name="adj1" fmla="val 667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B3590F-489D-4B4A-968C-9B7BC9AF8296}">
      <dsp:nvSpPr>
        <dsp:cNvPr id="0" name=""/>
        <dsp:cNvSpPr/>
      </dsp:nvSpPr>
      <dsp:spPr>
        <a:xfrm>
          <a:off x="344473" y="5079535"/>
          <a:ext cx="5477383" cy="458876"/>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r>
            <a:rPr lang="de-DE" sz="1100" kern="1200"/>
            <a:t>Gremiendurchlauf und Umsetzung sowie regelmäßige Evaluation/Fortschreibung des Konzeptes </a:t>
          </a:r>
        </a:p>
      </dsp:txBody>
      <dsp:txXfrm>
        <a:off x="357913" y="5092975"/>
        <a:ext cx="5450503" cy="431996"/>
      </dsp:txXfrm>
    </dsp:sp>
    <dsp:sp modelId="{4DBA63CB-8706-430C-B161-977C1B3B8693}">
      <dsp:nvSpPr>
        <dsp:cNvPr id="0" name=""/>
        <dsp:cNvSpPr/>
      </dsp:nvSpPr>
      <dsp:spPr>
        <a:xfrm rot="5515729">
          <a:off x="3033304" y="5576810"/>
          <a:ext cx="76921" cy="141307"/>
        </a:xfrm>
        <a:prstGeom prst="rightArrow">
          <a:avLst>
            <a:gd name="adj1" fmla="val 667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CC6281-94C3-418E-B41B-9F2376628DB4}">
      <dsp:nvSpPr>
        <dsp:cNvPr id="0" name=""/>
        <dsp:cNvSpPr/>
      </dsp:nvSpPr>
      <dsp:spPr>
        <a:xfrm>
          <a:off x="300094" y="5756515"/>
          <a:ext cx="5477383" cy="1740450"/>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r>
            <a:rPr lang="de-DE" sz="1200" kern="1200"/>
            <a:t>- 	Kompaktwoche: Schulung aller Sch. des Jahrgangs 5, Schulung zweier Klassen 	des Jahrgangs 6 (UF 2)</a:t>
          </a:r>
        </a:p>
        <a:p>
          <a:pPr lvl="0" algn="l" defTabSz="533400">
            <a:lnSpc>
              <a:spcPct val="90000"/>
            </a:lnSpc>
            <a:spcBef>
              <a:spcPct val="0"/>
            </a:spcBef>
            <a:spcAft>
              <a:spcPct val="35000"/>
            </a:spcAft>
          </a:pPr>
          <a:r>
            <a:rPr lang="de-DE" sz="1200" kern="1200"/>
            <a:t>- 	Klasse 6c: Durchführung von Bewegungspausen (geleitet von Sch.; UF)</a:t>
          </a:r>
        </a:p>
        <a:p>
          <a:pPr lvl="0" algn="l" defTabSz="533400">
            <a:lnSpc>
              <a:spcPct val="90000"/>
            </a:lnSpc>
            <a:spcBef>
              <a:spcPct val="0"/>
            </a:spcBef>
            <a:spcAft>
              <a:spcPct val="35000"/>
            </a:spcAft>
          </a:pPr>
          <a:r>
            <a:rPr lang="de-DE" sz="1200" kern="1200"/>
            <a:t>- 	Module für die Fachcurricula in Jg. 6 </a:t>
          </a:r>
        </a:p>
        <a:p>
          <a:pPr lvl="0" algn="l" defTabSz="533400">
            <a:lnSpc>
              <a:spcPct val="90000"/>
            </a:lnSpc>
            <a:spcBef>
              <a:spcPct val="0"/>
            </a:spcBef>
            <a:spcAft>
              <a:spcPct val="35000"/>
            </a:spcAft>
          </a:pPr>
          <a:r>
            <a:rPr lang="de-DE" sz="1200" kern="1200"/>
            <a:t>	Planung:</a:t>
          </a:r>
        </a:p>
        <a:p>
          <a:pPr lvl="0" algn="l" defTabSz="533400">
            <a:lnSpc>
              <a:spcPct val="90000"/>
            </a:lnSpc>
            <a:spcBef>
              <a:spcPct val="0"/>
            </a:spcBef>
            <a:spcAft>
              <a:spcPct val="35000"/>
            </a:spcAft>
          </a:pPr>
          <a:r>
            <a:rPr lang="de-DE" sz="1200" kern="1200"/>
            <a:t>ab Januar 2019: Elterninformation, Diagnose und individuelle außerunterrichtliche 		              Förderung soll beginnen</a:t>
          </a:r>
        </a:p>
        <a:p>
          <a:pPr lvl="0" algn="l" defTabSz="533400">
            <a:lnSpc>
              <a:spcPct val="90000"/>
            </a:lnSpc>
            <a:spcBef>
              <a:spcPct val="0"/>
            </a:spcBef>
            <a:spcAft>
              <a:spcPct val="35000"/>
            </a:spcAft>
          </a:pPr>
          <a:endParaRPr lang="de-DE" sz="1200" kern="1200"/>
        </a:p>
      </dsp:txBody>
      <dsp:txXfrm>
        <a:off x="351070" y="5807491"/>
        <a:ext cx="5375431" cy="1638498"/>
      </dsp:txXfrm>
    </dsp:sp>
    <dsp:sp modelId="{3765D9B4-3EE7-4C70-8733-FC2DA424589D}">
      <dsp:nvSpPr>
        <dsp:cNvPr id="0" name=""/>
        <dsp:cNvSpPr/>
      </dsp:nvSpPr>
      <dsp:spPr>
        <a:xfrm rot="5396128">
          <a:off x="2949198" y="7587716"/>
          <a:ext cx="181500" cy="141307"/>
        </a:xfrm>
        <a:prstGeom prst="rightArrow">
          <a:avLst>
            <a:gd name="adj1" fmla="val 667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D49536-8AAF-493A-89D4-16DFAC8C3486}">
      <dsp:nvSpPr>
        <dsp:cNvPr id="0" name=""/>
        <dsp:cNvSpPr/>
      </dsp:nvSpPr>
      <dsp:spPr>
        <a:xfrm>
          <a:off x="369294" y="7819773"/>
          <a:ext cx="5343440" cy="1571196"/>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b="1" kern="1200"/>
            <a:t>Schuljahr 19/20</a:t>
          </a:r>
        </a:p>
        <a:p>
          <a:pPr lvl="0" algn="l" defTabSz="444500">
            <a:lnSpc>
              <a:spcPct val="90000"/>
            </a:lnSpc>
            <a:spcBef>
              <a:spcPct val="0"/>
            </a:spcBef>
            <a:spcAft>
              <a:spcPct val="35000"/>
            </a:spcAft>
          </a:pPr>
          <a:r>
            <a:rPr lang="de-DE" sz="1000" kern="1200"/>
            <a:t>- 	Förderung Jahrgang 5 (PFL): Sch. wurden ausgebildet für die Durchführung von 	Bewegungsspielen, Elterninfo am 28.11., Diagnose anschließend, Föredrung Di, 5. Std. 	außerunterr.</a:t>
          </a:r>
        </a:p>
        <a:p>
          <a:pPr lvl="0" algn="l" defTabSz="444500">
            <a:lnSpc>
              <a:spcPct val="90000"/>
            </a:lnSpc>
            <a:spcBef>
              <a:spcPct val="0"/>
            </a:spcBef>
            <a:spcAft>
              <a:spcPct val="35000"/>
            </a:spcAft>
          </a:pPr>
          <a:r>
            <a:rPr lang="de-DE" sz="1000" kern="1200"/>
            <a:t>- 	Förderung in Jahrgang 6 (JOS): Diagnose erfolgt, Förderung beginnt</a:t>
          </a:r>
        </a:p>
        <a:p>
          <a:pPr lvl="0" algn="l" defTabSz="444500">
            <a:lnSpc>
              <a:spcPct val="90000"/>
            </a:lnSpc>
            <a:spcBef>
              <a:spcPct val="0"/>
            </a:spcBef>
            <a:spcAft>
              <a:spcPct val="35000"/>
            </a:spcAft>
          </a:pPr>
          <a:r>
            <a:rPr lang="de-DE" sz="1000" kern="1200"/>
            <a:t>- 	Förderung Jahrgang 7 (RÜF): Lernzeit Di 5. Std.</a:t>
          </a:r>
        </a:p>
        <a:p>
          <a:pPr lvl="0" algn="l" defTabSz="444500">
            <a:lnSpc>
              <a:spcPct val="90000"/>
            </a:lnSpc>
            <a:spcBef>
              <a:spcPct val="0"/>
            </a:spcBef>
            <a:spcAft>
              <a:spcPct val="35000"/>
            </a:spcAft>
          </a:pPr>
          <a:r>
            <a:rPr lang="de-DE" sz="1000" b="1" kern="1200"/>
            <a:t>darüberhinaus: </a:t>
          </a:r>
          <a:r>
            <a:rPr lang="de-DE" sz="1000" kern="1200"/>
            <a:t>Multiplikatorenausbildung am 26./27.11. (BÖN, SCUL, SCUM, JOS) Sportunterricht; 15.1. (3 Koll. anderer Fachrichtungen)</a:t>
          </a:r>
        </a:p>
        <a:p>
          <a:pPr lvl="0" algn="ctr" defTabSz="444500">
            <a:lnSpc>
              <a:spcPct val="90000"/>
            </a:lnSpc>
            <a:spcBef>
              <a:spcPct val="0"/>
            </a:spcBef>
            <a:spcAft>
              <a:spcPct val="35000"/>
            </a:spcAft>
          </a:pPr>
          <a:endParaRPr lang="de-DE" sz="1000" kern="1200"/>
        </a:p>
      </dsp:txBody>
      <dsp:txXfrm>
        <a:off x="415313" y="7865792"/>
        <a:ext cx="5251402" cy="14791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BCF1FA-6A2E-4654-8618-47B130023ED9}">
      <dsp:nvSpPr>
        <dsp:cNvPr id="0" name=""/>
        <dsp:cNvSpPr/>
      </dsp:nvSpPr>
      <dsp:spPr>
        <a:xfrm>
          <a:off x="1415001" y="358958"/>
          <a:ext cx="7000754" cy="7000754"/>
        </a:xfrm>
        <a:prstGeom prst="circularArrow">
          <a:avLst>
            <a:gd name="adj1" fmla="val 5544"/>
            <a:gd name="adj2" fmla="val 330680"/>
            <a:gd name="adj3" fmla="val 13741425"/>
            <a:gd name="adj4" fmla="val 17406997"/>
            <a:gd name="adj5" fmla="val 5757"/>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0DE8646-A1B9-4886-B9C7-B5EB366F0DAB}">
      <dsp:nvSpPr>
        <dsp:cNvPr id="0" name=""/>
        <dsp:cNvSpPr/>
      </dsp:nvSpPr>
      <dsp:spPr>
        <a:xfrm>
          <a:off x="3251953" y="5"/>
          <a:ext cx="3326849" cy="2475425"/>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de-DE" sz="1200" b="1" kern="1200"/>
            <a:t>A) Ziele:</a:t>
          </a:r>
        </a:p>
        <a:p>
          <a:pPr lvl="0" algn="l" defTabSz="533400">
            <a:lnSpc>
              <a:spcPct val="90000"/>
            </a:lnSpc>
            <a:spcBef>
              <a:spcPct val="0"/>
            </a:spcBef>
            <a:spcAft>
              <a:spcPct val="35000"/>
            </a:spcAft>
          </a:pPr>
          <a:r>
            <a:rPr lang="de-DE" sz="1200" b="1" kern="1200"/>
            <a:t>1. Die SuS sollen durch unterrichtliche und außerunterrichtliche Förderung sozial gut integriert werden und bessere Lernleistungen erbringen.</a:t>
          </a:r>
        </a:p>
        <a:p>
          <a:pPr lvl="0" algn="l" defTabSz="533400">
            <a:lnSpc>
              <a:spcPct val="90000"/>
            </a:lnSpc>
            <a:spcBef>
              <a:spcPct val="0"/>
            </a:spcBef>
            <a:spcAft>
              <a:spcPct val="35000"/>
            </a:spcAft>
          </a:pPr>
          <a:r>
            <a:rPr lang="de-DE" sz="1200" b="1" kern="1200"/>
            <a:t>2. Die LuL unterstützen die SuS fachlich und überfachlich in ihren Entwicklungsprozessen.</a:t>
          </a:r>
        </a:p>
        <a:p>
          <a:pPr lvl="0" algn="l" defTabSz="533400">
            <a:lnSpc>
              <a:spcPct val="90000"/>
            </a:lnSpc>
            <a:spcBef>
              <a:spcPct val="0"/>
            </a:spcBef>
            <a:spcAft>
              <a:spcPct val="35000"/>
            </a:spcAft>
          </a:pPr>
          <a:r>
            <a:rPr lang="de-DE" sz="1200" b="1" kern="1200"/>
            <a:t>3. Die Eltern arbeiten mit der Schule und ihren Kindern zusammen und nutzen auch in der Erziehungsarbeit zu Hause die Trainingsmöglichkeiten zur Selbstregulation.</a:t>
          </a:r>
        </a:p>
        <a:p>
          <a:pPr lvl="0" algn="l" defTabSz="533400">
            <a:lnSpc>
              <a:spcPct val="90000"/>
            </a:lnSpc>
            <a:spcBef>
              <a:spcPct val="0"/>
            </a:spcBef>
            <a:spcAft>
              <a:spcPct val="35000"/>
            </a:spcAft>
          </a:pPr>
          <a:r>
            <a:rPr lang="de-DE" sz="1200" b="1" kern="1200"/>
            <a:t> </a:t>
          </a:r>
        </a:p>
      </dsp:txBody>
      <dsp:txXfrm>
        <a:off x="3372793" y="120845"/>
        <a:ext cx="3085169" cy="2233745"/>
      </dsp:txXfrm>
    </dsp:sp>
    <dsp:sp modelId="{804C499C-7F92-48E0-9F57-CAD24CF7A63E}">
      <dsp:nvSpPr>
        <dsp:cNvPr id="0" name=""/>
        <dsp:cNvSpPr/>
      </dsp:nvSpPr>
      <dsp:spPr>
        <a:xfrm>
          <a:off x="6129874" y="1867540"/>
          <a:ext cx="4039361" cy="3652681"/>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de-DE" sz="1200" b="1" kern="1200"/>
            <a:t>B) Diagnose:</a:t>
          </a:r>
        </a:p>
        <a:p>
          <a:pPr lvl="0" algn="l" defTabSz="533400">
            <a:lnSpc>
              <a:spcPct val="90000"/>
            </a:lnSpc>
            <a:spcBef>
              <a:spcPct val="0"/>
            </a:spcBef>
            <a:spcAft>
              <a:spcPct val="35000"/>
            </a:spcAft>
          </a:pPr>
          <a:r>
            <a:rPr lang="de-DE" sz="1200" b="1" kern="1200"/>
            <a:t>1. organisatorische Voraussetzungen: </a:t>
          </a:r>
          <a:r>
            <a:rPr lang="de-DE" sz="1200" b="0" kern="1200"/>
            <a:t>Platzierung der überfachlichen Förderung, </a:t>
          </a:r>
        </a:p>
        <a:p>
          <a:pPr lvl="0" algn="l" defTabSz="533400">
            <a:lnSpc>
              <a:spcPct val="90000"/>
            </a:lnSpc>
            <a:spcBef>
              <a:spcPct val="0"/>
            </a:spcBef>
            <a:spcAft>
              <a:spcPct val="35000"/>
            </a:spcAft>
          </a:pPr>
          <a:r>
            <a:rPr lang="de-DE" sz="1200" b="1" kern="1200"/>
            <a:t>Förderung in 5/6/7</a:t>
          </a:r>
        </a:p>
        <a:p>
          <a:pPr lvl="0" algn="l" defTabSz="533400">
            <a:lnSpc>
              <a:spcPct val="90000"/>
            </a:lnSpc>
            <a:spcBef>
              <a:spcPct val="0"/>
            </a:spcBef>
            <a:spcAft>
              <a:spcPct val="35000"/>
            </a:spcAft>
          </a:pPr>
          <a:r>
            <a:rPr lang="de-DE" sz="1200" b="0" kern="1200"/>
            <a:t>Stundenzahl </a:t>
          </a:r>
          <a:r>
            <a:rPr lang="de-DE" sz="1200" b="1" kern="1200"/>
            <a:t>(AG/Lernzeit od. Förderband)</a:t>
          </a:r>
        </a:p>
        <a:p>
          <a:pPr lvl="0" algn="l" defTabSz="533400">
            <a:lnSpc>
              <a:spcPct val="90000"/>
            </a:lnSpc>
            <a:spcBef>
              <a:spcPct val="0"/>
            </a:spcBef>
            <a:spcAft>
              <a:spcPct val="35000"/>
            </a:spcAft>
          </a:pPr>
          <a:r>
            <a:rPr lang="de-DE" sz="1200" b="0" kern="1200"/>
            <a:t>Dauer der Förderung, Gruppengrößen, Personalressourcen, räumliche Bedingungen </a:t>
          </a:r>
          <a:r>
            <a:rPr lang="de-DE" sz="1200" b="1" kern="1200"/>
            <a:t>(Fitnessraum?, anschließend Neubau)</a:t>
          </a:r>
        </a:p>
        <a:p>
          <a:pPr lvl="0" algn="l" defTabSz="533400">
            <a:lnSpc>
              <a:spcPct val="90000"/>
            </a:lnSpc>
            <a:spcBef>
              <a:spcPct val="0"/>
            </a:spcBef>
            <a:spcAft>
              <a:spcPct val="35000"/>
            </a:spcAft>
          </a:pPr>
          <a:r>
            <a:rPr lang="de-DE" sz="1200" b="0" kern="1200"/>
            <a:t>Ausstattung</a:t>
          </a:r>
          <a:r>
            <a:rPr lang="de-DE" sz="1200" b="1" kern="1200"/>
            <a:t>, </a:t>
          </a:r>
          <a:r>
            <a:rPr lang="de-DE" sz="1200" b="0" kern="1200"/>
            <a:t>Material </a:t>
          </a:r>
          <a:r>
            <a:rPr lang="de-DE" sz="1200" b="1" kern="1200"/>
            <a:t>(UK, FöVE?)</a:t>
          </a:r>
        </a:p>
        <a:p>
          <a:pPr lvl="0" algn="l" defTabSz="533400">
            <a:lnSpc>
              <a:spcPct val="90000"/>
            </a:lnSpc>
            <a:spcBef>
              <a:spcPct val="0"/>
            </a:spcBef>
            <a:spcAft>
              <a:spcPct val="35000"/>
            </a:spcAft>
          </a:pPr>
          <a:r>
            <a:rPr lang="de-DE" sz="1200" b="1" kern="1200"/>
            <a:t>Informations- und Fortbildungsplanung/Termine!</a:t>
          </a:r>
        </a:p>
        <a:p>
          <a:pPr lvl="0" algn="l" defTabSz="533400">
            <a:lnSpc>
              <a:spcPct val="90000"/>
            </a:lnSpc>
            <a:spcBef>
              <a:spcPct val="0"/>
            </a:spcBef>
            <a:spcAft>
              <a:spcPct val="35000"/>
            </a:spcAft>
          </a:pPr>
          <a:r>
            <a:rPr lang="de-DE" sz="1200" b="1" kern="1200"/>
            <a:t>2. inhaltliche Voraussetzungen: </a:t>
          </a:r>
          <a:r>
            <a:rPr lang="de-DE" sz="1200" b="0" kern="1200"/>
            <a:t>Curriculum (jahresbezogen), Schwerpunktsetzung, Elterninformation/Kollegeninformation (inhaltliche Aspekte</a:t>
          </a:r>
        </a:p>
        <a:p>
          <a:pPr lvl="0" algn="l" defTabSz="533400">
            <a:lnSpc>
              <a:spcPct val="90000"/>
            </a:lnSpc>
            <a:spcBef>
              <a:spcPct val="0"/>
            </a:spcBef>
            <a:spcAft>
              <a:spcPct val="35000"/>
            </a:spcAft>
          </a:pPr>
          <a:r>
            <a:rPr lang="de-DE" sz="1200" b="1" kern="1200"/>
            <a:t>3. Diagnoseverfahren bezüglich der EF: </a:t>
          </a:r>
          <a:r>
            <a:rPr lang="de-DE" sz="1200" b="0" kern="1200"/>
            <a:t>TeilnehmerInnen, Einverständnisregelungen, Konsequenzen-Förderpläne-Abläufe (Elternmitarbeit etc.)</a:t>
          </a:r>
        </a:p>
      </dsp:txBody>
      <dsp:txXfrm>
        <a:off x="6308183" y="2045849"/>
        <a:ext cx="3682743" cy="3296063"/>
      </dsp:txXfrm>
    </dsp:sp>
    <dsp:sp modelId="{B6A6CF93-F004-4F66-A1FC-9C6858347B04}">
      <dsp:nvSpPr>
        <dsp:cNvPr id="0" name=""/>
        <dsp:cNvSpPr/>
      </dsp:nvSpPr>
      <dsp:spPr>
        <a:xfrm>
          <a:off x="3291826" y="5337821"/>
          <a:ext cx="3326849" cy="2018449"/>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de-DE" sz="1200" b="1" kern="1200"/>
            <a:t>C) Förderplanung:</a:t>
          </a:r>
        </a:p>
        <a:p>
          <a:pPr lvl="0" algn="l" defTabSz="533400">
            <a:lnSpc>
              <a:spcPct val="90000"/>
            </a:lnSpc>
            <a:spcBef>
              <a:spcPct val="0"/>
            </a:spcBef>
            <a:spcAft>
              <a:spcPct val="35000"/>
            </a:spcAft>
          </a:pPr>
          <a:r>
            <a:rPr lang="de-DE" sz="1200" b="0" kern="1200"/>
            <a:t>- Aspekt Beratung (Wann, Wer, Wie oft)</a:t>
          </a:r>
        </a:p>
        <a:p>
          <a:pPr lvl="0" algn="l" defTabSz="533400">
            <a:lnSpc>
              <a:spcPct val="90000"/>
            </a:lnSpc>
            <a:spcBef>
              <a:spcPct val="0"/>
            </a:spcBef>
            <a:spcAft>
              <a:spcPct val="35000"/>
            </a:spcAft>
          </a:pPr>
          <a:r>
            <a:rPr lang="de-DE" sz="1200" b="0" kern="1200"/>
            <a:t>- Förderplan (Wer, Wie häufig, Art der    </a:t>
          </a:r>
        </a:p>
        <a:p>
          <a:pPr lvl="0" algn="l" defTabSz="533400">
            <a:lnSpc>
              <a:spcPct val="90000"/>
            </a:lnSpc>
            <a:spcBef>
              <a:spcPct val="0"/>
            </a:spcBef>
            <a:spcAft>
              <a:spcPct val="35000"/>
            </a:spcAft>
          </a:pPr>
          <a:r>
            <a:rPr lang="de-DE" sz="1200" b="0" kern="1200"/>
            <a:t>   Evaluation)</a:t>
          </a:r>
        </a:p>
        <a:p>
          <a:pPr lvl="0" algn="l" defTabSz="533400">
            <a:lnSpc>
              <a:spcPct val="90000"/>
            </a:lnSpc>
            <a:spcBef>
              <a:spcPct val="0"/>
            </a:spcBef>
            <a:spcAft>
              <a:spcPct val="35000"/>
            </a:spcAft>
          </a:pPr>
          <a:r>
            <a:rPr lang="de-DE" sz="1200" b="0" kern="1200"/>
            <a:t>- Stundenplan</a:t>
          </a:r>
        </a:p>
        <a:p>
          <a:pPr lvl="0" algn="l" defTabSz="533400">
            <a:lnSpc>
              <a:spcPct val="90000"/>
            </a:lnSpc>
            <a:spcBef>
              <a:spcPct val="0"/>
            </a:spcBef>
            <a:spcAft>
              <a:spcPct val="35000"/>
            </a:spcAft>
          </a:pPr>
          <a:r>
            <a:rPr lang="de-DE" sz="1200" b="0" kern="1200"/>
            <a:t>- Kommunikationswege im Kollegium bzgl. der </a:t>
          </a:r>
        </a:p>
        <a:p>
          <a:pPr lvl="0" algn="l" defTabSz="533400">
            <a:lnSpc>
              <a:spcPct val="90000"/>
            </a:lnSpc>
            <a:spcBef>
              <a:spcPct val="0"/>
            </a:spcBef>
            <a:spcAft>
              <a:spcPct val="35000"/>
            </a:spcAft>
          </a:pPr>
          <a:r>
            <a:rPr lang="de-DE" sz="1200" b="0" kern="1200"/>
            <a:t>  SuS/Förderung</a:t>
          </a:r>
        </a:p>
        <a:p>
          <a:pPr lvl="0" algn="l" defTabSz="533400">
            <a:lnSpc>
              <a:spcPct val="90000"/>
            </a:lnSpc>
            <a:spcBef>
              <a:spcPct val="0"/>
            </a:spcBef>
            <a:spcAft>
              <a:spcPct val="35000"/>
            </a:spcAft>
          </a:pPr>
          <a:endParaRPr lang="de-DE" sz="1200" b="1" kern="1200"/>
        </a:p>
      </dsp:txBody>
      <dsp:txXfrm>
        <a:off x="3390359" y="5436354"/>
        <a:ext cx="3129783" cy="1821383"/>
      </dsp:txXfrm>
    </dsp:sp>
    <dsp:sp modelId="{98A8D107-B677-4075-A20B-5C4B224350AD}">
      <dsp:nvSpPr>
        <dsp:cNvPr id="0" name=""/>
        <dsp:cNvSpPr/>
      </dsp:nvSpPr>
      <dsp:spPr>
        <a:xfrm>
          <a:off x="490387" y="4500077"/>
          <a:ext cx="2793256" cy="1663424"/>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de-DE" sz="1200" b="1" kern="1200"/>
            <a:t>D) Dokumentation und Bericht</a:t>
          </a:r>
        </a:p>
        <a:p>
          <a:pPr lvl="0" algn="l" defTabSz="533400">
            <a:lnSpc>
              <a:spcPct val="90000"/>
            </a:lnSpc>
            <a:spcBef>
              <a:spcPct val="0"/>
            </a:spcBef>
            <a:spcAft>
              <a:spcPct val="35000"/>
            </a:spcAft>
          </a:pPr>
          <a:r>
            <a:rPr lang="de-DE" sz="1200" b="1" kern="1200"/>
            <a:t>- </a:t>
          </a:r>
          <a:r>
            <a:rPr lang="de-DE" sz="1200" b="0" kern="1200"/>
            <a:t>SL: Wer? Wie oft? </a:t>
          </a:r>
        </a:p>
        <a:p>
          <a:pPr lvl="0" algn="l" defTabSz="533400">
            <a:lnSpc>
              <a:spcPct val="90000"/>
            </a:lnSpc>
            <a:spcBef>
              <a:spcPct val="0"/>
            </a:spcBef>
            <a:spcAft>
              <a:spcPct val="35000"/>
            </a:spcAft>
          </a:pPr>
          <a:r>
            <a:rPr lang="de-DE" sz="1200" b="0" kern="1200"/>
            <a:t>- LK/SchuKo: Wer? In welcher Form?</a:t>
          </a:r>
        </a:p>
        <a:p>
          <a:pPr lvl="0" algn="l" defTabSz="533400">
            <a:lnSpc>
              <a:spcPct val="90000"/>
            </a:lnSpc>
            <a:spcBef>
              <a:spcPct val="0"/>
            </a:spcBef>
            <a:spcAft>
              <a:spcPct val="35000"/>
            </a:spcAft>
          </a:pPr>
          <a:r>
            <a:rPr lang="de-DE" sz="1200" b="0" kern="1200"/>
            <a:t>- Eltern: Wer? (Tn der Projektgruppe,   </a:t>
          </a:r>
          <a:br>
            <a:rPr lang="de-DE" sz="1200" b="0" kern="1200"/>
          </a:br>
          <a:r>
            <a:rPr lang="de-DE" sz="1200" b="0" kern="1200"/>
            <a:t>    KL?)</a:t>
          </a:r>
        </a:p>
        <a:p>
          <a:pPr lvl="0" algn="l" defTabSz="533400">
            <a:lnSpc>
              <a:spcPct val="90000"/>
            </a:lnSpc>
            <a:spcBef>
              <a:spcPct val="0"/>
            </a:spcBef>
            <a:spcAft>
              <a:spcPct val="35000"/>
            </a:spcAft>
          </a:pPr>
          <a:endParaRPr lang="de-DE" sz="1200" b="1" kern="1200"/>
        </a:p>
      </dsp:txBody>
      <dsp:txXfrm>
        <a:off x="571589" y="4581279"/>
        <a:ext cx="2630852" cy="1501020"/>
      </dsp:txXfrm>
    </dsp:sp>
    <dsp:sp modelId="{1DC24C51-FD81-4DA4-AD4E-F02773D28FB0}">
      <dsp:nvSpPr>
        <dsp:cNvPr id="0" name=""/>
        <dsp:cNvSpPr/>
      </dsp:nvSpPr>
      <dsp:spPr>
        <a:xfrm>
          <a:off x="0" y="1984262"/>
          <a:ext cx="3326849" cy="2348057"/>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de-DE" sz="1200" b="1" kern="1200"/>
            <a:t>E) Evaluation:</a:t>
          </a:r>
        </a:p>
        <a:p>
          <a:pPr lvl="0" algn="l" defTabSz="533400">
            <a:lnSpc>
              <a:spcPct val="90000"/>
            </a:lnSpc>
            <a:spcBef>
              <a:spcPct val="0"/>
            </a:spcBef>
            <a:spcAft>
              <a:spcPct val="35000"/>
            </a:spcAft>
          </a:pPr>
          <a:r>
            <a:rPr lang="de-DE" sz="1200" b="0" kern="1200"/>
            <a:t>- der Förderung: Wie? Wann? Wie oft? D/M/E - fachlich bezogen?</a:t>
          </a:r>
        </a:p>
        <a:p>
          <a:pPr lvl="0" algn="l" defTabSz="533400">
            <a:lnSpc>
              <a:spcPct val="90000"/>
            </a:lnSpc>
            <a:spcBef>
              <a:spcPct val="0"/>
            </a:spcBef>
            <a:spcAft>
              <a:spcPct val="35000"/>
            </a:spcAft>
          </a:pPr>
          <a:r>
            <a:rPr lang="de-DE" sz="1200" b="0" kern="1200"/>
            <a:t>- Evaluation der organisatorischen Rahmenbedingungen/materiellen und personellen Ressourcen</a:t>
          </a:r>
        </a:p>
        <a:p>
          <a:pPr lvl="0" algn="l" defTabSz="533400">
            <a:lnSpc>
              <a:spcPct val="90000"/>
            </a:lnSpc>
            <a:spcBef>
              <a:spcPct val="0"/>
            </a:spcBef>
            <a:spcAft>
              <a:spcPct val="35000"/>
            </a:spcAft>
          </a:pPr>
          <a:r>
            <a:rPr lang="de-DE" sz="1200" b="0" kern="1200"/>
            <a:t>- Evaluation der Arbeit in der Gruppe und Fortschreibung des Konzeptes zur Weiterarbeit</a:t>
          </a:r>
        </a:p>
        <a:p>
          <a:pPr lvl="0" algn="l" defTabSz="533400">
            <a:lnSpc>
              <a:spcPct val="90000"/>
            </a:lnSpc>
            <a:spcBef>
              <a:spcPct val="0"/>
            </a:spcBef>
            <a:spcAft>
              <a:spcPct val="35000"/>
            </a:spcAft>
          </a:pPr>
          <a:endParaRPr lang="de-DE" sz="1200" b="1" kern="1200"/>
        </a:p>
      </dsp:txBody>
      <dsp:txXfrm>
        <a:off x="114623" y="2098885"/>
        <a:ext cx="3097603" cy="211881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E2CC-96C2-4292-83BE-6B344818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12121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Pfeil</dc:creator>
  <cp:keywords/>
  <dc:description/>
  <cp:lastModifiedBy>Schroeder, Dorit</cp:lastModifiedBy>
  <cp:revision>3</cp:revision>
  <cp:lastPrinted>2019-11-27T07:41:00Z</cp:lastPrinted>
  <dcterms:created xsi:type="dcterms:W3CDTF">2021-07-05T15:42:00Z</dcterms:created>
  <dcterms:modified xsi:type="dcterms:W3CDTF">2021-08-02T12:56:00Z</dcterms:modified>
</cp:coreProperties>
</file>